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854" w:rsidRDefault="00367854" w:rsidP="00367854">
      <w:pPr>
        <w:spacing w:after="0"/>
        <w:jc w:val="center"/>
      </w:pPr>
      <w:r>
        <w:rPr>
          <w:b/>
          <w:sz w:val="28"/>
          <w:szCs w:val="28"/>
        </w:rPr>
        <w:t>Clinical Instructor Weekly Assessment of Student Progress</w:t>
      </w:r>
    </w:p>
    <w:p w:rsidR="00367854" w:rsidRDefault="00367854" w:rsidP="00367854">
      <w:pPr>
        <w:spacing w:after="0"/>
      </w:pPr>
    </w:p>
    <w:p w:rsidR="00367854" w:rsidRPr="009D0ED6" w:rsidRDefault="00367854" w:rsidP="00367854">
      <w:pPr>
        <w:spacing w:after="0"/>
        <w:rPr>
          <w:sz w:val="24"/>
          <w:szCs w:val="24"/>
        </w:rPr>
      </w:pPr>
      <w:r w:rsidRPr="009D0ED6">
        <w:rPr>
          <w:sz w:val="24"/>
          <w:szCs w:val="24"/>
        </w:rPr>
        <w:t>Student</w:t>
      </w:r>
      <w:proofErr w:type="gramStart"/>
      <w:r w:rsidRPr="009D0ED6">
        <w:rPr>
          <w:sz w:val="24"/>
          <w:szCs w:val="24"/>
        </w:rPr>
        <w:t>:_</w:t>
      </w:r>
      <w:proofErr w:type="gramEnd"/>
      <w:r w:rsidRPr="009D0ED6">
        <w:rPr>
          <w:sz w:val="24"/>
          <w:szCs w:val="24"/>
        </w:rPr>
        <w:t>_________________________</w:t>
      </w:r>
      <w:r w:rsidRPr="009D0ED6">
        <w:rPr>
          <w:sz w:val="24"/>
          <w:szCs w:val="24"/>
        </w:rPr>
        <w:tab/>
        <w:t>CI:_________________________</w:t>
      </w:r>
      <w:r w:rsidRPr="009D0ED6">
        <w:rPr>
          <w:sz w:val="24"/>
          <w:szCs w:val="24"/>
        </w:rPr>
        <w:tab/>
        <w:t>Date:_________________</w:t>
      </w:r>
    </w:p>
    <w:p w:rsidR="003437AE" w:rsidRPr="00E14033" w:rsidRDefault="003437AE" w:rsidP="005B7271">
      <w:pPr>
        <w:spacing w:before="120" w:after="0"/>
        <w:rPr>
          <w:b/>
          <w:sz w:val="24"/>
          <w:szCs w:val="24"/>
        </w:rPr>
      </w:pPr>
      <w:r w:rsidRPr="00E14033">
        <w:rPr>
          <w:b/>
          <w:sz w:val="24"/>
          <w:szCs w:val="24"/>
        </w:rPr>
        <w:t>Performance Criteria:</w:t>
      </w:r>
    </w:p>
    <w:p w:rsidR="003437AE" w:rsidRPr="009D0ED6" w:rsidRDefault="003437AE" w:rsidP="00367854">
      <w:pPr>
        <w:spacing w:after="0"/>
        <w:rPr>
          <w:i/>
          <w:sz w:val="24"/>
          <w:szCs w:val="24"/>
        </w:rPr>
      </w:pPr>
      <w:r w:rsidRPr="009D0ED6">
        <w:rPr>
          <w:i/>
          <w:sz w:val="24"/>
          <w:szCs w:val="24"/>
        </w:rPr>
        <w:tab/>
      </w:r>
      <w:r w:rsidR="009D0ED6">
        <w:rPr>
          <w:i/>
          <w:sz w:val="24"/>
          <w:szCs w:val="24"/>
        </w:rPr>
        <w:tab/>
      </w:r>
      <w:r w:rsidRPr="009D0ED6">
        <w:rPr>
          <w:i/>
          <w:sz w:val="24"/>
          <w:szCs w:val="24"/>
        </w:rPr>
        <w:t>Please rate each item and provide comment related to the rating,</w:t>
      </w:r>
    </w:p>
    <w:p w:rsidR="003437AE" w:rsidRPr="009D0ED6" w:rsidRDefault="003437AE" w:rsidP="00367854">
      <w:pPr>
        <w:spacing w:after="0"/>
        <w:rPr>
          <w:sz w:val="24"/>
          <w:szCs w:val="24"/>
        </w:rPr>
      </w:pPr>
      <w:r w:rsidRPr="009D0ED6">
        <w:rPr>
          <w:i/>
          <w:sz w:val="24"/>
          <w:szCs w:val="24"/>
        </w:rPr>
        <w:tab/>
      </w:r>
      <w:r w:rsidR="009D0ED6" w:rsidRPr="009D0ED6">
        <w:rPr>
          <w:i/>
          <w:sz w:val="24"/>
          <w:szCs w:val="24"/>
        </w:rPr>
        <w:tab/>
      </w:r>
      <w:proofErr w:type="gramStart"/>
      <w:r w:rsidRPr="009D0ED6">
        <w:rPr>
          <w:i/>
          <w:sz w:val="24"/>
          <w:szCs w:val="24"/>
        </w:rPr>
        <w:t>with</w:t>
      </w:r>
      <w:proofErr w:type="gramEnd"/>
      <w:r w:rsidRPr="009D0ED6">
        <w:rPr>
          <w:i/>
          <w:sz w:val="24"/>
          <w:szCs w:val="24"/>
        </w:rPr>
        <w:t xml:space="preserve"> 0 equating to weak performance and 5 equating to strong performance.</w:t>
      </w:r>
    </w:p>
    <w:p w:rsidR="003437AE" w:rsidRPr="009D0ED6" w:rsidRDefault="003437AE" w:rsidP="00367854">
      <w:pPr>
        <w:spacing w:after="0"/>
        <w:rPr>
          <w:sz w:val="24"/>
          <w:szCs w:val="24"/>
        </w:rPr>
      </w:pPr>
    </w:p>
    <w:p w:rsidR="003437AE" w:rsidRPr="009D0ED6" w:rsidRDefault="003437AE" w:rsidP="00367854">
      <w:pPr>
        <w:spacing w:after="0"/>
        <w:rPr>
          <w:sz w:val="24"/>
          <w:szCs w:val="24"/>
        </w:rPr>
      </w:pPr>
      <w:r w:rsidRPr="00E14033">
        <w:rPr>
          <w:b/>
          <w:sz w:val="24"/>
          <w:szCs w:val="24"/>
        </w:rPr>
        <w:t>Safety</w:t>
      </w:r>
      <w:r w:rsidR="009D0ED6" w:rsidRPr="00E14033">
        <w:rPr>
          <w:b/>
          <w:sz w:val="24"/>
          <w:szCs w:val="24"/>
        </w:rPr>
        <w:t>:</w:t>
      </w:r>
      <w:r w:rsidR="009D0ED6" w:rsidRPr="00E14033">
        <w:rPr>
          <w:b/>
          <w:sz w:val="24"/>
          <w:szCs w:val="24"/>
        </w:rPr>
        <w:tab/>
      </w:r>
      <w:r w:rsidR="009D0ED6" w:rsidRPr="009D0ED6">
        <w:rPr>
          <w:sz w:val="24"/>
          <w:szCs w:val="24"/>
        </w:rPr>
        <w:tab/>
      </w:r>
      <w:r w:rsidR="009D0ED6" w:rsidRPr="009D0ED6">
        <w:rPr>
          <w:sz w:val="24"/>
          <w:szCs w:val="24"/>
        </w:rPr>
        <w:tab/>
      </w:r>
      <w:r w:rsidR="009D0ED6" w:rsidRPr="009D0ED6">
        <w:rPr>
          <w:sz w:val="24"/>
          <w:szCs w:val="24"/>
        </w:rPr>
        <w:tab/>
        <w:t>0</w:t>
      </w:r>
      <w:r w:rsidR="009D0ED6" w:rsidRPr="009D0ED6">
        <w:rPr>
          <w:sz w:val="24"/>
          <w:szCs w:val="24"/>
        </w:rPr>
        <w:tab/>
        <w:t>1</w:t>
      </w:r>
      <w:r w:rsidR="009D0ED6" w:rsidRPr="009D0ED6">
        <w:rPr>
          <w:sz w:val="24"/>
          <w:szCs w:val="24"/>
        </w:rPr>
        <w:tab/>
        <w:t>2</w:t>
      </w:r>
      <w:r w:rsidR="009D0ED6" w:rsidRPr="009D0ED6">
        <w:rPr>
          <w:sz w:val="24"/>
          <w:szCs w:val="24"/>
        </w:rPr>
        <w:tab/>
        <w:t>3</w:t>
      </w:r>
      <w:r w:rsidR="009D0ED6" w:rsidRPr="009D0ED6">
        <w:rPr>
          <w:sz w:val="24"/>
          <w:szCs w:val="24"/>
        </w:rPr>
        <w:tab/>
        <w:t>4</w:t>
      </w:r>
      <w:r w:rsidR="009D0ED6" w:rsidRPr="009D0ED6">
        <w:rPr>
          <w:sz w:val="24"/>
          <w:szCs w:val="24"/>
        </w:rPr>
        <w:tab/>
        <w:t>5</w:t>
      </w:r>
    </w:p>
    <w:p w:rsidR="009D0ED6" w:rsidRPr="009D0ED6" w:rsidRDefault="009D0ED6" w:rsidP="00367854">
      <w:pPr>
        <w:spacing w:after="0"/>
        <w:rPr>
          <w:i/>
          <w:sz w:val="20"/>
          <w:szCs w:val="20"/>
        </w:rPr>
      </w:pPr>
      <w:r>
        <w:rPr>
          <w:i/>
          <w:sz w:val="20"/>
          <w:szCs w:val="20"/>
        </w:rPr>
        <w:t>Assures safety of patient, self, and others, including use of proper techniques</w:t>
      </w:r>
      <w:r w:rsidR="00AA7F11">
        <w:rPr>
          <w:i/>
          <w:sz w:val="20"/>
          <w:szCs w:val="20"/>
        </w:rPr>
        <w:t xml:space="preserve"> and safety equipment, awareness of surroundings and patient responses, and acquisition of assistance when needed.</w:t>
      </w:r>
    </w:p>
    <w:p w:rsidR="003437AE" w:rsidRDefault="00853B35" w:rsidP="00367854">
      <w:pPr>
        <w:spacing w:after="0"/>
        <w:rPr>
          <w:sz w:val="24"/>
          <w:szCs w:val="24"/>
        </w:rPr>
      </w:pPr>
      <w:r>
        <w:rPr>
          <w:sz w:val="24"/>
          <w:szCs w:val="24"/>
        </w:rPr>
        <w:t>__________________________________________________________________________________________</w:t>
      </w:r>
    </w:p>
    <w:p w:rsidR="00853B35" w:rsidRPr="009D0ED6" w:rsidRDefault="00853B35" w:rsidP="00367854">
      <w:pPr>
        <w:spacing w:after="0"/>
        <w:rPr>
          <w:sz w:val="24"/>
          <w:szCs w:val="24"/>
        </w:rPr>
      </w:pPr>
      <w:r>
        <w:rPr>
          <w:sz w:val="24"/>
          <w:szCs w:val="24"/>
        </w:rPr>
        <w:t>__________________________________________________________________________________________</w:t>
      </w:r>
    </w:p>
    <w:p w:rsidR="00853B35" w:rsidRDefault="00853B35" w:rsidP="00367854">
      <w:pPr>
        <w:spacing w:after="0"/>
        <w:rPr>
          <w:sz w:val="24"/>
          <w:szCs w:val="24"/>
        </w:rPr>
      </w:pPr>
    </w:p>
    <w:p w:rsidR="003437AE" w:rsidRPr="009D0ED6" w:rsidRDefault="003437AE" w:rsidP="00367854">
      <w:pPr>
        <w:spacing w:after="0"/>
        <w:rPr>
          <w:sz w:val="24"/>
          <w:szCs w:val="24"/>
        </w:rPr>
      </w:pPr>
      <w:r w:rsidRPr="00E14033">
        <w:rPr>
          <w:b/>
          <w:sz w:val="24"/>
          <w:szCs w:val="24"/>
        </w:rPr>
        <w:t>Communication</w:t>
      </w:r>
      <w:r w:rsidR="009D0ED6" w:rsidRPr="00E14033">
        <w:rPr>
          <w:b/>
          <w:sz w:val="24"/>
          <w:szCs w:val="24"/>
        </w:rPr>
        <w:t>:</w:t>
      </w:r>
      <w:r w:rsidR="009D0ED6" w:rsidRPr="009D0ED6">
        <w:rPr>
          <w:sz w:val="24"/>
          <w:szCs w:val="24"/>
        </w:rPr>
        <w:tab/>
      </w:r>
      <w:r w:rsidR="009D0ED6" w:rsidRPr="009D0ED6">
        <w:rPr>
          <w:sz w:val="24"/>
          <w:szCs w:val="24"/>
        </w:rPr>
        <w:tab/>
        <w:t>0</w:t>
      </w:r>
      <w:r w:rsidR="009D0ED6" w:rsidRPr="009D0ED6">
        <w:rPr>
          <w:sz w:val="24"/>
          <w:szCs w:val="24"/>
        </w:rPr>
        <w:tab/>
        <w:t>1</w:t>
      </w:r>
      <w:r w:rsidR="009D0ED6" w:rsidRPr="009D0ED6">
        <w:rPr>
          <w:sz w:val="24"/>
          <w:szCs w:val="24"/>
        </w:rPr>
        <w:tab/>
        <w:t>2</w:t>
      </w:r>
      <w:r w:rsidR="009D0ED6" w:rsidRPr="009D0ED6">
        <w:rPr>
          <w:sz w:val="24"/>
          <w:szCs w:val="24"/>
        </w:rPr>
        <w:tab/>
        <w:t>3</w:t>
      </w:r>
      <w:r w:rsidR="009D0ED6" w:rsidRPr="009D0ED6">
        <w:rPr>
          <w:sz w:val="24"/>
          <w:szCs w:val="24"/>
        </w:rPr>
        <w:tab/>
        <w:t>4</w:t>
      </w:r>
      <w:r w:rsidR="009D0ED6" w:rsidRPr="009D0ED6">
        <w:rPr>
          <w:sz w:val="24"/>
          <w:szCs w:val="24"/>
        </w:rPr>
        <w:tab/>
        <w:t>5</w:t>
      </w:r>
    </w:p>
    <w:p w:rsidR="003437AE" w:rsidRPr="00AA7F11" w:rsidRDefault="00AA7F11" w:rsidP="00367854">
      <w:pPr>
        <w:spacing w:after="0"/>
        <w:rPr>
          <w:i/>
          <w:sz w:val="20"/>
          <w:szCs w:val="20"/>
        </w:rPr>
      </w:pPr>
      <w:r>
        <w:rPr>
          <w:i/>
          <w:sz w:val="20"/>
          <w:szCs w:val="20"/>
        </w:rPr>
        <w:t>Communicates verbally and nonverbally in timely, effective, and respectful manner to CI, peers, patients, caregivers, and other healthcare personnel.  Demonstrates active listening / observation and thoughtfulness in responses to both verbal and nonverbal communication of others.</w:t>
      </w:r>
    </w:p>
    <w:p w:rsidR="00853B35" w:rsidRDefault="00853B35" w:rsidP="00853B35">
      <w:pPr>
        <w:spacing w:after="0"/>
        <w:rPr>
          <w:sz w:val="24"/>
          <w:szCs w:val="24"/>
        </w:rPr>
      </w:pPr>
      <w:r>
        <w:rPr>
          <w:sz w:val="24"/>
          <w:szCs w:val="24"/>
        </w:rPr>
        <w:t>__________________________________________________________________________________________</w:t>
      </w:r>
    </w:p>
    <w:p w:rsidR="00853B35" w:rsidRPr="009D0ED6" w:rsidRDefault="00853B35" w:rsidP="00853B35">
      <w:pPr>
        <w:spacing w:after="0"/>
        <w:rPr>
          <w:sz w:val="24"/>
          <w:szCs w:val="24"/>
        </w:rPr>
      </w:pPr>
      <w:r>
        <w:rPr>
          <w:sz w:val="24"/>
          <w:szCs w:val="24"/>
        </w:rPr>
        <w:t>__________________________________________________________________________________________</w:t>
      </w:r>
    </w:p>
    <w:p w:rsidR="00AA7F11" w:rsidRPr="009D0ED6" w:rsidRDefault="00AA7F11" w:rsidP="00367854">
      <w:pPr>
        <w:spacing w:after="0"/>
        <w:rPr>
          <w:sz w:val="24"/>
          <w:szCs w:val="24"/>
        </w:rPr>
      </w:pPr>
    </w:p>
    <w:p w:rsidR="003437AE" w:rsidRPr="009D0ED6" w:rsidRDefault="003437AE" w:rsidP="00367854">
      <w:pPr>
        <w:spacing w:after="0"/>
        <w:rPr>
          <w:sz w:val="24"/>
          <w:szCs w:val="24"/>
        </w:rPr>
      </w:pPr>
      <w:r w:rsidRPr="00E14033">
        <w:rPr>
          <w:b/>
          <w:sz w:val="24"/>
          <w:szCs w:val="24"/>
        </w:rPr>
        <w:t>Problem-Solving</w:t>
      </w:r>
      <w:r w:rsidR="009D0ED6" w:rsidRPr="00E14033">
        <w:rPr>
          <w:b/>
          <w:sz w:val="24"/>
          <w:szCs w:val="24"/>
        </w:rPr>
        <w:t>:</w:t>
      </w:r>
      <w:r w:rsidR="009D0ED6" w:rsidRPr="009D0ED6">
        <w:rPr>
          <w:sz w:val="24"/>
          <w:szCs w:val="24"/>
        </w:rPr>
        <w:tab/>
      </w:r>
      <w:r w:rsidR="009D0ED6" w:rsidRPr="009D0ED6">
        <w:rPr>
          <w:sz w:val="24"/>
          <w:szCs w:val="24"/>
        </w:rPr>
        <w:tab/>
        <w:t>0</w:t>
      </w:r>
      <w:r w:rsidR="009D0ED6" w:rsidRPr="009D0ED6">
        <w:rPr>
          <w:sz w:val="24"/>
          <w:szCs w:val="24"/>
        </w:rPr>
        <w:tab/>
        <w:t>1</w:t>
      </w:r>
      <w:r w:rsidR="009D0ED6" w:rsidRPr="009D0ED6">
        <w:rPr>
          <w:sz w:val="24"/>
          <w:szCs w:val="24"/>
        </w:rPr>
        <w:tab/>
        <w:t>2</w:t>
      </w:r>
      <w:r w:rsidR="009D0ED6" w:rsidRPr="009D0ED6">
        <w:rPr>
          <w:sz w:val="24"/>
          <w:szCs w:val="24"/>
        </w:rPr>
        <w:tab/>
        <w:t>3</w:t>
      </w:r>
      <w:r w:rsidR="009D0ED6" w:rsidRPr="009D0ED6">
        <w:rPr>
          <w:sz w:val="24"/>
          <w:szCs w:val="24"/>
        </w:rPr>
        <w:tab/>
        <w:t>4</w:t>
      </w:r>
      <w:r w:rsidR="009D0ED6" w:rsidRPr="009D0ED6">
        <w:rPr>
          <w:sz w:val="24"/>
          <w:szCs w:val="24"/>
        </w:rPr>
        <w:tab/>
        <w:t>5</w:t>
      </w:r>
    </w:p>
    <w:p w:rsidR="009D0ED6" w:rsidRPr="00AA7F11" w:rsidRDefault="00AA7F11" w:rsidP="00367854">
      <w:pPr>
        <w:spacing w:after="0"/>
        <w:rPr>
          <w:i/>
          <w:sz w:val="20"/>
          <w:szCs w:val="20"/>
        </w:rPr>
      </w:pPr>
      <w:r>
        <w:rPr>
          <w:i/>
          <w:sz w:val="20"/>
          <w:szCs w:val="20"/>
        </w:rPr>
        <w:t xml:space="preserve">Presents sound rationale </w:t>
      </w:r>
      <w:r w:rsidR="000743D8">
        <w:rPr>
          <w:i/>
          <w:sz w:val="20"/>
          <w:szCs w:val="20"/>
        </w:rPr>
        <w:t>and clinical decisions related to patient care, within the plan of care, related to the PT’s goals. Appropriately determines when to consult with CI, PT, or other health care professionals related to patient care.</w:t>
      </w:r>
    </w:p>
    <w:p w:rsidR="00853B35" w:rsidRDefault="00853B35" w:rsidP="00853B35">
      <w:pPr>
        <w:spacing w:after="0"/>
        <w:rPr>
          <w:sz w:val="24"/>
          <w:szCs w:val="24"/>
        </w:rPr>
      </w:pPr>
      <w:r>
        <w:rPr>
          <w:sz w:val="24"/>
          <w:szCs w:val="24"/>
        </w:rPr>
        <w:t>__________________________________________________________________________________________</w:t>
      </w:r>
    </w:p>
    <w:p w:rsidR="00853B35" w:rsidRPr="009D0ED6" w:rsidRDefault="00853B35" w:rsidP="00853B35">
      <w:pPr>
        <w:spacing w:after="0"/>
        <w:rPr>
          <w:sz w:val="24"/>
          <w:szCs w:val="24"/>
        </w:rPr>
      </w:pPr>
      <w:r>
        <w:rPr>
          <w:sz w:val="24"/>
          <w:szCs w:val="24"/>
        </w:rPr>
        <w:t>__________________________________________________________________________________________</w:t>
      </w:r>
    </w:p>
    <w:p w:rsidR="00AA7F11" w:rsidRPr="009D0ED6" w:rsidRDefault="00AA7F11" w:rsidP="00367854">
      <w:pPr>
        <w:spacing w:after="0"/>
        <w:rPr>
          <w:sz w:val="24"/>
          <w:szCs w:val="24"/>
        </w:rPr>
      </w:pPr>
    </w:p>
    <w:p w:rsidR="009D0ED6" w:rsidRPr="009D0ED6" w:rsidRDefault="009D0ED6" w:rsidP="00367854">
      <w:pPr>
        <w:spacing w:after="0"/>
        <w:rPr>
          <w:sz w:val="24"/>
          <w:szCs w:val="24"/>
        </w:rPr>
      </w:pPr>
      <w:r w:rsidRPr="00E14033">
        <w:rPr>
          <w:b/>
          <w:sz w:val="24"/>
          <w:szCs w:val="24"/>
        </w:rPr>
        <w:t>Professional Behaviors:</w:t>
      </w:r>
      <w:r w:rsidRPr="009D0ED6">
        <w:rPr>
          <w:sz w:val="24"/>
          <w:szCs w:val="24"/>
        </w:rPr>
        <w:tab/>
        <w:t>0</w:t>
      </w:r>
      <w:r w:rsidRPr="009D0ED6">
        <w:rPr>
          <w:sz w:val="24"/>
          <w:szCs w:val="24"/>
        </w:rPr>
        <w:tab/>
        <w:t>1</w:t>
      </w:r>
      <w:r w:rsidRPr="009D0ED6">
        <w:rPr>
          <w:sz w:val="24"/>
          <w:szCs w:val="24"/>
        </w:rPr>
        <w:tab/>
        <w:t>2</w:t>
      </w:r>
      <w:r w:rsidRPr="009D0ED6">
        <w:rPr>
          <w:sz w:val="24"/>
          <w:szCs w:val="24"/>
        </w:rPr>
        <w:tab/>
        <w:t>3</w:t>
      </w:r>
      <w:r w:rsidRPr="009D0ED6">
        <w:rPr>
          <w:sz w:val="24"/>
          <w:szCs w:val="24"/>
        </w:rPr>
        <w:tab/>
        <w:t>4</w:t>
      </w:r>
      <w:r w:rsidRPr="009D0ED6">
        <w:rPr>
          <w:sz w:val="24"/>
          <w:szCs w:val="24"/>
        </w:rPr>
        <w:tab/>
        <w:t>5</w:t>
      </w:r>
    </w:p>
    <w:p w:rsidR="009D0ED6" w:rsidRPr="000743D8" w:rsidRDefault="000743D8" w:rsidP="00367854">
      <w:pPr>
        <w:spacing w:after="0"/>
        <w:rPr>
          <w:i/>
          <w:sz w:val="20"/>
          <w:szCs w:val="20"/>
        </w:rPr>
      </w:pPr>
      <w:r>
        <w:rPr>
          <w:i/>
          <w:sz w:val="20"/>
          <w:szCs w:val="20"/>
        </w:rPr>
        <w:t xml:space="preserve">Demonstrates professionalism throughout clinical interactions, including punctuality, </w:t>
      </w:r>
      <w:r w:rsidR="003B44D8">
        <w:rPr>
          <w:i/>
          <w:sz w:val="20"/>
          <w:szCs w:val="20"/>
        </w:rPr>
        <w:t xml:space="preserve">responsibility, </w:t>
      </w:r>
      <w:r>
        <w:rPr>
          <w:i/>
          <w:sz w:val="20"/>
          <w:szCs w:val="20"/>
        </w:rPr>
        <w:t>initiative, appropriate attire, caring and compassion, teamwork</w:t>
      </w:r>
      <w:r w:rsidR="003B44D8">
        <w:rPr>
          <w:i/>
          <w:sz w:val="20"/>
          <w:szCs w:val="20"/>
        </w:rPr>
        <w:t>, conflict management, stress management, seeking and accepting feedback, valuing others’ dignity, maintaining productive relationships, ethical and legal practice standards, etc…</w:t>
      </w:r>
    </w:p>
    <w:p w:rsidR="00853B35" w:rsidRDefault="00853B35" w:rsidP="00853B35">
      <w:pPr>
        <w:spacing w:after="0"/>
        <w:rPr>
          <w:sz w:val="24"/>
          <w:szCs w:val="24"/>
        </w:rPr>
      </w:pPr>
      <w:r>
        <w:rPr>
          <w:sz w:val="24"/>
          <w:szCs w:val="24"/>
        </w:rPr>
        <w:t>__________________________________________________________________________________________</w:t>
      </w:r>
    </w:p>
    <w:p w:rsidR="00853B35" w:rsidRPr="009D0ED6" w:rsidRDefault="00853B35" w:rsidP="00853B35">
      <w:pPr>
        <w:spacing w:after="0"/>
        <w:rPr>
          <w:sz w:val="24"/>
          <w:szCs w:val="24"/>
        </w:rPr>
      </w:pPr>
      <w:r>
        <w:rPr>
          <w:sz w:val="24"/>
          <w:szCs w:val="24"/>
        </w:rPr>
        <w:t>__________________________________________________________________________________________</w:t>
      </w:r>
    </w:p>
    <w:p w:rsidR="00853B35" w:rsidRDefault="00853B35" w:rsidP="00367854">
      <w:pPr>
        <w:spacing w:after="0"/>
        <w:rPr>
          <w:sz w:val="24"/>
          <w:szCs w:val="24"/>
        </w:rPr>
      </w:pPr>
    </w:p>
    <w:p w:rsidR="009D0ED6" w:rsidRPr="009D0ED6" w:rsidRDefault="009D0ED6" w:rsidP="00367854">
      <w:pPr>
        <w:spacing w:after="0"/>
        <w:rPr>
          <w:sz w:val="24"/>
          <w:szCs w:val="24"/>
        </w:rPr>
      </w:pPr>
      <w:r w:rsidRPr="00E14033">
        <w:rPr>
          <w:b/>
          <w:sz w:val="24"/>
          <w:szCs w:val="24"/>
        </w:rPr>
        <w:t>Documentation:</w:t>
      </w:r>
      <w:r w:rsidRPr="009D0ED6">
        <w:rPr>
          <w:sz w:val="24"/>
          <w:szCs w:val="24"/>
        </w:rPr>
        <w:tab/>
      </w:r>
      <w:r w:rsidRPr="009D0ED6">
        <w:rPr>
          <w:sz w:val="24"/>
          <w:szCs w:val="24"/>
        </w:rPr>
        <w:tab/>
        <w:t>0</w:t>
      </w:r>
      <w:r w:rsidRPr="009D0ED6">
        <w:rPr>
          <w:sz w:val="24"/>
          <w:szCs w:val="24"/>
        </w:rPr>
        <w:tab/>
        <w:t>1</w:t>
      </w:r>
      <w:r w:rsidRPr="009D0ED6">
        <w:rPr>
          <w:sz w:val="24"/>
          <w:szCs w:val="24"/>
        </w:rPr>
        <w:tab/>
        <w:t>2</w:t>
      </w:r>
      <w:r w:rsidRPr="009D0ED6">
        <w:rPr>
          <w:sz w:val="24"/>
          <w:szCs w:val="24"/>
        </w:rPr>
        <w:tab/>
        <w:t>3</w:t>
      </w:r>
      <w:r w:rsidRPr="009D0ED6">
        <w:rPr>
          <w:sz w:val="24"/>
          <w:szCs w:val="24"/>
        </w:rPr>
        <w:tab/>
        <w:t>4</w:t>
      </w:r>
      <w:r w:rsidRPr="009D0ED6">
        <w:rPr>
          <w:sz w:val="24"/>
          <w:szCs w:val="24"/>
        </w:rPr>
        <w:tab/>
        <w:t>5</w:t>
      </w:r>
    </w:p>
    <w:p w:rsidR="009D0ED6" w:rsidRPr="003B44D8" w:rsidRDefault="003B44D8" w:rsidP="00367854">
      <w:pPr>
        <w:spacing w:after="0"/>
        <w:rPr>
          <w:i/>
          <w:sz w:val="20"/>
          <w:szCs w:val="20"/>
        </w:rPr>
      </w:pPr>
      <w:r>
        <w:rPr>
          <w:i/>
          <w:sz w:val="20"/>
          <w:szCs w:val="20"/>
        </w:rPr>
        <w:t>Documents in an accurate, complete, grammatically correct, and timely manner, consistent with requirements of the facility, 3</w:t>
      </w:r>
      <w:r w:rsidRPr="003B44D8">
        <w:rPr>
          <w:i/>
          <w:sz w:val="20"/>
          <w:szCs w:val="20"/>
          <w:vertAlign w:val="superscript"/>
        </w:rPr>
        <w:t>rd</w:t>
      </w:r>
      <w:r>
        <w:rPr>
          <w:i/>
          <w:sz w:val="20"/>
          <w:szCs w:val="20"/>
        </w:rPr>
        <w:t>-party payers, and regulatory agencies.</w:t>
      </w:r>
    </w:p>
    <w:p w:rsidR="00853B35" w:rsidRDefault="00853B35" w:rsidP="00853B35">
      <w:pPr>
        <w:spacing w:after="0"/>
        <w:rPr>
          <w:sz w:val="24"/>
          <w:szCs w:val="24"/>
        </w:rPr>
      </w:pPr>
      <w:r>
        <w:rPr>
          <w:sz w:val="24"/>
          <w:szCs w:val="24"/>
        </w:rPr>
        <w:t>__________________________________________________________________________________________</w:t>
      </w:r>
    </w:p>
    <w:p w:rsidR="00853B35" w:rsidRPr="009D0ED6" w:rsidRDefault="00853B35" w:rsidP="00853B35">
      <w:pPr>
        <w:spacing w:after="0"/>
        <w:rPr>
          <w:sz w:val="24"/>
          <w:szCs w:val="24"/>
        </w:rPr>
      </w:pPr>
      <w:r>
        <w:rPr>
          <w:sz w:val="24"/>
          <w:szCs w:val="24"/>
        </w:rPr>
        <w:t>__________________________________________________________________________________________</w:t>
      </w:r>
    </w:p>
    <w:p w:rsidR="003B44D8" w:rsidRDefault="003B44D8" w:rsidP="00367854">
      <w:pPr>
        <w:spacing w:after="0"/>
        <w:rPr>
          <w:sz w:val="24"/>
          <w:szCs w:val="24"/>
        </w:rPr>
      </w:pPr>
    </w:p>
    <w:p w:rsidR="009D0ED6" w:rsidRDefault="00853B35" w:rsidP="00367854">
      <w:pPr>
        <w:spacing w:after="0"/>
        <w:rPr>
          <w:sz w:val="24"/>
          <w:szCs w:val="24"/>
        </w:rPr>
      </w:pPr>
      <w:r w:rsidRPr="00E14033">
        <w:rPr>
          <w:b/>
          <w:sz w:val="24"/>
          <w:szCs w:val="24"/>
        </w:rPr>
        <w:t>Patient Interventions</w:t>
      </w:r>
      <w:r w:rsidR="009D0ED6" w:rsidRPr="00E14033">
        <w:rPr>
          <w:b/>
          <w:sz w:val="24"/>
          <w:szCs w:val="24"/>
        </w:rPr>
        <w:t>:</w:t>
      </w:r>
      <w:r w:rsidR="009D0ED6" w:rsidRPr="00E14033">
        <w:rPr>
          <w:b/>
          <w:sz w:val="24"/>
          <w:szCs w:val="24"/>
        </w:rPr>
        <w:tab/>
      </w:r>
      <w:r w:rsidR="009D0ED6" w:rsidRPr="009D0ED6">
        <w:rPr>
          <w:sz w:val="24"/>
          <w:szCs w:val="24"/>
        </w:rPr>
        <w:t>0</w:t>
      </w:r>
      <w:r w:rsidR="009D0ED6" w:rsidRPr="009D0ED6">
        <w:rPr>
          <w:sz w:val="24"/>
          <w:szCs w:val="24"/>
        </w:rPr>
        <w:tab/>
        <w:t>1</w:t>
      </w:r>
      <w:r w:rsidR="009D0ED6" w:rsidRPr="009D0ED6">
        <w:rPr>
          <w:sz w:val="24"/>
          <w:szCs w:val="24"/>
        </w:rPr>
        <w:tab/>
        <w:t>2</w:t>
      </w:r>
      <w:r w:rsidR="009D0ED6" w:rsidRPr="009D0ED6">
        <w:rPr>
          <w:sz w:val="24"/>
          <w:szCs w:val="24"/>
        </w:rPr>
        <w:tab/>
        <w:t>3</w:t>
      </w:r>
      <w:r w:rsidR="009D0ED6" w:rsidRPr="009D0ED6">
        <w:rPr>
          <w:sz w:val="24"/>
          <w:szCs w:val="24"/>
        </w:rPr>
        <w:tab/>
        <w:t>4</w:t>
      </w:r>
      <w:r w:rsidR="009D0ED6" w:rsidRPr="009D0ED6">
        <w:rPr>
          <w:sz w:val="24"/>
          <w:szCs w:val="24"/>
        </w:rPr>
        <w:tab/>
        <w:t>5</w:t>
      </w:r>
    </w:p>
    <w:p w:rsidR="003B44D8" w:rsidRDefault="00853B35" w:rsidP="00367854">
      <w:pPr>
        <w:spacing w:after="0"/>
        <w:rPr>
          <w:i/>
          <w:sz w:val="20"/>
          <w:szCs w:val="20"/>
        </w:rPr>
      </w:pPr>
      <w:r>
        <w:rPr>
          <w:i/>
          <w:sz w:val="20"/>
          <w:szCs w:val="20"/>
        </w:rPr>
        <w:t>Plans and carries out appropriate treatments, based on review of PT goals and plan of care, including progressions and modifications, as required.  Accurately completes appropriate data collection techniques on a regular basis to assist in ongoing patient assessment.</w:t>
      </w:r>
    </w:p>
    <w:p w:rsidR="00853B35" w:rsidRDefault="00853B35" w:rsidP="00853B35">
      <w:pPr>
        <w:spacing w:after="0"/>
        <w:rPr>
          <w:sz w:val="24"/>
          <w:szCs w:val="24"/>
        </w:rPr>
      </w:pPr>
      <w:r>
        <w:rPr>
          <w:sz w:val="24"/>
          <w:szCs w:val="24"/>
        </w:rPr>
        <w:t>__________________________________________________________________________________________</w:t>
      </w:r>
    </w:p>
    <w:p w:rsidR="005B7271" w:rsidRDefault="005B7271" w:rsidP="00853B35">
      <w:pPr>
        <w:spacing w:after="0"/>
        <w:rPr>
          <w:sz w:val="24"/>
          <w:szCs w:val="24"/>
        </w:rPr>
      </w:pPr>
      <w:r>
        <w:rPr>
          <w:sz w:val="24"/>
          <w:szCs w:val="24"/>
        </w:rPr>
        <w:t>__________________________________________________________________________________________</w:t>
      </w:r>
      <w:bookmarkStart w:id="0" w:name="_GoBack"/>
      <w:bookmarkEnd w:id="0"/>
    </w:p>
    <w:tbl>
      <w:tblPr>
        <w:tblStyle w:val="TableGrid"/>
        <w:tblW w:w="0" w:type="auto"/>
        <w:tblInd w:w="758" w:type="dxa"/>
        <w:tblLook w:val="04A0" w:firstRow="1" w:lastRow="0" w:firstColumn="1" w:lastColumn="0" w:noHBand="0" w:noVBand="1"/>
      </w:tblPr>
      <w:tblGrid>
        <w:gridCol w:w="4698"/>
        <w:gridCol w:w="4102"/>
      </w:tblGrid>
      <w:tr w:rsidR="00781F61" w:rsidRPr="009D0ED6" w:rsidTr="00E14033">
        <w:tc>
          <w:tcPr>
            <w:tcW w:w="8800" w:type="dxa"/>
            <w:gridSpan w:val="2"/>
            <w:tcBorders>
              <w:top w:val="double" w:sz="4" w:space="0" w:color="auto"/>
              <w:left w:val="double" w:sz="4" w:space="0" w:color="auto"/>
              <w:right w:val="double" w:sz="4" w:space="0" w:color="auto"/>
            </w:tcBorders>
            <w:vAlign w:val="center"/>
          </w:tcPr>
          <w:p w:rsidR="00781F61" w:rsidRPr="00781F61" w:rsidRDefault="00781F61" w:rsidP="00781F61">
            <w:pPr>
              <w:jc w:val="center"/>
              <w:rPr>
                <w:b/>
                <w:sz w:val="24"/>
                <w:szCs w:val="24"/>
              </w:rPr>
            </w:pPr>
            <w:r>
              <w:rPr>
                <w:b/>
                <w:sz w:val="24"/>
                <w:szCs w:val="24"/>
              </w:rPr>
              <w:lastRenderedPageBreak/>
              <w:t>Proportion of Caseload</w:t>
            </w:r>
          </w:p>
        </w:tc>
      </w:tr>
      <w:tr w:rsidR="00853B35" w:rsidRPr="009D0ED6" w:rsidTr="00781F61">
        <w:tc>
          <w:tcPr>
            <w:tcW w:w="4698" w:type="dxa"/>
            <w:tcBorders>
              <w:top w:val="double" w:sz="4" w:space="0" w:color="auto"/>
            </w:tcBorders>
          </w:tcPr>
          <w:p w:rsidR="00853B35" w:rsidRPr="00E14033" w:rsidRDefault="00853B35" w:rsidP="004F44B5">
            <w:pPr>
              <w:rPr>
                <w:b/>
                <w:sz w:val="24"/>
                <w:szCs w:val="24"/>
              </w:rPr>
            </w:pPr>
            <w:r w:rsidRPr="00E14033">
              <w:rPr>
                <w:b/>
                <w:sz w:val="24"/>
                <w:szCs w:val="24"/>
              </w:rPr>
              <w:t>% of Full-Time Caseload Being Seen by Student:</w:t>
            </w:r>
          </w:p>
        </w:tc>
        <w:tc>
          <w:tcPr>
            <w:tcW w:w="4102" w:type="dxa"/>
            <w:tcBorders>
              <w:top w:val="double" w:sz="4" w:space="0" w:color="auto"/>
            </w:tcBorders>
          </w:tcPr>
          <w:p w:rsidR="00853B35" w:rsidRPr="009D0ED6" w:rsidRDefault="00853B35" w:rsidP="004F44B5">
            <w:pPr>
              <w:rPr>
                <w:sz w:val="24"/>
                <w:szCs w:val="24"/>
              </w:rPr>
            </w:pPr>
            <w:r w:rsidRPr="009D0ED6">
              <w:rPr>
                <w:sz w:val="24"/>
                <w:szCs w:val="24"/>
              </w:rPr>
              <w:t>0%        25%       50%        75%        100%</w:t>
            </w:r>
          </w:p>
        </w:tc>
      </w:tr>
      <w:tr w:rsidR="00853B35" w:rsidRPr="009D0ED6" w:rsidTr="00853B35">
        <w:tc>
          <w:tcPr>
            <w:tcW w:w="4698" w:type="dxa"/>
          </w:tcPr>
          <w:p w:rsidR="00853B35" w:rsidRPr="00E14033" w:rsidRDefault="00853B35" w:rsidP="004F44B5">
            <w:pPr>
              <w:rPr>
                <w:b/>
                <w:sz w:val="24"/>
                <w:szCs w:val="24"/>
              </w:rPr>
            </w:pPr>
            <w:r w:rsidRPr="00E14033">
              <w:rPr>
                <w:b/>
                <w:sz w:val="24"/>
                <w:szCs w:val="24"/>
              </w:rPr>
              <w:t xml:space="preserve">% of Caseload Consisting of </w:t>
            </w:r>
            <w:r w:rsidRPr="00E14033">
              <w:rPr>
                <w:b/>
                <w:i/>
                <w:sz w:val="24"/>
                <w:szCs w:val="24"/>
              </w:rPr>
              <w:t>Simple Cases</w:t>
            </w:r>
            <w:r w:rsidRPr="00E14033">
              <w:rPr>
                <w:b/>
                <w:sz w:val="24"/>
                <w:szCs w:val="24"/>
              </w:rPr>
              <w:t>:</w:t>
            </w:r>
          </w:p>
        </w:tc>
        <w:tc>
          <w:tcPr>
            <w:tcW w:w="4102" w:type="dxa"/>
          </w:tcPr>
          <w:p w:rsidR="00853B35" w:rsidRPr="009D0ED6" w:rsidRDefault="00853B35" w:rsidP="004F44B5">
            <w:pPr>
              <w:rPr>
                <w:sz w:val="24"/>
                <w:szCs w:val="24"/>
              </w:rPr>
            </w:pPr>
            <w:r w:rsidRPr="009D0ED6">
              <w:rPr>
                <w:sz w:val="24"/>
                <w:szCs w:val="24"/>
              </w:rPr>
              <w:t>0%        25%       50%        75%        100%</w:t>
            </w:r>
          </w:p>
        </w:tc>
      </w:tr>
      <w:tr w:rsidR="00853B35" w:rsidRPr="009D0ED6" w:rsidTr="00853B35">
        <w:tc>
          <w:tcPr>
            <w:tcW w:w="4698" w:type="dxa"/>
          </w:tcPr>
          <w:p w:rsidR="00853B35" w:rsidRPr="00E14033" w:rsidRDefault="00853B35" w:rsidP="004F44B5">
            <w:pPr>
              <w:rPr>
                <w:b/>
                <w:sz w:val="24"/>
                <w:szCs w:val="24"/>
              </w:rPr>
            </w:pPr>
            <w:r w:rsidRPr="00E14033">
              <w:rPr>
                <w:b/>
                <w:sz w:val="24"/>
                <w:szCs w:val="24"/>
              </w:rPr>
              <w:t xml:space="preserve">% of Caseload Consisting of </w:t>
            </w:r>
            <w:r w:rsidRPr="00E14033">
              <w:rPr>
                <w:b/>
                <w:i/>
                <w:sz w:val="24"/>
                <w:szCs w:val="24"/>
              </w:rPr>
              <w:t>Complex Cases</w:t>
            </w:r>
            <w:r w:rsidRPr="00E14033">
              <w:rPr>
                <w:b/>
                <w:sz w:val="24"/>
                <w:szCs w:val="24"/>
              </w:rPr>
              <w:t>:</w:t>
            </w:r>
          </w:p>
        </w:tc>
        <w:tc>
          <w:tcPr>
            <w:tcW w:w="4102" w:type="dxa"/>
          </w:tcPr>
          <w:p w:rsidR="00853B35" w:rsidRPr="009D0ED6" w:rsidRDefault="00853B35" w:rsidP="004F44B5">
            <w:pPr>
              <w:rPr>
                <w:sz w:val="24"/>
                <w:szCs w:val="24"/>
              </w:rPr>
            </w:pPr>
            <w:r w:rsidRPr="009D0ED6">
              <w:rPr>
                <w:sz w:val="24"/>
                <w:szCs w:val="24"/>
              </w:rPr>
              <w:t>0%        25%       50%        75%        100%</w:t>
            </w:r>
          </w:p>
        </w:tc>
      </w:tr>
    </w:tbl>
    <w:p w:rsidR="00853B35" w:rsidRDefault="00853B35" w:rsidP="00367854">
      <w:pPr>
        <w:spacing w:after="0"/>
        <w:rPr>
          <w:sz w:val="20"/>
          <w:szCs w:val="20"/>
        </w:rPr>
      </w:pPr>
    </w:p>
    <w:p w:rsidR="00781F61" w:rsidRDefault="00781F61" w:rsidP="00367854">
      <w:pPr>
        <w:spacing w:after="0"/>
        <w:rPr>
          <w:sz w:val="20"/>
          <w:szCs w:val="20"/>
        </w:rPr>
      </w:pPr>
    </w:p>
    <w:tbl>
      <w:tblPr>
        <w:tblStyle w:val="TableGrid"/>
        <w:tblW w:w="0" w:type="auto"/>
        <w:tblInd w:w="738" w:type="dxa"/>
        <w:tblLook w:val="04A0" w:firstRow="1" w:lastRow="0" w:firstColumn="1" w:lastColumn="0" w:noHBand="0" w:noVBand="1"/>
      </w:tblPr>
      <w:tblGrid>
        <w:gridCol w:w="1794"/>
        <w:gridCol w:w="4146"/>
        <w:gridCol w:w="4140"/>
      </w:tblGrid>
      <w:tr w:rsidR="00781F61" w:rsidRPr="009D0ED6" w:rsidTr="00E14033">
        <w:tc>
          <w:tcPr>
            <w:tcW w:w="10080" w:type="dxa"/>
            <w:gridSpan w:val="3"/>
            <w:tcBorders>
              <w:top w:val="double" w:sz="4" w:space="0" w:color="auto"/>
              <w:left w:val="double" w:sz="4" w:space="0" w:color="auto"/>
              <w:bottom w:val="double" w:sz="4" w:space="0" w:color="auto"/>
              <w:right w:val="double" w:sz="4" w:space="0" w:color="auto"/>
            </w:tcBorders>
            <w:vAlign w:val="center"/>
          </w:tcPr>
          <w:p w:rsidR="00781F61" w:rsidRPr="00781F61" w:rsidRDefault="00781F61" w:rsidP="00781F61">
            <w:pPr>
              <w:jc w:val="center"/>
              <w:rPr>
                <w:b/>
                <w:sz w:val="24"/>
                <w:szCs w:val="24"/>
              </w:rPr>
            </w:pPr>
            <w:r>
              <w:rPr>
                <w:b/>
                <w:sz w:val="24"/>
                <w:szCs w:val="24"/>
              </w:rPr>
              <w:t>Independence of Performance</w:t>
            </w:r>
          </w:p>
        </w:tc>
      </w:tr>
      <w:tr w:rsidR="00E14033" w:rsidRPr="009D0ED6" w:rsidTr="00E14033">
        <w:tc>
          <w:tcPr>
            <w:tcW w:w="1794" w:type="dxa"/>
            <w:tcBorders>
              <w:top w:val="double" w:sz="4" w:space="0" w:color="auto"/>
              <w:right w:val="double" w:sz="4" w:space="0" w:color="auto"/>
            </w:tcBorders>
          </w:tcPr>
          <w:p w:rsidR="00853B35" w:rsidRPr="009D0ED6" w:rsidRDefault="00853B35" w:rsidP="004F44B5">
            <w:pPr>
              <w:rPr>
                <w:sz w:val="24"/>
                <w:szCs w:val="24"/>
              </w:rPr>
            </w:pPr>
          </w:p>
        </w:tc>
        <w:tc>
          <w:tcPr>
            <w:tcW w:w="4146" w:type="dxa"/>
            <w:tcBorders>
              <w:top w:val="double" w:sz="4" w:space="0" w:color="auto"/>
              <w:left w:val="double" w:sz="4" w:space="0" w:color="auto"/>
              <w:bottom w:val="double" w:sz="4" w:space="0" w:color="auto"/>
              <w:right w:val="double" w:sz="4" w:space="0" w:color="auto"/>
            </w:tcBorders>
          </w:tcPr>
          <w:p w:rsidR="00853B35" w:rsidRPr="00781F61" w:rsidRDefault="00853B35" w:rsidP="004F44B5">
            <w:pPr>
              <w:jc w:val="center"/>
              <w:rPr>
                <w:b/>
                <w:i/>
                <w:sz w:val="24"/>
                <w:szCs w:val="24"/>
              </w:rPr>
            </w:pPr>
            <w:r w:rsidRPr="00781F61">
              <w:rPr>
                <w:b/>
                <w:i/>
                <w:sz w:val="24"/>
                <w:szCs w:val="24"/>
              </w:rPr>
              <w:t>% of Assistance Required</w:t>
            </w:r>
          </w:p>
        </w:tc>
        <w:tc>
          <w:tcPr>
            <w:tcW w:w="4140" w:type="dxa"/>
            <w:tcBorders>
              <w:top w:val="double" w:sz="4" w:space="0" w:color="auto"/>
              <w:left w:val="double" w:sz="4" w:space="0" w:color="auto"/>
              <w:bottom w:val="double" w:sz="4" w:space="0" w:color="auto"/>
              <w:right w:val="double" w:sz="4" w:space="0" w:color="auto"/>
            </w:tcBorders>
          </w:tcPr>
          <w:p w:rsidR="00853B35" w:rsidRPr="00781F61" w:rsidRDefault="00853B35" w:rsidP="004F44B5">
            <w:pPr>
              <w:jc w:val="center"/>
              <w:rPr>
                <w:b/>
                <w:i/>
                <w:sz w:val="24"/>
                <w:szCs w:val="24"/>
              </w:rPr>
            </w:pPr>
            <w:r w:rsidRPr="00781F61">
              <w:rPr>
                <w:b/>
                <w:i/>
                <w:sz w:val="24"/>
                <w:szCs w:val="24"/>
              </w:rPr>
              <w:t>% of Supervision Required</w:t>
            </w:r>
          </w:p>
        </w:tc>
      </w:tr>
      <w:tr w:rsidR="00853B35" w:rsidRPr="009D0ED6" w:rsidTr="00E14033">
        <w:tc>
          <w:tcPr>
            <w:tcW w:w="1794" w:type="dxa"/>
          </w:tcPr>
          <w:p w:rsidR="00853B35" w:rsidRPr="00E14033" w:rsidRDefault="00853B35" w:rsidP="004F44B5">
            <w:pPr>
              <w:rPr>
                <w:b/>
                <w:sz w:val="24"/>
                <w:szCs w:val="24"/>
              </w:rPr>
            </w:pPr>
            <w:r w:rsidRPr="00E14033">
              <w:rPr>
                <w:b/>
                <w:sz w:val="24"/>
                <w:szCs w:val="24"/>
              </w:rPr>
              <w:t>Simple Cases:</w:t>
            </w:r>
          </w:p>
        </w:tc>
        <w:tc>
          <w:tcPr>
            <w:tcW w:w="4146" w:type="dxa"/>
            <w:tcBorders>
              <w:top w:val="double" w:sz="4" w:space="0" w:color="auto"/>
            </w:tcBorders>
          </w:tcPr>
          <w:p w:rsidR="00853B35" w:rsidRPr="009D0ED6" w:rsidRDefault="00853B35" w:rsidP="004F44B5">
            <w:pPr>
              <w:rPr>
                <w:sz w:val="24"/>
                <w:szCs w:val="24"/>
              </w:rPr>
            </w:pPr>
            <w:r w:rsidRPr="009D0ED6">
              <w:rPr>
                <w:sz w:val="24"/>
                <w:szCs w:val="24"/>
              </w:rPr>
              <w:t>0%        25%       50%        75%        100%</w:t>
            </w:r>
          </w:p>
        </w:tc>
        <w:tc>
          <w:tcPr>
            <w:tcW w:w="4140" w:type="dxa"/>
            <w:tcBorders>
              <w:top w:val="double" w:sz="4" w:space="0" w:color="auto"/>
            </w:tcBorders>
          </w:tcPr>
          <w:p w:rsidR="00853B35" w:rsidRPr="009D0ED6" w:rsidRDefault="00853B35" w:rsidP="004F44B5">
            <w:pPr>
              <w:rPr>
                <w:sz w:val="24"/>
                <w:szCs w:val="24"/>
              </w:rPr>
            </w:pPr>
            <w:r w:rsidRPr="009D0ED6">
              <w:rPr>
                <w:sz w:val="24"/>
                <w:szCs w:val="24"/>
              </w:rPr>
              <w:t>0%        25%       50%        75%        100%</w:t>
            </w:r>
          </w:p>
        </w:tc>
      </w:tr>
      <w:tr w:rsidR="00853B35" w:rsidRPr="009D0ED6" w:rsidTr="00853B35">
        <w:tc>
          <w:tcPr>
            <w:tcW w:w="1794" w:type="dxa"/>
          </w:tcPr>
          <w:p w:rsidR="00853B35" w:rsidRPr="00E14033" w:rsidRDefault="00853B35" w:rsidP="004F44B5">
            <w:pPr>
              <w:rPr>
                <w:b/>
                <w:sz w:val="24"/>
                <w:szCs w:val="24"/>
              </w:rPr>
            </w:pPr>
            <w:r w:rsidRPr="00E14033">
              <w:rPr>
                <w:b/>
                <w:sz w:val="24"/>
                <w:szCs w:val="24"/>
              </w:rPr>
              <w:t>Complex Cases:</w:t>
            </w:r>
          </w:p>
        </w:tc>
        <w:tc>
          <w:tcPr>
            <w:tcW w:w="4146" w:type="dxa"/>
          </w:tcPr>
          <w:p w:rsidR="00853B35" w:rsidRPr="009D0ED6" w:rsidRDefault="00853B35" w:rsidP="004F44B5">
            <w:pPr>
              <w:rPr>
                <w:sz w:val="24"/>
                <w:szCs w:val="24"/>
              </w:rPr>
            </w:pPr>
            <w:r w:rsidRPr="009D0ED6">
              <w:rPr>
                <w:sz w:val="24"/>
                <w:szCs w:val="24"/>
              </w:rPr>
              <w:t>0%        25%       50%        75%        100%</w:t>
            </w:r>
          </w:p>
        </w:tc>
        <w:tc>
          <w:tcPr>
            <w:tcW w:w="4140" w:type="dxa"/>
          </w:tcPr>
          <w:p w:rsidR="00853B35" w:rsidRPr="009D0ED6" w:rsidRDefault="00853B35" w:rsidP="004F44B5">
            <w:pPr>
              <w:rPr>
                <w:sz w:val="24"/>
                <w:szCs w:val="24"/>
              </w:rPr>
            </w:pPr>
            <w:r w:rsidRPr="009D0ED6">
              <w:rPr>
                <w:sz w:val="24"/>
                <w:szCs w:val="24"/>
              </w:rPr>
              <w:t>0%        25%       50%        75%        100%</w:t>
            </w:r>
          </w:p>
        </w:tc>
      </w:tr>
    </w:tbl>
    <w:p w:rsidR="00853B35" w:rsidRDefault="00853B35" w:rsidP="00367854">
      <w:pPr>
        <w:spacing w:after="0"/>
        <w:rPr>
          <w:sz w:val="20"/>
          <w:szCs w:val="20"/>
        </w:rPr>
      </w:pPr>
    </w:p>
    <w:p w:rsidR="00781F61" w:rsidRDefault="00781F61" w:rsidP="00367854">
      <w:pPr>
        <w:spacing w:after="0"/>
        <w:rPr>
          <w:sz w:val="24"/>
          <w:szCs w:val="24"/>
        </w:rPr>
      </w:pPr>
    </w:p>
    <w:p w:rsidR="00781F61" w:rsidRPr="00E14033" w:rsidRDefault="00781F61" w:rsidP="00367854">
      <w:pPr>
        <w:spacing w:after="0"/>
        <w:rPr>
          <w:b/>
          <w:sz w:val="24"/>
          <w:szCs w:val="24"/>
        </w:rPr>
      </w:pPr>
      <w:r w:rsidRPr="00E14033">
        <w:rPr>
          <w:b/>
          <w:sz w:val="24"/>
          <w:szCs w:val="24"/>
        </w:rPr>
        <w:t>Areas of Strength:</w:t>
      </w:r>
    </w:p>
    <w:p w:rsidR="00781F61" w:rsidRDefault="00781F61" w:rsidP="00367854">
      <w:pPr>
        <w:spacing w:after="0"/>
        <w:rPr>
          <w:sz w:val="24"/>
          <w:szCs w:val="24"/>
        </w:rPr>
      </w:pPr>
      <w:r>
        <w:rPr>
          <w:sz w:val="24"/>
          <w:szCs w:val="24"/>
        </w:rPr>
        <w:t>__________________________________________________________________________________________</w:t>
      </w:r>
    </w:p>
    <w:p w:rsidR="00781F61" w:rsidRDefault="00781F61" w:rsidP="00367854">
      <w:pPr>
        <w:spacing w:after="0"/>
        <w:rPr>
          <w:sz w:val="24"/>
          <w:szCs w:val="24"/>
        </w:rPr>
      </w:pPr>
      <w:r>
        <w:rPr>
          <w:sz w:val="24"/>
          <w:szCs w:val="24"/>
        </w:rPr>
        <w:t>__________________________________________________________________________________________</w:t>
      </w:r>
    </w:p>
    <w:p w:rsidR="00781F61" w:rsidRDefault="00781F61" w:rsidP="00367854">
      <w:pPr>
        <w:spacing w:after="0"/>
        <w:rPr>
          <w:sz w:val="24"/>
          <w:szCs w:val="24"/>
        </w:rPr>
      </w:pPr>
      <w:r>
        <w:rPr>
          <w:sz w:val="24"/>
          <w:szCs w:val="24"/>
        </w:rPr>
        <w:t>__________________________________________________________________________________________</w:t>
      </w:r>
    </w:p>
    <w:p w:rsidR="00781F61" w:rsidRDefault="00781F61" w:rsidP="00367854">
      <w:pPr>
        <w:spacing w:after="0"/>
        <w:rPr>
          <w:sz w:val="24"/>
          <w:szCs w:val="24"/>
        </w:rPr>
      </w:pPr>
    </w:p>
    <w:p w:rsidR="00781F61" w:rsidRPr="00E14033" w:rsidRDefault="00781F61" w:rsidP="00367854">
      <w:pPr>
        <w:spacing w:after="0"/>
        <w:rPr>
          <w:b/>
          <w:sz w:val="24"/>
          <w:szCs w:val="24"/>
        </w:rPr>
      </w:pPr>
      <w:r w:rsidRPr="00E14033">
        <w:rPr>
          <w:b/>
          <w:sz w:val="24"/>
          <w:szCs w:val="24"/>
        </w:rPr>
        <w:t>Areas to Improve:</w:t>
      </w:r>
    </w:p>
    <w:p w:rsidR="00781F61" w:rsidRDefault="00781F61" w:rsidP="00781F61">
      <w:pPr>
        <w:spacing w:after="0"/>
        <w:rPr>
          <w:sz w:val="24"/>
          <w:szCs w:val="24"/>
        </w:rPr>
      </w:pPr>
      <w:r>
        <w:rPr>
          <w:sz w:val="24"/>
          <w:szCs w:val="24"/>
        </w:rPr>
        <w:t>__________________________________________________________________________________________</w:t>
      </w:r>
    </w:p>
    <w:p w:rsidR="00781F61" w:rsidRDefault="00781F61" w:rsidP="00781F61">
      <w:pPr>
        <w:spacing w:after="0"/>
        <w:rPr>
          <w:sz w:val="24"/>
          <w:szCs w:val="24"/>
        </w:rPr>
      </w:pPr>
      <w:r>
        <w:rPr>
          <w:sz w:val="24"/>
          <w:szCs w:val="24"/>
        </w:rPr>
        <w:t>__________________________________________________________________________________________</w:t>
      </w:r>
    </w:p>
    <w:p w:rsidR="00781F61" w:rsidRDefault="00781F61" w:rsidP="00781F61">
      <w:pPr>
        <w:spacing w:after="0"/>
        <w:rPr>
          <w:sz w:val="24"/>
          <w:szCs w:val="24"/>
        </w:rPr>
      </w:pPr>
      <w:r>
        <w:rPr>
          <w:sz w:val="24"/>
          <w:szCs w:val="24"/>
        </w:rPr>
        <w:t>__________________________________________________________________________________________</w:t>
      </w:r>
    </w:p>
    <w:p w:rsidR="00781F61" w:rsidRDefault="00781F61" w:rsidP="00367854">
      <w:pPr>
        <w:spacing w:after="0"/>
        <w:rPr>
          <w:sz w:val="24"/>
          <w:szCs w:val="24"/>
        </w:rPr>
      </w:pPr>
    </w:p>
    <w:p w:rsidR="00781F61" w:rsidRPr="00E14033" w:rsidRDefault="00781F61" w:rsidP="00367854">
      <w:pPr>
        <w:spacing w:after="0"/>
        <w:rPr>
          <w:b/>
          <w:sz w:val="24"/>
          <w:szCs w:val="24"/>
        </w:rPr>
      </w:pPr>
      <w:r w:rsidRPr="00E14033">
        <w:rPr>
          <w:b/>
          <w:sz w:val="24"/>
          <w:szCs w:val="24"/>
        </w:rPr>
        <w:t>Prior Week’s Goal Status:</w:t>
      </w:r>
    </w:p>
    <w:p w:rsidR="00781F61" w:rsidRDefault="00781F61" w:rsidP="00781F61">
      <w:pPr>
        <w:spacing w:after="0"/>
        <w:rPr>
          <w:sz w:val="24"/>
          <w:szCs w:val="24"/>
        </w:rPr>
      </w:pPr>
      <w:r>
        <w:rPr>
          <w:sz w:val="24"/>
          <w:szCs w:val="24"/>
        </w:rPr>
        <w:t>__________________________________________________________________________________________</w:t>
      </w:r>
    </w:p>
    <w:p w:rsidR="00781F61" w:rsidRDefault="00781F61" w:rsidP="00781F61">
      <w:pPr>
        <w:spacing w:after="0"/>
        <w:rPr>
          <w:sz w:val="24"/>
          <w:szCs w:val="24"/>
        </w:rPr>
      </w:pPr>
      <w:r>
        <w:rPr>
          <w:sz w:val="24"/>
          <w:szCs w:val="24"/>
        </w:rPr>
        <w:t>__________________________________________________________________________________________</w:t>
      </w:r>
    </w:p>
    <w:p w:rsidR="00781F61" w:rsidRDefault="00781F61" w:rsidP="00781F61">
      <w:pPr>
        <w:spacing w:after="0"/>
        <w:rPr>
          <w:sz w:val="24"/>
          <w:szCs w:val="24"/>
        </w:rPr>
      </w:pPr>
      <w:r>
        <w:rPr>
          <w:sz w:val="24"/>
          <w:szCs w:val="24"/>
        </w:rPr>
        <w:t>__________________________________________________________________________________________</w:t>
      </w:r>
    </w:p>
    <w:p w:rsidR="00781F61" w:rsidRDefault="00781F61" w:rsidP="00367854">
      <w:pPr>
        <w:spacing w:after="0"/>
        <w:rPr>
          <w:sz w:val="24"/>
          <w:szCs w:val="24"/>
        </w:rPr>
      </w:pPr>
    </w:p>
    <w:p w:rsidR="00781F61" w:rsidRPr="00E14033" w:rsidRDefault="00781F61" w:rsidP="00367854">
      <w:pPr>
        <w:spacing w:after="0"/>
        <w:rPr>
          <w:b/>
          <w:sz w:val="24"/>
          <w:szCs w:val="24"/>
        </w:rPr>
      </w:pPr>
      <w:r w:rsidRPr="00E14033">
        <w:rPr>
          <w:b/>
          <w:sz w:val="24"/>
          <w:szCs w:val="24"/>
        </w:rPr>
        <w:t>Next Week’s Goals:</w:t>
      </w:r>
    </w:p>
    <w:p w:rsidR="00781F61" w:rsidRDefault="00781F61" w:rsidP="00781F61">
      <w:pPr>
        <w:spacing w:after="0"/>
        <w:rPr>
          <w:sz w:val="24"/>
          <w:szCs w:val="24"/>
        </w:rPr>
      </w:pPr>
      <w:r>
        <w:rPr>
          <w:sz w:val="24"/>
          <w:szCs w:val="24"/>
        </w:rPr>
        <w:t>__________________________________________________________________________________________</w:t>
      </w:r>
    </w:p>
    <w:p w:rsidR="00781F61" w:rsidRDefault="00781F61" w:rsidP="00781F61">
      <w:pPr>
        <w:spacing w:after="0"/>
        <w:rPr>
          <w:sz w:val="24"/>
          <w:szCs w:val="24"/>
        </w:rPr>
      </w:pPr>
      <w:r>
        <w:rPr>
          <w:sz w:val="24"/>
          <w:szCs w:val="24"/>
        </w:rPr>
        <w:t>__________________________________________________________________________________________</w:t>
      </w:r>
    </w:p>
    <w:p w:rsidR="00781F61" w:rsidRDefault="00781F61" w:rsidP="00781F61">
      <w:pPr>
        <w:spacing w:after="0"/>
        <w:rPr>
          <w:sz w:val="24"/>
          <w:szCs w:val="24"/>
        </w:rPr>
      </w:pPr>
      <w:r>
        <w:rPr>
          <w:sz w:val="24"/>
          <w:szCs w:val="24"/>
        </w:rPr>
        <w:t>__________________________________________________________________________________________</w:t>
      </w:r>
    </w:p>
    <w:p w:rsidR="00781F61" w:rsidRDefault="00781F61" w:rsidP="00367854">
      <w:pPr>
        <w:spacing w:after="0"/>
        <w:rPr>
          <w:sz w:val="24"/>
          <w:szCs w:val="24"/>
        </w:rPr>
      </w:pPr>
    </w:p>
    <w:p w:rsidR="00E14033" w:rsidRDefault="00E14033" w:rsidP="00367854">
      <w:pPr>
        <w:spacing w:after="0"/>
        <w:rPr>
          <w:sz w:val="24"/>
          <w:szCs w:val="24"/>
        </w:rPr>
      </w:pPr>
    </w:p>
    <w:p w:rsidR="00E14033" w:rsidRDefault="00E14033" w:rsidP="00367854">
      <w:pPr>
        <w:spacing w:after="0"/>
        <w:rPr>
          <w:b/>
          <w:sz w:val="24"/>
          <w:szCs w:val="24"/>
        </w:rPr>
      </w:pPr>
      <w:r>
        <w:rPr>
          <w:b/>
          <w:sz w:val="24"/>
          <w:szCs w:val="24"/>
        </w:rPr>
        <w:t>Student’s Comments:</w:t>
      </w:r>
    </w:p>
    <w:p w:rsidR="00E14033" w:rsidRDefault="00E14033" w:rsidP="00E14033">
      <w:pPr>
        <w:spacing w:after="0"/>
        <w:rPr>
          <w:sz w:val="24"/>
          <w:szCs w:val="24"/>
        </w:rPr>
      </w:pPr>
      <w:r>
        <w:rPr>
          <w:sz w:val="24"/>
          <w:szCs w:val="24"/>
        </w:rPr>
        <w:t>__________________________________________________________________________________________</w:t>
      </w:r>
    </w:p>
    <w:p w:rsidR="00E14033" w:rsidRDefault="00E14033" w:rsidP="00E14033">
      <w:pPr>
        <w:spacing w:after="0"/>
        <w:rPr>
          <w:sz w:val="24"/>
          <w:szCs w:val="24"/>
        </w:rPr>
      </w:pPr>
      <w:r>
        <w:rPr>
          <w:sz w:val="24"/>
          <w:szCs w:val="24"/>
        </w:rPr>
        <w:t>__________________________________________________________________________________________</w:t>
      </w:r>
    </w:p>
    <w:p w:rsidR="00E14033" w:rsidRDefault="00E14033" w:rsidP="00E14033">
      <w:pPr>
        <w:spacing w:after="0"/>
        <w:rPr>
          <w:sz w:val="24"/>
          <w:szCs w:val="24"/>
        </w:rPr>
      </w:pPr>
      <w:r>
        <w:rPr>
          <w:sz w:val="24"/>
          <w:szCs w:val="24"/>
        </w:rPr>
        <w:t>__________________________________________________________________________________________</w:t>
      </w:r>
    </w:p>
    <w:p w:rsidR="00E14033" w:rsidRDefault="00E14033" w:rsidP="00367854">
      <w:pPr>
        <w:spacing w:after="0"/>
        <w:rPr>
          <w:b/>
          <w:sz w:val="24"/>
          <w:szCs w:val="24"/>
        </w:rPr>
      </w:pPr>
    </w:p>
    <w:p w:rsidR="00E14033" w:rsidRDefault="00E14033" w:rsidP="00367854">
      <w:pPr>
        <w:spacing w:after="0"/>
        <w:rPr>
          <w:b/>
          <w:sz w:val="24"/>
          <w:szCs w:val="24"/>
        </w:rPr>
      </w:pPr>
    </w:p>
    <w:p w:rsidR="00E14033" w:rsidRDefault="00E14033" w:rsidP="00367854">
      <w:pPr>
        <w:spacing w:after="0"/>
        <w:rPr>
          <w:sz w:val="24"/>
          <w:szCs w:val="24"/>
        </w:rPr>
      </w:pPr>
      <w:r>
        <w:rPr>
          <w:b/>
          <w:sz w:val="24"/>
          <w:szCs w:val="24"/>
        </w:rPr>
        <w:t>_______________________________________</w:t>
      </w:r>
      <w:r>
        <w:rPr>
          <w:b/>
          <w:sz w:val="24"/>
          <w:szCs w:val="24"/>
        </w:rPr>
        <w:tab/>
      </w:r>
      <w:r>
        <w:rPr>
          <w:b/>
          <w:sz w:val="24"/>
          <w:szCs w:val="24"/>
        </w:rPr>
        <w:tab/>
        <w:t>_______________________________________</w:t>
      </w:r>
    </w:p>
    <w:p w:rsidR="00E14033" w:rsidRPr="00E14033" w:rsidRDefault="00E14033" w:rsidP="00367854">
      <w:pPr>
        <w:spacing w:after="0"/>
        <w:rPr>
          <w:sz w:val="24"/>
          <w:szCs w:val="24"/>
        </w:rPr>
      </w:pPr>
      <w:r>
        <w:rPr>
          <w:sz w:val="24"/>
          <w:szCs w:val="24"/>
        </w:rPr>
        <w:tab/>
      </w:r>
      <w:r>
        <w:rPr>
          <w:sz w:val="24"/>
          <w:szCs w:val="24"/>
        </w:rPr>
        <w:tab/>
        <w:t>Student’s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t>CI’s Signature</w:t>
      </w:r>
    </w:p>
    <w:sectPr w:rsidR="00E14033" w:rsidRPr="00E14033" w:rsidSect="00367854">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271" w:rsidRDefault="005B7271" w:rsidP="005B7271">
      <w:pPr>
        <w:spacing w:after="0" w:line="240" w:lineRule="auto"/>
      </w:pPr>
      <w:r>
        <w:separator/>
      </w:r>
    </w:p>
  </w:endnote>
  <w:endnote w:type="continuationSeparator" w:id="0">
    <w:p w:rsidR="005B7271" w:rsidRDefault="005B7271" w:rsidP="005B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271" w:rsidRPr="005B7271" w:rsidRDefault="005B7271">
    <w:pPr>
      <w:pStyle w:val="Footer"/>
      <w:rPr>
        <w:sz w:val="16"/>
        <w:szCs w:val="16"/>
      </w:rPr>
    </w:pPr>
    <w:r w:rsidRPr="005B7271">
      <w:rPr>
        <w:sz w:val="16"/>
        <w:szCs w:val="16"/>
      </w:rPr>
      <w:t xml:space="preserve">Adapted from </w:t>
    </w:r>
    <w:r w:rsidRPr="005B7271">
      <w:rPr>
        <w:i/>
        <w:sz w:val="16"/>
        <w:szCs w:val="16"/>
      </w:rPr>
      <w:t>Clinical Instructor Weekly Assessment of Student Progress</w:t>
    </w:r>
    <w:r w:rsidRPr="005B7271">
      <w:rPr>
        <w:sz w:val="16"/>
        <w:szCs w:val="16"/>
      </w:rPr>
      <w:t xml:space="preserve"> by Sean Gallivan, University of Dayton DPT Program.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271" w:rsidRDefault="005B7271" w:rsidP="005B7271">
      <w:pPr>
        <w:spacing w:after="0" w:line="240" w:lineRule="auto"/>
      </w:pPr>
      <w:r>
        <w:separator/>
      </w:r>
    </w:p>
  </w:footnote>
  <w:footnote w:type="continuationSeparator" w:id="0">
    <w:p w:rsidR="005B7271" w:rsidRDefault="005B7271" w:rsidP="005B72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54"/>
    <w:rsid w:val="000743D8"/>
    <w:rsid w:val="000F6211"/>
    <w:rsid w:val="003437AE"/>
    <w:rsid w:val="00367854"/>
    <w:rsid w:val="003B44D8"/>
    <w:rsid w:val="00433768"/>
    <w:rsid w:val="005B7271"/>
    <w:rsid w:val="00781F61"/>
    <w:rsid w:val="00853B35"/>
    <w:rsid w:val="009332AE"/>
    <w:rsid w:val="009D0ED6"/>
    <w:rsid w:val="00AA7F11"/>
    <w:rsid w:val="00BF7BB5"/>
    <w:rsid w:val="00D536B6"/>
    <w:rsid w:val="00E14033"/>
    <w:rsid w:val="00E1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3B5934-D91A-4F7C-9FD2-A5018D64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7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271"/>
  </w:style>
  <w:style w:type="paragraph" w:styleId="Footer">
    <w:name w:val="footer"/>
    <w:basedOn w:val="Normal"/>
    <w:link w:val="FooterChar"/>
    <w:uiPriority w:val="99"/>
    <w:unhideWhenUsed/>
    <w:rsid w:val="005B7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Belcher</dc:creator>
  <cp:lastModifiedBy>Belcher, Debra</cp:lastModifiedBy>
  <cp:revision>3</cp:revision>
  <dcterms:created xsi:type="dcterms:W3CDTF">2014-07-08T12:33:00Z</dcterms:created>
  <dcterms:modified xsi:type="dcterms:W3CDTF">2015-11-06T20:58:00Z</dcterms:modified>
</cp:coreProperties>
</file>