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4CA" w:rsidRDefault="001E1D0A" w:rsidP="001E1D0A">
      <w:pPr>
        <w:jc w:val="center"/>
      </w:pPr>
      <w:r>
        <w:rPr>
          <w:b/>
          <w:u w:val="single"/>
        </w:rPr>
        <w:t>Managing Minor Problems that Occur on Clinical Rotation</w:t>
      </w:r>
    </w:p>
    <w:p w:rsidR="001E1D0A" w:rsidRDefault="001E1D0A" w:rsidP="001E1D0A">
      <w:r>
        <w:t>It is normal for minor issues to occur during a clinical rotation.  It is important to immediately confront and resolve these issues to allow the student to learn from the mistake and to prevent the minor issue from developing into a major issue.</w:t>
      </w:r>
    </w:p>
    <w:p w:rsidR="001E1D0A" w:rsidRDefault="001E1D0A" w:rsidP="001E1D0A">
      <w:r>
        <w:t>If a minor problem arises, it may be helpful to ask yourself the following questions in order to help you identify the proper steps to be taken to resolve the issue at hand:</w:t>
      </w:r>
    </w:p>
    <w:p w:rsidR="001E1D0A" w:rsidRDefault="001E1D0A" w:rsidP="001E1D0A">
      <w:pPr>
        <w:pStyle w:val="ListParagraph"/>
        <w:numPr>
          <w:ilvl w:val="0"/>
          <w:numId w:val="1"/>
        </w:numPr>
      </w:pPr>
      <w:r>
        <w:t xml:space="preserve">Have </w:t>
      </w:r>
      <w:r w:rsidRPr="002A7C5C">
        <w:rPr>
          <w:b/>
        </w:rPr>
        <w:t>expectations</w:t>
      </w:r>
      <w:r>
        <w:t xml:space="preserve"> previously been </w:t>
      </w:r>
      <w:r w:rsidRPr="002A7C5C">
        <w:rPr>
          <w:b/>
        </w:rPr>
        <w:t>set and discussed</w:t>
      </w:r>
      <w:r>
        <w:t xml:space="preserve"> with the student related to this problem area?</w:t>
      </w:r>
    </w:p>
    <w:p w:rsidR="001E1D0A" w:rsidRDefault="001E1D0A" w:rsidP="001E1D0A">
      <w:pPr>
        <w:pStyle w:val="ListParagraph"/>
        <w:numPr>
          <w:ilvl w:val="0"/>
          <w:numId w:val="1"/>
        </w:numPr>
      </w:pPr>
      <w:r>
        <w:t xml:space="preserve">Has the student had </w:t>
      </w:r>
      <w:r w:rsidRPr="002A7C5C">
        <w:rPr>
          <w:b/>
        </w:rPr>
        <w:t>sufficient academic preparation</w:t>
      </w:r>
      <w:r>
        <w:t xml:space="preserve"> to meet the expectations </w:t>
      </w:r>
      <w:r w:rsidR="002A7C5C">
        <w:t xml:space="preserve">I have </w:t>
      </w:r>
      <w:r>
        <w:t>set forth for them?</w:t>
      </w:r>
    </w:p>
    <w:p w:rsidR="001E1D0A" w:rsidRDefault="001E1D0A" w:rsidP="001E1D0A">
      <w:pPr>
        <w:pStyle w:val="ListParagraph"/>
        <w:numPr>
          <w:ilvl w:val="0"/>
          <w:numId w:val="1"/>
        </w:numPr>
      </w:pPr>
      <w:r>
        <w:t xml:space="preserve">Do </w:t>
      </w:r>
      <w:r w:rsidRPr="002A7C5C">
        <w:rPr>
          <w:b/>
        </w:rPr>
        <w:t>discrepancies exist</w:t>
      </w:r>
      <w:r>
        <w:t xml:space="preserve"> between the student’s academic preparation and</w:t>
      </w:r>
      <w:r w:rsidR="002A7C5C">
        <w:t xml:space="preserve"> my expectations?</w:t>
      </w:r>
    </w:p>
    <w:p w:rsidR="001E1D0A" w:rsidRDefault="001E1D0A" w:rsidP="001E1D0A">
      <w:pPr>
        <w:pStyle w:val="ListParagraph"/>
        <w:numPr>
          <w:ilvl w:val="0"/>
          <w:numId w:val="1"/>
        </w:numPr>
      </w:pPr>
      <w:r>
        <w:t xml:space="preserve">Does the student </w:t>
      </w:r>
      <w:r w:rsidRPr="002A7C5C">
        <w:rPr>
          <w:b/>
        </w:rPr>
        <w:t>value</w:t>
      </w:r>
      <w:r>
        <w:t xml:space="preserve"> this area of performance?</w:t>
      </w:r>
    </w:p>
    <w:p w:rsidR="001E1D0A" w:rsidRDefault="002A7C5C" w:rsidP="001E1D0A">
      <w:pPr>
        <w:pStyle w:val="ListParagraph"/>
        <w:numPr>
          <w:ilvl w:val="0"/>
          <w:numId w:val="1"/>
        </w:numPr>
      </w:pPr>
      <w:r>
        <w:t xml:space="preserve">Have I provided </w:t>
      </w:r>
      <w:r w:rsidRPr="002A7C5C">
        <w:rPr>
          <w:b/>
        </w:rPr>
        <w:t>clear and immediate feedback</w:t>
      </w:r>
      <w:r>
        <w:t xml:space="preserve"> regarding the issues at hand?</w:t>
      </w:r>
    </w:p>
    <w:p w:rsidR="002A7C5C" w:rsidRDefault="002A7C5C" w:rsidP="001E1D0A">
      <w:pPr>
        <w:pStyle w:val="ListParagraph"/>
        <w:numPr>
          <w:ilvl w:val="0"/>
          <w:numId w:val="1"/>
        </w:numPr>
      </w:pPr>
      <w:r>
        <w:t xml:space="preserve">Does the student appear to have the </w:t>
      </w:r>
      <w:r w:rsidRPr="002A7C5C">
        <w:rPr>
          <w:b/>
        </w:rPr>
        <w:t>ability to remedy</w:t>
      </w:r>
      <w:r>
        <w:t xml:space="preserve"> the problem (with or without help)?</w:t>
      </w:r>
    </w:p>
    <w:p w:rsidR="002A7C5C" w:rsidRDefault="002A7C5C" w:rsidP="001E1D0A">
      <w:pPr>
        <w:pStyle w:val="ListParagraph"/>
        <w:numPr>
          <w:ilvl w:val="0"/>
          <w:numId w:val="1"/>
        </w:numPr>
      </w:pPr>
      <w:r>
        <w:t xml:space="preserve">Is the student </w:t>
      </w:r>
      <w:r w:rsidRPr="002A7C5C">
        <w:rPr>
          <w:b/>
        </w:rPr>
        <w:t>aware of the nature</w:t>
      </w:r>
      <w:r>
        <w:t xml:space="preserve"> of the problem </w:t>
      </w:r>
      <w:r w:rsidRPr="002A7C5C">
        <w:rPr>
          <w:b/>
        </w:rPr>
        <w:t>and the consequences</w:t>
      </w:r>
      <w:r>
        <w:t xml:space="preserve"> for their behavior?</w:t>
      </w:r>
    </w:p>
    <w:p w:rsidR="002A7C5C" w:rsidRDefault="002A7C5C" w:rsidP="001E1D0A">
      <w:pPr>
        <w:pStyle w:val="ListParagraph"/>
        <w:numPr>
          <w:ilvl w:val="0"/>
          <w:numId w:val="1"/>
        </w:numPr>
      </w:pPr>
      <w:r>
        <w:t xml:space="preserve">Have I </w:t>
      </w:r>
      <w:r w:rsidRPr="002A7C5C">
        <w:rPr>
          <w:b/>
        </w:rPr>
        <w:t>modified / adapted</w:t>
      </w:r>
      <w:r>
        <w:t xml:space="preserve"> my </w:t>
      </w:r>
      <w:r w:rsidRPr="002A7C5C">
        <w:rPr>
          <w:b/>
        </w:rPr>
        <w:t>teaching / supervision</w:t>
      </w:r>
      <w:r>
        <w:t xml:space="preserve"> style to better meet the student’s needs?</w:t>
      </w:r>
    </w:p>
    <w:p w:rsidR="002A7C5C" w:rsidRPr="001E1D0A" w:rsidRDefault="002A7C5C" w:rsidP="002A7C5C">
      <w:r>
        <w:t xml:space="preserve">When attempting to answer these questions, it may be helpful to seek guidance on the answers from the student themselves, </w:t>
      </w:r>
      <w:r w:rsidR="00825AB8">
        <w:t xml:space="preserve">from your CCCE, </w:t>
      </w:r>
      <w:r>
        <w:t xml:space="preserve">as well as </w:t>
      </w:r>
      <w:r w:rsidR="00825AB8">
        <w:t xml:space="preserve">from </w:t>
      </w:r>
      <w:r>
        <w:t>the ACCE.  The key to success</w:t>
      </w:r>
      <w:r w:rsidR="00825AB8">
        <w:t>ful management of problems</w:t>
      </w:r>
      <w:r>
        <w:t xml:space="preserve"> generally comes from an open dialogue to help sort out misinformation, miscommunication, and disparities in </w:t>
      </w:r>
      <w:r w:rsidR="00825AB8">
        <w:t xml:space="preserve">expectations or knowledge. </w:t>
      </w:r>
      <w:bookmarkStart w:id="0" w:name="_GoBack"/>
      <w:bookmarkEnd w:id="0"/>
    </w:p>
    <w:sectPr w:rsidR="002A7C5C" w:rsidRPr="001E1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3785"/>
    <w:multiLevelType w:val="hybridMultilevel"/>
    <w:tmpl w:val="68364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D0A"/>
    <w:rsid w:val="001E1D0A"/>
    <w:rsid w:val="002054CA"/>
    <w:rsid w:val="002A7C5C"/>
    <w:rsid w:val="0082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D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Debby</cp:lastModifiedBy>
  <cp:revision>1</cp:revision>
  <dcterms:created xsi:type="dcterms:W3CDTF">2014-02-06T12:40:00Z</dcterms:created>
  <dcterms:modified xsi:type="dcterms:W3CDTF">2014-02-06T13:06:00Z</dcterms:modified>
</cp:coreProperties>
</file>