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B6" w:rsidRDefault="004B6F9D" w:rsidP="00586A2C">
      <w:pPr>
        <w:jc w:val="center"/>
      </w:pPr>
      <w:r>
        <w:rPr>
          <w:b/>
          <w:u w:val="single"/>
        </w:rPr>
        <w:t>WRITING</w:t>
      </w:r>
      <w:r w:rsidR="00586A2C">
        <w:rPr>
          <w:b/>
          <w:u w:val="single"/>
        </w:rPr>
        <w:t xml:space="preserve"> GOALS WITH YOUR STUDENT</w:t>
      </w:r>
    </w:p>
    <w:p w:rsidR="00B6625E" w:rsidRDefault="00B6625E" w:rsidP="00586A2C">
      <w:pPr>
        <w:spacing w:after="0"/>
      </w:pPr>
      <w:r>
        <w:t>Setting goals with your student is important in order to assure the student is aware of your expectations and that you are aware of the student’s educational objectives and ambitions.  Therefore</w:t>
      </w:r>
      <w:r w:rsidRPr="00B6625E">
        <w:rPr>
          <w:i/>
        </w:rPr>
        <w:t xml:space="preserve">, </w:t>
      </w:r>
      <w:r w:rsidRPr="00B6625E">
        <w:t xml:space="preserve">an </w:t>
      </w:r>
      <w:r w:rsidRPr="00B6625E">
        <w:rPr>
          <w:i/>
          <w:sz w:val="24"/>
          <w:szCs w:val="24"/>
        </w:rPr>
        <w:t>open dialogue</w:t>
      </w:r>
      <w:r w:rsidRPr="00B6625E">
        <w:t xml:space="preserve"> with your student is important</w:t>
      </w:r>
      <w:r w:rsidRPr="00B6625E">
        <w:rPr>
          <w:i/>
        </w:rPr>
        <w:t>,</w:t>
      </w:r>
      <w:r>
        <w:t xml:space="preserve"> as is </w:t>
      </w:r>
      <w:r w:rsidRPr="00B6625E">
        <w:rPr>
          <w:i/>
          <w:sz w:val="24"/>
          <w:szCs w:val="24"/>
        </w:rPr>
        <w:t>collaborati</w:t>
      </w:r>
      <w:r w:rsidRPr="00B6625E">
        <w:rPr>
          <w:i/>
        </w:rPr>
        <w:t>on</w:t>
      </w:r>
      <w:r>
        <w:t xml:space="preserve"> in creating the student’s goals.</w:t>
      </w:r>
    </w:p>
    <w:p w:rsidR="00B6625E" w:rsidRDefault="00B6625E" w:rsidP="00586A2C">
      <w:pPr>
        <w:spacing w:after="0"/>
      </w:pPr>
    </w:p>
    <w:p w:rsidR="00586A2C" w:rsidRDefault="00586A2C" w:rsidP="00586A2C">
      <w:pPr>
        <w:spacing w:after="0"/>
      </w:pPr>
      <w:r>
        <w:t xml:space="preserve">Writing objectives / goals for your student is very similar to writing patient-related goals.  The same </w:t>
      </w:r>
      <w:r w:rsidRPr="004B6F9D">
        <w:rPr>
          <w:b/>
          <w:sz w:val="24"/>
          <w:szCs w:val="24"/>
        </w:rPr>
        <w:t>components</w:t>
      </w:r>
      <w:r>
        <w:t xml:space="preserve"> should be present:</w:t>
      </w:r>
    </w:p>
    <w:p w:rsidR="00586A2C" w:rsidRDefault="00586A2C" w:rsidP="00586A2C">
      <w:pPr>
        <w:pStyle w:val="ListParagraph"/>
        <w:numPr>
          <w:ilvl w:val="0"/>
          <w:numId w:val="1"/>
        </w:numPr>
        <w:spacing w:after="0"/>
      </w:pPr>
      <w:r w:rsidRPr="004B6F9D">
        <w:rPr>
          <w:b/>
          <w:sz w:val="24"/>
          <w:szCs w:val="24"/>
        </w:rPr>
        <w:t>A</w:t>
      </w:r>
      <w:r w:rsidRPr="004B6F9D">
        <w:rPr>
          <w:sz w:val="24"/>
          <w:szCs w:val="24"/>
        </w:rPr>
        <w:t>udience</w:t>
      </w:r>
      <w:r>
        <w:t xml:space="preserve"> – </w:t>
      </w:r>
      <w:r w:rsidRPr="004B6F9D">
        <w:rPr>
          <w:b/>
        </w:rPr>
        <w:t>“who”</w:t>
      </w:r>
      <w:r>
        <w:t xml:space="preserve"> will achieve the goal (i.e. the student, not the instructor)</w:t>
      </w:r>
    </w:p>
    <w:p w:rsidR="00586A2C" w:rsidRDefault="00586A2C" w:rsidP="00586A2C">
      <w:pPr>
        <w:pStyle w:val="ListParagraph"/>
        <w:numPr>
          <w:ilvl w:val="0"/>
          <w:numId w:val="1"/>
        </w:numPr>
        <w:spacing w:after="0"/>
      </w:pPr>
      <w:r w:rsidRPr="004B6F9D">
        <w:rPr>
          <w:b/>
          <w:sz w:val="24"/>
          <w:szCs w:val="24"/>
        </w:rPr>
        <w:t>B</w:t>
      </w:r>
      <w:r w:rsidRPr="004B6F9D">
        <w:rPr>
          <w:sz w:val="24"/>
          <w:szCs w:val="24"/>
        </w:rPr>
        <w:t>ehavior</w:t>
      </w:r>
      <w:r>
        <w:t xml:space="preserve"> – </w:t>
      </w:r>
      <w:r w:rsidRPr="004B6F9D">
        <w:rPr>
          <w:b/>
        </w:rPr>
        <w:t>“what”</w:t>
      </w:r>
      <w:r>
        <w:t xml:space="preserve"> is to be achieved / completed / performed</w:t>
      </w:r>
    </w:p>
    <w:p w:rsidR="00586A2C" w:rsidRDefault="00586A2C" w:rsidP="00586A2C">
      <w:pPr>
        <w:pStyle w:val="ListParagraph"/>
        <w:numPr>
          <w:ilvl w:val="0"/>
          <w:numId w:val="1"/>
        </w:numPr>
        <w:spacing w:after="0"/>
      </w:pPr>
      <w:r w:rsidRPr="004B6F9D">
        <w:rPr>
          <w:b/>
          <w:sz w:val="24"/>
          <w:szCs w:val="24"/>
        </w:rPr>
        <w:t>C</w:t>
      </w:r>
      <w:r w:rsidRPr="004B6F9D">
        <w:rPr>
          <w:sz w:val="24"/>
          <w:szCs w:val="24"/>
        </w:rPr>
        <w:t>ondition</w:t>
      </w:r>
      <w:r>
        <w:t xml:space="preserve"> – </w:t>
      </w:r>
      <w:r w:rsidRPr="004B6F9D">
        <w:rPr>
          <w:b/>
        </w:rPr>
        <w:t>“when”</w:t>
      </w:r>
      <w:r>
        <w:t xml:space="preserve"> / under what circumstances will this goal be achieved (e.g. “after instruction”, “while co-treating with OT”)</w:t>
      </w:r>
    </w:p>
    <w:p w:rsidR="00586A2C" w:rsidRDefault="00586A2C" w:rsidP="00586A2C">
      <w:pPr>
        <w:pStyle w:val="ListParagraph"/>
        <w:numPr>
          <w:ilvl w:val="0"/>
          <w:numId w:val="1"/>
        </w:numPr>
        <w:spacing w:after="0"/>
      </w:pPr>
      <w:r w:rsidRPr="004B6F9D">
        <w:rPr>
          <w:b/>
          <w:sz w:val="24"/>
          <w:szCs w:val="24"/>
        </w:rPr>
        <w:t>D</w:t>
      </w:r>
      <w:r w:rsidRPr="004B6F9D">
        <w:rPr>
          <w:sz w:val="24"/>
          <w:szCs w:val="24"/>
        </w:rPr>
        <w:t>egree</w:t>
      </w:r>
      <w:r>
        <w:t xml:space="preserve"> – </w:t>
      </w:r>
      <w:r w:rsidRPr="004B6F9D">
        <w:rPr>
          <w:b/>
        </w:rPr>
        <w:t>“how well”</w:t>
      </w:r>
      <w:r>
        <w:t xml:space="preserve"> will the student achieve the task (e.g. independently, within no more than 5 minutes)</w:t>
      </w:r>
      <w:r>
        <w:rPr>
          <w:vertAlign w:val="superscript"/>
        </w:rPr>
        <w:t>1</w:t>
      </w:r>
    </w:p>
    <w:p w:rsidR="00B6625E" w:rsidRDefault="00B6625E" w:rsidP="00B6625E">
      <w:pPr>
        <w:spacing w:after="0"/>
      </w:pPr>
    </w:p>
    <w:p w:rsidR="00B6625E" w:rsidRDefault="00B6625E" w:rsidP="00B6625E">
      <w:pPr>
        <w:spacing w:after="0"/>
      </w:pPr>
      <w:r>
        <w:t xml:space="preserve">Goal-setting should begin </w:t>
      </w:r>
      <w:r w:rsidRPr="00B6625E">
        <w:rPr>
          <w:i/>
          <w:sz w:val="24"/>
          <w:szCs w:val="24"/>
        </w:rPr>
        <w:t>immediately</w:t>
      </w:r>
      <w:r>
        <w:t xml:space="preserve"> </w:t>
      </w:r>
      <w:r>
        <w:t>upon</w:t>
      </w:r>
      <w:r>
        <w:t xml:space="preserve"> the student </w:t>
      </w:r>
      <w:r>
        <w:t>initiating the clinical rotation</w:t>
      </w:r>
      <w:r>
        <w:t>, and goals should be assessed, modified, and progressed on a regular basis.</w:t>
      </w:r>
    </w:p>
    <w:p w:rsidR="00586A2C" w:rsidRDefault="00586A2C" w:rsidP="00586A2C">
      <w:pPr>
        <w:spacing w:after="0"/>
      </w:pPr>
      <w:bookmarkStart w:id="0" w:name="_GoBack"/>
      <w:bookmarkEnd w:id="0"/>
    </w:p>
    <w:p w:rsidR="00586A2C" w:rsidRPr="001343F9" w:rsidRDefault="004B6F9D" w:rsidP="00297A42">
      <w:pPr>
        <w:spacing w:after="0"/>
        <w:jc w:val="center"/>
        <w:rPr>
          <w:sz w:val="24"/>
          <w:szCs w:val="24"/>
          <w:vertAlign w:val="superscript"/>
        </w:rPr>
      </w:pPr>
      <w:r w:rsidRPr="00297A42">
        <w:rPr>
          <w:b/>
          <w:sz w:val="24"/>
          <w:szCs w:val="24"/>
          <w:u w:val="single"/>
        </w:rPr>
        <w:t>Appropriate vs. Inappropriate ways to Write Student Objectives / Goals</w:t>
      </w:r>
      <w:r w:rsidR="001343F9">
        <w:rPr>
          <w:sz w:val="24"/>
          <w:szCs w:val="24"/>
          <w:vertAlign w:val="superscript"/>
        </w:rPr>
        <w:t>2</w:t>
      </w:r>
    </w:p>
    <w:p w:rsidR="00297A42" w:rsidRDefault="00297A42" w:rsidP="00586A2C">
      <w:pPr>
        <w:spacing w:after="0"/>
      </w:pPr>
    </w:p>
    <w:tbl>
      <w:tblPr>
        <w:tblStyle w:val="TableGrid"/>
        <w:tblW w:w="0" w:type="auto"/>
        <w:tblLook w:val="04A0" w:firstRow="1" w:lastRow="0" w:firstColumn="1" w:lastColumn="0" w:noHBand="0" w:noVBand="1"/>
      </w:tblPr>
      <w:tblGrid>
        <w:gridCol w:w="4788"/>
        <w:gridCol w:w="4788"/>
      </w:tblGrid>
      <w:tr w:rsidR="004B6F9D" w:rsidTr="004B6F9D">
        <w:tc>
          <w:tcPr>
            <w:tcW w:w="4788" w:type="dxa"/>
            <w:tcBorders>
              <w:top w:val="double" w:sz="4" w:space="0" w:color="auto"/>
              <w:bottom w:val="double" w:sz="4" w:space="0" w:color="auto"/>
            </w:tcBorders>
          </w:tcPr>
          <w:p w:rsidR="004B6F9D" w:rsidRPr="001343F9" w:rsidRDefault="004B6F9D" w:rsidP="004B6F9D">
            <w:pPr>
              <w:jc w:val="center"/>
              <w:rPr>
                <w:b/>
                <w:sz w:val="28"/>
                <w:szCs w:val="28"/>
              </w:rPr>
            </w:pPr>
            <w:r w:rsidRPr="001343F9">
              <w:rPr>
                <w:b/>
                <w:sz w:val="28"/>
                <w:szCs w:val="28"/>
              </w:rPr>
              <w:t>CORRECT</w:t>
            </w:r>
          </w:p>
        </w:tc>
        <w:tc>
          <w:tcPr>
            <w:tcW w:w="4788" w:type="dxa"/>
            <w:tcBorders>
              <w:top w:val="double" w:sz="4" w:space="0" w:color="auto"/>
              <w:bottom w:val="double" w:sz="4" w:space="0" w:color="auto"/>
            </w:tcBorders>
          </w:tcPr>
          <w:p w:rsidR="004B6F9D" w:rsidRPr="001343F9" w:rsidRDefault="004B6F9D" w:rsidP="004B6F9D">
            <w:pPr>
              <w:jc w:val="center"/>
              <w:rPr>
                <w:b/>
                <w:sz w:val="28"/>
                <w:szCs w:val="28"/>
              </w:rPr>
            </w:pPr>
            <w:r w:rsidRPr="001343F9">
              <w:rPr>
                <w:b/>
                <w:sz w:val="28"/>
                <w:szCs w:val="28"/>
              </w:rPr>
              <w:t>INCORRECT</w:t>
            </w:r>
          </w:p>
        </w:tc>
      </w:tr>
      <w:tr w:rsidR="004B6F9D" w:rsidTr="00E44792">
        <w:tc>
          <w:tcPr>
            <w:tcW w:w="9576" w:type="dxa"/>
            <w:gridSpan w:val="2"/>
            <w:tcBorders>
              <w:top w:val="double" w:sz="4" w:space="0" w:color="auto"/>
            </w:tcBorders>
          </w:tcPr>
          <w:p w:rsidR="004B6F9D" w:rsidRPr="001343F9" w:rsidRDefault="004B6F9D" w:rsidP="004B6F9D">
            <w:pPr>
              <w:jc w:val="center"/>
              <w:rPr>
                <w:b/>
                <w:sz w:val="24"/>
                <w:szCs w:val="24"/>
              </w:rPr>
            </w:pPr>
            <w:r w:rsidRPr="001343F9">
              <w:rPr>
                <w:b/>
                <w:sz w:val="24"/>
                <w:szCs w:val="24"/>
              </w:rPr>
              <w:t>Student-Centered</w:t>
            </w:r>
            <w:r w:rsidR="00FF6E2D" w:rsidRPr="001343F9">
              <w:rPr>
                <w:b/>
                <w:sz w:val="24"/>
                <w:szCs w:val="24"/>
              </w:rPr>
              <w:t xml:space="preserve"> vs. Teacher-Centered</w:t>
            </w:r>
          </w:p>
        </w:tc>
      </w:tr>
      <w:tr w:rsidR="004B6F9D" w:rsidTr="004B6F9D">
        <w:tc>
          <w:tcPr>
            <w:tcW w:w="4788" w:type="dxa"/>
          </w:tcPr>
          <w:p w:rsidR="004B6F9D" w:rsidRDefault="004B6F9D" w:rsidP="00586A2C">
            <w:r>
              <w:t>After observing the CI setting up the leg press machine, the student will do so with minimal supervision.</w:t>
            </w:r>
          </w:p>
        </w:tc>
        <w:tc>
          <w:tcPr>
            <w:tcW w:w="4788" w:type="dxa"/>
          </w:tcPr>
          <w:p w:rsidR="004B6F9D" w:rsidRDefault="004B6F9D" w:rsidP="00586A2C">
            <w:r>
              <w:t>The CI will show the student how to set up the leg press machine.</w:t>
            </w:r>
          </w:p>
        </w:tc>
      </w:tr>
      <w:tr w:rsidR="004B6F9D" w:rsidTr="004B6F9D">
        <w:tc>
          <w:tcPr>
            <w:tcW w:w="9576" w:type="dxa"/>
            <w:gridSpan w:val="2"/>
            <w:vAlign w:val="center"/>
          </w:tcPr>
          <w:p w:rsidR="004B6F9D" w:rsidRPr="001343F9" w:rsidRDefault="004B6F9D" w:rsidP="004B6F9D">
            <w:pPr>
              <w:jc w:val="center"/>
              <w:rPr>
                <w:b/>
                <w:sz w:val="24"/>
                <w:szCs w:val="24"/>
              </w:rPr>
            </w:pPr>
            <w:r w:rsidRPr="001343F9">
              <w:rPr>
                <w:b/>
                <w:sz w:val="24"/>
                <w:szCs w:val="24"/>
              </w:rPr>
              <w:t>Outcome-Oriented</w:t>
            </w:r>
            <w:r w:rsidR="00FF6E2D" w:rsidRPr="001343F9">
              <w:rPr>
                <w:b/>
                <w:sz w:val="24"/>
                <w:szCs w:val="24"/>
              </w:rPr>
              <w:t xml:space="preserve"> vs. Process Oriented</w:t>
            </w:r>
          </w:p>
        </w:tc>
      </w:tr>
      <w:tr w:rsidR="004B6F9D" w:rsidTr="004B6F9D">
        <w:tc>
          <w:tcPr>
            <w:tcW w:w="4788" w:type="dxa"/>
          </w:tcPr>
          <w:p w:rsidR="004B6F9D" w:rsidRDefault="004B6F9D" w:rsidP="00586A2C">
            <w:r>
              <w:t xml:space="preserve">By next Monday, the student will identify </w:t>
            </w:r>
            <w:r w:rsidR="00FF6E2D">
              <w:t>5 activities to utilize on Patient X.</w:t>
            </w:r>
          </w:p>
        </w:tc>
        <w:tc>
          <w:tcPr>
            <w:tcW w:w="4788" w:type="dxa"/>
          </w:tcPr>
          <w:p w:rsidR="004B6F9D" w:rsidRDefault="00FF6E2D" w:rsidP="00586A2C">
            <w:r>
              <w:t>By next Monday, the student will review Patient X’s chart.</w:t>
            </w:r>
          </w:p>
        </w:tc>
      </w:tr>
      <w:tr w:rsidR="00FF6E2D" w:rsidTr="00FF6E2D">
        <w:tc>
          <w:tcPr>
            <w:tcW w:w="9576" w:type="dxa"/>
            <w:gridSpan w:val="2"/>
            <w:vAlign w:val="center"/>
          </w:tcPr>
          <w:p w:rsidR="00FF6E2D" w:rsidRPr="001343F9" w:rsidRDefault="00FF6E2D" w:rsidP="00FF6E2D">
            <w:pPr>
              <w:jc w:val="center"/>
              <w:rPr>
                <w:b/>
                <w:sz w:val="24"/>
                <w:szCs w:val="24"/>
              </w:rPr>
            </w:pPr>
            <w:r w:rsidRPr="001343F9">
              <w:rPr>
                <w:b/>
                <w:sz w:val="24"/>
                <w:szCs w:val="24"/>
              </w:rPr>
              <w:t>Outcome-Oriented vs. Merely Stating Material to be Covered</w:t>
            </w:r>
          </w:p>
        </w:tc>
      </w:tr>
      <w:tr w:rsidR="00FF6E2D" w:rsidTr="004B6F9D">
        <w:tc>
          <w:tcPr>
            <w:tcW w:w="4788" w:type="dxa"/>
          </w:tcPr>
          <w:p w:rsidR="00FF6E2D" w:rsidRDefault="00FF6E2D" w:rsidP="00297A42">
            <w:r>
              <w:t xml:space="preserve">The student will </w:t>
            </w:r>
            <w:r w:rsidR="00297A42">
              <w:t>observe the patient for abnormal gait patterns.</w:t>
            </w:r>
          </w:p>
        </w:tc>
        <w:tc>
          <w:tcPr>
            <w:tcW w:w="4788" w:type="dxa"/>
          </w:tcPr>
          <w:p w:rsidR="00FF6E2D" w:rsidRDefault="00FF6E2D" w:rsidP="00586A2C">
            <w:r>
              <w:t>The student will do gait analysis.</w:t>
            </w:r>
          </w:p>
        </w:tc>
      </w:tr>
      <w:tr w:rsidR="00FF6E2D" w:rsidTr="00FF6E2D">
        <w:tc>
          <w:tcPr>
            <w:tcW w:w="9576" w:type="dxa"/>
            <w:gridSpan w:val="2"/>
            <w:vAlign w:val="center"/>
          </w:tcPr>
          <w:p w:rsidR="00FF6E2D" w:rsidRPr="001343F9" w:rsidRDefault="00FF6E2D" w:rsidP="00FF6E2D">
            <w:pPr>
              <w:jc w:val="center"/>
              <w:rPr>
                <w:b/>
                <w:sz w:val="24"/>
                <w:szCs w:val="24"/>
              </w:rPr>
            </w:pPr>
            <w:r w:rsidRPr="001343F9">
              <w:rPr>
                <w:b/>
                <w:sz w:val="24"/>
                <w:szCs w:val="24"/>
              </w:rPr>
              <w:t>Describe Only 1 Outcome</w:t>
            </w:r>
          </w:p>
        </w:tc>
      </w:tr>
      <w:tr w:rsidR="004B6F9D" w:rsidTr="004B6F9D">
        <w:tc>
          <w:tcPr>
            <w:tcW w:w="4788" w:type="dxa"/>
          </w:tcPr>
          <w:p w:rsidR="004B6F9D" w:rsidRDefault="00FF6E2D" w:rsidP="00586A2C">
            <w:r>
              <w:t>The student will perform a goniometric measurement of the knee accurately.</w:t>
            </w:r>
          </w:p>
        </w:tc>
        <w:tc>
          <w:tcPr>
            <w:tcW w:w="4788" w:type="dxa"/>
          </w:tcPr>
          <w:p w:rsidR="004B6F9D" w:rsidRDefault="00FF6E2D" w:rsidP="00586A2C">
            <w:r>
              <w:t>The student will perform a goniometric measurement of the knee and an MMT of the quads and the hamstrings accurately.</w:t>
            </w:r>
          </w:p>
        </w:tc>
      </w:tr>
      <w:tr w:rsidR="00FF6E2D" w:rsidTr="00FF6E2D">
        <w:tc>
          <w:tcPr>
            <w:tcW w:w="9576" w:type="dxa"/>
            <w:gridSpan w:val="2"/>
            <w:vAlign w:val="center"/>
          </w:tcPr>
          <w:p w:rsidR="00FF6E2D" w:rsidRPr="001343F9" w:rsidRDefault="00297A42" w:rsidP="00FF6E2D">
            <w:pPr>
              <w:jc w:val="center"/>
              <w:rPr>
                <w:b/>
                <w:sz w:val="24"/>
                <w:szCs w:val="24"/>
              </w:rPr>
            </w:pPr>
            <w:r w:rsidRPr="001343F9">
              <w:rPr>
                <w:b/>
                <w:sz w:val="24"/>
                <w:szCs w:val="24"/>
              </w:rPr>
              <w:t>Specific vs. General</w:t>
            </w:r>
          </w:p>
        </w:tc>
      </w:tr>
      <w:tr w:rsidR="004B6F9D" w:rsidTr="004B6F9D">
        <w:tc>
          <w:tcPr>
            <w:tcW w:w="4788" w:type="dxa"/>
          </w:tcPr>
          <w:p w:rsidR="004B6F9D" w:rsidRDefault="00297A42" w:rsidP="00586A2C">
            <w:r>
              <w:t>The student will accurately educate the patient in a home exercise program for his shoulder.</w:t>
            </w:r>
          </w:p>
        </w:tc>
        <w:tc>
          <w:tcPr>
            <w:tcW w:w="4788" w:type="dxa"/>
          </w:tcPr>
          <w:p w:rsidR="004B6F9D" w:rsidRDefault="00297A42" w:rsidP="00586A2C">
            <w:r>
              <w:t>The student will teach the patient a home exercise program.</w:t>
            </w:r>
          </w:p>
        </w:tc>
      </w:tr>
      <w:tr w:rsidR="00297A42" w:rsidTr="00297A42">
        <w:tc>
          <w:tcPr>
            <w:tcW w:w="9576" w:type="dxa"/>
            <w:gridSpan w:val="2"/>
          </w:tcPr>
          <w:p w:rsidR="00297A42" w:rsidRPr="001343F9" w:rsidRDefault="00297A42" w:rsidP="00297A42">
            <w:pPr>
              <w:jc w:val="center"/>
              <w:rPr>
                <w:b/>
                <w:sz w:val="24"/>
                <w:szCs w:val="24"/>
              </w:rPr>
            </w:pPr>
            <w:r w:rsidRPr="001343F9">
              <w:rPr>
                <w:b/>
                <w:sz w:val="24"/>
                <w:szCs w:val="24"/>
              </w:rPr>
              <w:t>Observable and Measureable</w:t>
            </w:r>
          </w:p>
        </w:tc>
      </w:tr>
      <w:tr w:rsidR="004B6F9D" w:rsidTr="004B6F9D">
        <w:tc>
          <w:tcPr>
            <w:tcW w:w="4788" w:type="dxa"/>
          </w:tcPr>
          <w:p w:rsidR="004B6F9D" w:rsidRPr="00297A42" w:rsidRDefault="00297A42" w:rsidP="00586A2C">
            <w:r>
              <w:t>The student will carry out all aspects of patient treatment on 4 patients in an 8 hour period with no more than minimal intervention by the CI.</w:t>
            </w:r>
          </w:p>
        </w:tc>
        <w:tc>
          <w:tcPr>
            <w:tcW w:w="4788" w:type="dxa"/>
          </w:tcPr>
          <w:p w:rsidR="004B6F9D" w:rsidRPr="00297A42" w:rsidRDefault="00297A42" w:rsidP="00586A2C">
            <w:r>
              <w:t>The student will carry ½ the patient load for the day.</w:t>
            </w:r>
          </w:p>
        </w:tc>
      </w:tr>
    </w:tbl>
    <w:p w:rsidR="004B6F9D" w:rsidRPr="004B6F9D" w:rsidRDefault="004B6F9D" w:rsidP="00586A2C">
      <w:pPr>
        <w:spacing w:after="0"/>
      </w:pPr>
    </w:p>
    <w:sectPr w:rsidR="004B6F9D" w:rsidRPr="004B6F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F9" w:rsidRDefault="001343F9" w:rsidP="001343F9">
      <w:pPr>
        <w:spacing w:after="0" w:line="240" w:lineRule="auto"/>
      </w:pPr>
      <w:r>
        <w:separator/>
      </w:r>
    </w:p>
  </w:endnote>
  <w:endnote w:type="continuationSeparator" w:id="0">
    <w:p w:rsidR="001343F9" w:rsidRDefault="001343F9" w:rsidP="0013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3F9" w:rsidRPr="001343F9" w:rsidRDefault="001343F9" w:rsidP="001343F9">
    <w:pPr>
      <w:pStyle w:val="Footer"/>
      <w:numPr>
        <w:ilvl w:val="0"/>
        <w:numId w:val="3"/>
      </w:numPr>
      <w:rPr>
        <w:sz w:val="16"/>
        <w:szCs w:val="16"/>
      </w:rPr>
    </w:pPr>
    <w:proofErr w:type="spellStart"/>
    <w:r w:rsidRPr="001343F9">
      <w:rPr>
        <w:sz w:val="16"/>
        <w:szCs w:val="16"/>
      </w:rPr>
      <w:t>Kettenbach</w:t>
    </w:r>
    <w:proofErr w:type="spellEnd"/>
    <w:r w:rsidRPr="001343F9">
      <w:rPr>
        <w:sz w:val="16"/>
        <w:szCs w:val="16"/>
      </w:rPr>
      <w:t xml:space="preserve"> G. </w:t>
    </w:r>
    <w:r w:rsidRPr="001343F9">
      <w:rPr>
        <w:i/>
        <w:sz w:val="16"/>
        <w:szCs w:val="16"/>
      </w:rPr>
      <w:t>Writing SOAP Notes.</w:t>
    </w:r>
    <w:r w:rsidRPr="001343F9">
      <w:rPr>
        <w:sz w:val="16"/>
        <w:szCs w:val="16"/>
      </w:rPr>
      <w:t xml:space="preserve"> </w:t>
    </w:r>
    <w:proofErr w:type="spellStart"/>
    <w:r w:rsidRPr="001343F9">
      <w:rPr>
        <w:sz w:val="16"/>
        <w:szCs w:val="16"/>
      </w:rPr>
      <w:t>Philadelphi</w:t>
    </w:r>
    <w:proofErr w:type="spellEnd"/>
    <w:r w:rsidRPr="001343F9">
      <w:rPr>
        <w:sz w:val="16"/>
        <w:szCs w:val="16"/>
      </w:rPr>
      <w:t>, PA: FA Davis Co; 1990.</w:t>
    </w:r>
  </w:p>
  <w:p w:rsidR="001343F9" w:rsidRPr="001343F9" w:rsidRDefault="001343F9" w:rsidP="001343F9">
    <w:pPr>
      <w:pStyle w:val="Footer"/>
      <w:numPr>
        <w:ilvl w:val="0"/>
        <w:numId w:val="3"/>
      </w:numPr>
      <w:rPr>
        <w:sz w:val="16"/>
        <w:szCs w:val="16"/>
      </w:rPr>
    </w:pPr>
    <w:r w:rsidRPr="001343F9">
      <w:rPr>
        <w:sz w:val="16"/>
        <w:szCs w:val="16"/>
      </w:rPr>
      <w:t xml:space="preserve">APTA. </w:t>
    </w:r>
    <w:r w:rsidRPr="001343F9">
      <w:rPr>
        <w:i/>
        <w:sz w:val="16"/>
        <w:szCs w:val="16"/>
      </w:rPr>
      <w:t>Physical Therapy Clinical Instructor Educator Credentialing Manual.</w:t>
    </w:r>
    <w:r w:rsidRPr="001343F9">
      <w:rPr>
        <w:sz w:val="16"/>
        <w:szCs w:val="16"/>
      </w:rPr>
      <w:t xml:space="preserve"> APTA; 2005.</w:t>
    </w:r>
  </w:p>
  <w:p w:rsidR="001343F9" w:rsidRDefault="00134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F9" w:rsidRDefault="001343F9" w:rsidP="001343F9">
      <w:pPr>
        <w:spacing w:after="0" w:line="240" w:lineRule="auto"/>
      </w:pPr>
      <w:r>
        <w:separator/>
      </w:r>
    </w:p>
  </w:footnote>
  <w:footnote w:type="continuationSeparator" w:id="0">
    <w:p w:rsidR="001343F9" w:rsidRDefault="001343F9" w:rsidP="00134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04D2"/>
    <w:multiLevelType w:val="hybridMultilevel"/>
    <w:tmpl w:val="C150A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D72F4B"/>
    <w:multiLevelType w:val="hybridMultilevel"/>
    <w:tmpl w:val="C19C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20590D"/>
    <w:multiLevelType w:val="hybridMultilevel"/>
    <w:tmpl w:val="F426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2C"/>
    <w:rsid w:val="001343F9"/>
    <w:rsid w:val="00297A42"/>
    <w:rsid w:val="004B6F9D"/>
    <w:rsid w:val="00586A2C"/>
    <w:rsid w:val="009332AE"/>
    <w:rsid w:val="00B6625E"/>
    <w:rsid w:val="00D536B6"/>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A2C"/>
    <w:pPr>
      <w:ind w:left="720"/>
      <w:contextualSpacing/>
    </w:pPr>
  </w:style>
  <w:style w:type="table" w:styleId="TableGrid">
    <w:name w:val="Table Grid"/>
    <w:basedOn w:val="TableNormal"/>
    <w:uiPriority w:val="59"/>
    <w:rsid w:val="004B6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F9"/>
  </w:style>
  <w:style w:type="paragraph" w:styleId="Footer">
    <w:name w:val="footer"/>
    <w:basedOn w:val="Normal"/>
    <w:link w:val="FooterChar"/>
    <w:uiPriority w:val="99"/>
    <w:unhideWhenUsed/>
    <w:rsid w:val="0013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F9"/>
  </w:style>
  <w:style w:type="paragraph" w:styleId="BalloonText">
    <w:name w:val="Balloon Text"/>
    <w:basedOn w:val="Normal"/>
    <w:link w:val="BalloonTextChar"/>
    <w:uiPriority w:val="99"/>
    <w:semiHidden/>
    <w:unhideWhenUsed/>
    <w:rsid w:val="00134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A2C"/>
    <w:pPr>
      <w:ind w:left="720"/>
      <w:contextualSpacing/>
    </w:pPr>
  </w:style>
  <w:style w:type="table" w:styleId="TableGrid">
    <w:name w:val="Table Grid"/>
    <w:basedOn w:val="TableNormal"/>
    <w:uiPriority w:val="59"/>
    <w:rsid w:val="004B6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F9"/>
  </w:style>
  <w:style w:type="paragraph" w:styleId="Footer">
    <w:name w:val="footer"/>
    <w:basedOn w:val="Normal"/>
    <w:link w:val="FooterChar"/>
    <w:uiPriority w:val="99"/>
    <w:unhideWhenUsed/>
    <w:rsid w:val="0013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F9"/>
  </w:style>
  <w:style w:type="paragraph" w:styleId="BalloonText">
    <w:name w:val="Balloon Text"/>
    <w:basedOn w:val="Normal"/>
    <w:link w:val="BalloonTextChar"/>
    <w:uiPriority w:val="99"/>
    <w:semiHidden/>
    <w:unhideWhenUsed/>
    <w:rsid w:val="00134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dc:creator>
  <cp:lastModifiedBy>Belcher</cp:lastModifiedBy>
  <cp:revision>2</cp:revision>
  <dcterms:created xsi:type="dcterms:W3CDTF">2014-03-15T20:59:00Z</dcterms:created>
  <dcterms:modified xsi:type="dcterms:W3CDTF">2014-03-15T21:52:00Z</dcterms:modified>
</cp:coreProperties>
</file>