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B4" w:rsidRDefault="00C874B4" w:rsidP="00C874B4">
      <w:pPr>
        <w:jc w:val="center"/>
        <w:rPr>
          <w:rFonts w:ascii="Times New Roman" w:hAnsi="Times New Roman"/>
          <w:b/>
          <w:bCs/>
          <w:sz w:val="48"/>
          <w:szCs w:val="48"/>
        </w:rPr>
      </w:pPr>
    </w:p>
    <w:p w:rsidR="00C874B4" w:rsidRDefault="00C874B4" w:rsidP="00C874B4">
      <w:pPr>
        <w:jc w:val="center"/>
        <w:rPr>
          <w:rFonts w:ascii="Times New Roman" w:hAnsi="Times New Roman"/>
          <w:b/>
          <w:bCs/>
          <w:sz w:val="48"/>
          <w:szCs w:val="48"/>
        </w:rPr>
      </w:pPr>
    </w:p>
    <w:p w:rsidR="00C874B4" w:rsidRDefault="00C874B4" w:rsidP="00C874B4">
      <w:pPr>
        <w:jc w:val="center"/>
        <w:rPr>
          <w:rFonts w:ascii="Times New Roman" w:hAnsi="Times New Roman"/>
          <w:b/>
          <w:bCs/>
          <w:sz w:val="48"/>
          <w:szCs w:val="48"/>
        </w:rPr>
      </w:pPr>
    </w:p>
    <w:p w:rsidR="00C874B4" w:rsidRPr="00C47D0B" w:rsidRDefault="00C874B4" w:rsidP="00C874B4">
      <w:pPr>
        <w:jc w:val="center"/>
        <w:rPr>
          <w:rFonts w:ascii="Times New Roman" w:hAnsi="Times New Roman"/>
          <w:b/>
          <w:bCs/>
          <w:sz w:val="48"/>
          <w:szCs w:val="48"/>
        </w:rPr>
      </w:pPr>
      <w:r w:rsidRPr="00C47D0B">
        <w:rPr>
          <w:rFonts w:ascii="Times New Roman" w:hAnsi="Times New Roman"/>
          <w:b/>
          <w:bCs/>
          <w:sz w:val="48"/>
          <w:szCs w:val="48"/>
        </w:rPr>
        <w:t xml:space="preserve">DT STUDENT </w:t>
      </w:r>
    </w:p>
    <w:p w:rsidR="00C874B4" w:rsidRPr="00C47D0B" w:rsidRDefault="00C874B4" w:rsidP="00C874B4">
      <w:pPr>
        <w:jc w:val="center"/>
        <w:rPr>
          <w:rFonts w:ascii="Times New Roman" w:hAnsi="Times New Roman"/>
          <w:b/>
          <w:bCs/>
          <w:sz w:val="48"/>
          <w:szCs w:val="48"/>
        </w:rPr>
      </w:pPr>
      <w:r w:rsidRPr="00C47D0B">
        <w:rPr>
          <w:rFonts w:ascii="Times New Roman" w:hAnsi="Times New Roman"/>
          <w:b/>
          <w:bCs/>
          <w:sz w:val="48"/>
          <w:szCs w:val="48"/>
        </w:rPr>
        <w:t>POLICY &amp; PROCEDURES</w:t>
      </w:r>
    </w:p>
    <w:p w:rsidR="00C874B4" w:rsidRPr="00C47D0B" w:rsidRDefault="00C874B4" w:rsidP="00C874B4">
      <w:pPr>
        <w:jc w:val="center"/>
        <w:rPr>
          <w:rFonts w:ascii="Times New Roman" w:hAnsi="Times New Roman"/>
          <w:b/>
          <w:bCs/>
          <w:sz w:val="48"/>
          <w:szCs w:val="48"/>
        </w:rPr>
      </w:pPr>
      <w:r w:rsidRPr="00C47D0B">
        <w:rPr>
          <w:rFonts w:ascii="Times New Roman" w:hAnsi="Times New Roman"/>
          <w:b/>
          <w:bCs/>
          <w:sz w:val="48"/>
          <w:szCs w:val="48"/>
        </w:rPr>
        <w:t>HANDBOOK</w:t>
      </w:r>
    </w:p>
    <w:p w:rsidR="00C874B4" w:rsidRPr="00C47D0B" w:rsidRDefault="00C874B4" w:rsidP="00C874B4">
      <w:pPr>
        <w:jc w:val="center"/>
        <w:rPr>
          <w:rFonts w:ascii="Times New Roman" w:hAnsi="Times New Roman"/>
          <w:b/>
          <w:bCs/>
          <w:sz w:val="48"/>
          <w:szCs w:val="48"/>
        </w:rPr>
      </w:pPr>
      <w:r w:rsidRPr="00C47D0B">
        <w:rPr>
          <w:rFonts w:ascii="Times New Roman" w:hAnsi="Times New Roman"/>
          <w:b/>
          <w:bCs/>
          <w:sz w:val="48"/>
          <w:szCs w:val="48"/>
        </w:rPr>
        <w:t>201</w:t>
      </w:r>
      <w:r w:rsidR="00070444">
        <w:rPr>
          <w:rFonts w:ascii="Times New Roman" w:hAnsi="Times New Roman"/>
          <w:b/>
          <w:bCs/>
          <w:sz w:val="48"/>
          <w:szCs w:val="48"/>
        </w:rPr>
        <w:t>9 - 2020</w:t>
      </w:r>
    </w:p>
    <w:p w:rsidR="00C874B4" w:rsidRPr="00C47D0B" w:rsidRDefault="00C874B4" w:rsidP="00C874B4">
      <w:pPr>
        <w:jc w:val="center"/>
        <w:rPr>
          <w:rFonts w:ascii="Times New Roman" w:hAnsi="Times New Roman"/>
          <w:b/>
          <w:bCs/>
          <w:sz w:val="48"/>
          <w:szCs w:val="48"/>
        </w:rPr>
      </w:pPr>
    </w:p>
    <w:p w:rsidR="00C874B4" w:rsidRPr="00C47D0B" w:rsidRDefault="00C874B4" w:rsidP="00C874B4">
      <w:pPr>
        <w:jc w:val="center"/>
        <w:rPr>
          <w:rFonts w:ascii="Times New Roman" w:hAnsi="Times New Roman"/>
          <w:sz w:val="48"/>
          <w:szCs w:val="48"/>
        </w:rPr>
      </w:pPr>
      <w:r w:rsidRPr="00C47D0B">
        <w:rPr>
          <w:rFonts w:ascii="Times New Roman" w:hAnsi="Times New Roman"/>
          <w:noProof/>
        </w:rPr>
        <w:drawing>
          <wp:inline distT="0" distB="0" distL="0" distR="0">
            <wp:extent cx="1533525" cy="1428750"/>
            <wp:effectExtent l="0" t="0" r="0" b="0"/>
            <wp:docPr id="1" name="Picture 1" descr="SCC Split S red pantone 186 mas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Split S red pantone 186 mas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p>
    <w:p w:rsidR="00C874B4" w:rsidRPr="00C47D0B" w:rsidRDefault="00C874B4" w:rsidP="00C874B4">
      <w:pPr>
        <w:jc w:val="center"/>
        <w:rPr>
          <w:rFonts w:ascii="Times New Roman" w:hAnsi="Times New Roman"/>
        </w:rPr>
      </w:pPr>
    </w:p>
    <w:p w:rsidR="00C874B4" w:rsidRPr="00C47D0B" w:rsidRDefault="00C874B4" w:rsidP="00C874B4">
      <w:pPr>
        <w:jc w:val="center"/>
        <w:rPr>
          <w:rFonts w:ascii="Times New Roman" w:hAnsi="Times New Roman"/>
          <w:b/>
          <w:bCs/>
          <w:sz w:val="32"/>
          <w:szCs w:val="32"/>
        </w:rPr>
      </w:pPr>
    </w:p>
    <w:p w:rsidR="00C874B4" w:rsidRPr="00C47D0B" w:rsidRDefault="00C874B4" w:rsidP="00C874B4">
      <w:pPr>
        <w:jc w:val="center"/>
        <w:rPr>
          <w:rFonts w:ascii="Times New Roman" w:hAnsi="Times New Roman"/>
          <w:b/>
          <w:bCs/>
          <w:sz w:val="32"/>
          <w:szCs w:val="32"/>
        </w:rPr>
      </w:pPr>
    </w:p>
    <w:p w:rsidR="00C874B4" w:rsidRPr="00C47D0B" w:rsidRDefault="00C874B4" w:rsidP="00C874B4">
      <w:pPr>
        <w:jc w:val="center"/>
        <w:rPr>
          <w:rFonts w:ascii="Times New Roman" w:hAnsi="Times New Roman"/>
          <w:b/>
          <w:bCs/>
          <w:sz w:val="32"/>
          <w:szCs w:val="32"/>
        </w:rPr>
      </w:pPr>
      <w:r w:rsidRPr="00C47D0B">
        <w:rPr>
          <w:rFonts w:ascii="Times New Roman" w:hAnsi="Times New Roman"/>
          <w:b/>
          <w:bCs/>
          <w:sz w:val="32"/>
          <w:szCs w:val="32"/>
        </w:rPr>
        <w:t xml:space="preserve">DIETETIC TECHNICIAN PROGRAM </w:t>
      </w:r>
    </w:p>
    <w:p w:rsidR="00C874B4" w:rsidRPr="00C47D0B" w:rsidRDefault="00C874B4" w:rsidP="00C874B4">
      <w:pPr>
        <w:jc w:val="center"/>
        <w:rPr>
          <w:rFonts w:ascii="Times New Roman" w:hAnsi="Times New Roman"/>
          <w:b/>
          <w:bCs/>
          <w:sz w:val="16"/>
          <w:szCs w:val="16"/>
        </w:rPr>
      </w:pPr>
    </w:p>
    <w:p w:rsidR="00C874B4" w:rsidRPr="00C47D0B" w:rsidRDefault="00C874B4" w:rsidP="00C874B4">
      <w:pPr>
        <w:jc w:val="center"/>
        <w:rPr>
          <w:rFonts w:ascii="Times New Roman" w:hAnsi="Times New Roman"/>
          <w:b/>
          <w:bCs/>
          <w:sz w:val="16"/>
          <w:szCs w:val="16"/>
        </w:rPr>
      </w:pPr>
    </w:p>
    <w:p w:rsidR="00C874B4" w:rsidRPr="00C47D0B" w:rsidRDefault="00C874B4" w:rsidP="00C874B4">
      <w:pPr>
        <w:jc w:val="center"/>
        <w:rPr>
          <w:rFonts w:ascii="Times New Roman" w:hAnsi="Times New Roman"/>
          <w:b/>
          <w:bCs/>
          <w:sz w:val="32"/>
          <w:szCs w:val="32"/>
        </w:rPr>
      </w:pPr>
      <w:r w:rsidRPr="00C47D0B">
        <w:rPr>
          <w:rFonts w:ascii="Times New Roman" w:hAnsi="Times New Roman"/>
          <w:b/>
          <w:bCs/>
          <w:sz w:val="32"/>
          <w:szCs w:val="32"/>
        </w:rPr>
        <w:t>Dietetics &amp; Nutrition Department</w:t>
      </w:r>
    </w:p>
    <w:p w:rsidR="00C874B4" w:rsidRPr="00C47D0B" w:rsidRDefault="00C874B4" w:rsidP="00C874B4">
      <w:pPr>
        <w:jc w:val="center"/>
        <w:rPr>
          <w:rFonts w:ascii="Times New Roman" w:hAnsi="Times New Roman"/>
          <w:b/>
          <w:bCs/>
          <w:sz w:val="32"/>
          <w:szCs w:val="32"/>
        </w:rPr>
      </w:pPr>
      <w:r w:rsidRPr="00C47D0B">
        <w:rPr>
          <w:rFonts w:ascii="Times New Roman" w:hAnsi="Times New Roman"/>
          <w:b/>
          <w:bCs/>
          <w:sz w:val="32"/>
          <w:szCs w:val="32"/>
        </w:rPr>
        <w:t>Building 1</w:t>
      </w:r>
      <w:r w:rsidR="00070444">
        <w:rPr>
          <w:rFonts w:ascii="Times New Roman" w:hAnsi="Times New Roman"/>
          <w:b/>
          <w:bCs/>
          <w:sz w:val="32"/>
          <w:szCs w:val="32"/>
        </w:rPr>
        <w:t>4, Room 311</w:t>
      </w:r>
    </w:p>
    <w:p w:rsidR="00C874B4" w:rsidRPr="00C47D0B" w:rsidRDefault="00C874B4" w:rsidP="00C874B4">
      <w:pPr>
        <w:jc w:val="center"/>
        <w:rPr>
          <w:rFonts w:ascii="Times New Roman" w:hAnsi="Times New Roman"/>
          <w:b/>
          <w:bCs/>
          <w:sz w:val="16"/>
          <w:szCs w:val="16"/>
        </w:rPr>
      </w:pPr>
      <w:r w:rsidRPr="00C47D0B">
        <w:rPr>
          <w:rFonts w:ascii="Times New Roman" w:hAnsi="Times New Roman"/>
          <w:b/>
          <w:bCs/>
          <w:sz w:val="32"/>
          <w:szCs w:val="32"/>
        </w:rPr>
        <w:t xml:space="preserve">(937) 512-2756 </w:t>
      </w:r>
    </w:p>
    <w:p w:rsidR="00C874B4" w:rsidRPr="00C47D0B" w:rsidRDefault="00C874B4" w:rsidP="00C874B4">
      <w:pPr>
        <w:jc w:val="center"/>
        <w:rPr>
          <w:rFonts w:ascii="Times New Roman" w:hAnsi="Times New Roman"/>
          <w:b/>
          <w:bCs/>
          <w:sz w:val="16"/>
          <w:szCs w:val="16"/>
        </w:rPr>
      </w:pPr>
    </w:p>
    <w:p w:rsidR="00C874B4" w:rsidRPr="00C47D0B" w:rsidRDefault="00C874B4" w:rsidP="00C874B4">
      <w:pPr>
        <w:jc w:val="center"/>
        <w:rPr>
          <w:rFonts w:ascii="Times New Roman" w:hAnsi="Times New Roman"/>
          <w:b/>
          <w:bCs/>
          <w:sz w:val="16"/>
          <w:szCs w:val="16"/>
        </w:rPr>
      </w:pPr>
    </w:p>
    <w:p w:rsidR="00C874B4" w:rsidRPr="00C47D0B" w:rsidRDefault="00C874B4" w:rsidP="00C874B4">
      <w:pPr>
        <w:jc w:val="center"/>
        <w:rPr>
          <w:rFonts w:ascii="Times New Roman" w:hAnsi="Times New Roman"/>
          <w:b/>
          <w:bCs/>
          <w:sz w:val="32"/>
          <w:szCs w:val="32"/>
        </w:rPr>
      </w:pPr>
      <w:smartTag w:uri="urn:schemas-microsoft-com:office:smarttags" w:element="place">
        <w:smartTag w:uri="urn:schemas-microsoft-com:office:smarttags" w:element="PlaceName">
          <w:r w:rsidRPr="00C47D0B">
            <w:rPr>
              <w:rFonts w:ascii="Times New Roman" w:hAnsi="Times New Roman"/>
              <w:b/>
              <w:bCs/>
              <w:sz w:val="32"/>
              <w:szCs w:val="32"/>
            </w:rPr>
            <w:t>Sinclair</w:t>
          </w:r>
        </w:smartTag>
        <w:r w:rsidRPr="00C47D0B">
          <w:rPr>
            <w:rFonts w:ascii="Times New Roman" w:hAnsi="Times New Roman"/>
            <w:b/>
            <w:bCs/>
            <w:sz w:val="32"/>
            <w:szCs w:val="32"/>
          </w:rPr>
          <w:t xml:space="preserve"> </w:t>
        </w:r>
        <w:smartTag w:uri="urn:schemas-microsoft-com:office:smarttags" w:element="PlaceName">
          <w:r w:rsidRPr="00C47D0B">
            <w:rPr>
              <w:rFonts w:ascii="Times New Roman" w:hAnsi="Times New Roman"/>
              <w:b/>
              <w:bCs/>
              <w:sz w:val="32"/>
              <w:szCs w:val="32"/>
            </w:rPr>
            <w:t>Community College</w:t>
          </w:r>
        </w:smartTag>
      </w:smartTag>
    </w:p>
    <w:p w:rsidR="00C874B4" w:rsidRPr="00C47D0B" w:rsidRDefault="00C874B4" w:rsidP="00C874B4">
      <w:pPr>
        <w:jc w:val="center"/>
        <w:rPr>
          <w:rFonts w:ascii="Times New Roman" w:hAnsi="Times New Roman"/>
          <w:b/>
          <w:bCs/>
          <w:sz w:val="32"/>
          <w:szCs w:val="32"/>
        </w:rPr>
      </w:pPr>
      <w:smartTag w:uri="urn:schemas-microsoft-com:office:smarttags" w:element="Street">
        <w:smartTag w:uri="urn:schemas-microsoft-com:office:smarttags" w:element="address">
          <w:r w:rsidRPr="00C47D0B">
            <w:rPr>
              <w:rFonts w:ascii="Times New Roman" w:hAnsi="Times New Roman"/>
              <w:b/>
              <w:bCs/>
              <w:sz w:val="32"/>
              <w:szCs w:val="32"/>
            </w:rPr>
            <w:t>444 West Third Street</w:t>
          </w:r>
        </w:smartTag>
      </w:smartTag>
    </w:p>
    <w:p w:rsidR="00C874B4" w:rsidRPr="00C47D0B" w:rsidRDefault="00C874B4" w:rsidP="00C874B4">
      <w:pPr>
        <w:jc w:val="center"/>
        <w:rPr>
          <w:rFonts w:ascii="Times New Roman" w:hAnsi="Times New Roman"/>
          <w:b/>
          <w:bCs/>
          <w:sz w:val="32"/>
          <w:szCs w:val="32"/>
        </w:rPr>
      </w:pPr>
      <w:r w:rsidRPr="00C47D0B">
        <w:rPr>
          <w:rFonts w:ascii="Times New Roman" w:hAnsi="Times New Roman"/>
          <w:b/>
          <w:bCs/>
          <w:sz w:val="32"/>
          <w:szCs w:val="32"/>
        </w:rPr>
        <w:t>Dayton, Ohio 45402-1460</w:t>
      </w:r>
    </w:p>
    <w:p w:rsidR="00C874B4" w:rsidRPr="00C47D0B" w:rsidRDefault="00C874B4" w:rsidP="00C874B4">
      <w:pPr>
        <w:jc w:val="center"/>
        <w:rPr>
          <w:rFonts w:ascii="Times New Roman" w:hAnsi="Times New Roman"/>
          <w:sz w:val="32"/>
          <w:szCs w:val="32"/>
        </w:rPr>
      </w:pPr>
    </w:p>
    <w:p w:rsidR="00C874B4" w:rsidRPr="00C47D0B" w:rsidRDefault="00C874B4" w:rsidP="00C874B4">
      <w:pPr>
        <w:jc w:val="center"/>
        <w:rPr>
          <w:rFonts w:ascii="Times New Roman" w:hAnsi="Times New Roman"/>
          <w:sz w:val="32"/>
          <w:szCs w:val="32"/>
        </w:rPr>
      </w:pPr>
    </w:p>
    <w:p w:rsidR="00C874B4" w:rsidRPr="00C47D0B" w:rsidRDefault="00C874B4" w:rsidP="00C874B4">
      <w:pPr>
        <w:rPr>
          <w:rFonts w:ascii="Times New Roman" w:hAnsi="Times New Roman"/>
          <w:sz w:val="32"/>
          <w:szCs w:val="32"/>
        </w:rPr>
      </w:pPr>
    </w:p>
    <w:p w:rsidR="00C874B4" w:rsidRPr="00C47D0B" w:rsidRDefault="00C874B4" w:rsidP="00C874B4">
      <w:pPr>
        <w:jc w:val="right"/>
        <w:rPr>
          <w:rFonts w:ascii="Times New Roman" w:hAnsi="Times New Roman"/>
        </w:rPr>
      </w:pPr>
    </w:p>
    <w:p w:rsidR="00C874B4" w:rsidRDefault="00C874B4" w:rsidP="00C874B4">
      <w:pPr>
        <w:jc w:val="center"/>
        <w:rPr>
          <w:rFonts w:ascii="Times New Roman" w:hAnsi="Times New Roman"/>
          <w:sz w:val="20"/>
        </w:rPr>
      </w:pPr>
      <w:r w:rsidRPr="00C47D0B">
        <w:rPr>
          <w:rFonts w:ascii="Times New Roman" w:hAnsi="Times New Roman"/>
          <w:sz w:val="20"/>
        </w:rPr>
        <w:t xml:space="preserve">The Handbook is intended to be a reference for students enrolled in the Dietetic Technician Program. </w:t>
      </w:r>
      <w:r>
        <w:rPr>
          <w:rFonts w:ascii="Times New Roman" w:hAnsi="Times New Roman"/>
          <w:sz w:val="20"/>
        </w:rPr>
        <w:t xml:space="preserve"> </w:t>
      </w:r>
      <w:r w:rsidRPr="00C47D0B">
        <w:rPr>
          <w:rFonts w:ascii="Times New Roman" w:hAnsi="Times New Roman"/>
          <w:sz w:val="20"/>
        </w:rPr>
        <w:t>Policies and Procedures are subject to change. Notification of changes will be posted electronically</w:t>
      </w:r>
    </w:p>
    <w:sdt>
      <w:sdtPr>
        <w:rPr>
          <w:rFonts w:ascii="Times New Roman" w:eastAsia="Times New Roman" w:hAnsi="Times New Roman" w:cs="Times New Roman"/>
          <w:color w:val="auto"/>
          <w:sz w:val="24"/>
          <w:szCs w:val="24"/>
        </w:rPr>
        <w:id w:val="-1153059585"/>
        <w:docPartObj>
          <w:docPartGallery w:val="Table of Contents"/>
          <w:docPartUnique/>
        </w:docPartObj>
      </w:sdtPr>
      <w:sdtEndPr>
        <w:rPr>
          <w:bCs/>
          <w:noProof/>
        </w:rPr>
      </w:sdtEndPr>
      <w:sdtContent>
        <w:p w:rsidR="00C874B4" w:rsidRPr="00EB4AFD" w:rsidRDefault="00C874B4" w:rsidP="00C874B4">
          <w:pPr>
            <w:pStyle w:val="TOCHeading"/>
            <w:jc w:val="center"/>
            <w:rPr>
              <w:rFonts w:ascii="Times New Roman" w:hAnsi="Times New Roman" w:cs="Times New Roman"/>
              <w:color w:val="auto"/>
              <w:sz w:val="28"/>
              <w:szCs w:val="28"/>
            </w:rPr>
          </w:pPr>
          <w:r w:rsidRPr="00EB4AFD">
            <w:rPr>
              <w:rFonts w:ascii="Times New Roman" w:hAnsi="Times New Roman" w:cs="Times New Roman"/>
              <w:color w:val="auto"/>
              <w:sz w:val="28"/>
              <w:szCs w:val="28"/>
            </w:rPr>
            <w:t>Table of Contents</w:t>
          </w:r>
        </w:p>
        <w:p w:rsidR="00C874B4" w:rsidRPr="00EB4AFD" w:rsidRDefault="00C874B4">
          <w:pPr>
            <w:rPr>
              <w:rFonts w:ascii="Times New Roman" w:hAnsi="Times New Roman"/>
              <w:szCs w:val="24"/>
            </w:rPr>
          </w:pPr>
        </w:p>
        <w:p w:rsidR="00EB4AFD" w:rsidRPr="00EB4AFD" w:rsidRDefault="00C874B4">
          <w:pPr>
            <w:pStyle w:val="TOC1"/>
            <w:tabs>
              <w:tab w:val="right" w:leader="dot" w:pos="9350"/>
            </w:tabs>
            <w:rPr>
              <w:rFonts w:ascii="Times New Roman" w:eastAsiaTheme="minorEastAsia" w:hAnsi="Times New Roman"/>
              <w:noProof/>
              <w:sz w:val="22"/>
              <w:szCs w:val="22"/>
            </w:rPr>
          </w:pPr>
          <w:r w:rsidRPr="00EB4AFD">
            <w:rPr>
              <w:rFonts w:ascii="Times New Roman" w:hAnsi="Times New Roman"/>
              <w:szCs w:val="24"/>
            </w:rPr>
            <w:fldChar w:fldCharType="begin"/>
          </w:r>
          <w:r w:rsidRPr="00EB4AFD">
            <w:rPr>
              <w:rFonts w:ascii="Times New Roman" w:hAnsi="Times New Roman"/>
              <w:szCs w:val="24"/>
            </w:rPr>
            <w:instrText xml:space="preserve"> TOC \o "1-3" \h \z \u </w:instrText>
          </w:r>
          <w:r w:rsidRPr="00EB4AFD">
            <w:rPr>
              <w:rFonts w:ascii="Times New Roman" w:hAnsi="Times New Roman"/>
              <w:szCs w:val="24"/>
            </w:rPr>
            <w:fldChar w:fldCharType="separate"/>
          </w:r>
          <w:hyperlink w:anchor="_Toc497740072" w:history="1">
            <w:r w:rsidR="00EB4AFD" w:rsidRPr="00EB4AFD">
              <w:rPr>
                <w:rStyle w:val="Hyperlink"/>
                <w:rFonts w:ascii="Times New Roman" w:hAnsi="Times New Roman"/>
                <w:noProof/>
              </w:rPr>
              <w:t>Goal of Practitioners in Health Delivery System</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_Toc497740072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5</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073" w:history="1">
            <w:r w:rsidR="00EB4AFD" w:rsidRPr="00EB4AFD">
              <w:rPr>
                <w:rStyle w:val="Hyperlink"/>
                <w:rFonts w:ascii="Times New Roman" w:hAnsi="Times New Roman"/>
                <w:noProof/>
              </w:rPr>
              <w:t>Introduction</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_Toc497740073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6</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74" w:history="1">
            <w:r w:rsidR="00EB4AFD" w:rsidRPr="00EB4AFD">
              <w:rPr>
                <w:rStyle w:val="Hyperlink"/>
                <w:rFonts w:ascii="Times New Roman" w:hAnsi="Times New Roman"/>
                <w:noProof/>
              </w:rPr>
              <w:t>A Short History of Sinclair Community College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_Toc497740074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6</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75" w:history="1">
            <w:r w:rsidR="00EB4AFD" w:rsidRPr="00EB4AFD">
              <w:rPr>
                <w:rStyle w:val="Hyperlink"/>
                <w:rFonts w:ascii="Times New Roman" w:hAnsi="Times New Roman"/>
                <w:noProof/>
              </w:rPr>
              <w:t>History of Sinclair Community College and Dietetics Education</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_Toc497740075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7</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076" w:history="1">
            <w:r w:rsidR="00EB4AFD" w:rsidRPr="00EB4AFD">
              <w:rPr>
                <w:rStyle w:val="Hyperlink"/>
                <w:rFonts w:ascii="Times New Roman" w:hAnsi="Times New Roman"/>
                <w:noProof/>
              </w:rPr>
              <w:t>Sinclair Community College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_Toc497740076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9</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77" w:history="1">
            <w:r w:rsidR="00EB4AFD" w:rsidRPr="00EB4AFD">
              <w:rPr>
                <w:rStyle w:val="Hyperlink"/>
                <w:rFonts w:ascii="Times New Roman" w:hAnsi="Times New Roman"/>
                <w:noProof/>
              </w:rPr>
              <w:t>Mission</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_Toc497740077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9</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78" w:history="1">
            <w:r w:rsidR="00EB4AFD" w:rsidRPr="00EB4AFD">
              <w:rPr>
                <w:rStyle w:val="Hyperlink"/>
                <w:rFonts w:ascii="Times New Roman" w:hAnsi="Times New Roman"/>
                <w:noProof/>
              </w:rPr>
              <w:t>Vision</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_Toc497740078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10</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79" w:history="1">
            <w:r w:rsidR="00EB4AFD" w:rsidRPr="00EB4AFD">
              <w:rPr>
                <w:rStyle w:val="Hyperlink"/>
                <w:rFonts w:ascii="Times New Roman" w:hAnsi="Times New Roman"/>
                <w:noProof/>
              </w:rPr>
              <w:t>Values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_Toc497740079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10</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80" w:history="1">
            <w:r w:rsidR="00EB4AFD" w:rsidRPr="00EB4AFD">
              <w:rPr>
                <w:rStyle w:val="Hyperlink"/>
                <w:rFonts w:ascii="Times New Roman" w:hAnsi="Times New Roman"/>
                <w:noProof/>
              </w:rPr>
              <w:t>Diversity, Vision &amp; Mission</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_Toc497740080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10</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81" w:history="1">
            <w:r w:rsidR="00EB4AFD" w:rsidRPr="00EB4AFD">
              <w:rPr>
                <w:rStyle w:val="Hyperlink"/>
                <w:rFonts w:ascii="Times New Roman" w:hAnsi="Times New Roman"/>
                <w:noProof/>
              </w:rPr>
              <w:t>SCC Admissions Policy</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_Toc497740081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10</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82" w:history="1">
            <w:r w:rsidR="00EB4AFD" w:rsidRPr="00EB4AFD">
              <w:rPr>
                <w:rStyle w:val="Hyperlink"/>
                <w:rFonts w:ascii="Times New Roman" w:hAnsi="Times New Roman"/>
                <w:noProof/>
              </w:rPr>
              <w:t>SCC Withdrawal and Failure Policy</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_Toc497740082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11</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83" w:history="1">
            <w:r w:rsidR="00EB4AFD" w:rsidRPr="00EB4AFD">
              <w:rPr>
                <w:rStyle w:val="Hyperlink"/>
                <w:rFonts w:ascii="Times New Roman" w:hAnsi="Times New Roman"/>
                <w:noProof/>
              </w:rPr>
              <w:t>SCC Student Rights and Responsibilities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_Toc497740083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11</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84" w:history="1">
            <w:r w:rsidR="00EB4AFD" w:rsidRPr="00EB4AFD">
              <w:rPr>
                <w:rStyle w:val="Hyperlink"/>
                <w:rFonts w:ascii="Times New Roman" w:hAnsi="Times New Roman"/>
                <w:noProof/>
              </w:rPr>
              <w:t>SCC Student Grievance Procedure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_Toc497740084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11</w:t>
            </w:r>
            <w:r w:rsidR="00EB4AFD" w:rsidRPr="00EB4AFD">
              <w:rPr>
                <w:rFonts w:ascii="Times New Roman" w:hAnsi="Times New Roman"/>
                <w:noProof/>
                <w:webHidden/>
              </w:rPr>
              <w:fldChar w:fldCharType="end"/>
            </w:r>
          </w:hyperlink>
        </w:p>
        <w:p w:rsidR="00EB4AFD" w:rsidRPr="00EB4AFD" w:rsidRDefault="00240A3D">
          <w:pPr>
            <w:pStyle w:val="TOC3"/>
            <w:tabs>
              <w:tab w:val="right" w:leader="dot" w:pos="9350"/>
            </w:tabs>
            <w:rPr>
              <w:rFonts w:ascii="Times New Roman" w:eastAsiaTheme="minorEastAsia" w:hAnsi="Times New Roman"/>
              <w:noProof/>
              <w:sz w:val="22"/>
              <w:szCs w:val="22"/>
            </w:rPr>
          </w:pPr>
          <w:hyperlink w:anchor="_Toc497740085" w:history="1">
            <w:r w:rsidR="00EB4AFD" w:rsidRPr="00EB4AFD">
              <w:rPr>
                <w:rStyle w:val="Hyperlink"/>
                <w:rFonts w:ascii="Times New Roman" w:hAnsi="Times New Roman"/>
                <w:noProof/>
              </w:rPr>
              <w:t>Academic</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_Toc497740085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11</w:t>
            </w:r>
            <w:r w:rsidR="00EB4AFD" w:rsidRPr="00EB4AFD">
              <w:rPr>
                <w:rFonts w:ascii="Times New Roman" w:hAnsi="Times New Roman"/>
                <w:noProof/>
                <w:webHidden/>
              </w:rPr>
              <w:fldChar w:fldCharType="end"/>
            </w:r>
          </w:hyperlink>
        </w:p>
        <w:p w:rsidR="00EB4AFD" w:rsidRPr="00EB4AFD" w:rsidRDefault="00240A3D">
          <w:pPr>
            <w:pStyle w:val="TOC3"/>
            <w:tabs>
              <w:tab w:val="right" w:leader="dot" w:pos="9350"/>
            </w:tabs>
            <w:rPr>
              <w:rFonts w:ascii="Times New Roman" w:eastAsiaTheme="minorEastAsia" w:hAnsi="Times New Roman"/>
              <w:noProof/>
              <w:sz w:val="22"/>
              <w:szCs w:val="22"/>
            </w:rPr>
          </w:pPr>
          <w:hyperlink w:anchor="_Toc497740086" w:history="1">
            <w:r w:rsidR="00EB4AFD" w:rsidRPr="00EB4AFD">
              <w:rPr>
                <w:rStyle w:val="Hyperlink"/>
                <w:rFonts w:ascii="Times New Roman" w:hAnsi="Times New Roman"/>
                <w:noProof/>
              </w:rPr>
              <w:t>Non-Academic</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_Toc497740086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12</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87" w:history="1">
            <w:r w:rsidR="00EB4AFD" w:rsidRPr="00EB4AFD">
              <w:rPr>
                <w:rStyle w:val="Hyperlink"/>
                <w:rFonts w:ascii="Times New Roman" w:hAnsi="Times New Roman"/>
                <w:noProof/>
              </w:rPr>
              <w:t>SCC College Closure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_Toc497740087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12</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088" w:history="1">
            <w:r w:rsidR="00EB4AFD" w:rsidRPr="00EB4AFD">
              <w:rPr>
                <w:rStyle w:val="Hyperlink"/>
                <w:rFonts w:ascii="Times New Roman" w:hAnsi="Times New Roman"/>
                <w:noProof/>
              </w:rPr>
              <w:t>The Dietetics Technician Program</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_Toc497740088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12</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89" w:history="1">
            <w:r w:rsidR="00EB4AFD" w:rsidRPr="00EB4AFD">
              <w:rPr>
                <w:rStyle w:val="Hyperlink"/>
                <w:rFonts w:ascii="Times New Roman" w:hAnsi="Times New Roman"/>
                <w:noProof/>
              </w:rPr>
              <w:t>Accreditation</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_Toc497740089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12</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90" w:history="1">
            <w:r w:rsidR="00EB4AFD" w:rsidRPr="00EB4AFD">
              <w:rPr>
                <w:rStyle w:val="Hyperlink"/>
                <w:rFonts w:ascii="Times New Roman" w:hAnsi="Times New Roman"/>
                <w:noProof/>
              </w:rPr>
              <w:t>Mission, Vision and Values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_Toc497740090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12</w:t>
            </w:r>
            <w:r w:rsidR="00EB4AFD" w:rsidRPr="00EB4AFD">
              <w:rPr>
                <w:rFonts w:ascii="Times New Roman" w:hAnsi="Times New Roman"/>
                <w:noProof/>
                <w:webHidden/>
              </w:rPr>
              <w:fldChar w:fldCharType="end"/>
            </w:r>
          </w:hyperlink>
        </w:p>
        <w:p w:rsidR="00EB4AFD" w:rsidRPr="00EB4AFD" w:rsidRDefault="00240A3D">
          <w:pPr>
            <w:pStyle w:val="TOC3"/>
            <w:tabs>
              <w:tab w:val="right" w:leader="dot" w:pos="9350"/>
            </w:tabs>
            <w:rPr>
              <w:rFonts w:ascii="Times New Roman" w:eastAsiaTheme="minorEastAsia" w:hAnsi="Times New Roman"/>
              <w:noProof/>
              <w:sz w:val="22"/>
              <w:szCs w:val="22"/>
            </w:rPr>
          </w:pPr>
          <w:hyperlink w:anchor="_Toc497740091" w:history="1">
            <w:r w:rsidR="00202327">
              <w:rPr>
                <w:rStyle w:val="Hyperlink"/>
                <w:rFonts w:ascii="Times New Roman" w:hAnsi="Times New Roman"/>
                <w:noProof/>
              </w:rPr>
              <w:t>HS Mission</w:t>
            </w:r>
            <w:r w:rsidR="00EB4AFD" w:rsidRPr="00EB4AFD">
              <w:rPr>
                <w:rStyle w:val="Hyperlink"/>
                <w:rFonts w:ascii="Times New Roman" w:hAnsi="Times New Roman"/>
                <w:noProof/>
              </w:rPr>
              <w:t>.</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_Toc497740091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12</w:t>
            </w:r>
            <w:r w:rsidR="00EB4AFD" w:rsidRPr="00EB4AFD">
              <w:rPr>
                <w:rFonts w:ascii="Times New Roman" w:hAnsi="Times New Roman"/>
                <w:noProof/>
                <w:webHidden/>
              </w:rPr>
              <w:fldChar w:fldCharType="end"/>
            </w:r>
          </w:hyperlink>
        </w:p>
        <w:p w:rsidR="00EB4AFD" w:rsidRPr="00EB4AFD" w:rsidRDefault="00240A3D">
          <w:pPr>
            <w:pStyle w:val="TOC3"/>
            <w:tabs>
              <w:tab w:val="right" w:leader="dot" w:pos="9350"/>
            </w:tabs>
            <w:rPr>
              <w:rFonts w:ascii="Times New Roman" w:eastAsiaTheme="minorEastAsia" w:hAnsi="Times New Roman"/>
              <w:noProof/>
              <w:sz w:val="22"/>
              <w:szCs w:val="22"/>
            </w:rPr>
          </w:pPr>
          <w:hyperlink w:anchor="_Toc497740092" w:history="1">
            <w:r w:rsidR="00EB4AFD" w:rsidRPr="00EB4AFD">
              <w:rPr>
                <w:rStyle w:val="Hyperlink"/>
                <w:rFonts w:ascii="Times New Roman" w:hAnsi="Times New Roman"/>
                <w:noProof/>
              </w:rPr>
              <w:t>AND Miss</w:t>
            </w:r>
            <w:r w:rsidR="00202327">
              <w:rPr>
                <w:rStyle w:val="Hyperlink"/>
                <w:rFonts w:ascii="Times New Roman" w:hAnsi="Times New Roman"/>
                <w:noProof/>
              </w:rPr>
              <w:t>ion</w:t>
            </w:r>
            <w:r w:rsidR="00EB4AFD" w:rsidRPr="00EB4AFD">
              <w:rPr>
                <w:rStyle w:val="Hyperlink"/>
                <w:rFonts w:ascii="Times New Roman" w:hAnsi="Times New Roman"/>
                <w:noProof/>
              </w:rPr>
              <w:t>.</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_Toc497740092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12</w:t>
            </w:r>
            <w:r w:rsidR="00EB4AFD" w:rsidRPr="00EB4AFD">
              <w:rPr>
                <w:rFonts w:ascii="Times New Roman" w:hAnsi="Times New Roman"/>
                <w:noProof/>
                <w:webHidden/>
              </w:rPr>
              <w:fldChar w:fldCharType="end"/>
            </w:r>
          </w:hyperlink>
        </w:p>
        <w:p w:rsidR="00EB4AFD" w:rsidRPr="00EB4AFD" w:rsidRDefault="00240A3D">
          <w:pPr>
            <w:pStyle w:val="TOC3"/>
            <w:tabs>
              <w:tab w:val="right" w:leader="dot" w:pos="9350"/>
            </w:tabs>
            <w:rPr>
              <w:rFonts w:ascii="Times New Roman" w:eastAsiaTheme="minorEastAsia" w:hAnsi="Times New Roman"/>
              <w:noProof/>
              <w:sz w:val="22"/>
              <w:szCs w:val="22"/>
            </w:rPr>
          </w:pPr>
          <w:hyperlink w:anchor="_Toc497740093" w:history="1">
            <w:r w:rsidR="00EB4AFD" w:rsidRPr="00EB4AFD">
              <w:rPr>
                <w:rStyle w:val="Hyperlink"/>
                <w:rFonts w:ascii="Times New Roman" w:hAnsi="Times New Roman"/>
                <w:noProof/>
              </w:rPr>
              <w:t xml:space="preserve">AND </w:t>
            </w:r>
            <w:r w:rsidR="00202327">
              <w:rPr>
                <w:rStyle w:val="Hyperlink"/>
                <w:rFonts w:ascii="Times New Roman" w:hAnsi="Times New Roman"/>
                <w:noProof/>
              </w:rPr>
              <w:t>Vision</w:t>
            </w:r>
            <w:r w:rsidR="00EB4AFD" w:rsidRPr="00EB4AFD">
              <w:rPr>
                <w:rStyle w:val="Hyperlink"/>
                <w:rFonts w:ascii="Times New Roman" w:hAnsi="Times New Roman"/>
                <w:noProof/>
              </w:rPr>
              <w:t>.</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_Toc497740093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13</w:t>
            </w:r>
            <w:r w:rsidR="00EB4AFD" w:rsidRPr="00EB4AFD">
              <w:rPr>
                <w:rFonts w:ascii="Times New Roman" w:hAnsi="Times New Roman"/>
                <w:noProof/>
                <w:webHidden/>
              </w:rPr>
              <w:fldChar w:fldCharType="end"/>
            </w:r>
          </w:hyperlink>
        </w:p>
        <w:p w:rsidR="00EB4AFD" w:rsidRPr="00EB4AFD" w:rsidRDefault="00240A3D">
          <w:pPr>
            <w:pStyle w:val="TOC3"/>
            <w:tabs>
              <w:tab w:val="right" w:leader="dot" w:pos="9350"/>
            </w:tabs>
            <w:rPr>
              <w:rFonts w:ascii="Times New Roman" w:eastAsiaTheme="minorEastAsia" w:hAnsi="Times New Roman"/>
              <w:noProof/>
              <w:sz w:val="22"/>
              <w:szCs w:val="22"/>
            </w:rPr>
          </w:pPr>
          <w:hyperlink w:anchor="_Toc497740094" w:history="1">
            <w:r w:rsidR="00202327">
              <w:rPr>
                <w:rStyle w:val="Hyperlink"/>
                <w:rFonts w:ascii="Times New Roman" w:hAnsi="Times New Roman"/>
                <w:noProof/>
              </w:rPr>
              <w:t>ANFP Mission</w:t>
            </w:r>
            <w:r w:rsidR="00EB4AFD" w:rsidRPr="00EB4AFD">
              <w:rPr>
                <w:rStyle w:val="Hyperlink"/>
                <w:rFonts w:ascii="Times New Roman" w:hAnsi="Times New Roman"/>
                <w:noProof/>
              </w:rPr>
              <w:t>.</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_Toc497740094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13</w:t>
            </w:r>
            <w:r w:rsidR="00EB4AFD" w:rsidRPr="00EB4AFD">
              <w:rPr>
                <w:rFonts w:ascii="Times New Roman" w:hAnsi="Times New Roman"/>
                <w:noProof/>
                <w:webHidden/>
              </w:rPr>
              <w:fldChar w:fldCharType="end"/>
            </w:r>
          </w:hyperlink>
        </w:p>
        <w:p w:rsidR="00EB4AFD" w:rsidRPr="00EB4AFD" w:rsidRDefault="00240A3D">
          <w:pPr>
            <w:pStyle w:val="TOC3"/>
            <w:tabs>
              <w:tab w:val="right" w:leader="dot" w:pos="9350"/>
            </w:tabs>
            <w:rPr>
              <w:rFonts w:ascii="Times New Roman" w:eastAsiaTheme="minorEastAsia" w:hAnsi="Times New Roman"/>
              <w:noProof/>
              <w:sz w:val="22"/>
              <w:szCs w:val="22"/>
            </w:rPr>
          </w:pPr>
          <w:hyperlink w:anchor="_Toc497740095" w:history="1">
            <w:r w:rsidR="00EB4AFD" w:rsidRPr="00EB4AFD">
              <w:rPr>
                <w:rStyle w:val="Hyperlink"/>
                <w:rFonts w:ascii="Times New Roman" w:hAnsi="Times New Roman"/>
                <w:noProof/>
              </w:rPr>
              <w:t>DT Program Mission</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_Toc497740095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13</w:t>
            </w:r>
            <w:r w:rsidR="00EB4AFD" w:rsidRPr="00EB4AFD">
              <w:rPr>
                <w:rFonts w:ascii="Times New Roman" w:hAnsi="Times New Roman"/>
                <w:noProof/>
                <w:webHidden/>
              </w:rPr>
              <w:fldChar w:fldCharType="end"/>
            </w:r>
          </w:hyperlink>
        </w:p>
        <w:p w:rsidR="00EB4AFD" w:rsidRPr="00EB4AFD" w:rsidRDefault="00240A3D">
          <w:pPr>
            <w:pStyle w:val="TOC3"/>
            <w:tabs>
              <w:tab w:val="right" w:leader="dot" w:pos="9350"/>
            </w:tabs>
            <w:rPr>
              <w:rFonts w:ascii="Times New Roman" w:eastAsiaTheme="minorEastAsia" w:hAnsi="Times New Roman"/>
              <w:noProof/>
              <w:sz w:val="22"/>
              <w:szCs w:val="22"/>
            </w:rPr>
          </w:pPr>
          <w:hyperlink w:anchor="_Toc497740096" w:history="1">
            <w:r w:rsidR="00EB4AFD" w:rsidRPr="00EB4AFD">
              <w:rPr>
                <w:rStyle w:val="Hyperlink"/>
                <w:rFonts w:ascii="Times New Roman" w:hAnsi="Times New Roman"/>
                <w:noProof/>
              </w:rPr>
              <w:t>DM Program Vision</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_Toc497740096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13</w:t>
            </w:r>
            <w:r w:rsidR="00EB4AFD" w:rsidRPr="00EB4AFD">
              <w:rPr>
                <w:rFonts w:ascii="Times New Roman" w:hAnsi="Times New Roman"/>
                <w:noProof/>
                <w:webHidden/>
              </w:rPr>
              <w:fldChar w:fldCharType="end"/>
            </w:r>
          </w:hyperlink>
        </w:p>
        <w:p w:rsidR="00EB4AFD" w:rsidRPr="00EB4AFD" w:rsidRDefault="00240A3D">
          <w:pPr>
            <w:pStyle w:val="TOC3"/>
            <w:tabs>
              <w:tab w:val="right" w:leader="dot" w:pos="9350"/>
            </w:tabs>
            <w:rPr>
              <w:rFonts w:ascii="Times New Roman" w:eastAsiaTheme="minorEastAsia" w:hAnsi="Times New Roman"/>
              <w:noProof/>
              <w:sz w:val="22"/>
              <w:szCs w:val="22"/>
            </w:rPr>
          </w:pPr>
          <w:hyperlink w:anchor="_Toc497740097" w:history="1">
            <w:r w:rsidR="00EB4AFD" w:rsidRPr="00EB4AFD">
              <w:rPr>
                <w:rStyle w:val="Hyperlink"/>
                <w:rFonts w:ascii="Times New Roman" w:hAnsi="Times New Roman"/>
                <w:noProof/>
              </w:rPr>
              <w:t>DT Program Values: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_Toc497740097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13</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098" w:history="1">
            <w:r w:rsidR="00EB4AFD" w:rsidRPr="00EB4AFD">
              <w:rPr>
                <w:rStyle w:val="Hyperlink"/>
                <w:rFonts w:ascii="Times New Roman" w:hAnsi="Times New Roman"/>
                <w:noProof/>
              </w:rPr>
              <w:t>Code of Ethics for the Profession of Dietetics: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_Toc497740098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13</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099" w:history="1">
            <w:r w:rsidR="00EB4AFD" w:rsidRPr="00EB4AFD">
              <w:rPr>
                <w:rStyle w:val="Hyperlink"/>
                <w:rFonts w:ascii="Times New Roman" w:hAnsi="Times New Roman"/>
                <w:noProof/>
              </w:rPr>
              <w:t>DT Advisory Committee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_Toc497740099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14</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00" w:history="1">
            <w:r w:rsidR="00EB4AFD" w:rsidRPr="00EB4AFD">
              <w:rPr>
                <w:rStyle w:val="Hyperlink"/>
                <w:rFonts w:ascii="Times New Roman" w:hAnsi="Times New Roman"/>
                <w:noProof/>
              </w:rPr>
              <w:t>DT Curriculum and Training</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_Toc497740100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15</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01" w:history="1">
            <w:r w:rsidR="00EB4AFD" w:rsidRPr="00EB4AFD">
              <w:rPr>
                <w:rStyle w:val="Hyperlink"/>
                <w:rFonts w:ascii="Times New Roman" w:hAnsi="Times New Roman"/>
                <w:noProof/>
              </w:rPr>
              <w:t>DT Curriculum</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_Toc497740101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16</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02" w:history="1">
            <w:r w:rsidR="00EB4AFD" w:rsidRPr="00EB4AFD">
              <w:rPr>
                <w:rStyle w:val="Hyperlink"/>
                <w:rFonts w:ascii="Times New Roman" w:hAnsi="Times New Roman"/>
                <w:noProof/>
              </w:rPr>
              <w:t>Education Purpose of Supervised Practice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_Toc497740102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17</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03" w:history="1">
            <w:r w:rsidR="00EB4AFD" w:rsidRPr="00EB4AFD">
              <w:rPr>
                <w:rStyle w:val="Hyperlink"/>
                <w:rFonts w:ascii="Times New Roman" w:hAnsi="Times New Roman"/>
                <w:noProof/>
              </w:rPr>
              <w:t>DT Graduation and Program Completion Requirements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_Toc497740103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17</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04" w:history="1">
            <w:r w:rsidR="00EB4AFD" w:rsidRPr="00EB4AFD">
              <w:rPr>
                <w:rStyle w:val="Hyperlink"/>
                <w:rFonts w:ascii="Times New Roman" w:hAnsi="Times New Roman"/>
                <w:noProof/>
              </w:rPr>
              <w:t>DT Program Competencies and Learning Outcomes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_Toc497740104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17</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05" w:history="1">
            <w:r w:rsidR="00EB4AFD" w:rsidRPr="00EB4AFD">
              <w:rPr>
                <w:rStyle w:val="Hyperlink"/>
                <w:rFonts w:ascii="Times New Roman" w:hAnsi="Times New Roman"/>
                <w:noProof/>
              </w:rPr>
              <w:t>Assessment of Prior Learning or Competence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_Toc497740105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20</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06" w:history="1">
            <w:r w:rsidR="00EB4AFD" w:rsidRPr="00EB4AFD">
              <w:rPr>
                <w:rStyle w:val="Hyperlink"/>
                <w:rFonts w:ascii="Times New Roman" w:hAnsi="Times New Roman"/>
                <w:noProof/>
              </w:rPr>
              <w:t>Policy</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_Toc497740106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20</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07" w:history="1">
            <w:r w:rsidR="00EB4AFD" w:rsidRPr="00EB4AFD">
              <w:rPr>
                <w:rStyle w:val="Hyperlink"/>
                <w:rFonts w:ascii="Times New Roman" w:hAnsi="Times New Roman"/>
                <w:noProof/>
              </w:rPr>
              <w:t>Procedure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_Toc497740107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20</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08" w:history="1">
            <w:r w:rsidR="00EB4AFD" w:rsidRPr="00EB4AFD">
              <w:rPr>
                <w:rStyle w:val="Hyperlink"/>
                <w:rFonts w:ascii="Times New Roman" w:hAnsi="Times New Roman"/>
                <w:noProof/>
              </w:rPr>
              <w:t>Notification of Grade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_Toc497740108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20</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09" w:history="1">
            <w:r w:rsidR="00EB4AFD" w:rsidRPr="00EB4AFD">
              <w:rPr>
                <w:rStyle w:val="Hyperlink"/>
                <w:rFonts w:ascii="Times New Roman" w:hAnsi="Times New Roman"/>
                <w:noProof/>
              </w:rPr>
              <w:t>Estimated Program Costs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_Toc497740109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w:t>
            </w:r>
            <w:r w:rsidR="00C9386E">
              <w:rPr>
                <w:rFonts w:ascii="Times New Roman" w:hAnsi="Times New Roman"/>
                <w:noProof/>
                <w:webHidden/>
              </w:rPr>
              <w:t>1</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10" w:history="1">
            <w:r w:rsidR="00EB4AFD" w:rsidRPr="00EB4AFD">
              <w:rPr>
                <w:rStyle w:val="Hyperlink"/>
                <w:rFonts w:ascii="Times New Roman" w:hAnsi="Times New Roman"/>
                <w:noProof/>
              </w:rPr>
              <w:t>Program Admission</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_Toc497740110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22</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11" w:history="1">
            <w:r w:rsidR="00EB4AFD" w:rsidRPr="00EB4AFD">
              <w:rPr>
                <w:rStyle w:val="Hyperlink"/>
                <w:rFonts w:ascii="Times New Roman" w:hAnsi="Times New Roman"/>
                <w:noProof/>
              </w:rPr>
              <w:t>Academic Standards and Continued Enrollment in Program</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_Toc497740111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22</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12" w:history="1">
            <w:r w:rsidR="00EB4AFD" w:rsidRPr="00EB4AFD">
              <w:rPr>
                <w:rStyle w:val="Hyperlink"/>
                <w:rFonts w:ascii="Times New Roman" w:hAnsi="Times New Roman"/>
                <w:noProof/>
              </w:rPr>
              <w:t>Graduation and Program Completion Procedures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_Toc497740112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23</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13" w:history="1">
            <w:r w:rsidR="00EB4AFD" w:rsidRPr="00EB4AFD">
              <w:rPr>
                <w:rStyle w:val="Hyperlink"/>
                <w:rFonts w:ascii="Times New Roman" w:hAnsi="Times New Roman"/>
                <w:noProof/>
              </w:rPr>
              <w:t>Participation in Commencement</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_Toc497740113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23</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14" w:history="1">
            <w:r w:rsidR="00EB4AFD" w:rsidRPr="00EB4AFD">
              <w:rPr>
                <w:rStyle w:val="Hyperlink"/>
                <w:rFonts w:ascii="Times New Roman" w:hAnsi="Times New Roman"/>
                <w:noProof/>
              </w:rPr>
              <w:t>Recognition Ceremony</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_Toc497740114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24</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15" w:history="1">
            <w:r w:rsidR="00EB4AFD" w:rsidRPr="00EB4AFD">
              <w:rPr>
                <w:rStyle w:val="Hyperlink"/>
                <w:rFonts w:ascii="Times New Roman" w:eastAsia="Calibri" w:hAnsi="Times New Roman"/>
                <w:noProof/>
              </w:rPr>
              <w:t>Program Retention and Remediation</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_Toc497740115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24</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16" w:history="1">
            <w:r w:rsidR="00EB4AFD" w:rsidRPr="00EB4AFD">
              <w:rPr>
                <w:rStyle w:val="Hyperlink"/>
                <w:rFonts w:ascii="Times New Roman" w:hAnsi="Times New Roman"/>
                <w:noProof/>
              </w:rPr>
              <w:t>Withdrawal/Dismissal from Program Procedures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_Toc497740116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24</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17" w:history="1">
            <w:r w:rsidR="00EB4AFD" w:rsidRPr="00EB4AFD">
              <w:rPr>
                <w:rStyle w:val="Hyperlink"/>
                <w:rFonts w:ascii="Times New Roman" w:hAnsi="Times New Roman"/>
                <w:noProof/>
              </w:rPr>
              <w:t>Program Probation</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_Toc497740117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25</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18" w:history="1">
            <w:r w:rsidR="00EB4AFD" w:rsidRPr="00EB4AFD">
              <w:rPr>
                <w:rStyle w:val="Hyperlink"/>
                <w:rFonts w:ascii="Times New Roman" w:hAnsi="Times New Roman"/>
                <w:noProof/>
              </w:rPr>
              <w:t>Program Reinstatement</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_Toc497740118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25</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19" w:history="1">
            <w:r w:rsidR="00EB4AFD" w:rsidRPr="00EB4AFD">
              <w:rPr>
                <w:rStyle w:val="Hyperlink"/>
                <w:rFonts w:ascii="Times New Roman" w:hAnsi="Times New Roman"/>
                <w:noProof/>
              </w:rPr>
              <w:t>Channel of Communication, Student Complaints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_Toc497740119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26</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20" w:history="1">
            <w:r w:rsidR="00EB4AFD" w:rsidRPr="00EB4AFD">
              <w:rPr>
                <w:rStyle w:val="Hyperlink"/>
                <w:rFonts w:ascii="Times New Roman" w:hAnsi="Times New Roman"/>
                <w:noProof/>
              </w:rPr>
              <w:t>Student Conduct</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_Toc497740120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27</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21" w:history="1">
            <w:r w:rsidR="00EB4AFD" w:rsidRPr="00EB4AFD">
              <w:rPr>
                <w:rStyle w:val="Hyperlink"/>
                <w:rFonts w:ascii="Times New Roman" w:hAnsi="Times New Roman"/>
                <w:noProof/>
              </w:rPr>
              <w:t>Conduct in the Classroom</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_Toc497740121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27</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22" w:history="1">
            <w:r w:rsidR="00EB4AFD" w:rsidRPr="00EB4AFD">
              <w:rPr>
                <w:rStyle w:val="Hyperlink"/>
                <w:rFonts w:ascii="Times New Roman" w:hAnsi="Times New Roman"/>
                <w:noProof/>
              </w:rPr>
              <w:t>Conduct in the Foods Laboratory</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_Toc497740122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27</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23" w:history="1">
            <w:r w:rsidR="00EB4AFD" w:rsidRPr="00EB4AFD">
              <w:rPr>
                <w:rStyle w:val="Hyperlink"/>
                <w:rFonts w:ascii="Times New Roman" w:hAnsi="Times New Roman"/>
                <w:noProof/>
              </w:rPr>
              <w:t>Conduct at the Directed Practice Sites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_Toc497740123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28</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24" w:history="1">
            <w:r w:rsidR="00EB4AFD" w:rsidRPr="00EB4AFD">
              <w:rPr>
                <w:rStyle w:val="Hyperlink"/>
                <w:rFonts w:ascii="Times New Roman" w:hAnsi="Times New Roman"/>
                <w:noProof/>
              </w:rPr>
              <w:t>Student Attendance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_Toc497740124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28</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25" w:history="1">
            <w:r w:rsidR="00EB4AFD" w:rsidRPr="00EB4AFD">
              <w:rPr>
                <w:rStyle w:val="Hyperlink"/>
                <w:rFonts w:ascii="Times New Roman" w:hAnsi="Times New Roman"/>
                <w:noProof/>
              </w:rPr>
              <w:t>Didactic</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_Toc497740125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28</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26" w:history="1">
            <w:r w:rsidR="00EB4AFD" w:rsidRPr="00EB4AFD">
              <w:rPr>
                <w:rStyle w:val="Hyperlink"/>
                <w:rFonts w:ascii="Times New Roman" w:hAnsi="Times New Roman"/>
                <w:noProof/>
              </w:rPr>
              <w:t>Laboratory</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_Toc497740126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28</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27" w:history="1">
            <w:r w:rsidR="00EB4AFD" w:rsidRPr="00EB4AFD">
              <w:rPr>
                <w:rStyle w:val="Hyperlink"/>
                <w:rFonts w:ascii="Times New Roman" w:hAnsi="Times New Roman"/>
                <w:noProof/>
              </w:rPr>
              <w:t>Directed Practice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_Toc497740127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29</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28" w:history="1">
            <w:r w:rsidR="00EB4AFD" w:rsidRPr="00EB4AFD">
              <w:rPr>
                <w:rStyle w:val="Hyperlink"/>
                <w:rFonts w:ascii="Times New Roman" w:hAnsi="Times New Roman"/>
                <w:noProof/>
              </w:rPr>
              <w:t>Tardiness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_Toc497740128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29</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29" w:history="1">
            <w:r w:rsidR="00EB4AFD" w:rsidRPr="00EB4AFD">
              <w:rPr>
                <w:rStyle w:val="Hyperlink"/>
                <w:rFonts w:ascii="Times New Roman" w:hAnsi="Times New Roman"/>
                <w:noProof/>
              </w:rPr>
              <w:t>Vacation and Holidays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_Toc497740129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29</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30" w:history="1">
            <w:r w:rsidR="00EB4AFD" w:rsidRPr="00EB4AFD">
              <w:rPr>
                <w:rStyle w:val="Hyperlink"/>
                <w:rFonts w:ascii="Times New Roman" w:hAnsi="Times New Roman"/>
                <w:noProof/>
              </w:rPr>
              <w:t>Student Dress Code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_Toc497740130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29</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31" w:history="1">
            <w:r w:rsidR="00EB4AFD" w:rsidRPr="00EB4AFD">
              <w:rPr>
                <w:rStyle w:val="Hyperlink"/>
                <w:rFonts w:ascii="Times New Roman" w:hAnsi="Times New Roman"/>
                <w:noProof/>
              </w:rPr>
              <w:t>In the Classroom</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_Toc497740131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29</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32" w:history="1">
            <w:r w:rsidR="00EB4AFD" w:rsidRPr="00EB4AFD">
              <w:rPr>
                <w:rStyle w:val="Hyperlink"/>
                <w:rFonts w:ascii="Times New Roman" w:hAnsi="Times New Roman"/>
                <w:noProof/>
              </w:rPr>
              <w:t>In the Foods Laboratory</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_Toc497740132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30</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33" w:history="1">
            <w:r w:rsidR="00EB4AFD" w:rsidRPr="00EB4AFD">
              <w:rPr>
                <w:rStyle w:val="Hyperlink"/>
                <w:rFonts w:ascii="Times New Roman" w:hAnsi="Times New Roman"/>
                <w:noProof/>
              </w:rPr>
              <w:t>In the Clinical Practice Sites and Off-Campus Trips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_Toc497740133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30</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34" w:history="1">
            <w:r w:rsidR="00EB4AFD" w:rsidRPr="00EB4AFD">
              <w:rPr>
                <w:rStyle w:val="Hyperlink"/>
                <w:rFonts w:ascii="Times New Roman" w:hAnsi="Times New Roman"/>
                <w:noProof/>
              </w:rPr>
              <w:t>Student Clinical Eligibility Requirements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_Toc497740134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31</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35" w:history="1">
            <w:r w:rsidR="00EB4AFD" w:rsidRPr="00EB4AFD">
              <w:rPr>
                <w:rStyle w:val="Hyperlink"/>
                <w:rFonts w:ascii="Times New Roman" w:hAnsi="Times New Roman"/>
                <w:noProof/>
              </w:rPr>
              <w:t>Immunization Requirements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_Toc497740135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31</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36" w:history="1">
            <w:r w:rsidR="00EB4AFD" w:rsidRPr="00EB4AFD">
              <w:rPr>
                <w:rStyle w:val="Hyperlink"/>
                <w:rFonts w:ascii="Times New Roman" w:hAnsi="Times New Roman"/>
                <w:noProof/>
              </w:rPr>
              <w:t>Professional Liability and Travel Insurance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_Toc497740136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31</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37" w:history="1">
            <w:r w:rsidR="00EB4AFD" w:rsidRPr="00EB4AFD">
              <w:rPr>
                <w:rStyle w:val="Hyperlink"/>
                <w:rFonts w:ascii="Times New Roman" w:hAnsi="Times New Roman"/>
                <w:noProof/>
              </w:rPr>
              <w:t>Medical Insurance</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_Toc497740137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31</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38" w:history="1">
            <w:r w:rsidR="00EB4AFD" w:rsidRPr="00EB4AFD">
              <w:rPr>
                <w:rStyle w:val="Hyperlink"/>
                <w:rFonts w:ascii="Times New Roman" w:hAnsi="Times New Roman"/>
                <w:noProof/>
              </w:rPr>
              <w:t>Injury During Lab or Clinical Setting</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_Toc497740138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32</w:t>
            </w:r>
            <w:r w:rsidR="00EB4AFD" w:rsidRPr="00EB4AFD">
              <w:rPr>
                <w:rFonts w:ascii="Times New Roman" w:hAnsi="Times New Roman"/>
                <w:noProof/>
                <w:webHidden/>
              </w:rPr>
              <w:fldChar w:fldCharType="end"/>
            </w:r>
          </w:hyperlink>
        </w:p>
        <w:p w:rsidR="00EB4AFD" w:rsidRPr="00EB4AFD" w:rsidRDefault="00240A3D">
          <w:pPr>
            <w:pStyle w:val="TOC2"/>
            <w:tabs>
              <w:tab w:val="right" w:leader="dot" w:pos="9350"/>
            </w:tabs>
            <w:rPr>
              <w:rFonts w:ascii="Times New Roman" w:eastAsiaTheme="minorEastAsia" w:hAnsi="Times New Roman"/>
              <w:noProof/>
              <w:sz w:val="22"/>
              <w:szCs w:val="22"/>
            </w:rPr>
          </w:pPr>
          <w:hyperlink w:anchor="_Toc497740139" w:history="1">
            <w:r w:rsidR="00EB4AFD" w:rsidRPr="00EB4AFD">
              <w:rPr>
                <w:rStyle w:val="Hyperlink"/>
                <w:rFonts w:ascii="Times New Roman" w:hAnsi="Times New Roman"/>
                <w:noProof/>
              </w:rPr>
              <w:t>Criminal Background Checks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_Toc497740139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33</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40" w:history="1">
            <w:r w:rsidR="00EB4AFD" w:rsidRPr="00EB4AFD">
              <w:rPr>
                <w:rStyle w:val="Hyperlink"/>
                <w:rFonts w:ascii="Times New Roman" w:hAnsi="Times New Roman"/>
                <w:noProof/>
              </w:rPr>
              <w:t>Verification Statement of Program Completion</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_Toc497740140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34</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41" w:history="1">
            <w:r w:rsidR="00EB4AFD" w:rsidRPr="00EB4AFD">
              <w:rPr>
                <w:rStyle w:val="Hyperlink"/>
                <w:rFonts w:ascii="Times New Roman" w:hAnsi="Times New Roman"/>
                <w:noProof/>
              </w:rPr>
              <w:t>Student Acknowledgement Form</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_Toc497740141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34</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42" w:history="1">
            <w:r w:rsidR="00EB4AFD" w:rsidRPr="00EB4AFD">
              <w:rPr>
                <w:rStyle w:val="Hyperlink"/>
                <w:rFonts w:ascii="Times New Roman" w:hAnsi="Times New Roman"/>
                <w:noProof/>
              </w:rPr>
              <w:t>Verification of Receipt of Agreement Form</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_Toc497740142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34</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43" w:history="1">
            <w:r w:rsidR="00EB4AFD" w:rsidRPr="00EB4AFD">
              <w:rPr>
                <w:rStyle w:val="Hyperlink"/>
                <w:rFonts w:ascii="Times New Roman" w:hAnsi="Times New Roman"/>
                <w:noProof/>
              </w:rPr>
              <w:t>Fingerprint Verification Form</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_Toc497740143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35</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44" w:history="1">
            <w:r w:rsidR="00EB4AFD" w:rsidRPr="00EB4AFD">
              <w:rPr>
                <w:rStyle w:val="Hyperlink"/>
                <w:rFonts w:ascii="Times New Roman" w:hAnsi="Times New Roman"/>
                <w:noProof/>
              </w:rPr>
              <w:t>Background Checks Felony Offenses Prohibited for Healthcare Professions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_Toc497740144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36</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45" w:history="1">
            <w:r w:rsidR="00EB4AFD" w:rsidRPr="00EB4AFD">
              <w:rPr>
                <w:rStyle w:val="Hyperlink"/>
                <w:rFonts w:ascii="Times New Roman" w:hAnsi="Times New Roman"/>
                <w:noProof/>
              </w:rPr>
              <w:t>National WebCheck</w:t>
            </w:r>
            <w:r w:rsidR="00EB4AFD" w:rsidRPr="00EB4AFD">
              <w:rPr>
                <w:rStyle w:val="Hyperlink"/>
                <w:rFonts w:ascii="Times New Roman" w:hAnsi="Times New Roman"/>
                <w:noProof/>
                <w:vertAlign w:val="superscript"/>
              </w:rPr>
              <w:t>®</w:t>
            </w:r>
            <w:r w:rsidR="00EB4AFD" w:rsidRPr="00EB4AFD">
              <w:rPr>
                <w:rStyle w:val="Hyperlink"/>
                <w:rFonts w:ascii="Times New Roman" w:hAnsi="Times New Roman"/>
                <w:noProof/>
              </w:rPr>
              <w:t xml:space="preserve"> Criminal History Checklist</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_Toc497740145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38</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46" w:history="1">
            <w:r w:rsidR="00EB4AFD" w:rsidRPr="00EB4AFD">
              <w:rPr>
                <w:rStyle w:val="Hyperlink"/>
                <w:rFonts w:ascii="Times New Roman" w:hAnsi="Times New Roman"/>
                <w:noProof/>
              </w:rPr>
              <w:t>Patient’s Bill of Rights</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_Toc497740146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41</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47" w:history="1">
            <w:r w:rsidR="00EB4AFD" w:rsidRPr="00EB4AFD">
              <w:rPr>
                <w:rStyle w:val="Hyperlink"/>
                <w:rFonts w:ascii="Times New Roman" w:hAnsi="Times New Roman"/>
                <w:noProof/>
              </w:rPr>
              <w:t>Student Acknowledgement</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_Toc497740147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43</w:t>
            </w:r>
            <w:r w:rsidR="00EB4AFD" w:rsidRPr="00EB4AFD">
              <w:rPr>
                <w:rFonts w:ascii="Times New Roman" w:hAnsi="Times New Roman"/>
                <w:noProof/>
                <w:webHidden/>
              </w:rPr>
              <w:fldChar w:fldCharType="end"/>
            </w:r>
          </w:hyperlink>
        </w:p>
        <w:p w:rsidR="00EB4AFD" w:rsidRPr="00EB4AFD" w:rsidRDefault="00240A3D">
          <w:pPr>
            <w:pStyle w:val="TOC1"/>
            <w:tabs>
              <w:tab w:val="right" w:leader="dot" w:pos="9350"/>
            </w:tabs>
            <w:rPr>
              <w:rFonts w:ascii="Times New Roman" w:eastAsiaTheme="minorEastAsia" w:hAnsi="Times New Roman"/>
              <w:noProof/>
              <w:sz w:val="22"/>
              <w:szCs w:val="22"/>
            </w:rPr>
          </w:pPr>
          <w:hyperlink w:anchor="_Toc497740148" w:history="1">
            <w:r w:rsidR="00EB4AFD" w:rsidRPr="00EB4AFD">
              <w:rPr>
                <w:rStyle w:val="Hyperlink"/>
                <w:rFonts w:ascii="Times New Roman" w:hAnsi="Times New Roman"/>
                <w:noProof/>
              </w:rPr>
              <w:t>Verification of Receipt/Agreement Form</w:t>
            </w:r>
            <w:r w:rsidR="00EB4AFD" w:rsidRPr="00EB4AFD">
              <w:rPr>
                <w:rFonts w:ascii="Times New Roman" w:hAnsi="Times New Roman"/>
                <w:noProof/>
                <w:webHidden/>
              </w:rPr>
              <w:tab/>
            </w:r>
            <w:r w:rsidR="00EB4AFD" w:rsidRPr="00EB4AFD">
              <w:rPr>
                <w:rFonts w:ascii="Times New Roman" w:hAnsi="Times New Roman"/>
                <w:noProof/>
                <w:webHidden/>
              </w:rPr>
              <w:fldChar w:fldCharType="begin"/>
            </w:r>
            <w:r w:rsidR="00EB4AFD" w:rsidRPr="00EB4AFD">
              <w:rPr>
                <w:rFonts w:ascii="Times New Roman" w:hAnsi="Times New Roman"/>
                <w:noProof/>
                <w:webHidden/>
              </w:rPr>
              <w:instrText xml:space="preserve"> PAGEREF _Toc497740148 \h </w:instrText>
            </w:r>
            <w:r w:rsidR="00EB4AFD" w:rsidRPr="00EB4AFD">
              <w:rPr>
                <w:rFonts w:ascii="Times New Roman" w:hAnsi="Times New Roman"/>
                <w:noProof/>
                <w:webHidden/>
              </w:rPr>
            </w:r>
            <w:r w:rsidR="00EB4AFD" w:rsidRPr="00EB4AFD">
              <w:rPr>
                <w:rFonts w:ascii="Times New Roman" w:hAnsi="Times New Roman"/>
                <w:noProof/>
                <w:webHidden/>
              </w:rPr>
              <w:fldChar w:fldCharType="separate"/>
            </w:r>
            <w:r w:rsidR="00C9386E">
              <w:rPr>
                <w:rFonts w:ascii="Times New Roman" w:hAnsi="Times New Roman"/>
                <w:noProof/>
                <w:webHidden/>
              </w:rPr>
              <w:t>44</w:t>
            </w:r>
            <w:r w:rsidR="00EB4AFD" w:rsidRPr="00EB4AFD">
              <w:rPr>
                <w:rFonts w:ascii="Times New Roman" w:hAnsi="Times New Roman"/>
                <w:noProof/>
                <w:webHidden/>
              </w:rPr>
              <w:fldChar w:fldCharType="end"/>
            </w:r>
          </w:hyperlink>
        </w:p>
        <w:p w:rsidR="00C874B4" w:rsidRPr="00EB4AFD" w:rsidRDefault="00C874B4">
          <w:pPr>
            <w:rPr>
              <w:rFonts w:ascii="Times New Roman" w:hAnsi="Times New Roman"/>
              <w:szCs w:val="24"/>
            </w:rPr>
          </w:pPr>
          <w:r w:rsidRPr="00EB4AFD">
            <w:rPr>
              <w:rFonts w:ascii="Times New Roman" w:hAnsi="Times New Roman"/>
              <w:bCs/>
              <w:noProof/>
              <w:szCs w:val="24"/>
            </w:rPr>
            <w:fldChar w:fldCharType="end"/>
          </w:r>
        </w:p>
      </w:sdtContent>
    </w:sdt>
    <w:p w:rsidR="00C874B4" w:rsidRDefault="00C874B4">
      <w:pPr>
        <w:spacing w:after="160" w:line="259" w:lineRule="auto"/>
        <w:rPr>
          <w:rFonts w:ascii="Times New Roman" w:hAnsi="Times New Roman"/>
          <w:szCs w:val="24"/>
        </w:rPr>
      </w:pPr>
      <w:r>
        <w:rPr>
          <w:rFonts w:ascii="Times New Roman" w:hAnsi="Times New Roman"/>
          <w:szCs w:val="24"/>
        </w:rPr>
        <w:br w:type="page"/>
      </w:r>
    </w:p>
    <w:p w:rsidR="002D3D96" w:rsidRDefault="00C874B4" w:rsidP="00C874B4">
      <w:pPr>
        <w:pStyle w:val="Heading1"/>
        <w:jc w:val="center"/>
        <w:rPr>
          <w:rFonts w:ascii="Times New Roman" w:hAnsi="Times New Roman" w:cs="Times New Roman"/>
          <w:b/>
          <w:color w:val="auto"/>
          <w:sz w:val="28"/>
          <w:szCs w:val="28"/>
        </w:rPr>
      </w:pPr>
      <w:bookmarkStart w:id="0" w:name="_Toc497740072"/>
      <w:r>
        <w:rPr>
          <w:rFonts w:ascii="Times New Roman" w:hAnsi="Times New Roman" w:cs="Times New Roman"/>
          <w:b/>
          <w:color w:val="auto"/>
          <w:sz w:val="28"/>
          <w:szCs w:val="28"/>
        </w:rPr>
        <w:t>Goal of Practitioners in Health Delivery System</w:t>
      </w:r>
      <w:bookmarkEnd w:id="0"/>
    </w:p>
    <w:p w:rsidR="00C874B4" w:rsidRDefault="00C874B4" w:rsidP="00C874B4">
      <w:pPr>
        <w:rPr>
          <w:rFonts w:ascii="Times New Roman" w:hAnsi="Times New Roman"/>
        </w:rPr>
      </w:pPr>
    </w:p>
    <w:p w:rsidR="00C874B4" w:rsidRDefault="00C874B4" w:rsidP="00C874B4">
      <w:pPr>
        <w:pStyle w:val="BodyText2"/>
        <w:rPr>
          <w:rFonts w:ascii="Times New Roman" w:hAnsi="Times New Roman"/>
        </w:rPr>
      </w:pPr>
    </w:p>
    <w:p w:rsidR="00C874B4" w:rsidRPr="00C47D0B" w:rsidRDefault="00C874B4" w:rsidP="00C874B4">
      <w:pPr>
        <w:pStyle w:val="BodyText2"/>
        <w:rPr>
          <w:rFonts w:ascii="Times New Roman" w:hAnsi="Times New Roman"/>
        </w:rPr>
      </w:pPr>
      <w:r w:rsidRPr="00C47D0B">
        <w:rPr>
          <w:rFonts w:ascii="Times New Roman" w:hAnsi="Times New Roman"/>
        </w:rPr>
        <w:t>The goals of providing excellent health care to every individual as his/her right stands above every objective in the development of health manpower.  The individual who steps into the health care delivery system at any point must be competent to practice in the capacity in which he/she works.</w:t>
      </w:r>
    </w:p>
    <w:p w:rsidR="00C874B4" w:rsidRDefault="00C874B4" w:rsidP="00C874B4">
      <w:pPr>
        <w:rPr>
          <w:rFonts w:ascii="Times New Roman" w:hAnsi="Times New Roman"/>
        </w:rPr>
      </w:pPr>
    </w:p>
    <w:p w:rsidR="00C874B4" w:rsidRDefault="00C874B4" w:rsidP="00C874B4">
      <w:pPr>
        <w:rPr>
          <w:rFonts w:ascii="Times New Roman" w:hAnsi="Times New Roman"/>
        </w:rPr>
      </w:pPr>
    </w:p>
    <w:p w:rsidR="00C874B4" w:rsidRDefault="00C874B4" w:rsidP="00C874B4">
      <w:pPr>
        <w:jc w:val="right"/>
        <w:rPr>
          <w:rFonts w:ascii="Times New Roman" w:hAnsi="Times New Roman"/>
          <w:i/>
          <w:sz w:val="28"/>
          <w:szCs w:val="28"/>
        </w:rPr>
      </w:pPr>
      <w:r w:rsidRPr="00C874B4">
        <w:rPr>
          <w:rFonts w:ascii="Times New Roman" w:hAnsi="Times New Roman"/>
          <w:i/>
          <w:sz w:val="28"/>
          <w:szCs w:val="28"/>
        </w:rPr>
        <w:t>Academy of Nutrition and Dietetics</w:t>
      </w:r>
    </w:p>
    <w:p w:rsidR="00C874B4" w:rsidRDefault="00C874B4">
      <w:pPr>
        <w:spacing w:after="160" w:line="259" w:lineRule="auto"/>
        <w:rPr>
          <w:rFonts w:ascii="Times New Roman" w:hAnsi="Times New Roman"/>
          <w:i/>
          <w:szCs w:val="24"/>
        </w:rPr>
      </w:pPr>
      <w:r>
        <w:rPr>
          <w:rFonts w:ascii="Times New Roman" w:hAnsi="Times New Roman"/>
          <w:i/>
          <w:szCs w:val="24"/>
        </w:rPr>
        <w:br w:type="page"/>
      </w:r>
    </w:p>
    <w:p w:rsidR="00C874B4" w:rsidRDefault="00C874B4" w:rsidP="002E62D6">
      <w:pPr>
        <w:pStyle w:val="Heading1"/>
        <w:spacing w:before="0"/>
        <w:rPr>
          <w:rFonts w:ascii="Times New Roman" w:hAnsi="Times New Roman" w:cs="Times New Roman"/>
          <w:b/>
          <w:color w:val="auto"/>
          <w:sz w:val="28"/>
          <w:szCs w:val="28"/>
        </w:rPr>
      </w:pPr>
      <w:bookmarkStart w:id="1" w:name="_Toc497740073"/>
      <w:r>
        <w:rPr>
          <w:rFonts w:ascii="Times New Roman" w:hAnsi="Times New Roman" w:cs="Times New Roman"/>
          <w:b/>
          <w:color w:val="auto"/>
          <w:sz w:val="28"/>
          <w:szCs w:val="28"/>
        </w:rPr>
        <w:t>Introduction</w:t>
      </w:r>
      <w:bookmarkEnd w:id="1"/>
    </w:p>
    <w:p w:rsidR="00C874B4" w:rsidRPr="0008116F" w:rsidRDefault="00C874B4" w:rsidP="002E62D6">
      <w:pPr>
        <w:rPr>
          <w:rFonts w:ascii="Times New Roman" w:hAnsi="Times New Roman"/>
          <w:szCs w:val="24"/>
        </w:rPr>
      </w:pPr>
      <w:r w:rsidRPr="0008116F">
        <w:rPr>
          <w:rFonts w:ascii="Times New Roman" w:hAnsi="Times New Roman"/>
          <w:szCs w:val="24"/>
        </w:rPr>
        <w:t>This Dietetic Technician (DT) Student Policy and Procedures Handbook is available to students</w:t>
      </w:r>
      <w:r w:rsidR="004726A7">
        <w:rPr>
          <w:rFonts w:ascii="Times New Roman" w:hAnsi="Times New Roman"/>
          <w:szCs w:val="24"/>
        </w:rPr>
        <w:t xml:space="preserve"> in the Dietetic Technician</w:t>
      </w:r>
      <w:r w:rsidRPr="0008116F">
        <w:rPr>
          <w:rFonts w:ascii="Times New Roman" w:hAnsi="Times New Roman"/>
          <w:szCs w:val="24"/>
        </w:rPr>
        <w:t xml:space="preserve"> Program to guide them through their didactic educational training and in their supervised directed practice experiences.  Each DT student is expected to uphold the responsibilities associated with the health care profession to the best of her/his ability, and to perform her/his duties in an ethical manner.</w:t>
      </w:r>
    </w:p>
    <w:p w:rsidR="00C874B4" w:rsidRPr="0008116F" w:rsidRDefault="00C874B4" w:rsidP="002E62D6">
      <w:pPr>
        <w:rPr>
          <w:rFonts w:ascii="Times New Roman" w:hAnsi="Times New Roman"/>
          <w:szCs w:val="24"/>
        </w:rPr>
      </w:pPr>
    </w:p>
    <w:p w:rsidR="00C874B4" w:rsidRPr="0008116F" w:rsidRDefault="00C874B4" w:rsidP="002E62D6">
      <w:pPr>
        <w:rPr>
          <w:rFonts w:ascii="Times New Roman" w:hAnsi="Times New Roman"/>
          <w:szCs w:val="24"/>
        </w:rPr>
      </w:pPr>
      <w:r w:rsidRPr="0008116F">
        <w:rPr>
          <w:rFonts w:ascii="Times New Roman" w:hAnsi="Times New Roman"/>
          <w:szCs w:val="24"/>
        </w:rPr>
        <w:t xml:space="preserve">These policies apply to all students of the Sinclair Community College </w:t>
      </w:r>
      <w:r w:rsidR="00595D11">
        <w:rPr>
          <w:rFonts w:ascii="Times New Roman" w:hAnsi="Times New Roman"/>
          <w:szCs w:val="24"/>
        </w:rPr>
        <w:t xml:space="preserve">(SCC) </w:t>
      </w:r>
      <w:r w:rsidR="00595D11" w:rsidRPr="0008116F">
        <w:rPr>
          <w:rFonts w:ascii="Times New Roman" w:hAnsi="Times New Roman"/>
          <w:szCs w:val="24"/>
        </w:rPr>
        <w:t>D</w:t>
      </w:r>
      <w:r w:rsidR="00595D11">
        <w:rPr>
          <w:rFonts w:ascii="Times New Roman" w:hAnsi="Times New Roman"/>
          <w:szCs w:val="24"/>
        </w:rPr>
        <w:t xml:space="preserve">ietetic </w:t>
      </w:r>
      <w:r w:rsidRPr="0008116F">
        <w:rPr>
          <w:rFonts w:ascii="Times New Roman" w:hAnsi="Times New Roman"/>
          <w:szCs w:val="24"/>
        </w:rPr>
        <w:t>programs, not only currently enrolled students b</w:t>
      </w:r>
      <w:r w:rsidR="00595D11">
        <w:rPr>
          <w:rFonts w:ascii="Times New Roman" w:hAnsi="Times New Roman"/>
          <w:szCs w:val="24"/>
        </w:rPr>
        <w:t>ut linked Dietetic</w:t>
      </w:r>
      <w:r w:rsidRPr="0008116F">
        <w:rPr>
          <w:rFonts w:ascii="Times New Roman" w:hAnsi="Times New Roman"/>
          <w:szCs w:val="24"/>
        </w:rPr>
        <w:t xml:space="preserve"> students, where appropriate, who intend to seek admission to the Dietetic Technician or Dietary Managers Programs.  They also apply to individuals seeking reinstatement, as well as program transfer</w:t>
      </w:r>
      <w:r>
        <w:rPr>
          <w:rFonts w:ascii="Times New Roman" w:hAnsi="Times New Roman"/>
          <w:szCs w:val="24"/>
        </w:rPr>
        <w:t>.</w:t>
      </w:r>
    </w:p>
    <w:p w:rsidR="00C874B4" w:rsidRPr="0008116F" w:rsidRDefault="00C874B4" w:rsidP="002E62D6">
      <w:pPr>
        <w:rPr>
          <w:rFonts w:ascii="Times New Roman" w:hAnsi="Times New Roman"/>
          <w:szCs w:val="24"/>
        </w:rPr>
      </w:pPr>
    </w:p>
    <w:p w:rsidR="00C874B4" w:rsidRPr="0008116F" w:rsidRDefault="00C874B4" w:rsidP="002E62D6">
      <w:pPr>
        <w:rPr>
          <w:rFonts w:ascii="Times New Roman" w:hAnsi="Times New Roman"/>
          <w:szCs w:val="24"/>
          <w:u w:val="single"/>
        </w:rPr>
      </w:pPr>
      <w:r w:rsidRPr="0008116F">
        <w:rPr>
          <w:rFonts w:ascii="Times New Roman" w:hAnsi="Times New Roman"/>
          <w:szCs w:val="24"/>
        </w:rPr>
        <w:t xml:space="preserve">The Dietetics &amp; Nutrition Department (DIT) is committed to equal opportunity for all applicants and students, and does not discriminate against anyone </w:t>
      </w:r>
      <w:r w:rsidR="00F05BF3" w:rsidRPr="0008116F">
        <w:rPr>
          <w:rFonts w:ascii="Times New Roman" w:hAnsi="Times New Roman"/>
          <w:szCs w:val="24"/>
        </w:rPr>
        <w:t>based on</w:t>
      </w:r>
      <w:r w:rsidRPr="0008116F">
        <w:rPr>
          <w:rFonts w:ascii="Times New Roman" w:hAnsi="Times New Roman"/>
          <w:szCs w:val="24"/>
        </w:rPr>
        <w:t xml:space="preserve"> race, color, creed, religion, age, sex, national origin, citizenship, ancestry, disability, marital status, or veteran status.  Supplemental information and revisions of the Student Policy and Procedures Handbook will be provided to DIT students as needed.</w:t>
      </w:r>
    </w:p>
    <w:p w:rsidR="00C874B4" w:rsidRDefault="00C874B4" w:rsidP="002E62D6">
      <w:pPr>
        <w:rPr>
          <w:rFonts w:ascii="Times New Roman" w:hAnsi="Times New Roman"/>
        </w:rPr>
      </w:pPr>
    </w:p>
    <w:p w:rsidR="002E62D6" w:rsidRDefault="002E62D6" w:rsidP="002E62D6">
      <w:pPr>
        <w:rPr>
          <w:rFonts w:ascii="Times New Roman" w:hAnsi="Times New Roman"/>
        </w:rPr>
      </w:pPr>
    </w:p>
    <w:p w:rsidR="00C874B4" w:rsidRDefault="00C874B4" w:rsidP="002E62D6">
      <w:pPr>
        <w:pStyle w:val="Heading2"/>
        <w:spacing w:before="0"/>
        <w:rPr>
          <w:rFonts w:ascii="Times New Roman" w:hAnsi="Times New Roman" w:cs="Times New Roman"/>
          <w:b/>
          <w:color w:val="auto"/>
          <w:sz w:val="24"/>
          <w:szCs w:val="24"/>
        </w:rPr>
      </w:pPr>
      <w:bookmarkStart w:id="2" w:name="_Toc497740074"/>
      <w:r>
        <w:rPr>
          <w:rFonts w:ascii="Times New Roman" w:hAnsi="Times New Roman" w:cs="Times New Roman"/>
          <w:b/>
          <w:color w:val="auto"/>
          <w:sz w:val="24"/>
          <w:szCs w:val="24"/>
        </w:rPr>
        <w:t xml:space="preserve">A Short History of </w:t>
      </w:r>
      <w:r w:rsidRPr="00C874B4">
        <w:rPr>
          <w:rFonts w:ascii="Times New Roman" w:hAnsi="Times New Roman" w:cs="Times New Roman"/>
          <w:b/>
          <w:color w:val="auto"/>
          <w:sz w:val="24"/>
          <w:szCs w:val="24"/>
        </w:rPr>
        <w:t>Sinclair Community College</w:t>
      </w:r>
      <w:bookmarkEnd w:id="2"/>
    </w:p>
    <w:p w:rsidR="00C874B4" w:rsidRDefault="00C874B4" w:rsidP="00F547A4">
      <w:pPr>
        <w:pStyle w:val="BodyTextIndent3"/>
        <w:spacing w:after="0"/>
        <w:ind w:left="0"/>
        <w:rPr>
          <w:rFonts w:ascii="Times New Roman" w:hAnsi="Times New Roman"/>
          <w:sz w:val="24"/>
          <w:szCs w:val="24"/>
        </w:rPr>
      </w:pPr>
      <w:r w:rsidRPr="0008116F">
        <w:rPr>
          <w:rFonts w:ascii="Times New Roman" w:hAnsi="Times New Roman"/>
          <w:sz w:val="24"/>
          <w:szCs w:val="24"/>
        </w:rPr>
        <w:t>Sinclair’s early history is entwined with that of the Dayton YMCA.  In 1887, the YMCA offered arithmetic, freehand and mechanical drawing classes in a one-room evening school.  Courses in business administration were offered later when the YMCA moved to a larger building at West Third and Ludlow Streets in 1910.</w:t>
      </w:r>
    </w:p>
    <w:p w:rsidR="00F547A4" w:rsidRPr="00F547A4" w:rsidRDefault="00F547A4" w:rsidP="00F547A4">
      <w:pPr>
        <w:pStyle w:val="BodyTextIndent3"/>
        <w:spacing w:after="0"/>
        <w:ind w:left="0"/>
        <w:rPr>
          <w:rFonts w:ascii="Times New Roman" w:hAnsi="Times New Roman"/>
          <w:sz w:val="24"/>
          <w:szCs w:val="24"/>
        </w:rPr>
      </w:pPr>
    </w:p>
    <w:p w:rsidR="00C874B4" w:rsidRPr="0008116F" w:rsidRDefault="00C874B4" w:rsidP="00F547A4">
      <w:pPr>
        <w:pStyle w:val="BodyTextIndent3"/>
        <w:spacing w:after="0"/>
        <w:ind w:left="0"/>
        <w:rPr>
          <w:rFonts w:ascii="Times New Roman" w:hAnsi="Times New Roman"/>
          <w:sz w:val="24"/>
          <w:szCs w:val="24"/>
        </w:rPr>
      </w:pPr>
      <w:r w:rsidRPr="0008116F">
        <w:rPr>
          <w:rFonts w:ascii="Times New Roman" w:hAnsi="Times New Roman"/>
          <w:sz w:val="24"/>
          <w:szCs w:val="24"/>
        </w:rPr>
        <w:t xml:space="preserve">The YMCA College became Sinclair College in 1948 when it was renamed in honor of David A. Sinclair, general secretary of the Dayton YMCA from 1874 - 1902 and founder of the educational program.  By 1959, the college was independently operated and separately incorporated as a nonprofit institution of higher learning under the laws of the State of Ohio.  </w:t>
      </w:r>
    </w:p>
    <w:p w:rsidR="00C874B4" w:rsidRPr="0008116F" w:rsidRDefault="00C874B4" w:rsidP="002E62D6">
      <w:pPr>
        <w:tabs>
          <w:tab w:val="num" w:pos="0"/>
        </w:tabs>
        <w:rPr>
          <w:rFonts w:ascii="Times New Roman" w:hAnsi="Times New Roman"/>
          <w:szCs w:val="24"/>
        </w:rPr>
      </w:pPr>
    </w:p>
    <w:p w:rsidR="00C874B4" w:rsidRPr="0008116F" w:rsidRDefault="00C874B4" w:rsidP="002E62D6">
      <w:pPr>
        <w:rPr>
          <w:rFonts w:ascii="Times New Roman" w:hAnsi="Times New Roman"/>
          <w:szCs w:val="24"/>
        </w:rPr>
      </w:pPr>
      <w:r w:rsidRPr="0008116F">
        <w:rPr>
          <w:rFonts w:ascii="Times New Roman" w:hAnsi="Times New Roman"/>
          <w:szCs w:val="24"/>
        </w:rPr>
        <w:t xml:space="preserve">Montgomery County Commissioners created the Montgomery County Community College District in June 1965.  Downtown land, 20 acres in all, was acquired for the new campus.  The new Sinclair campus opened its doors to students in September 1972.  In 1989, Sinclair was selected for membership in the prestigious </w:t>
      </w:r>
      <w:r w:rsidRPr="0057572D">
        <w:rPr>
          <w:rFonts w:ascii="Times New Roman" w:hAnsi="Times New Roman"/>
          <w:iCs/>
          <w:szCs w:val="24"/>
        </w:rPr>
        <w:t>League for Innovation in the Community Colleges</w:t>
      </w:r>
      <w:r w:rsidRPr="0008116F">
        <w:rPr>
          <w:rFonts w:ascii="Times New Roman" w:hAnsi="Times New Roman"/>
          <w:i/>
          <w:iCs/>
          <w:szCs w:val="24"/>
        </w:rPr>
        <w:t>.</w:t>
      </w:r>
    </w:p>
    <w:p w:rsidR="00C874B4" w:rsidRPr="0008116F" w:rsidRDefault="00C874B4" w:rsidP="002E62D6">
      <w:pPr>
        <w:tabs>
          <w:tab w:val="num" w:pos="0"/>
        </w:tabs>
        <w:rPr>
          <w:rFonts w:ascii="Times New Roman" w:hAnsi="Times New Roman"/>
          <w:szCs w:val="24"/>
        </w:rPr>
      </w:pPr>
    </w:p>
    <w:p w:rsidR="00C874B4" w:rsidRPr="0008116F" w:rsidRDefault="00C874B4" w:rsidP="002E62D6">
      <w:pPr>
        <w:rPr>
          <w:rFonts w:ascii="Times New Roman" w:hAnsi="Times New Roman"/>
          <w:szCs w:val="24"/>
        </w:rPr>
      </w:pPr>
      <w:r w:rsidRPr="0008116F">
        <w:rPr>
          <w:rFonts w:ascii="Times New Roman" w:hAnsi="Times New Roman"/>
          <w:szCs w:val="24"/>
        </w:rPr>
        <w:t>Sinclair is accredited by the Higher Learning Commission of the North Central Association. In 2000, Sinclair was chosen as one of only 12 Vanguard Learning Colleges in North America. The history (in years) of Sinclair College and the evolution of its DT program can be found on the following pages.</w:t>
      </w:r>
    </w:p>
    <w:p w:rsidR="00C874B4" w:rsidRDefault="00C874B4" w:rsidP="002E62D6">
      <w:pPr>
        <w:spacing w:after="160"/>
        <w:rPr>
          <w:rFonts w:ascii="Times New Roman" w:hAnsi="Times New Roman"/>
        </w:rPr>
      </w:pPr>
      <w:r>
        <w:rPr>
          <w:rFonts w:ascii="Times New Roman" w:hAnsi="Times New Roman"/>
        </w:rPr>
        <w:br w:type="page"/>
      </w:r>
    </w:p>
    <w:p w:rsidR="00C874B4" w:rsidRPr="002C71B1" w:rsidRDefault="00C874B4" w:rsidP="002C71B1">
      <w:pPr>
        <w:pStyle w:val="Heading2"/>
        <w:rPr>
          <w:rFonts w:ascii="Times New Roman" w:hAnsi="Times New Roman" w:cs="Times New Roman"/>
          <w:b/>
          <w:color w:val="auto"/>
          <w:sz w:val="24"/>
          <w:szCs w:val="24"/>
        </w:rPr>
      </w:pPr>
      <w:bookmarkStart w:id="3" w:name="_Toc497740075"/>
      <w:r w:rsidRPr="002C71B1">
        <w:rPr>
          <w:rFonts w:ascii="Times New Roman" w:hAnsi="Times New Roman" w:cs="Times New Roman"/>
          <w:b/>
          <w:color w:val="auto"/>
          <w:sz w:val="24"/>
          <w:szCs w:val="24"/>
        </w:rPr>
        <w:t>History of Sinclair Community College and Dietetics Education</w:t>
      </w:r>
      <w:bookmarkEnd w:id="3"/>
    </w:p>
    <w:p w:rsidR="00C874B4" w:rsidRDefault="00C874B4" w:rsidP="002E62D6">
      <w:pPr>
        <w:rPr>
          <w:rFonts w:ascii="Times New Roman" w:hAnsi="Times New Roman"/>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1887</w:t>
      </w:r>
      <w:r w:rsidRPr="0008116F">
        <w:rPr>
          <w:rFonts w:ascii="Times New Roman" w:hAnsi="Times New Roman"/>
          <w:szCs w:val="24"/>
        </w:rPr>
        <w:tab/>
        <w:t>Dayton YMCA began as a one-room evening school</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1910</w:t>
      </w:r>
      <w:r w:rsidRPr="0008116F">
        <w:rPr>
          <w:rFonts w:ascii="Times New Roman" w:hAnsi="Times New Roman"/>
          <w:szCs w:val="24"/>
        </w:rPr>
        <w:tab/>
        <w:t>Additional courses offered with a change in venue</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1929</w:t>
      </w:r>
      <w:r w:rsidRPr="0008116F">
        <w:rPr>
          <w:rFonts w:ascii="Times New Roman" w:hAnsi="Times New Roman"/>
          <w:szCs w:val="24"/>
        </w:rPr>
        <w:tab/>
        <w:t>Another venue change</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1938</w:t>
      </w:r>
      <w:r w:rsidRPr="0008116F">
        <w:rPr>
          <w:rFonts w:ascii="Times New Roman" w:hAnsi="Times New Roman"/>
          <w:szCs w:val="24"/>
        </w:rPr>
        <w:tab/>
        <w:t>College-level courses offered</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1948</w:t>
      </w:r>
      <w:r w:rsidRPr="0008116F">
        <w:rPr>
          <w:rFonts w:ascii="Times New Roman" w:hAnsi="Times New Roman"/>
          <w:szCs w:val="24"/>
        </w:rPr>
        <w:tab/>
        <w:t>YMCA College renamed Sinclair College</w:t>
      </w:r>
    </w:p>
    <w:p w:rsidR="00C874B4" w:rsidRPr="0008116F" w:rsidRDefault="00C874B4" w:rsidP="002E62D6">
      <w:pPr>
        <w:tabs>
          <w:tab w:val="left" w:pos="935"/>
        </w:tabs>
        <w:ind w:left="935" w:hanging="935"/>
        <w:jc w:val="both"/>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1959</w:t>
      </w:r>
      <w:r w:rsidRPr="0008116F">
        <w:rPr>
          <w:rFonts w:ascii="Times New Roman" w:hAnsi="Times New Roman"/>
          <w:szCs w:val="24"/>
        </w:rPr>
        <w:tab/>
        <w:t>Sinclair College as a two-year junior college; conferred associate degrees</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1965</w:t>
      </w:r>
      <w:r w:rsidRPr="0008116F">
        <w:rPr>
          <w:rFonts w:ascii="Times New Roman" w:hAnsi="Times New Roman"/>
          <w:szCs w:val="24"/>
        </w:rPr>
        <w:tab/>
        <w:t>Nine-member board of trustees named; land for new campus obtained</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1966</w:t>
      </w:r>
      <w:r w:rsidRPr="0008116F">
        <w:rPr>
          <w:rFonts w:ascii="Times New Roman" w:hAnsi="Times New Roman"/>
          <w:szCs w:val="24"/>
        </w:rPr>
        <w:tab/>
        <w:t>Ohio Board of Regents approved plans for the community college</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1968</w:t>
      </w:r>
      <w:r w:rsidRPr="0008116F">
        <w:rPr>
          <w:rFonts w:ascii="Times New Roman" w:hAnsi="Times New Roman"/>
          <w:szCs w:val="24"/>
        </w:rPr>
        <w:tab/>
        <w:t>Nutrition course offered as continuing education for Dayton School Lunch personnel at the Sinclair College YMCA campus.  Start of RD as part-time faculty.</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1970</w:t>
      </w:r>
      <w:r w:rsidRPr="0008116F">
        <w:rPr>
          <w:rFonts w:ascii="Times New Roman" w:hAnsi="Times New Roman"/>
          <w:szCs w:val="24"/>
        </w:rPr>
        <w:tab/>
        <w:t>Initial accreditation by the North Central Association</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1970s</w:t>
      </w:r>
      <w:r w:rsidRPr="0008116F">
        <w:rPr>
          <w:rFonts w:ascii="Times New Roman" w:hAnsi="Times New Roman"/>
          <w:szCs w:val="24"/>
        </w:rPr>
        <w:tab/>
        <w:t>Initiated the development of the Food Service Management (FSM) Certification program</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1972</w:t>
      </w:r>
      <w:r w:rsidRPr="0008116F">
        <w:rPr>
          <w:rFonts w:ascii="Times New Roman" w:hAnsi="Times New Roman"/>
          <w:szCs w:val="24"/>
        </w:rPr>
        <w:tab/>
        <w:t>New Sinclair campus opened in the present location</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1973</w:t>
      </w:r>
      <w:r w:rsidRPr="0008116F">
        <w:rPr>
          <w:rFonts w:ascii="Times New Roman" w:hAnsi="Times New Roman"/>
          <w:szCs w:val="24"/>
        </w:rPr>
        <w:tab/>
        <w:t xml:space="preserve">Publication of the Federal Register on the Condition of Participation (Medicare/Medicaid) requirement for formally trained Food Service supervisors in </w:t>
      </w:r>
      <w:r w:rsidR="0057572D">
        <w:rPr>
          <w:rFonts w:ascii="Times New Roman" w:hAnsi="Times New Roman"/>
          <w:szCs w:val="24"/>
        </w:rPr>
        <w:t>nursing homes effective in 1974</w:t>
      </w:r>
    </w:p>
    <w:p w:rsidR="00C874B4" w:rsidRPr="0008116F" w:rsidRDefault="00C874B4" w:rsidP="002E62D6">
      <w:pPr>
        <w:tabs>
          <w:tab w:val="left" w:pos="935"/>
        </w:tabs>
        <w:ind w:left="935" w:hanging="935"/>
        <w:jc w:val="both"/>
        <w:rPr>
          <w:rFonts w:ascii="Times New Roman" w:hAnsi="Times New Roman"/>
          <w:szCs w:val="24"/>
        </w:rPr>
      </w:pPr>
    </w:p>
    <w:p w:rsidR="00C874B4" w:rsidRPr="0008116F" w:rsidRDefault="00C874B4" w:rsidP="002E62D6">
      <w:pPr>
        <w:tabs>
          <w:tab w:val="left" w:pos="935"/>
        </w:tabs>
        <w:ind w:left="935" w:hanging="935"/>
        <w:jc w:val="both"/>
        <w:rPr>
          <w:rFonts w:ascii="Times New Roman" w:hAnsi="Times New Roman"/>
          <w:szCs w:val="24"/>
        </w:rPr>
      </w:pPr>
      <w:r w:rsidRPr="0008116F">
        <w:rPr>
          <w:rFonts w:ascii="Times New Roman" w:hAnsi="Times New Roman"/>
          <w:szCs w:val="24"/>
        </w:rPr>
        <w:tab/>
        <w:t>Development of Dietetic Assisting (DA) program to meet r</w:t>
      </w:r>
      <w:r w:rsidR="0057572D">
        <w:rPr>
          <w:rFonts w:ascii="Times New Roman" w:hAnsi="Times New Roman"/>
          <w:szCs w:val="24"/>
        </w:rPr>
        <w:t>equirements of Federal Register</w:t>
      </w:r>
    </w:p>
    <w:p w:rsidR="00C874B4" w:rsidRPr="0008116F" w:rsidRDefault="00C874B4" w:rsidP="002E62D6">
      <w:pPr>
        <w:tabs>
          <w:tab w:val="left" w:pos="935"/>
        </w:tabs>
        <w:ind w:left="935" w:hanging="935"/>
        <w:jc w:val="both"/>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1974</w:t>
      </w:r>
      <w:r w:rsidRPr="0008116F">
        <w:rPr>
          <w:rFonts w:ascii="Times New Roman" w:hAnsi="Times New Roman"/>
          <w:szCs w:val="24"/>
        </w:rPr>
        <w:tab/>
        <w:t>DA program implemented.  Program approval obtained from the American Dietetic Association (ADA)</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1975</w:t>
      </w:r>
      <w:r w:rsidRPr="0008116F">
        <w:rPr>
          <w:rFonts w:ascii="Times New Roman" w:hAnsi="Times New Roman"/>
          <w:szCs w:val="24"/>
        </w:rPr>
        <w:tab/>
        <w:t>FSM program director hired</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1977</w:t>
      </w:r>
      <w:r w:rsidRPr="0008116F">
        <w:rPr>
          <w:rFonts w:ascii="Times New Roman" w:hAnsi="Times New Roman"/>
          <w:szCs w:val="24"/>
        </w:rPr>
        <w:tab/>
        <w:t>"Needs Assessment” survey for Dietetic Technology (DT) program.  Exploratory committee meetings held.</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1979</w:t>
      </w:r>
      <w:r w:rsidRPr="0008116F">
        <w:rPr>
          <w:rFonts w:ascii="Times New Roman" w:hAnsi="Times New Roman"/>
          <w:szCs w:val="24"/>
        </w:rPr>
        <w:tab/>
        <w:t>RD part-time faculty employed full time.  Teaching responsibilities in Dental Hygiene, FSM and DA, later known as Dietary Managers (DM) programs.  Continued development of DT curriculum.</w:t>
      </w: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1982</w:t>
      </w:r>
      <w:r w:rsidRPr="0008116F">
        <w:rPr>
          <w:rFonts w:ascii="Times New Roman" w:hAnsi="Times New Roman"/>
          <w:szCs w:val="24"/>
        </w:rPr>
        <w:tab/>
        <w:t>Ohio Board of Regents (OBR) moratorium on new programs waived.  OBR approved plans to offer DT program.</w:t>
      </w:r>
    </w:p>
    <w:p w:rsidR="00C874B4" w:rsidRPr="0008116F" w:rsidRDefault="00C874B4" w:rsidP="002E62D6">
      <w:pPr>
        <w:tabs>
          <w:tab w:val="left" w:pos="935"/>
        </w:tabs>
        <w:ind w:left="935" w:hanging="935"/>
        <w:jc w:val="both"/>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1983</w:t>
      </w:r>
      <w:r w:rsidRPr="0008116F">
        <w:rPr>
          <w:rFonts w:ascii="Times New Roman" w:hAnsi="Times New Roman"/>
          <w:szCs w:val="24"/>
        </w:rPr>
        <w:tab/>
        <w:t>ADA national manpower study on DT and DM needs.  OBR preliminary report on allied health education in Ohio results showed increased need for DTs and DMs in Ohio.</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1984</w:t>
      </w:r>
      <w:r w:rsidRPr="0008116F">
        <w:rPr>
          <w:rFonts w:ascii="Times New Roman" w:hAnsi="Times New Roman"/>
          <w:szCs w:val="24"/>
        </w:rPr>
        <w:tab/>
        <w:t xml:space="preserve">DT program received the Ohio Board of Regents’ Program of Excellence Grant.  DT self-study document using the </w:t>
      </w:r>
      <w:r w:rsidRPr="0008116F">
        <w:rPr>
          <w:rFonts w:ascii="Times New Roman" w:hAnsi="Times New Roman"/>
          <w:szCs w:val="24"/>
          <w:u w:val="single"/>
        </w:rPr>
        <w:t>Essentials</w:t>
      </w:r>
      <w:r w:rsidRPr="0008116F">
        <w:rPr>
          <w:rFonts w:ascii="Times New Roman" w:hAnsi="Times New Roman"/>
          <w:szCs w:val="24"/>
        </w:rPr>
        <w:t xml:space="preserve"> document submitted to ADA; received “Full Approval” status for six years.</w:t>
      </w:r>
    </w:p>
    <w:p w:rsidR="00C874B4" w:rsidRPr="0008116F" w:rsidRDefault="00C874B4" w:rsidP="002E62D6">
      <w:pPr>
        <w:tabs>
          <w:tab w:val="left" w:pos="935"/>
        </w:tabs>
        <w:ind w:left="935" w:hanging="935"/>
        <w:jc w:val="both"/>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1985</w:t>
      </w:r>
      <w:r w:rsidRPr="0008116F">
        <w:rPr>
          <w:rFonts w:ascii="Times New Roman" w:hAnsi="Times New Roman"/>
          <w:szCs w:val="24"/>
        </w:rPr>
        <w:tab/>
        <w:t>Adjunct faculty added to the department</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1988</w:t>
      </w:r>
      <w:r w:rsidRPr="0008116F">
        <w:rPr>
          <w:rFonts w:ascii="Times New Roman" w:hAnsi="Times New Roman"/>
          <w:szCs w:val="24"/>
        </w:rPr>
        <w:tab/>
        <w:t>Adjunct faculty position changed to tenure-track</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1989</w:t>
      </w:r>
      <w:r w:rsidRPr="0008116F">
        <w:rPr>
          <w:rFonts w:ascii="Times New Roman" w:hAnsi="Times New Roman"/>
          <w:szCs w:val="24"/>
        </w:rPr>
        <w:tab/>
        <w:t>Sinclair College selected for membership at the prestigious League for Innovation in the Community College</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1990</w:t>
      </w:r>
      <w:r w:rsidRPr="0008116F">
        <w:rPr>
          <w:rFonts w:ascii="Times New Roman" w:hAnsi="Times New Roman"/>
          <w:szCs w:val="24"/>
        </w:rPr>
        <w:tab/>
        <w:t xml:space="preserve">DT self-study document using the </w:t>
      </w:r>
      <w:r w:rsidRPr="0008116F">
        <w:rPr>
          <w:rFonts w:ascii="Times New Roman" w:hAnsi="Times New Roman"/>
          <w:szCs w:val="24"/>
          <w:u w:val="single"/>
        </w:rPr>
        <w:t>Standards of Education</w:t>
      </w:r>
      <w:r w:rsidRPr="0008116F">
        <w:rPr>
          <w:rFonts w:ascii="Times New Roman" w:hAnsi="Times New Roman"/>
          <w:szCs w:val="24"/>
        </w:rPr>
        <w:t xml:space="preserve"> submitted to ADA</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1991</w:t>
      </w:r>
      <w:r w:rsidRPr="0008116F">
        <w:rPr>
          <w:rFonts w:ascii="Times New Roman" w:hAnsi="Times New Roman"/>
          <w:szCs w:val="24"/>
        </w:rPr>
        <w:tab/>
        <w:t>DT program received “Full Approval” status from the Commission on Accreditation/Approval for Dietetic Education (CAADE)</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1996</w:t>
      </w:r>
      <w:r w:rsidRPr="0008116F">
        <w:rPr>
          <w:rFonts w:ascii="Times New Roman" w:hAnsi="Times New Roman"/>
          <w:szCs w:val="24"/>
        </w:rPr>
        <w:tab/>
        <w:t>DT program’s Five-year Evaluation document submitted to CAADE; approved</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1997</w:t>
      </w:r>
      <w:r w:rsidRPr="0008116F">
        <w:rPr>
          <w:rFonts w:ascii="Times New Roman" w:hAnsi="Times New Roman"/>
          <w:szCs w:val="24"/>
        </w:rPr>
        <w:tab/>
        <w:t>Sinclair reaccredited by The Higher Learning Commission and a member of the North Central Association of Col</w:t>
      </w:r>
      <w:r w:rsidR="0057572D">
        <w:rPr>
          <w:rFonts w:ascii="Times New Roman" w:hAnsi="Times New Roman"/>
          <w:szCs w:val="24"/>
        </w:rPr>
        <w:t>leges and Schools for 10 years</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1999</w:t>
      </w:r>
      <w:r w:rsidRPr="0008116F">
        <w:rPr>
          <w:rFonts w:ascii="Times New Roman" w:hAnsi="Times New Roman"/>
          <w:szCs w:val="24"/>
        </w:rPr>
        <w:tab/>
        <w:t>CAADE postponed accreditation process for the DT program from 2001 to 2003</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2000</w:t>
      </w:r>
      <w:r w:rsidRPr="0008116F">
        <w:rPr>
          <w:rFonts w:ascii="Times New Roman" w:hAnsi="Times New Roman"/>
          <w:szCs w:val="24"/>
        </w:rPr>
        <w:tab/>
        <w:t>Sinclair College chosen as one of only 12 Vanguard Learning Colleges in North America</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2001</w:t>
      </w:r>
      <w:r w:rsidRPr="0008116F">
        <w:rPr>
          <w:rFonts w:ascii="Times New Roman" w:hAnsi="Times New Roman"/>
          <w:szCs w:val="24"/>
        </w:rPr>
        <w:tab/>
        <w:t>Commission on Accreditation for Dietetic Education (CADE) approved the Eligibility Requirement Accreditation Standards (ERAS) document for implementation in 2002</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2002</w:t>
      </w:r>
      <w:r w:rsidRPr="0008116F">
        <w:rPr>
          <w:rFonts w:ascii="Times New Roman" w:hAnsi="Times New Roman"/>
          <w:szCs w:val="24"/>
        </w:rPr>
        <w:tab/>
        <w:t>Sinclair DT program received developmental accreditation from CADE (8/26/02) Sinclair DM program receives 5-year approval status from DMA</w:t>
      </w:r>
    </w:p>
    <w:p w:rsidR="00C874B4" w:rsidRPr="0008116F" w:rsidRDefault="00C874B4" w:rsidP="002E62D6">
      <w:pPr>
        <w:tabs>
          <w:tab w:val="left" w:pos="935"/>
        </w:tabs>
        <w:ind w:left="935" w:hanging="935"/>
        <w:jc w:val="both"/>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bCs/>
          <w:szCs w:val="24"/>
        </w:rPr>
        <w:t>2003</w:t>
      </w:r>
      <w:r w:rsidRPr="0008116F">
        <w:rPr>
          <w:rFonts w:ascii="Times New Roman" w:hAnsi="Times New Roman"/>
          <w:szCs w:val="24"/>
        </w:rPr>
        <w:tab/>
        <w:t>Sinclair DT program application for initial accreditation from CADE (March 20, 2003).  CADE accreditation team site visit (May 10 - 13, 2003).  Sinclair DT program granted accreditation from CADE (October 1, 2003)</w:t>
      </w:r>
      <w:r w:rsidR="0057572D">
        <w:rPr>
          <w:rFonts w:ascii="Times New Roman" w:hAnsi="Times New Roman"/>
          <w:szCs w:val="24"/>
        </w:rPr>
        <w:t>.</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2007</w:t>
      </w:r>
      <w:r w:rsidRPr="0008116F">
        <w:rPr>
          <w:rFonts w:ascii="Times New Roman" w:hAnsi="Times New Roman"/>
          <w:szCs w:val="24"/>
        </w:rPr>
        <w:tab/>
        <w:t>Sinclair DM program receives 5-year approval status from DMA</w:t>
      </w:r>
    </w:p>
    <w:p w:rsidR="00C874B4" w:rsidRDefault="00C874B4" w:rsidP="002E62D6">
      <w:pPr>
        <w:tabs>
          <w:tab w:val="left" w:pos="935"/>
        </w:tabs>
        <w:ind w:left="935" w:hanging="935"/>
        <w:jc w:val="both"/>
        <w:rPr>
          <w:rFonts w:ascii="Times New Roman" w:hAnsi="Times New Roman"/>
          <w:szCs w:val="24"/>
        </w:rPr>
      </w:pPr>
    </w:p>
    <w:p w:rsidR="00C874B4" w:rsidRPr="0008116F" w:rsidRDefault="00C874B4" w:rsidP="002E62D6">
      <w:pPr>
        <w:tabs>
          <w:tab w:val="left" w:pos="935"/>
        </w:tabs>
        <w:ind w:left="935" w:hanging="935"/>
        <w:jc w:val="both"/>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2008</w:t>
      </w:r>
      <w:r w:rsidRPr="0008116F">
        <w:rPr>
          <w:rFonts w:ascii="Times New Roman" w:hAnsi="Times New Roman"/>
          <w:szCs w:val="24"/>
        </w:rPr>
        <w:tab/>
        <w:t>Program Assessment Report for reaccreditation (May 1, 2008)</w:t>
      </w:r>
      <w:r w:rsidR="0057572D">
        <w:rPr>
          <w:rFonts w:ascii="Times New Roman" w:hAnsi="Times New Roman"/>
          <w:szCs w:val="24"/>
        </w:rPr>
        <w:t xml:space="preserve">. </w:t>
      </w:r>
      <w:r w:rsidRPr="0008116F">
        <w:rPr>
          <w:rFonts w:ascii="Times New Roman" w:hAnsi="Times New Roman"/>
          <w:szCs w:val="24"/>
        </w:rPr>
        <w:t xml:space="preserve"> Department merges with Physical Education and renamed Exercise, Nutrition &amp; Sport Sciences (July 1, 2008)</w:t>
      </w:r>
      <w:r w:rsidR="0057572D">
        <w:rPr>
          <w:rFonts w:ascii="Times New Roman" w:hAnsi="Times New Roman"/>
          <w:szCs w:val="24"/>
        </w:rPr>
        <w:t>.</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2012</w:t>
      </w:r>
      <w:r w:rsidRPr="0008116F">
        <w:rPr>
          <w:rFonts w:ascii="Times New Roman" w:hAnsi="Times New Roman"/>
          <w:szCs w:val="24"/>
        </w:rPr>
        <w:tab/>
        <w:t>American Dietetic Association (ADA) renamed Academy of Nutrition &amp; Dietetics (AND) Commission on Accreditation for Dietetic Education (CADE) renamed Accreditation Council for Education in Nutrition and Dietetics (ACEND)</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2012</w:t>
      </w:r>
      <w:r w:rsidRPr="0008116F">
        <w:rPr>
          <w:rFonts w:ascii="Times New Roman" w:hAnsi="Times New Roman"/>
          <w:szCs w:val="24"/>
        </w:rPr>
        <w:tab/>
        <w:t>Dietary Manager’s Association (DMA) renamed Association of Nutrition and Foodservice Professionals (ANFP)</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ab/>
        <w:t>Semester conversion Fall 2012</w:t>
      </w:r>
    </w:p>
    <w:p w:rsidR="00C874B4" w:rsidRPr="0008116F" w:rsidRDefault="00C874B4" w:rsidP="002E62D6">
      <w:pPr>
        <w:tabs>
          <w:tab w:val="left" w:pos="935"/>
        </w:tabs>
        <w:ind w:left="935" w:hanging="935"/>
        <w:rPr>
          <w:rFonts w:ascii="Times New Roman" w:hAnsi="Times New Roman"/>
          <w:szCs w:val="24"/>
        </w:rPr>
      </w:pPr>
    </w:p>
    <w:p w:rsidR="00C874B4" w:rsidRDefault="0057572D" w:rsidP="002E62D6">
      <w:pPr>
        <w:tabs>
          <w:tab w:val="left" w:pos="935"/>
        </w:tabs>
        <w:ind w:left="935" w:hanging="935"/>
        <w:rPr>
          <w:rFonts w:ascii="Times New Roman" w:hAnsi="Times New Roman"/>
          <w:szCs w:val="24"/>
        </w:rPr>
      </w:pPr>
      <w:r>
        <w:rPr>
          <w:rFonts w:ascii="Times New Roman" w:hAnsi="Times New Roman"/>
          <w:szCs w:val="24"/>
        </w:rPr>
        <w:tab/>
        <w:t>Sinclair DM program receives 5-year</w:t>
      </w:r>
      <w:r w:rsidR="00C874B4" w:rsidRPr="0008116F">
        <w:rPr>
          <w:rFonts w:ascii="Times New Roman" w:hAnsi="Times New Roman"/>
          <w:szCs w:val="24"/>
        </w:rPr>
        <w:t xml:space="preserve"> approval status from ANFP</w:t>
      </w:r>
    </w:p>
    <w:p w:rsidR="001C4C17" w:rsidRPr="0008116F" w:rsidRDefault="001C4C17" w:rsidP="002E62D6">
      <w:pPr>
        <w:tabs>
          <w:tab w:val="left" w:pos="935"/>
        </w:tabs>
        <w:ind w:left="935" w:hanging="935"/>
        <w:rPr>
          <w:rFonts w:ascii="Times New Roman" w:hAnsi="Times New Roman"/>
          <w:szCs w:val="24"/>
        </w:rPr>
      </w:pPr>
    </w:p>
    <w:p w:rsidR="00C874B4" w:rsidRPr="0008116F" w:rsidRDefault="00C874B4" w:rsidP="002E62D6">
      <w:pPr>
        <w:tabs>
          <w:tab w:val="left" w:pos="935"/>
        </w:tabs>
        <w:ind w:left="935" w:hanging="935"/>
        <w:rPr>
          <w:rFonts w:ascii="Times New Roman" w:hAnsi="Times New Roman"/>
          <w:szCs w:val="24"/>
        </w:rPr>
      </w:pPr>
      <w:r w:rsidRPr="0008116F">
        <w:rPr>
          <w:rFonts w:ascii="Times New Roman" w:hAnsi="Times New Roman"/>
          <w:szCs w:val="24"/>
        </w:rPr>
        <w:t>2013</w:t>
      </w:r>
      <w:r w:rsidRPr="0008116F">
        <w:rPr>
          <w:rFonts w:ascii="Times New Roman" w:hAnsi="Times New Roman"/>
          <w:szCs w:val="24"/>
        </w:rPr>
        <w:tab/>
        <w:t>DT ACEND Site Visit (A</w:t>
      </w:r>
      <w:r w:rsidR="0057572D">
        <w:rPr>
          <w:rFonts w:ascii="Times New Roman" w:hAnsi="Times New Roman"/>
          <w:szCs w:val="24"/>
        </w:rPr>
        <w:t>pril 2013).  Program granted 10-year</w:t>
      </w:r>
      <w:r w:rsidRPr="0008116F">
        <w:rPr>
          <w:rFonts w:ascii="Times New Roman" w:hAnsi="Times New Roman"/>
          <w:szCs w:val="24"/>
        </w:rPr>
        <w:t xml:space="preserve"> accreditation status.</w:t>
      </w:r>
    </w:p>
    <w:p w:rsidR="00C874B4" w:rsidRPr="0008116F" w:rsidRDefault="00C874B4" w:rsidP="002E62D6">
      <w:pPr>
        <w:tabs>
          <w:tab w:val="left" w:pos="935"/>
        </w:tabs>
        <w:ind w:left="935" w:hanging="935"/>
        <w:rPr>
          <w:rFonts w:ascii="Times New Roman" w:hAnsi="Times New Roman"/>
          <w:szCs w:val="24"/>
        </w:rPr>
      </w:pPr>
    </w:p>
    <w:p w:rsidR="00C874B4" w:rsidRPr="0008116F" w:rsidRDefault="00C874B4" w:rsidP="002E62D6">
      <w:pPr>
        <w:tabs>
          <w:tab w:val="left" w:pos="900"/>
          <w:tab w:val="left" w:pos="935"/>
        </w:tabs>
        <w:ind w:left="935" w:hanging="935"/>
        <w:rPr>
          <w:rFonts w:ascii="Times New Roman" w:hAnsi="Times New Roman"/>
          <w:szCs w:val="24"/>
        </w:rPr>
      </w:pPr>
      <w:r w:rsidRPr="0008116F">
        <w:rPr>
          <w:rFonts w:ascii="Times New Roman" w:hAnsi="Times New Roman"/>
          <w:szCs w:val="24"/>
        </w:rPr>
        <w:t>2014</w:t>
      </w:r>
      <w:r w:rsidRPr="0008116F">
        <w:rPr>
          <w:rFonts w:ascii="Times New Roman" w:hAnsi="Times New Roman"/>
          <w:szCs w:val="24"/>
        </w:rPr>
        <w:tab/>
        <w:t xml:space="preserve">Exercise, Nutrition &amp; Sport Sciences becomes two departments:  Dietetics &amp; Nutrition (DIT) and </w:t>
      </w:r>
      <w:r w:rsidRPr="0008116F">
        <w:rPr>
          <w:rFonts w:ascii="Times New Roman" w:hAnsi="Times New Roman"/>
          <w:bCs/>
          <w:szCs w:val="24"/>
        </w:rPr>
        <w:t>Exercise, Wellness &amp; Sport Science (</w:t>
      </w:r>
      <w:r w:rsidRPr="0008116F">
        <w:rPr>
          <w:rFonts w:ascii="Times New Roman" w:hAnsi="Times New Roman"/>
          <w:szCs w:val="24"/>
        </w:rPr>
        <w:t>May 2014)</w:t>
      </w:r>
    </w:p>
    <w:p w:rsidR="00C874B4" w:rsidRPr="0008116F" w:rsidRDefault="00C874B4" w:rsidP="002E62D6">
      <w:pPr>
        <w:tabs>
          <w:tab w:val="left" w:pos="935"/>
        </w:tabs>
        <w:ind w:left="935" w:hanging="935"/>
        <w:jc w:val="both"/>
        <w:rPr>
          <w:rFonts w:ascii="Times New Roman" w:hAnsi="Times New Roman"/>
          <w:szCs w:val="24"/>
        </w:rPr>
      </w:pPr>
    </w:p>
    <w:p w:rsidR="00C874B4" w:rsidRDefault="00C874B4" w:rsidP="002E62D6">
      <w:pPr>
        <w:rPr>
          <w:rFonts w:ascii="Times New Roman" w:hAnsi="Times New Roman"/>
        </w:rPr>
      </w:pPr>
    </w:p>
    <w:p w:rsidR="002E62D6" w:rsidRDefault="002E62D6" w:rsidP="002E62D6">
      <w:pPr>
        <w:pStyle w:val="Heading1"/>
        <w:spacing w:before="0"/>
        <w:rPr>
          <w:rFonts w:ascii="Times New Roman" w:hAnsi="Times New Roman" w:cs="Times New Roman"/>
          <w:b/>
          <w:color w:val="auto"/>
          <w:sz w:val="28"/>
          <w:szCs w:val="28"/>
        </w:rPr>
      </w:pPr>
      <w:bookmarkStart w:id="4" w:name="_Toc497740076"/>
      <w:r w:rsidRPr="002E62D6">
        <w:rPr>
          <w:rFonts w:ascii="Times New Roman" w:hAnsi="Times New Roman" w:cs="Times New Roman"/>
          <w:b/>
          <w:color w:val="auto"/>
          <w:sz w:val="28"/>
          <w:szCs w:val="28"/>
        </w:rPr>
        <w:t>Sinclair Community College</w:t>
      </w:r>
      <w:bookmarkEnd w:id="4"/>
    </w:p>
    <w:p w:rsidR="000F05AA" w:rsidRDefault="000F05AA" w:rsidP="000F05AA">
      <w:pPr>
        <w:rPr>
          <w:b/>
        </w:rPr>
      </w:pPr>
    </w:p>
    <w:p w:rsidR="000F05AA" w:rsidRPr="000F05AA" w:rsidRDefault="000F05AA" w:rsidP="000F05AA">
      <w:pPr>
        <w:rPr>
          <w:rFonts w:ascii="Times New Roman" w:hAnsi="Times New Roman"/>
        </w:rPr>
      </w:pPr>
      <w:r w:rsidRPr="000F05AA">
        <w:rPr>
          <w:rFonts w:ascii="Times New Roman" w:hAnsi="Times New Roman"/>
          <w:b/>
        </w:rPr>
        <w:t>Sinclair Community College Mission:</w:t>
      </w:r>
      <w:r w:rsidRPr="000F05AA">
        <w:rPr>
          <w:rFonts w:ascii="Times New Roman" w:hAnsi="Times New Roman"/>
        </w:rPr>
        <w:t xml:space="preserve"> Find the need and endeavor to meet it by providing high quality, accessible learning as a college of and for the community.</w:t>
      </w:r>
    </w:p>
    <w:p w:rsidR="000F05AA" w:rsidRPr="000F05AA" w:rsidRDefault="000F05AA" w:rsidP="000F05AA"/>
    <w:p w:rsidR="002E62D6" w:rsidRPr="002E62D6" w:rsidRDefault="002E62D6" w:rsidP="002E62D6">
      <w:pPr>
        <w:rPr>
          <w:rFonts w:ascii="Times New Roman" w:hAnsi="Times New Roman"/>
          <w:szCs w:val="24"/>
        </w:rPr>
      </w:pPr>
      <w:r w:rsidRPr="002E62D6">
        <w:rPr>
          <w:rFonts w:ascii="Times New Roman" w:hAnsi="Times New Roman"/>
          <w:szCs w:val="24"/>
        </w:rPr>
        <w:t>Sinclair Community College has a well-established mission, vision, goals, values and diversity initiatives.  Sinclair Community College helps individuals turn dreams into achievable goals through accessible, high quality, affordable learning opportunities.  The College’s mission is guided by their commitment to:</w:t>
      </w:r>
    </w:p>
    <w:p w:rsidR="002E62D6" w:rsidRDefault="002E62D6" w:rsidP="002E62D6">
      <w:pPr>
        <w:rPr>
          <w:rFonts w:ascii="Times New Roman" w:hAnsi="Times New Roman"/>
        </w:rPr>
      </w:pPr>
    </w:p>
    <w:p w:rsidR="002E62D6" w:rsidRDefault="002E62D6" w:rsidP="002E62D6">
      <w:pPr>
        <w:pStyle w:val="Heading2"/>
        <w:spacing w:before="0"/>
        <w:rPr>
          <w:rFonts w:ascii="Times New Roman" w:hAnsi="Times New Roman" w:cs="Times New Roman"/>
          <w:b/>
          <w:color w:val="auto"/>
          <w:sz w:val="24"/>
          <w:szCs w:val="24"/>
        </w:rPr>
      </w:pPr>
      <w:bookmarkStart w:id="5" w:name="_Toc497740077"/>
      <w:r>
        <w:rPr>
          <w:rFonts w:ascii="Times New Roman" w:hAnsi="Times New Roman" w:cs="Times New Roman"/>
          <w:b/>
          <w:color w:val="auto"/>
          <w:sz w:val="24"/>
          <w:szCs w:val="24"/>
        </w:rPr>
        <w:t>Mission</w:t>
      </w:r>
      <w:bookmarkEnd w:id="5"/>
    </w:p>
    <w:p w:rsidR="002E62D6" w:rsidRPr="002E62D6" w:rsidRDefault="002E62D6" w:rsidP="002E62D6">
      <w:pPr>
        <w:numPr>
          <w:ilvl w:val="0"/>
          <w:numId w:val="2"/>
        </w:numPr>
        <w:rPr>
          <w:rFonts w:ascii="Times New Roman" w:hAnsi="Times New Roman"/>
          <w:szCs w:val="24"/>
        </w:rPr>
      </w:pPr>
      <w:r w:rsidRPr="002E62D6">
        <w:rPr>
          <w:rFonts w:ascii="Times New Roman" w:hAnsi="Times New Roman"/>
          <w:szCs w:val="24"/>
        </w:rPr>
        <w:t>Offer transfer and technical associate degree programs, certificate programs and continuing education opportunities through a system of diverse resources and delivery alternatives accessible to the citizens of Montgomery County and the larger learning community.</w:t>
      </w:r>
    </w:p>
    <w:p w:rsidR="002E62D6" w:rsidRPr="002E62D6" w:rsidRDefault="002E62D6" w:rsidP="002E62D6">
      <w:pPr>
        <w:numPr>
          <w:ilvl w:val="0"/>
          <w:numId w:val="1"/>
        </w:numPr>
        <w:rPr>
          <w:rFonts w:ascii="Times New Roman" w:hAnsi="Times New Roman"/>
          <w:szCs w:val="24"/>
        </w:rPr>
      </w:pPr>
      <w:r w:rsidRPr="002E62D6">
        <w:rPr>
          <w:rFonts w:ascii="Times New Roman" w:hAnsi="Times New Roman"/>
          <w:szCs w:val="24"/>
        </w:rPr>
        <w:t>Provide quality instruction, educational activities, counseling, support services and assessment tools to facilitate the growth and development of lifelong learning and to assist individuals to achieve personal and professional goals.</w:t>
      </w:r>
    </w:p>
    <w:p w:rsidR="002E62D6" w:rsidRPr="002E62D6" w:rsidRDefault="002E62D6" w:rsidP="002E62D6">
      <w:pPr>
        <w:numPr>
          <w:ilvl w:val="0"/>
          <w:numId w:val="1"/>
        </w:numPr>
        <w:rPr>
          <w:rFonts w:ascii="Times New Roman" w:hAnsi="Times New Roman"/>
          <w:szCs w:val="24"/>
        </w:rPr>
      </w:pPr>
      <w:r w:rsidRPr="002E62D6">
        <w:rPr>
          <w:rFonts w:ascii="Times New Roman" w:hAnsi="Times New Roman"/>
          <w:szCs w:val="24"/>
        </w:rPr>
        <w:t>Prepare today’s work force to meet the needs of a rapidly changing technologically advanced, global economy through traditional and nontraditional alternatives.</w:t>
      </w:r>
    </w:p>
    <w:p w:rsidR="002E62D6" w:rsidRPr="002E62D6" w:rsidRDefault="002E62D6" w:rsidP="002E62D6">
      <w:pPr>
        <w:numPr>
          <w:ilvl w:val="0"/>
          <w:numId w:val="1"/>
        </w:numPr>
        <w:rPr>
          <w:rFonts w:ascii="Times New Roman" w:hAnsi="Times New Roman"/>
          <w:szCs w:val="24"/>
        </w:rPr>
      </w:pPr>
      <w:r w:rsidRPr="002E62D6">
        <w:rPr>
          <w:rFonts w:ascii="Times New Roman" w:hAnsi="Times New Roman"/>
          <w:szCs w:val="24"/>
        </w:rPr>
        <w:t>Challenge individuals to broaden their concepts of self, expand their views of the world and recognize their roles in a global society by fostering values that respect and celebrate diversity while promoting social responsibility, critical thinking, communication and innovation.</w:t>
      </w:r>
    </w:p>
    <w:p w:rsidR="002E62D6" w:rsidRPr="002E62D6" w:rsidRDefault="002E62D6" w:rsidP="002E62D6">
      <w:pPr>
        <w:numPr>
          <w:ilvl w:val="0"/>
          <w:numId w:val="1"/>
        </w:numPr>
        <w:rPr>
          <w:rFonts w:ascii="Times New Roman" w:hAnsi="Times New Roman"/>
          <w:szCs w:val="24"/>
        </w:rPr>
      </w:pPr>
      <w:r w:rsidRPr="002E62D6">
        <w:rPr>
          <w:rFonts w:ascii="Times New Roman" w:hAnsi="Times New Roman"/>
          <w:szCs w:val="24"/>
        </w:rPr>
        <w:t>Promote the development and implementation of new ideas, provide leadership for collaborative activities and serve as a resource center for community based and regional partnerships.</w:t>
      </w:r>
    </w:p>
    <w:p w:rsidR="002E62D6" w:rsidRPr="002E62D6" w:rsidRDefault="002E62D6" w:rsidP="002E62D6">
      <w:pPr>
        <w:numPr>
          <w:ilvl w:val="0"/>
          <w:numId w:val="1"/>
        </w:numPr>
        <w:rPr>
          <w:rFonts w:ascii="Times New Roman" w:hAnsi="Times New Roman"/>
          <w:szCs w:val="24"/>
        </w:rPr>
      </w:pPr>
      <w:r w:rsidRPr="002E62D6">
        <w:rPr>
          <w:rFonts w:ascii="Times New Roman" w:hAnsi="Times New Roman"/>
          <w:szCs w:val="24"/>
        </w:rPr>
        <w:t>Manage our human, physical, and financial resources in a caring, ethical and prudent way that facilitates a working and learning environment focused on continuous improvement.</w:t>
      </w:r>
    </w:p>
    <w:p w:rsidR="00A77F80" w:rsidRDefault="00A77F80" w:rsidP="002E62D6">
      <w:pPr>
        <w:pStyle w:val="Heading2"/>
        <w:spacing w:before="0"/>
        <w:rPr>
          <w:rFonts w:ascii="Times New Roman" w:hAnsi="Times New Roman" w:cs="Times New Roman"/>
          <w:b/>
          <w:color w:val="auto"/>
          <w:sz w:val="24"/>
          <w:szCs w:val="24"/>
        </w:rPr>
      </w:pPr>
      <w:bookmarkStart w:id="6" w:name="_Toc497740078"/>
    </w:p>
    <w:p w:rsidR="002E62D6" w:rsidRDefault="002E62D6" w:rsidP="002E62D6">
      <w:pPr>
        <w:pStyle w:val="Heading2"/>
        <w:spacing w:before="0"/>
        <w:rPr>
          <w:rFonts w:ascii="Times New Roman" w:hAnsi="Times New Roman" w:cs="Times New Roman"/>
          <w:b/>
          <w:color w:val="auto"/>
          <w:sz w:val="24"/>
          <w:szCs w:val="24"/>
        </w:rPr>
      </w:pPr>
      <w:r w:rsidRPr="002E62D6">
        <w:rPr>
          <w:rFonts w:ascii="Times New Roman" w:hAnsi="Times New Roman" w:cs="Times New Roman"/>
          <w:b/>
          <w:color w:val="auto"/>
          <w:sz w:val="24"/>
          <w:szCs w:val="24"/>
        </w:rPr>
        <w:t>Vision</w:t>
      </w:r>
      <w:bookmarkEnd w:id="6"/>
    </w:p>
    <w:p w:rsidR="002E62D6" w:rsidRPr="0057572D" w:rsidRDefault="002E62D6" w:rsidP="00A238E6">
      <w:pPr>
        <w:pStyle w:val="ListParagraph"/>
        <w:numPr>
          <w:ilvl w:val="0"/>
          <w:numId w:val="44"/>
        </w:numPr>
        <w:rPr>
          <w:rFonts w:ascii="Times New Roman" w:hAnsi="Times New Roman"/>
        </w:rPr>
      </w:pPr>
      <w:r w:rsidRPr="0057572D">
        <w:rPr>
          <w:rFonts w:ascii="Times New Roman" w:hAnsi="Times New Roman"/>
        </w:rPr>
        <w:t>Sinclair…Your Bridge to the Future.</w:t>
      </w:r>
    </w:p>
    <w:p w:rsidR="002E62D6" w:rsidRPr="0057572D" w:rsidRDefault="002E62D6" w:rsidP="00A238E6">
      <w:pPr>
        <w:pStyle w:val="ListParagraph"/>
        <w:numPr>
          <w:ilvl w:val="0"/>
          <w:numId w:val="44"/>
        </w:numPr>
        <w:rPr>
          <w:rFonts w:ascii="Times New Roman" w:hAnsi="Times New Roman"/>
        </w:rPr>
      </w:pPr>
      <w:r w:rsidRPr="0057572D">
        <w:rPr>
          <w:rFonts w:ascii="Times New Roman" w:hAnsi="Times New Roman"/>
        </w:rPr>
        <w:t>Before us lie uncharted worlds of opportunity.</w:t>
      </w:r>
    </w:p>
    <w:p w:rsidR="002E62D6" w:rsidRPr="0057572D" w:rsidRDefault="002E62D6" w:rsidP="00A238E6">
      <w:pPr>
        <w:pStyle w:val="ListParagraph"/>
        <w:numPr>
          <w:ilvl w:val="0"/>
          <w:numId w:val="44"/>
        </w:numPr>
        <w:rPr>
          <w:rFonts w:ascii="Times New Roman" w:hAnsi="Times New Roman"/>
        </w:rPr>
      </w:pPr>
      <w:r w:rsidRPr="0057572D">
        <w:rPr>
          <w:rFonts w:ascii="Times New Roman" w:hAnsi="Times New Roman"/>
        </w:rPr>
        <w:t>Sinclair will be the bridge into that future, giving open access to opportunity, intellectual challenge and self-discovery for students with diverse needs.</w:t>
      </w:r>
    </w:p>
    <w:p w:rsidR="002E62D6" w:rsidRPr="0057572D" w:rsidRDefault="002E62D6" w:rsidP="00A238E6">
      <w:pPr>
        <w:pStyle w:val="ListParagraph"/>
        <w:numPr>
          <w:ilvl w:val="0"/>
          <w:numId w:val="44"/>
        </w:numPr>
        <w:rPr>
          <w:rFonts w:ascii="Times New Roman" w:hAnsi="Times New Roman"/>
        </w:rPr>
      </w:pPr>
      <w:r w:rsidRPr="0057572D">
        <w:rPr>
          <w:rFonts w:ascii="Times New Roman" w:hAnsi="Times New Roman"/>
        </w:rPr>
        <w:t>With Sinclair, people will pursue their quests for lifelong learning through affordable, high quality education.</w:t>
      </w:r>
    </w:p>
    <w:p w:rsidR="002E62D6" w:rsidRPr="0057572D" w:rsidRDefault="002E62D6" w:rsidP="00A238E6">
      <w:pPr>
        <w:pStyle w:val="ListParagraph"/>
        <w:numPr>
          <w:ilvl w:val="0"/>
          <w:numId w:val="44"/>
        </w:numPr>
        <w:rPr>
          <w:rFonts w:ascii="Times New Roman" w:hAnsi="Times New Roman"/>
        </w:rPr>
      </w:pPr>
      <w:r w:rsidRPr="0057572D">
        <w:rPr>
          <w:rFonts w:ascii="Times New Roman" w:hAnsi="Times New Roman"/>
        </w:rPr>
        <w:t>At Sinclair, people will benefit from a caring approach to teaching and learning that provides personal attention and encourages individual growth.</w:t>
      </w:r>
    </w:p>
    <w:p w:rsidR="002E62D6" w:rsidRDefault="002E62D6" w:rsidP="002E62D6">
      <w:pPr>
        <w:rPr>
          <w:rFonts w:ascii="Times New Roman" w:hAnsi="Times New Roman"/>
        </w:rPr>
      </w:pPr>
    </w:p>
    <w:p w:rsidR="002E62D6" w:rsidRDefault="002E62D6" w:rsidP="002E62D6">
      <w:pPr>
        <w:pStyle w:val="Heading2"/>
        <w:rPr>
          <w:rFonts w:ascii="Times New Roman" w:hAnsi="Times New Roman" w:cs="Times New Roman"/>
          <w:b/>
          <w:color w:val="auto"/>
          <w:sz w:val="24"/>
          <w:szCs w:val="24"/>
        </w:rPr>
      </w:pPr>
      <w:bookmarkStart w:id="7" w:name="_Toc497740079"/>
      <w:r>
        <w:rPr>
          <w:rFonts w:ascii="Times New Roman" w:hAnsi="Times New Roman" w:cs="Times New Roman"/>
          <w:b/>
          <w:color w:val="auto"/>
          <w:sz w:val="24"/>
          <w:szCs w:val="24"/>
        </w:rPr>
        <w:t>Values</w:t>
      </w:r>
      <w:bookmarkEnd w:id="7"/>
    </w:p>
    <w:p w:rsidR="002C71B1" w:rsidRPr="002C71B1" w:rsidRDefault="002C71B1" w:rsidP="0057572D">
      <w:pPr>
        <w:pStyle w:val="BodyTextIndent3"/>
        <w:spacing w:after="0"/>
        <w:ind w:left="0"/>
        <w:rPr>
          <w:rFonts w:ascii="Times New Roman" w:hAnsi="Times New Roman"/>
          <w:sz w:val="24"/>
          <w:szCs w:val="24"/>
        </w:rPr>
      </w:pPr>
      <w:r w:rsidRPr="002C71B1">
        <w:rPr>
          <w:rFonts w:ascii="Times New Roman" w:hAnsi="Times New Roman"/>
          <w:sz w:val="24"/>
          <w:szCs w:val="24"/>
        </w:rPr>
        <w:t>Sinclair’s success shall hinge on turning these values into action:</w:t>
      </w:r>
    </w:p>
    <w:p w:rsidR="002C71B1" w:rsidRPr="002C71B1" w:rsidRDefault="002C71B1" w:rsidP="002C71B1">
      <w:pPr>
        <w:numPr>
          <w:ilvl w:val="0"/>
          <w:numId w:val="3"/>
        </w:numPr>
        <w:rPr>
          <w:rFonts w:ascii="Times New Roman" w:hAnsi="Times New Roman"/>
          <w:szCs w:val="24"/>
        </w:rPr>
      </w:pPr>
      <w:r w:rsidRPr="002C71B1">
        <w:rPr>
          <w:rFonts w:ascii="Times New Roman" w:hAnsi="Times New Roman"/>
          <w:szCs w:val="24"/>
        </w:rPr>
        <w:t>Dedication to quality and excellence</w:t>
      </w:r>
    </w:p>
    <w:p w:rsidR="002C71B1" w:rsidRPr="002C71B1" w:rsidRDefault="002C71B1" w:rsidP="002C71B1">
      <w:pPr>
        <w:numPr>
          <w:ilvl w:val="0"/>
          <w:numId w:val="3"/>
        </w:numPr>
        <w:rPr>
          <w:rFonts w:ascii="Times New Roman" w:hAnsi="Times New Roman"/>
          <w:szCs w:val="24"/>
        </w:rPr>
      </w:pPr>
      <w:r w:rsidRPr="002C71B1">
        <w:rPr>
          <w:rFonts w:ascii="Times New Roman" w:hAnsi="Times New Roman"/>
          <w:szCs w:val="24"/>
        </w:rPr>
        <w:t>Reliance on anticipation, imagination, and innovation</w:t>
      </w:r>
    </w:p>
    <w:p w:rsidR="002C71B1" w:rsidRPr="002C71B1" w:rsidRDefault="002C71B1" w:rsidP="002C71B1">
      <w:pPr>
        <w:numPr>
          <w:ilvl w:val="0"/>
          <w:numId w:val="3"/>
        </w:numPr>
        <w:rPr>
          <w:rFonts w:ascii="Times New Roman" w:hAnsi="Times New Roman"/>
          <w:szCs w:val="24"/>
        </w:rPr>
      </w:pPr>
      <w:r w:rsidRPr="002C71B1">
        <w:rPr>
          <w:rFonts w:ascii="Times New Roman" w:hAnsi="Times New Roman"/>
          <w:szCs w:val="24"/>
        </w:rPr>
        <w:t>Commitment to responsible citizenship within our community</w:t>
      </w:r>
    </w:p>
    <w:p w:rsidR="002C71B1" w:rsidRPr="002C71B1" w:rsidRDefault="002C71B1" w:rsidP="002C71B1">
      <w:pPr>
        <w:numPr>
          <w:ilvl w:val="0"/>
          <w:numId w:val="3"/>
        </w:numPr>
        <w:rPr>
          <w:rFonts w:ascii="Times New Roman" w:hAnsi="Times New Roman"/>
          <w:szCs w:val="24"/>
        </w:rPr>
      </w:pPr>
      <w:r w:rsidRPr="002C71B1">
        <w:rPr>
          <w:rFonts w:ascii="Times New Roman" w:hAnsi="Times New Roman"/>
          <w:szCs w:val="24"/>
        </w:rPr>
        <w:t>Adherence to the Sinclair credo – “find the need and endeavor to meet it”</w:t>
      </w:r>
    </w:p>
    <w:p w:rsidR="002C71B1" w:rsidRPr="002C71B1" w:rsidRDefault="002C71B1" w:rsidP="002C71B1">
      <w:pPr>
        <w:numPr>
          <w:ilvl w:val="0"/>
          <w:numId w:val="3"/>
        </w:numPr>
        <w:rPr>
          <w:rFonts w:ascii="Times New Roman" w:hAnsi="Times New Roman"/>
          <w:szCs w:val="24"/>
        </w:rPr>
      </w:pPr>
      <w:r w:rsidRPr="002C71B1">
        <w:rPr>
          <w:rFonts w:ascii="Times New Roman" w:hAnsi="Times New Roman"/>
          <w:szCs w:val="24"/>
        </w:rPr>
        <w:t>Confidence in the courage, determination, and diversity of our students, employees and supporters</w:t>
      </w:r>
    </w:p>
    <w:p w:rsidR="002C71B1" w:rsidRPr="002C71B1" w:rsidRDefault="002C71B1" w:rsidP="002C71B1">
      <w:pPr>
        <w:numPr>
          <w:ilvl w:val="0"/>
          <w:numId w:val="3"/>
        </w:numPr>
        <w:rPr>
          <w:rFonts w:ascii="Times New Roman" w:hAnsi="Times New Roman"/>
          <w:szCs w:val="24"/>
        </w:rPr>
      </w:pPr>
      <w:r w:rsidRPr="002C71B1">
        <w:rPr>
          <w:rFonts w:ascii="Times New Roman" w:hAnsi="Times New Roman"/>
          <w:szCs w:val="24"/>
        </w:rPr>
        <w:t>Belief in unlimited human potential</w:t>
      </w:r>
    </w:p>
    <w:p w:rsidR="002C71B1" w:rsidRDefault="002C71B1" w:rsidP="002E62D6">
      <w:pPr>
        <w:rPr>
          <w:rFonts w:ascii="Times New Roman" w:hAnsi="Times New Roman"/>
        </w:rPr>
      </w:pPr>
    </w:p>
    <w:p w:rsidR="002C71B1" w:rsidRPr="002C71B1" w:rsidRDefault="002C71B1" w:rsidP="002C71B1">
      <w:pPr>
        <w:pStyle w:val="Heading2"/>
        <w:rPr>
          <w:rFonts w:ascii="Times New Roman" w:hAnsi="Times New Roman" w:cs="Times New Roman"/>
          <w:b/>
          <w:color w:val="auto"/>
          <w:sz w:val="24"/>
          <w:szCs w:val="24"/>
        </w:rPr>
      </w:pPr>
      <w:bookmarkStart w:id="8" w:name="_Toc497740080"/>
      <w:r w:rsidRPr="002C71B1">
        <w:rPr>
          <w:rFonts w:ascii="Times New Roman" w:hAnsi="Times New Roman" w:cs="Times New Roman"/>
          <w:b/>
          <w:color w:val="auto"/>
          <w:sz w:val="24"/>
          <w:szCs w:val="24"/>
        </w:rPr>
        <w:t>Diversity, Vision &amp; Mission</w:t>
      </w:r>
      <w:bookmarkEnd w:id="8"/>
    </w:p>
    <w:p w:rsidR="002C71B1" w:rsidRPr="002C71B1" w:rsidRDefault="002C71B1" w:rsidP="001C4C17">
      <w:pPr>
        <w:pStyle w:val="BodyTextIndent3"/>
        <w:spacing w:after="0"/>
        <w:ind w:left="0"/>
        <w:rPr>
          <w:rFonts w:ascii="Times New Roman" w:hAnsi="Times New Roman"/>
          <w:sz w:val="24"/>
          <w:szCs w:val="24"/>
        </w:rPr>
      </w:pPr>
      <w:r w:rsidRPr="002C71B1">
        <w:rPr>
          <w:rFonts w:ascii="Times New Roman" w:hAnsi="Times New Roman"/>
          <w:sz w:val="24"/>
          <w:szCs w:val="24"/>
        </w:rPr>
        <w:t>Sinclair Community College strives to create an inclusive environment in which all people are valued and supported.  The goal within this environment is to recognize and acknowledge our similarities; to understand and respect our differences; and to prepare ourselves and our students to live, learn and work together in a global community.</w:t>
      </w:r>
    </w:p>
    <w:p w:rsidR="002C71B1" w:rsidRPr="002C71B1" w:rsidRDefault="002C71B1" w:rsidP="002C71B1">
      <w:pPr>
        <w:rPr>
          <w:rFonts w:ascii="Times New Roman" w:hAnsi="Times New Roman"/>
          <w:szCs w:val="24"/>
        </w:rPr>
      </w:pPr>
    </w:p>
    <w:p w:rsidR="002C71B1" w:rsidRPr="002C71B1" w:rsidRDefault="002C71B1" w:rsidP="002C71B1">
      <w:pPr>
        <w:rPr>
          <w:rFonts w:ascii="Times New Roman" w:hAnsi="Times New Roman"/>
          <w:szCs w:val="24"/>
        </w:rPr>
      </w:pPr>
      <w:r w:rsidRPr="002C71B1">
        <w:rPr>
          <w:rFonts w:ascii="Times New Roman" w:hAnsi="Times New Roman"/>
          <w:szCs w:val="24"/>
        </w:rPr>
        <w:t>In pursuit of this vision, the mission of diversity at Sinclair is to:</w:t>
      </w:r>
    </w:p>
    <w:p w:rsidR="002C71B1" w:rsidRPr="002C71B1" w:rsidRDefault="002C71B1" w:rsidP="002C71B1">
      <w:pPr>
        <w:numPr>
          <w:ilvl w:val="0"/>
          <w:numId w:val="4"/>
        </w:numPr>
        <w:rPr>
          <w:rFonts w:ascii="Times New Roman" w:hAnsi="Times New Roman"/>
          <w:szCs w:val="24"/>
        </w:rPr>
      </w:pPr>
      <w:r w:rsidRPr="002C71B1">
        <w:rPr>
          <w:rFonts w:ascii="Times New Roman" w:hAnsi="Times New Roman"/>
          <w:szCs w:val="24"/>
        </w:rPr>
        <w:t>Recruit a diverse student population and engage them in an open, supportive and responsive environment</w:t>
      </w:r>
    </w:p>
    <w:p w:rsidR="002C71B1" w:rsidRPr="002C71B1" w:rsidRDefault="002C71B1" w:rsidP="002C71B1">
      <w:pPr>
        <w:numPr>
          <w:ilvl w:val="0"/>
          <w:numId w:val="4"/>
        </w:numPr>
        <w:rPr>
          <w:rFonts w:ascii="Times New Roman" w:hAnsi="Times New Roman"/>
          <w:szCs w:val="24"/>
        </w:rPr>
      </w:pPr>
      <w:r w:rsidRPr="002C71B1">
        <w:rPr>
          <w:rFonts w:ascii="Times New Roman" w:hAnsi="Times New Roman"/>
          <w:szCs w:val="24"/>
        </w:rPr>
        <w:t>Employ a diverse faculty and staff to reflect the diversity in Montgomery County and beyond</w:t>
      </w:r>
    </w:p>
    <w:p w:rsidR="002C71B1" w:rsidRPr="002C71B1" w:rsidRDefault="002C71B1" w:rsidP="002C71B1">
      <w:pPr>
        <w:numPr>
          <w:ilvl w:val="0"/>
          <w:numId w:val="4"/>
        </w:numPr>
        <w:rPr>
          <w:rFonts w:ascii="Times New Roman" w:hAnsi="Times New Roman"/>
          <w:szCs w:val="24"/>
        </w:rPr>
      </w:pPr>
      <w:r w:rsidRPr="002C71B1">
        <w:rPr>
          <w:rFonts w:ascii="Times New Roman" w:hAnsi="Times New Roman"/>
          <w:szCs w:val="24"/>
        </w:rPr>
        <w:t>Use learning styles and strategies which are compatible with the needs of diverse students</w:t>
      </w:r>
    </w:p>
    <w:p w:rsidR="002C71B1" w:rsidRPr="002C71B1" w:rsidRDefault="002C71B1" w:rsidP="002C71B1">
      <w:pPr>
        <w:numPr>
          <w:ilvl w:val="0"/>
          <w:numId w:val="4"/>
        </w:numPr>
        <w:rPr>
          <w:rFonts w:ascii="Times New Roman" w:hAnsi="Times New Roman"/>
          <w:szCs w:val="24"/>
        </w:rPr>
      </w:pPr>
      <w:r w:rsidRPr="002C71B1">
        <w:rPr>
          <w:rFonts w:ascii="Times New Roman" w:hAnsi="Times New Roman"/>
          <w:szCs w:val="24"/>
        </w:rPr>
        <w:t>Offer a curriculum which reflects the contributions and experiences of a multicultural society</w:t>
      </w:r>
    </w:p>
    <w:p w:rsidR="002C71B1" w:rsidRPr="002C71B1" w:rsidRDefault="002C71B1" w:rsidP="002C71B1">
      <w:pPr>
        <w:numPr>
          <w:ilvl w:val="0"/>
          <w:numId w:val="4"/>
        </w:numPr>
        <w:rPr>
          <w:rFonts w:ascii="Times New Roman" w:hAnsi="Times New Roman"/>
          <w:szCs w:val="24"/>
        </w:rPr>
      </w:pPr>
      <w:r w:rsidRPr="002C71B1">
        <w:rPr>
          <w:rFonts w:ascii="Times New Roman" w:hAnsi="Times New Roman"/>
          <w:szCs w:val="24"/>
        </w:rPr>
        <w:t>Analyze continuously the diverse needs of our internal and external communities and endeavor to meet them</w:t>
      </w:r>
    </w:p>
    <w:p w:rsidR="002C71B1" w:rsidRPr="002C71B1" w:rsidRDefault="002C71B1" w:rsidP="002C71B1">
      <w:pPr>
        <w:numPr>
          <w:ilvl w:val="0"/>
          <w:numId w:val="4"/>
        </w:numPr>
        <w:rPr>
          <w:rFonts w:ascii="Times New Roman" w:hAnsi="Times New Roman"/>
          <w:szCs w:val="24"/>
        </w:rPr>
      </w:pPr>
      <w:r w:rsidRPr="002C71B1">
        <w:rPr>
          <w:rFonts w:ascii="Times New Roman" w:hAnsi="Times New Roman"/>
          <w:szCs w:val="24"/>
        </w:rPr>
        <w:t>Offer education and development opportunities on diversity for all employees</w:t>
      </w:r>
    </w:p>
    <w:p w:rsidR="002C71B1" w:rsidRPr="002C71B1" w:rsidRDefault="002C71B1" w:rsidP="002C71B1">
      <w:pPr>
        <w:numPr>
          <w:ilvl w:val="0"/>
          <w:numId w:val="4"/>
        </w:numPr>
        <w:rPr>
          <w:rFonts w:ascii="Times New Roman" w:hAnsi="Times New Roman"/>
          <w:szCs w:val="24"/>
        </w:rPr>
      </w:pPr>
      <w:r w:rsidRPr="002C71B1">
        <w:rPr>
          <w:rFonts w:ascii="Times New Roman" w:hAnsi="Times New Roman"/>
          <w:szCs w:val="24"/>
        </w:rPr>
        <w:t>Plan activities and special events on campus, which promotes diverse cultures</w:t>
      </w:r>
    </w:p>
    <w:p w:rsidR="002C71B1" w:rsidRDefault="002C71B1" w:rsidP="002C71B1">
      <w:pPr>
        <w:rPr>
          <w:rFonts w:ascii="Times New Roman" w:hAnsi="Times New Roman"/>
        </w:rPr>
      </w:pPr>
    </w:p>
    <w:p w:rsidR="002C71B1" w:rsidRDefault="002C71B1" w:rsidP="002C71B1">
      <w:pPr>
        <w:pStyle w:val="Heading2"/>
        <w:rPr>
          <w:rFonts w:ascii="Times New Roman" w:hAnsi="Times New Roman" w:cs="Times New Roman"/>
          <w:b/>
          <w:color w:val="auto"/>
          <w:sz w:val="24"/>
          <w:szCs w:val="24"/>
        </w:rPr>
      </w:pPr>
      <w:bookmarkStart w:id="9" w:name="_Toc497740081"/>
      <w:r>
        <w:rPr>
          <w:rFonts w:ascii="Times New Roman" w:hAnsi="Times New Roman" w:cs="Times New Roman"/>
          <w:b/>
          <w:color w:val="auto"/>
          <w:sz w:val="24"/>
          <w:szCs w:val="24"/>
        </w:rPr>
        <w:t>SCC Admissions Policy</w:t>
      </w:r>
      <w:bookmarkEnd w:id="9"/>
    </w:p>
    <w:p w:rsidR="002C71B1" w:rsidRPr="002C71B1" w:rsidRDefault="002C71B1" w:rsidP="002C71B1">
      <w:pPr>
        <w:rPr>
          <w:rFonts w:ascii="Times New Roman" w:hAnsi="Times New Roman"/>
          <w:szCs w:val="24"/>
        </w:rPr>
      </w:pPr>
      <w:r w:rsidRPr="002C71B1">
        <w:rPr>
          <w:rFonts w:ascii="Times New Roman" w:hAnsi="Times New Roman"/>
          <w:szCs w:val="24"/>
        </w:rPr>
        <w:t xml:space="preserve">Admission to Sinclair Community College is open </w:t>
      </w:r>
      <w:r w:rsidR="00F413D3">
        <w:rPr>
          <w:rFonts w:ascii="Times New Roman" w:hAnsi="Times New Roman"/>
          <w:szCs w:val="24"/>
        </w:rPr>
        <w:t>to all applicants</w:t>
      </w:r>
      <w:r w:rsidRPr="002C71B1">
        <w:rPr>
          <w:rFonts w:ascii="Times New Roman" w:hAnsi="Times New Roman"/>
          <w:szCs w:val="24"/>
        </w:rPr>
        <w:t xml:space="preserve">.  As part of the Health Sciences Division, the DT program has additional admission requirements.  These include having a grade point average (GPA) of 2.0 or better in high school and any post-high school courses and completion of the Sinclair ACCUPLACER computerized placement testing and any developmental courses if indicated. </w:t>
      </w:r>
    </w:p>
    <w:p w:rsidR="00C6255E" w:rsidRDefault="00C6255E" w:rsidP="002C71B1">
      <w:pPr>
        <w:rPr>
          <w:rFonts w:ascii="Times New Roman" w:hAnsi="Times New Roman"/>
        </w:rPr>
      </w:pPr>
    </w:p>
    <w:p w:rsidR="002C71B1" w:rsidRDefault="002C71B1" w:rsidP="001C4C17">
      <w:pPr>
        <w:pStyle w:val="Heading2"/>
        <w:spacing w:before="0"/>
        <w:rPr>
          <w:rFonts w:ascii="Times New Roman" w:hAnsi="Times New Roman" w:cs="Times New Roman"/>
          <w:b/>
          <w:color w:val="auto"/>
          <w:sz w:val="24"/>
          <w:szCs w:val="24"/>
        </w:rPr>
      </w:pPr>
      <w:bookmarkStart w:id="10" w:name="_Toc497740082"/>
      <w:r>
        <w:rPr>
          <w:rFonts w:ascii="Times New Roman" w:hAnsi="Times New Roman" w:cs="Times New Roman"/>
          <w:b/>
          <w:color w:val="auto"/>
          <w:sz w:val="24"/>
          <w:szCs w:val="24"/>
        </w:rPr>
        <w:t>SCC Withdrawal and Failure Policy</w:t>
      </w:r>
      <w:bookmarkEnd w:id="10"/>
    </w:p>
    <w:p w:rsidR="002C71B1" w:rsidRPr="002C71B1" w:rsidRDefault="002C71B1" w:rsidP="002C71B1">
      <w:pPr>
        <w:rPr>
          <w:rFonts w:ascii="Times New Roman" w:hAnsi="Times New Roman"/>
          <w:szCs w:val="24"/>
        </w:rPr>
      </w:pPr>
      <w:r w:rsidRPr="002C71B1">
        <w:rPr>
          <w:rFonts w:ascii="Times New Roman" w:hAnsi="Times New Roman"/>
          <w:szCs w:val="24"/>
        </w:rPr>
        <w:t xml:space="preserve">Withdrawal in Good Standing:  A student may withdraw from any course on her/his own accord.  A “drop” form must be completed and submitted to the Office of Registration and Student Records, or by utilizing the Web Advisor online system.  The student must drop the course during the first 13 weeks of the semester and a grade of “W” will be recorded in the student’s permanent record.  Failure to complete and submit the form within the first 13 weeks will result in the student receiving a grade, usually an “F” in the class. </w:t>
      </w:r>
    </w:p>
    <w:p w:rsidR="002C71B1" w:rsidRDefault="002C71B1" w:rsidP="002C71B1">
      <w:pPr>
        <w:rPr>
          <w:rFonts w:ascii="Times New Roman" w:hAnsi="Times New Roman"/>
        </w:rPr>
      </w:pPr>
    </w:p>
    <w:p w:rsidR="002C71B1" w:rsidRDefault="002C71B1" w:rsidP="002C71B1">
      <w:pPr>
        <w:pStyle w:val="Heading2"/>
        <w:rPr>
          <w:rFonts w:ascii="Times New Roman" w:hAnsi="Times New Roman" w:cs="Times New Roman"/>
          <w:b/>
          <w:color w:val="auto"/>
          <w:sz w:val="24"/>
          <w:szCs w:val="24"/>
        </w:rPr>
      </w:pPr>
      <w:bookmarkStart w:id="11" w:name="_Toc497740083"/>
      <w:r>
        <w:rPr>
          <w:rFonts w:ascii="Times New Roman" w:hAnsi="Times New Roman" w:cs="Times New Roman"/>
          <w:b/>
          <w:color w:val="auto"/>
          <w:sz w:val="24"/>
          <w:szCs w:val="24"/>
        </w:rPr>
        <w:t>SCC Student Rights and Responsibilities</w:t>
      </w:r>
      <w:bookmarkEnd w:id="11"/>
    </w:p>
    <w:p w:rsidR="002C71B1" w:rsidRPr="002C71B1" w:rsidRDefault="002C71B1" w:rsidP="002C71B1">
      <w:pPr>
        <w:rPr>
          <w:rFonts w:ascii="Times New Roman" w:hAnsi="Times New Roman"/>
          <w:szCs w:val="24"/>
        </w:rPr>
      </w:pPr>
      <w:r w:rsidRPr="002C71B1">
        <w:rPr>
          <w:rFonts w:ascii="Times New Roman" w:hAnsi="Times New Roman"/>
          <w:szCs w:val="24"/>
        </w:rPr>
        <w:t>Sinclair Community College has established a Code of Student Conduct to ensure the safety and welfare of the student community.  Students admitted to SCC adhere to the rules, regulations and policies set forth in the Student Code of Conduct.  Students are entitled to the same fundamental rights, privileges and immunities that are guaranteed to all citizens of the United States.</w:t>
      </w:r>
    </w:p>
    <w:p w:rsidR="002C71B1" w:rsidRPr="002C71B1" w:rsidRDefault="002C71B1" w:rsidP="001C4C17">
      <w:pPr>
        <w:rPr>
          <w:rFonts w:ascii="Times New Roman" w:hAnsi="Times New Roman"/>
          <w:szCs w:val="24"/>
        </w:rPr>
      </w:pPr>
    </w:p>
    <w:p w:rsidR="002C71B1" w:rsidRPr="002C71B1" w:rsidRDefault="002C71B1" w:rsidP="002C71B1">
      <w:pPr>
        <w:rPr>
          <w:rFonts w:ascii="Times New Roman" w:hAnsi="Times New Roman"/>
          <w:szCs w:val="24"/>
        </w:rPr>
      </w:pPr>
      <w:r w:rsidRPr="002C71B1">
        <w:rPr>
          <w:rFonts w:ascii="Times New Roman" w:hAnsi="Times New Roman"/>
          <w:szCs w:val="24"/>
        </w:rPr>
        <w:t>In addition to his/her inherent rights and privileges as a Sinclair student, students voluntarily assume the obligation to fulfill the responsibilities of all citizens as well as obligations identified in the College’s mission and other lawful functions.  SCC has the responsibility to develop policies, procedures and standards that will ensure protection of the rights of each member of the College community.  Students are expected to:</w:t>
      </w:r>
    </w:p>
    <w:p w:rsidR="002C71B1" w:rsidRPr="002C71B1" w:rsidRDefault="002C71B1" w:rsidP="002C71B1">
      <w:pPr>
        <w:numPr>
          <w:ilvl w:val="0"/>
          <w:numId w:val="5"/>
        </w:numPr>
        <w:rPr>
          <w:rFonts w:ascii="Times New Roman" w:hAnsi="Times New Roman"/>
          <w:szCs w:val="24"/>
        </w:rPr>
      </w:pPr>
      <w:r w:rsidRPr="002C71B1">
        <w:rPr>
          <w:rFonts w:ascii="Times New Roman" w:hAnsi="Times New Roman"/>
          <w:szCs w:val="24"/>
        </w:rPr>
        <w:t>Obtain, read and comply with the College catalog, Student handbook, and any published regulations relating to student responsibilities</w:t>
      </w:r>
    </w:p>
    <w:p w:rsidR="002C71B1" w:rsidRPr="002C71B1" w:rsidRDefault="002C71B1" w:rsidP="002C71B1">
      <w:pPr>
        <w:numPr>
          <w:ilvl w:val="0"/>
          <w:numId w:val="5"/>
        </w:numPr>
        <w:rPr>
          <w:rFonts w:ascii="Times New Roman" w:hAnsi="Times New Roman"/>
          <w:szCs w:val="24"/>
        </w:rPr>
      </w:pPr>
      <w:r w:rsidRPr="002C71B1">
        <w:rPr>
          <w:rFonts w:ascii="Times New Roman" w:hAnsi="Times New Roman"/>
          <w:szCs w:val="24"/>
        </w:rPr>
        <w:t>Be respectful of the rights of others</w:t>
      </w:r>
    </w:p>
    <w:p w:rsidR="002C71B1" w:rsidRPr="002C71B1" w:rsidRDefault="002C71B1" w:rsidP="002C71B1">
      <w:pPr>
        <w:numPr>
          <w:ilvl w:val="0"/>
          <w:numId w:val="5"/>
        </w:numPr>
        <w:rPr>
          <w:rFonts w:ascii="Times New Roman" w:hAnsi="Times New Roman"/>
          <w:szCs w:val="24"/>
        </w:rPr>
      </w:pPr>
      <w:r w:rsidRPr="002C71B1">
        <w:rPr>
          <w:rFonts w:ascii="Times New Roman" w:hAnsi="Times New Roman"/>
          <w:szCs w:val="24"/>
        </w:rPr>
        <w:t>Comply with the directions of College officials</w:t>
      </w:r>
    </w:p>
    <w:p w:rsidR="002C71B1" w:rsidRPr="002C71B1" w:rsidRDefault="002C71B1" w:rsidP="002C71B1">
      <w:pPr>
        <w:numPr>
          <w:ilvl w:val="0"/>
          <w:numId w:val="5"/>
        </w:numPr>
        <w:rPr>
          <w:rFonts w:ascii="Times New Roman" w:hAnsi="Times New Roman"/>
          <w:szCs w:val="24"/>
        </w:rPr>
      </w:pPr>
      <w:r w:rsidRPr="002C71B1">
        <w:rPr>
          <w:rFonts w:ascii="Times New Roman" w:hAnsi="Times New Roman"/>
          <w:szCs w:val="24"/>
        </w:rPr>
        <w:t>Respect and comply with all the laws and rights of good citizenship</w:t>
      </w:r>
    </w:p>
    <w:p w:rsidR="002C71B1" w:rsidRPr="002C71B1" w:rsidRDefault="002C71B1" w:rsidP="002C71B1">
      <w:pPr>
        <w:numPr>
          <w:ilvl w:val="0"/>
          <w:numId w:val="5"/>
        </w:numPr>
        <w:rPr>
          <w:rFonts w:ascii="Times New Roman" w:hAnsi="Times New Roman"/>
          <w:szCs w:val="24"/>
        </w:rPr>
      </w:pPr>
      <w:r w:rsidRPr="002C71B1">
        <w:rPr>
          <w:rFonts w:ascii="Times New Roman" w:hAnsi="Times New Roman"/>
          <w:szCs w:val="24"/>
        </w:rPr>
        <w:t xml:space="preserve">Respect the freedom to teach and the freedom to learn </w:t>
      </w:r>
    </w:p>
    <w:p w:rsidR="002C71B1" w:rsidRPr="002C71B1" w:rsidRDefault="002C71B1" w:rsidP="001C4C17">
      <w:pPr>
        <w:jc w:val="both"/>
        <w:rPr>
          <w:rFonts w:ascii="Times New Roman" w:hAnsi="Times New Roman"/>
          <w:szCs w:val="24"/>
        </w:rPr>
      </w:pPr>
    </w:p>
    <w:p w:rsidR="002C71B1" w:rsidRDefault="002C71B1" w:rsidP="002C71B1">
      <w:pPr>
        <w:rPr>
          <w:rFonts w:ascii="Times New Roman" w:hAnsi="Times New Roman"/>
          <w:szCs w:val="24"/>
        </w:rPr>
      </w:pPr>
      <w:r w:rsidRPr="002C71B1">
        <w:rPr>
          <w:rFonts w:ascii="Times New Roman" w:hAnsi="Times New Roman"/>
          <w:szCs w:val="24"/>
        </w:rPr>
        <w:t>The President of Sinclair Community College has assigned responsibilities for implementation of the Student Code to the Vice President for Student Services.</w:t>
      </w:r>
    </w:p>
    <w:p w:rsidR="002D6E0A" w:rsidRPr="002C71B1" w:rsidRDefault="002D6E0A" w:rsidP="002C71B1">
      <w:pPr>
        <w:rPr>
          <w:rFonts w:ascii="Times New Roman" w:hAnsi="Times New Roman"/>
          <w:szCs w:val="24"/>
        </w:rPr>
      </w:pPr>
    </w:p>
    <w:p w:rsidR="002C71B1" w:rsidRDefault="002C71B1" w:rsidP="001C4C17">
      <w:pPr>
        <w:pStyle w:val="Heading2"/>
        <w:spacing w:before="0"/>
        <w:rPr>
          <w:rFonts w:ascii="Times New Roman" w:hAnsi="Times New Roman" w:cs="Times New Roman"/>
          <w:b/>
          <w:color w:val="auto"/>
          <w:sz w:val="24"/>
          <w:szCs w:val="24"/>
        </w:rPr>
      </w:pPr>
      <w:bookmarkStart w:id="12" w:name="_Toc497740084"/>
      <w:r>
        <w:rPr>
          <w:rFonts w:ascii="Times New Roman" w:hAnsi="Times New Roman" w:cs="Times New Roman"/>
          <w:b/>
          <w:color w:val="auto"/>
          <w:sz w:val="24"/>
          <w:szCs w:val="24"/>
        </w:rPr>
        <w:t>SCC Student Grievance Procedure</w:t>
      </w:r>
      <w:bookmarkEnd w:id="12"/>
    </w:p>
    <w:p w:rsidR="000F0807" w:rsidRPr="001C4C17" w:rsidRDefault="000F0807" w:rsidP="001C4C17">
      <w:pPr>
        <w:rPr>
          <w:rFonts w:ascii="Times New Roman" w:hAnsi="Times New Roman"/>
        </w:rPr>
      </w:pPr>
      <w:r w:rsidRPr="001C4C17">
        <w:rPr>
          <w:rFonts w:ascii="Times New Roman" w:hAnsi="Times New Roman"/>
        </w:rPr>
        <w:t>Academic and non-academic grievance procedures are found in the SCC Student Handbook and outlined below.</w:t>
      </w:r>
    </w:p>
    <w:p w:rsidR="002C71B1" w:rsidRDefault="002C71B1" w:rsidP="002C71B1">
      <w:pPr>
        <w:rPr>
          <w:rFonts w:ascii="Times New Roman" w:hAnsi="Times New Roman"/>
        </w:rPr>
      </w:pPr>
    </w:p>
    <w:p w:rsidR="000F0807" w:rsidRDefault="000F0807" w:rsidP="000F0807">
      <w:pPr>
        <w:pStyle w:val="Heading3"/>
        <w:rPr>
          <w:rFonts w:ascii="Times New Roman" w:hAnsi="Times New Roman" w:cs="Times New Roman"/>
          <w:b/>
          <w:color w:val="auto"/>
        </w:rPr>
      </w:pPr>
      <w:bookmarkStart w:id="13" w:name="_Toc497740085"/>
      <w:r>
        <w:rPr>
          <w:rFonts w:ascii="Times New Roman" w:hAnsi="Times New Roman" w:cs="Times New Roman"/>
          <w:b/>
          <w:color w:val="auto"/>
        </w:rPr>
        <w:t>Academic</w:t>
      </w:r>
      <w:bookmarkEnd w:id="13"/>
    </w:p>
    <w:p w:rsidR="000F0807" w:rsidRPr="000F0807" w:rsidRDefault="000F0807" w:rsidP="000F0807">
      <w:pPr>
        <w:rPr>
          <w:rFonts w:ascii="Times New Roman" w:hAnsi="Times New Roman"/>
          <w:b/>
          <w:szCs w:val="24"/>
          <w:u w:val="single"/>
        </w:rPr>
      </w:pPr>
      <w:r w:rsidRPr="000F0807">
        <w:rPr>
          <w:rFonts w:ascii="Times New Roman" w:hAnsi="Times New Roman"/>
          <w:szCs w:val="24"/>
        </w:rPr>
        <w:t>If a student encounters a problem in a class and wishes to file a grievance, they should follow these guidelines:</w:t>
      </w:r>
    </w:p>
    <w:p w:rsidR="000F0807" w:rsidRPr="000F0807" w:rsidRDefault="000F0807" w:rsidP="000F0807">
      <w:pPr>
        <w:numPr>
          <w:ilvl w:val="0"/>
          <w:numId w:val="6"/>
        </w:numPr>
        <w:rPr>
          <w:rFonts w:ascii="Times New Roman" w:hAnsi="Times New Roman"/>
          <w:b/>
          <w:szCs w:val="24"/>
          <w:u w:val="single"/>
        </w:rPr>
      </w:pPr>
      <w:r w:rsidRPr="000F0807">
        <w:rPr>
          <w:rFonts w:ascii="Times New Roman" w:hAnsi="Times New Roman"/>
          <w:szCs w:val="24"/>
        </w:rPr>
        <w:t>Talk with the instructor and try to resolve the issue.  If that does not work,</w:t>
      </w:r>
    </w:p>
    <w:p w:rsidR="000F0807" w:rsidRPr="000F0807" w:rsidRDefault="000F0807" w:rsidP="000F0807">
      <w:pPr>
        <w:numPr>
          <w:ilvl w:val="0"/>
          <w:numId w:val="6"/>
        </w:numPr>
        <w:rPr>
          <w:rFonts w:ascii="Times New Roman" w:hAnsi="Times New Roman"/>
          <w:b/>
          <w:szCs w:val="24"/>
          <w:u w:val="single"/>
        </w:rPr>
      </w:pPr>
      <w:r w:rsidRPr="000F0807">
        <w:rPr>
          <w:rFonts w:ascii="Times New Roman" w:hAnsi="Times New Roman"/>
          <w:szCs w:val="24"/>
        </w:rPr>
        <w:t xml:space="preserve">The next step is to contact the </w:t>
      </w:r>
      <w:r w:rsidR="00F05BF3" w:rsidRPr="000F0807">
        <w:rPr>
          <w:rFonts w:ascii="Times New Roman" w:hAnsi="Times New Roman"/>
          <w:szCs w:val="24"/>
        </w:rPr>
        <w:t>D</w:t>
      </w:r>
      <w:r w:rsidR="00F05BF3">
        <w:rPr>
          <w:rFonts w:ascii="Times New Roman" w:hAnsi="Times New Roman"/>
          <w:szCs w:val="24"/>
        </w:rPr>
        <w:t>ietetics</w:t>
      </w:r>
      <w:r w:rsidRPr="000F0807">
        <w:rPr>
          <w:rFonts w:ascii="Times New Roman" w:hAnsi="Times New Roman"/>
          <w:szCs w:val="24"/>
        </w:rPr>
        <w:t xml:space="preserve"> Chair/Program Director. </w:t>
      </w:r>
    </w:p>
    <w:p w:rsidR="000F0807" w:rsidRPr="000F0807" w:rsidRDefault="000F0807" w:rsidP="000F0807">
      <w:pPr>
        <w:numPr>
          <w:ilvl w:val="0"/>
          <w:numId w:val="6"/>
        </w:numPr>
        <w:rPr>
          <w:rFonts w:ascii="Times New Roman" w:hAnsi="Times New Roman"/>
          <w:b/>
          <w:szCs w:val="24"/>
          <w:u w:val="single"/>
        </w:rPr>
      </w:pPr>
      <w:r w:rsidRPr="000F0807">
        <w:rPr>
          <w:rFonts w:ascii="Times New Roman" w:hAnsi="Times New Roman"/>
          <w:szCs w:val="24"/>
        </w:rPr>
        <w:t>Following this step, the student may take the problem to the Dean o</w:t>
      </w:r>
      <w:r w:rsidR="003E2DEC">
        <w:rPr>
          <w:rFonts w:ascii="Times New Roman" w:hAnsi="Times New Roman"/>
          <w:szCs w:val="24"/>
        </w:rPr>
        <w:t>f the Health Sciences Division</w:t>
      </w:r>
    </w:p>
    <w:p w:rsidR="000F0807" w:rsidRPr="000F0807" w:rsidRDefault="000F0807" w:rsidP="000F0807">
      <w:pPr>
        <w:numPr>
          <w:ilvl w:val="0"/>
          <w:numId w:val="6"/>
        </w:numPr>
        <w:rPr>
          <w:rFonts w:ascii="Times New Roman" w:hAnsi="Times New Roman"/>
          <w:b/>
          <w:szCs w:val="24"/>
          <w:u w:val="single"/>
        </w:rPr>
      </w:pPr>
      <w:r w:rsidRPr="000F0807">
        <w:rPr>
          <w:rFonts w:ascii="Times New Roman" w:hAnsi="Times New Roman"/>
          <w:szCs w:val="24"/>
        </w:rPr>
        <w:t>If no resolution, the next step would be to discus</w:t>
      </w:r>
      <w:r w:rsidR="003E2DEC">
        <w:rPr>
          <w:rFonts w:ascii="Times New Roman" w:hAnsi="Times New Roman"/>
          <w:szCs w:val="24"/>
        </w:rPr>
        <w:t>s it with the Associate Provost</w:t>
      </w:r>
    </w:p>
    <w:p w:rsidR="000F0807" w:rsidRPr="000F0807" w:rsidRDefault="000F0807" w:rsidP="000F0807">
      <w:pPr>
        <w:numPr>
          <w:ilvl w:val="0"/>
          <w:numId w:val="6"/>
        </w:numPr>
        <w:rPr>
          <w:rFonts w:ascii="Times New Roman" w:hAnsi="Times New Roman"/>
          <w:b/>
          <w:szCs w:val="24"/>
          <w:u w:val="single"/>
        </w:rPr>
      </w:pPr>
      <w:r w:rsidRPr="000F0807">
        <w:rPr>
          <w:rFonts w:ascii="Times New Roman" w:hAnsi="Times New Roman"/>
          <w:szCs w:val="24"/>
        </w:rPr>
        <w:t>If the problem remains unresolved, the last step would be to discuss it w</w:t>
      </w:r>
      <w:r w:rsidR="003E2DEC">
        <w:rPr>
          <w:rFonts w:ascii="Times New Roman" w:hAnsi="Times New Roman"/>
          <w:szCs w:val="24"/>
        </w:rPr>
        <w:t>ith the Provost</w:t>
      </w:r>
    </w:p>
    <w:p w:rsidR="000F0807" w:rsidRDefault="000F0807" w:rsidP="001C4C17">
      <w:pPr>
        <w:pStyle w:val="Heading3"/>
        <w:spacing w:before="0"/>
        <w:rPr>
          <w:rFonts w:ascii="Times New Roman" w:hAnsi="Times New Roman" w:cs="Times New Roman"/>
          <w:b/>
          <w:color w:val="auto"/>
        </w:rPr>
      </w:pPr>
      <w:bookmarkStart w:id="14" w:name="_Toc497740086"/>
      <w:r>
        <w:rPr>
          <w:rFonts w:ascii="Times New Roman" w:hAnsi="Times New Roman" w:cs="Times New Roman"/>
          <w:b/>
          <w:color w:val="auto"/>
        </w:rPr>
        <w:t>Non-Academic</w:t>
      </w:r>
      <w:bookmarkEnd w:id="14"/>
    </w:p>
    <w:p w:rsidR="000F0807" w:rsidRPr="000F0807" w:rsidRDefault="000F0807" w:rsidP="000F0807">
      <w:pPr>
        <w:rPr>
          <w:rFonts w:ascii="Times New Roman" w:hAnsi="Times New Roman"/>
          <w:szCs w:val="24"/>
        </w:rPr>
      </w:pPr>
      <w:r w:rsidRPr="000F0807">
        <w:rPr>
          <w:rFonts w:ascii="Times New Roman" w:hAnsi="Times New Roman"/>
          <w:szCs w:val="24"/>
        </w:rPr>
        <w:t>Students who have a non-academic grievance with the college should follow this process:</w:t>
      </w:r>
    </w:p>
    <w:p w:rsidR="000F0807" w:rsidRPr="000F0807" w:rsidRDefault="000F0807" w:rsidP="000F0807">
      <w:pPr>
        <w:numPr>
          <w:ilvl w:val="0"/>
          <w:numId w:val="7"/>
        </w:numPr>
        <w:rPr>
          <w:rFonts w:ascii="Times New Roman" w:hAnsi="Times New Roman"/>
          <w:szCs w:val="24"/>
        </w:rPr>
      </w:pPr>
      <w:r w:rsidRPr="000F0807">
        <w:rPr>
          <w:rFonts w:ascii="Times New Roman" w:hAnsi="Times New Roman"/>
          <w:szCs w:val="24"/>
        </w:rPr>
        <w:t>First, attempt to resolve grievances informally w</w:t>
      </w:r>
      <w:r w:rsidR="003E2DEC">
        <w:rPr>
          <w:rFonts w:ascii="Times New Roman" w:hAnsi="Times New Roman"/>
          <w:szCs w:val="24"/>
        </w:rPr>
        <w:t>ith the person/parties involved</w:t>
      </w:r>
    </w:p>
    <w:p w:rsidR="000F0807" w:rsidRPr="000F0807" w:rsidRDefault="000F0807" w:rsidP="000F0807">
      <w:pPr>
        <w:numPr>
          <w:ilvl w:val="0"/>
          <w:numId w:val="7"/>
        </w:numPr>
        <w:rPr>
          <w:rFonts w:ascii="Times New Roman" w:hAnsi="Times New Roman"/>
          <w:szCs w:val="24"/>
        </w:rPr>
      </w:pPr>
      <w:r w:rsidRPr="000F0807">
        <w:rPr>
          <w:rFonts w:ascii="Times New Roman" w:hAnsi="Times New Roman"/>
          <w:szCs w:val="24"/>
        </w:rPr>
        <w:t>If no resolution, the next step would be to discuss the matter with the department</w:t>
      </w:r>
      <w:r w:rsidR="003E2DEC">
        <w:rPr>
          <w:rFonts w:ascii="Times New Roman" w:hAnsi="Times New Roman"/>
          <w:szCs w:val="24"/>
        </w:rPr>
        <w:t xml:space="preserve"> supervisor or manager involved</w:t>
      </w:r>
    </w:p>
    <w:p w:rsidR="000F0807" w:rsidRPr="000F0807" w:rsidRDefault="000F0807" w:rsidP="000F0807">
      <w:pPr>
        <w:numPr>
          <w:ilvl w:val="0"/>
          <w:numId w:val="7"/>
        </w:numPr>
        <w:rPr>
          <w:rFonts w:ascii="Times New Roman" w:hAnsi="Times New Roman"/>
          <w:szCs w:val="24"/>
        </w:rPr>
      </w:pPr>
      <w:r w:rsidRPr="000F0807">
        <w:rPr>
          <w:rFonts w:ascii="Times New Roman" w:hAnsi="Times New Roman"/>
          <w:szCs w:val="24"/>
        </w:rPr>
        <w:t>If steps 1 &amp; 2 do not resolve the complaint, submit a written grievance to the O</w:t>
      </w:r>
      <w:r w:rsidR="003E2DEC">
        <w:rPr>
          <w:rFonts w:ascii="Times New Roman" w:hAnsi="Times New Roman"/>
          <w:szCs w:val="24"/>
        </w:rPr>
        <w:t>mbudsman, Building 10, Room 424</w:t>
      </w:r>
    </w:p>
    <w:p w:rsidR="000F0807" w:rsidRPr="000F0807" w:rsidRDefault="000F0807" w:rsidP="000F0807">
      <w:pPr>
        <w:numPr>
          <w:ilvl w:val="0"/>
          <w:numId w:val="7"/>
        </w:numPr>
        <w:rPr>
          <w:rFonts w:ascii="Times New Roman" w:hAnsi="Times New Roman"/>
          <w:szCs w:val="24"/>
        </w:rPr>
      </w:pPr>
      <w:r w:rsidRPr="000F0807">
        <w:rPr>
          <w:rFonts w:ascii="Times New Roman" w:hAnsi="Times New Roman"/>
          <w:szCs w:val="24"/>
        </w:rPr>
        <w:t>The Ombudsman will review all of the information submitted by the student, will investigate the incident to determine if the grievance is supported by the information provided.</w:t>
      </w:r>
    </w:p>
    <w:p w:rsidR="000F0807" w:rsidRPr="000F0807" w:rsidRDefault="000F0807" w:rsidP="000F0807">
      <w:pPr>
        <w:numPr>
          <w:ilvl w:val="0"/>
          <w:numId w:val="7"/>
        </w:numPr>
        <w:rPr>
          <w:rFonts w:ascii="Times New Roman" w:hAnsi="Times New Roman"/>
          <w:szCs w:val="24"/>
        </w:rPr>
      </w:pPr>
      <w:r w:rsidRPr="000F0807">
        <w:rPr>
          <w:rFonts w:ascii="Times New Roman" w:hAnsi="Times New Roman"/>
          <w:szCs w:val="24"/>
        </w:rPr>
        <w:t>A letter will be sent to the complainan</w:t>
      </w:r>
      <w:r w:rsidR="003E2DEC">
        <w:rPr>
          <w:rFonts w:ascii="Times New Roman" w:hAnsi="Times New Roman"/>
          <w:szCs w:val="24"/>
        </w:rPr>
        <w:t>t informing them of the outcome</w:t>
      </w:r>
    </w:p>
    <w:p w:rsidR="000F0807" w:rsidRDefault="000F0807" w:rsidP="000F0807">
      <w:pPr>
        <w:rPr>
          <w:rFonts w:ascii="Times New Roman" w:hAnsi="Times New Roman"/>
        </w:rPr>
      </w:pPr>
    </w:p>
    <w:p w:rsidR="000F0807" w:rsidRDefault="000F0807" w:rsidP="001C4C17">
      <w:pPr>
        <w:pStyle w:val="Heading2"/>
        <w:spacing w:before="0"/>
        <w:rPr>
          <w:rFonts w:ascii="Times New Roman" w:hAnsi="Times New Roman" w:cs="Times New Roman"/>
          <w:b/>
          <w:color w:val="auto"/>
          <w:sz w:val="24"/>
          <w:szCs w:val="24"/>
        </w:rPr>
      </w:pPr>
      <w:bookmarkStart w:id="15" w:name="_Toc497740087"/>
      <w:r>
        <w:rPr>
          <w:rFonts w:ascii="Times New Roman" w:hAnsi="Times New Roman" w:cs="Times New Roman"/>
          <w:b/>
          <w:color w:val="auto"/>
          <w:sz w:val="24"/>
          <w:szCs w:val="24"/>
        </w:rPr>
        <w:t>SCC College Closure</w:t>
      </w:r>
      <w:bookmarkEnd w:id="15"/>
    </w:p>
    <w:p w:rsidR="000F0807" w:rsidRDefault="000F0807" w:rsidP="000F0807">
      <w:pPr>
        <w:rPr>
          <w:rFonts w:ascii="Times New Roman" w:hAnsi="Times New Roman"/>
          <w:szCs w:val="24"/>
        </w:rPr>
      </w:pPr>
      <w:r w:rsidRPr="000F0807">
        <w:rPr>
          <w:rFonts w:ascii="Times New Roman" w:hAnsi="Times New Roman"/>
          <w:szCs w:val="24"/>
        </w:rPr>
        <w:t xml:space="preserve">If in the event of a possible College closure due to unforeseen circumstances (i.e.:  weather or civil disasters), the DIT student should check the automated 24-hour telephone information line (937) 512-2888.  The student can also sign up for alerts sent straight to their mobile phone, and email alerts by texting </w:t>
      </w:r>
      <w:r w:rsidRPr="00D712AC">
        <w:rPr>
          <w:rFonts w:ascii="Times New Roman" w:hAnsi="Times New Roman"/>
          <w:szCs w:val="24"/>
          <w:u w:val="single"/>
        </w:rPr>
        <w:t>S</w:t>
      </w:r>
      <w:r w:rsidR="003E2DEC" w:rsidRPr="00D712AC">
        <w:rPr>
          <w:rFonts w:ascii="Times New Roman" w:hAnsi="Times New Roman"/>
          <w:szCs w:val="24"/>
          <w:u w:val="single"/>
        </w:rPr>
        <w:t>inclair</w:t>
      </w:r>
      <w:r w:rsidRPr="000F0807">
        <w:rPr>
          <w:rFonts w:ascii="Times New Roman" w:hAnsi="Times New Roman"/>
          <w:szCs w:val="24"/>
        </w:rPr>
        <w:t xml:space="preserve"> to 888777. Students</w:t>
      </w:r>
      <w:r w:rsidR="00D712AC">
        <w:rPr>
          <w:rFonts w:ascii="Times New Roman" w:hAnsi="Times New Roman"/>
          <w:szCs w:val="24"/>
        </w:rPr>
        <w:t xml:space="preserve"> should also check the e</w:t>
      </w:r>
      <w:r w:rsidRPr="000F0807">
        <w:rPr>
          <w:rFonts w:ascii="Times New Roman" w:hAnsi="Times New Roman"/>
          <w:szCs w:val="24"/>
        </w:rPr>
        <w:t>Learn system for instruction from their instructor. Students are not permitted on campus when the College is closed.  No directed practice experience will be held when the college is closed</w:t>
      </w:r>
      <w:r>
        <w:rPr>
          <w:rFonts w:ascii="Times New Roman" w:hAnsi="Times New Roman"/>
          <w:szCs w:val="24"/>
        </w:rPr>
        <w:t>.</w:t>
      </w:r>
    </w:p>
    <w:p w:rsidR="000F0807" w:rsidRDefault="000F0807" w:rsidP="000F0807">
      <w:pPr>
        <w:rPr>
          <w:rFonts w:ascii="Times New Roman" w:hAnsi="Times New Roman"/>
          <w:szCs w:val="24"/>
        </w:rPr>
      </w:pPr>
    </w:p>
    <w:p w:rsidR="000F0807" w:rsidRDefault="000F0807" w:rsidP="000F0807">
      <w:pPr>
        <w:rPr>
          <w:rFonts w:ascii="Times New Roman" w:hAnsi="Times New Roman"/>
          <w:szCs w:val="24"/>
        </w:rPr>
      </w:pPr>
    </w:p>
    <w:p w:rsidR="000F0807" w:rsidRDefault="00070444" w:rsidP="00F547A4">
      <w:pPr>
        <w:pStyle w:val="Heading1"/>
        <w:spacing w:before="0"/>
        <w:rPr>
          <w:rFonts w:ascii="Times New Roman" w:hAnsi="Times New Roman" w:cs="Times New Roman"/>
          <w:b/>
          <w:color w:val="auto"/>
          <w:sz w:val="28"/>
          <w:szCs w:val="28"/>
        </w:rPr>
      </w:pPr>
      <w:bookmarkStart w:id="16" w:name="_Toc497740088"/>
      <w:r>
        <w:rPr>
          <w:rFonts w:ascii="Times New Roman" w:hAnsi="Times New Roman" w:cs="Times New Roman"/>
          <w:b/>
          <w:color w:val="auto"/>
          <w:sz w:val="28"/>
          <w:szCs w:val="28"/>
        </w:rPr>
        <w:t>The Dietetic</w:t>
      </w:r>
      <w:r w:rsidR="000F0807">
        <w:rPr>
          <w:rFonts w:ascii="Times New Roman" w:hAnsi="Times New Roman" w:cs="Times New Roman"/>
          <w:b/>
          <w:color w:val="auto"/>
          <w:sz w:val="28"/>
          <w:szCs w:val="28"/>
        </w:rPr>
        <w:t xml:space="preserve"> Technician Program</w:t>
      </w:r>
      <w:bookmarkEnd w:id="16"/>
    </w:p>
    <w:p w:rsidR="00C6255E" w:rsidRDefault="00C6255E" w:rsidP="004726A7">
      <w:pPr>
        <w:pStyle w:val="Heading2"/>
        <w:spacing w:before="0"/>
        <w:rPr>
          <w:rFonts w:ascii="Times New Roman" w:hAnsi="Times New Roman" w:cs="Times New Roman"/>
          <w:b/>
          <w:color w:val="auto"/>
          <w:sz w:val="24"/>
          <w:szCs w:val="24"/>
        </w:rPr>
      </w:pPr>
    </w:p>
    <w:p w:rsidR="000F0807" w:rsidRDefault="000F0807" w:rsidP="004726A7">
      <w:pPr>
        <w:pStyle w:val="Heading2"/>
        <w:spacing w:before="0"/>
        <w:rPr>
          <w:rFonts w:ascii="Times New Roman" w:hAnsi="Times New Roman" w:cs="Times New Roman"/>
          <w:b/>
          <w:color w:val="auto"/>
          <w:sz w:val="24"/>
          <w:szCs w:val="24"/>
        </w:rPr>
      </w:pPr>
      <w:bookmarkStart w:id="17" w:name="_Toc497740089"/>
      <w:r>
        <w:rPr>
          <w:rFonts w:ascii="Times New Roman" w:hAnsi="Times New Roman" w:cs="Times New Roman"/>
          <w:b/>
          <w:color w:val="auto"/>
          <w:sz w:val="24"/>
          <w:szCs w:val="24"/>
        </w:rPr>
        <w:t>Accreditation</w:t>
      </w:r>
      <w:bookmarkEnd w:id="17"/>
    </w:p>
    <w:p w:rsidR="000F0807" w:rsidRPr="000F0807" w:rsidRDefault="00D712AC" w:rsidP="000F0807">
      <w:pPr>
        <w:pStyle w:val="BodyTextIndent3"/>
        <w:spacing w:after="0"/>
        <w:ind w:left="0"/>
        <w:rPr>
          <w:rFonts w:ascii="Times New Roman" w:hAnsi="Times New Roman"/>
          <w:bCs/>
          <w:sz w:val="24"/>
          <w:szCs w:val="24"/>
        </w:rPr>
      </w:pPr>
      <w:r>
        <w:rPr>
          <w:rFonts w:ascii="Times New Roman" w:hAnsi="Times New Roman"/>
          <w:bCs/>
          <w:sz w:val="24"/>
          <w:szCs w:val="24"/>
        </w:rPr>
        <w:t>The DT</w:t>
      </w:r>
      <w:r w:rsidR="000F0807" w:rsidRPr="000F0807">
        <w:rPr>
          <w:rFonts w:ascii="Times New Roman" w:hAnsi="Times New Roman"/>
          <w:bCs/>
          <w:sz w:val="24"/>
          <w:szCs w:val="24"/>
        </w:rPr>
        <w:t xml:space="preserve"> Program is accredited by the Accreditation Council for Education in Nutrition and Dietetics (ACEND), a specialized accrediting body recognized by the Council of Postsecondary Accreditation and the United State Department of Education.  ACEND is located at:</w:t>
      </w:r>
    </w:p>
    <w:p w:rsidR="000F0807" w:rsidRPr="000F0807" w:rsidRDefault="000F0807" w:rsidP="000F0807">
      <w:pPr>
        <w:pStyle w:val="BodyTextIndent3"/>
        <w:spacing w:after="0"/>
        <w:rPr>
          <w:rFonts w:ascii="Times New Roman" w:hAnsi="Times New Roman"/>
          <w:bCs/>
          <w:sz w:val="24"/>
          <w:szCs w:val="24"/>
        </w:rPr>
      </w:pPr>
      <w:r w:rsidRPr="000F0807">
        <w:rPr>
          <w:rFonts w:ascii="Times New Roman" w:hAnsi="Times New Roman"/>
          <w:bCs/>
          <w:sz w:val="24"/>
          <w:szCs w:val="24"/>
        </w:rPr>
        <w:t>Accreditation Council for Education in Nutrition and Dietetics</w:t>
      </w:r>
    </w:p>
    <w:p w:rsidR="000F0807" w:rsidRPr="000F0807" w:rsidRDefault="000F0807" w:rsidP="000F0807">
      <w:pPr>
        <w:pStyle w:val="BodyTextIndent3"/>
        <w:spacing w:after="0"/>
        <w:rPr>
          <w:rFonts w:ascii="Times New Roman" w:hAnsi="Times New Roman"/>
          <w:bCs/>
          <w:sz w:val="24"/>
          <w:szCs w:val="24"/>
        </w:rPr>
      </w:pPr>
      <w:r w:rsidRPr="000F0807">
        <w:rPr>
          <w:rFonts w:ascii="Times New Roman" w:hAnsi="Times New Roman"/>
          <w:bCs/>
          <w:sz w:val="24"/>
          <w:szCs w:val="24"/>
        </w:rPr>
        <w:t>120 South Riverside Plaza Suite # 2000</w:t>
      </w:r>
    </w:p>
    <w:p w:rsidR="000F0807" w:rsidRDefault="000F0807" w:rsidP="000F0807">
      <w:pPr>
        <w:pStyle w:val="BodyTextIndent3"/>
        <w:spacing w:after="0"/>
        <w:rPr>
          <w:rFonts w:ascii="Times New Roman" w:hAnsi="Times New Roman"/>
          <w:bCs/>
          <w:sz w:val="24"/>
          <w:szCs w:val="24"/>
        </w:rPr>
      </w:pPr>
      <w:r w:rsidRPr="000F0807">
        <w:rPr>
          <w:rFonts w:ascii="Times New Roman" w:hAnsi="Times New Roman"/>
          <w:bCs/>
          <w:sz w:val="24"/>
          <w:szCs w:val="24"/>
        </w:rPr>
        <w:t>Chicago, IL  60606</w:t>
      </w:r>
    </w:p>
    <w:p w:rsidR="000F0807" w:rsidRDefault="000F0807" w:rsidP="000F0807">
      <w:pPr>
        <w:pStyle w:val="BodyTextIndent3"/>
        <w:spacing w:after="0"/>
        <w:ind w:left="0"/>
        <w:rPr>
          <w:rFonts w:ascii="Times New Roman" w:hAnsi="Times New Roman"/>
          <w:bCs/>
          <w:sz w:val="24"/>
          <w:szCs w:val="24"/>
        </w:rPr>
      </w:pPr>
    </w:p>
    <w:p w:rsidR="000F0807" w:rsidRDefault="000F0807" w:rsidP="00F547A4">
      <w:pPr>
        <w:pStyle w:val="Heading2"/>
        <w:spacing w:before="0"/>
        <w:rPr>
          <w:rFonts w:ascii="Times New Roman" w:hAnsi="Times New Roman" w:cs="Times New Roman"/>
          <w:b/>
          <w:color w:val="auto"/>
          <w:sz w:val="24"/>
          <w:szCs w:val="24"/>
        </w:rPr>
      </w:pPr>
      <w:bookmarkStart w:id="18" w:name="_Toc497740090"/>
      <w:r>
        <w:rPr>
          <w:rFonts w:ascii="Times New Roman" w:hAnsi="Times New Roman" w:cs="Times New Roman"/>
          <w:b/>
          <w:color w:val="auto"/>
          <w:sz w:val="24"/>
          <w:szCs w:val="24"/>
        </w:rPr>
        <w:t>Mission, Vision and Values</w:t>
      </w:r>
      <w:bookmarkEnd w:id="18"/>
    </w:p>
    <w:p w:rsidR="003941D0" w:rsidRPr="003941D0" w:rsidRDefault="003941D0" w:rsidP="003941D0">
      <w:pPr>
        <w:pStyle w:val="NormalIndent"/>
        <w:ind w:left="0"/>
      </w:pPr>
      <w:r w:rsidRPr="003941D0">
        <w:t xml:space="preserve">The </w:t>
      </w:r>
      <w:r w:rsidR="00F05BF3" w:rsidRPr="003941D0">
        <w:t>D</w:t>
      </w:r>
      <w:r w:rsidR="00F05BF3">
        <w:t xml:space="preserve">ietetic </w:t>
      </w:r>
      <w:r w:rsidRPr="003941D0">
        <w:t>T</w:t>
      </w:r>
      <w:r w:rsidR="00F05BF3">
        <w:t>echnician</w:t>
      </w:r>
      <w:r w:rsidRPr="003941D0">
        <w:t xml:space="preserve"> program is l</w:t>
      </w:r>
      <w:r w:rsidR="00F05BF3">
        <w:t xml:space="preserve">ocated within the </w:t>
      </w:r>
      <w:r w:rsidR="005311CA">
        <w:t>Dietetics &amp; Nutrition</w:t>
      </w:r>
      <w:r w:rsidR="00F05BF3">
        <w:t xml:space="preserve"> department</w:t>
      </w:r>
      <w:r w:rsidRPr="003941D0">
        <w:t xml:space="preserve">.  The program has developed its mission, vision and value statements to be compatible with the philosophy of SCC (refer to pages </w:t>
      </w:r>
      <w:r w:rsidR="005311CA">
        <w:t>9-11</w:t>
      </w:r>
      <w:r w:rsidRPr="003941D0">
        <w:t>), Health Sciences Division, Academy of Nutrition and Dietetics (AND), and the Association of Nutrition and Food Professionals (ANFP</w:t>
      </w:r>
      <w:r w:rsidR="00F05BF3" w:rsidRPr="003941D0">
        <w:t>), which</w:t>
      </w:r>
      <w:r w:rsidRPr="003941D0">
        <w:t xml:space="preserve"> are listed below:</w:t>
      </w:r>
    </w:p>
    <w:p w:rsidR="000F0807" w:rsidRDefault="000F0807" w:rsidP="000F0807">
      <w:pPr>
        <w:rPr>
          <w:rFonts w:ascii="Times New Roman" w:hAnsi="Times New Roman"/>
        </w:rPr>
      </w:pPr>
    </w:p>
    <w:p w:rsidR="00F05BF3" w:rsidRPr="001C4C17" w:rsidRDefault="00F05BF3" w:rsidP="001C4C17">
      <w:pPr>
        <w:pStyle w:val="Heading3"/>
        <w:spacing w:before="0"/>
        <w:rPr>
          <w:rFonts w:ascii="Times New Roman" w:hAnsi="Times New Roman" w:cs="Times New Roman"/>
          <w:color w:val="auto"/>
        </w:rPr>
      </w:pPr>
      <w:bookmarkStart w:id="19" w:name="_Toc497740091"/>
      <w:r w:rsidRPr="00EB4AFD">
        <w:rPr>
          <w:rFonts w:ascii="Times New Roman" w:hAnsi="Times New Roman" w:cs="Times New Roman"/>
          <w:b/>
          <w:color w:val="auto"/>
        </w:rPr>
        <w:t>HS Mission:</w:t>
      </w:r>
      <w:r w:rsidRPr="00EB4AFD">
        <w:rPr>
          <w:rFonts w:ascii="Times New Roman" w:hAnsi="Times New Roman" w:cs="Times New Roman"/>
          <w:color w:val="auto"/>
        </w:rPr>
        <w:t xml:space="preserve">  </w:t>
      </w:r>
      <w:bookmarkEnd w:id="19"/>
      <w:r w:rsidR="000F05AA" w:rsidRPr="000F05AA">
        <w:rPr>
          <w:rFonts w:ascii="Times New Roman" w:hAnsi="Times New Roman" w:cs="Times New Roman"/>
          <w:color w:val="auto"/>
        </w:rPr>
        <w:t>The mission of the Health Sciences division is</w:t>
      </w:r>
      <w:r w:rsidR="000F05AA" w:rsidRPr="000F05AA">
        <w:rPr>
          <w:rFonts w:ascii="Times New Roman" w:hAnsi="Times New Roman" w:cs="Times New Roman"/>
          <w:b/>
          <w:bCs/>
          <w:iCs/>
          <w:color w:val="auto"/>
        </w:rPr>
        <w:t> </w:t>
      </w:r>
      <w:r w:rsidR="000F05AA" w:rsidRPr="000F05AA">
        <w:rPr>
          <w:rFonts w:ascii="Times New Roman" w:hAnsi="Times New Roman" w:cs="Times New Roman"/>
          <w:color w:val="auto"/>
        </w:rPr>
        <w:t>to educate the students of the communities we serve to become competent and compassionate health professionals through the use of cutting-edge technology, health and wellness activities, evidence-based practice and inter-professional initiatives.</w:t>
      </w:r>
    </w:p>
    <w:p w:rsidR="00F05BF3" w:rsidRPr="00F05BF3" w:rsidRDefault="00F05BF3" w:rsidP="00F05BF3">
      <w:pPr>
        <w:rPr>
          <w:rFonts w:ascii="Times New Roman" w:hAnsi="Times New Roman"/>
        </w:rPr>
      </w:pPr>
    </w:p>
    <w:p w:rsidR="00F05BF3" w:rsidRDefault="00F05BF3" w:rsidP="00F05BF3">
      <w:pPr>
        <w:rPr>
          <w:rFonts w:ascii="Times New Roman" w:hAnsi="Times New Roman"/>
        </w:rPr>
      </w:pPr>
      <w:bookmarkStart w:id="20" w:name="_Toc497740092"/>
      <w:r w:rsidRPr="00EB4AFD">
        <w:rPr>
          <w:rFonts w:ascii="Times New Roman" w:hAnsi="Times New Roman"/>
          <w:b/>
        </w:rPr>
        <w:t>AND Mission:</w:t>
      </w:r>
      <w:r w:rsidRPr="00EB4AFD">
        <w:rPr>
          <w:rFonts w:ascii="Times New Roman" w:hAnsi="Times New Roman"/>
        </w:rPr>
        <w:t xml:space="preserve">  </w:t>
      </w:r>
      <w:bookmarkEnd w:id="20"/>
      <w:r w:rsidR="000F05AA" w:rsidRPr="000F05AA">
        <w:rPr>
          <w:rFonts w:ascii="Times New Roman" w:hAnsi="Times New Roman"/>
        </w:rPr>
        <w:t>Accelerate improvements in global health and well-being through food and nutrition.</w:t>
      </w:r>
    </w:p>
    <w:p w:rsidR="000F05AA" w:rsidRPr="00F05BF3" w:rsidRDefault="000F05AA" w:rsidP="00F05BF3">
      <w:pPr>
        <w:rPr>
          <w:rFonts w:ascii="Times New Roman" w:hAnsi="Times New Roman"/>
        </w:rPr>
      </w:pPr>
    </w:p>
    <w:p w:rsidR="00F05BF3" w:rsidRPr="00EB4AFD" w:rsidRDefault="00F05BF3" w:rsidP="00EB4AFD">
      <w:pPr>
        <w:rPr>
          <w:rFonts w:ascii="Times New Roman" w:hAnsi="Times New Roman"/>
        </w:rPr>
      </w:pPr>
      <w:bookmarkStart w:id="21" w:name="_Toc497740093"/>
      <w:r w:rsidRPr="00EB4AFD">
        <w:rPr>
          <w:rFonts w:ascii="Times New Roman" w:hAnsi="Times New Roman"/>
          <w:b/>
        </w:rPr>
        <w:t>AND Vision:</w:t>
      </w:r>
      <w:r w:rsidRPr="00EB4AFD">
        <w:rPr>
          <w:rFonts w:ascii="Times New Roman" w:hAnsi="Times New Roman"/>
        </w:rPr>
        <w:t xml:space="preserve">  </w:t>
      </w:r>
      <w:bookmarkEnd w:id="21"/>
      <w:r w:rsidR="00F76855" w:rsidRPr="00F76855">
        <w:rPr>
          <w:rFonts w:ascii="Times New Roman" w:hAnsi="Times New Roman"/>
        </w:rPr>
        <w:t>A world where all people thrive through the transformative power of food and nutrition.</w:t>
      </w:r>
    </w:p>
    <w:p w:rsidR="00F05BF3" w:rsidRDefault="00F05BF3" w:rsidP="00F547A4">
      <w:pPr>
        <w:rPr>
          <w:rFonts w:ascii="Times New Roman" w:hAnsi="Times New Roman"/>
        </w:rPr>
      </w:pPr>
    </w:p>
    <w:p w:rsidR="00F05BF3" w:rsidRDefault="00F05BF3" w:rsidP="00F76855">
      <w:pPr>
        <w:pStyle w:val="Heading3"/>
        <w:rPr>
          <w:rFonts w:ascii="Times New Roman" w:hAnsi="Times New Roman"/>
          <w:iCs/>
          <w:color w:val="auto"/>
        </w:rPr>
      </w:pPr>
      <w:bookmarkStart w:id="22" w:name="_Toc497740094"/>
      <w:r w:rsidRPr="00C93247">
        <w:rPr>
          <w:rFonts w:ascii="Times New Roman" w:hAnsi="Times New Roman" w:cs="Times New Roman"/>
          <w:b/>
          <w:color w:val="auto"/>
        </w:rPr>
        <w:t>ANFP Mission:</w:t>
      </w:r>
      <w:r w:rsidRPr="00EB4AFD">
        <w:rPr>
          <w:rFonts w:ascii="Times New Roman" w:hAnsi="Times New Roman" w:cs="Times New Roman"/>
          <w:color w:val="auto"/>
        </w:rPr>
        <w:t xml:space="preserve">  </w:t>
      </w:r>
      <w:bookmarkEnd w:id="22"/>
      <w:r w:rsidR="00F76855" w:rsidRPr="00F76855">
        <w:rPr>
          <w:rFonts w:ascii="Times New Roman" w:hAnsi="Times New Roman"/>
          <w:iCs/>
          <w:color w:val="auto"/>
        </w:rPr>
        <w:t>Position the Certified Dietary Manager as the expert in foodservice management and food safety.</w:t>
      </w:r>
    </w:p>
    <w:p w:rsidR="00F76855" w:rsidRDefault="00F76855" w:rsidP="00F76855"/>
    <w:p w:rsidR="00F76855" w:rsidRPr="00F76855" w:rsidRDefault="00F76855" w:rsidP="00F76855">
      <w:pPr>
        <w:rPr>
          <w:rFonts w:ascii="Times New Roman" w:hAnsi="Times New Roman"/>
        </w:rPr>
      </w:pPr>
      <w:r w:rsidRPr="00F76855">
        <w:rPr>
          <w:rFonts w:ascii="Times New Roman" w:hAnsi="Times New Roman"/>
          <w:b/>
        </w:rPr>
        <w:t>ANFP Vision:</w:t>
      </w:r>
      <w:r w:rsidRPr="00F76855">
        <w:rPr>
          <w:rFonts w:ascii="Times New Roman" w:hAnsi="Times New Roman"/>
        </w:rPr>
        <w:t xml:space="preserve"> </w:t>
      </w:r>
      <w:r w:rsidRPr="00F76855">
        <w:rPr>
          <w:rFonts w:ascii="Times New Roman" w:hAnsi="Times New Roman"/>
          <w:iCs/>
        </w:rPr>
        <w:t>The Certified Dietary Manager is the cornerstone of the collaborative Dietetics profession.</w:t>
      </w:r>
    </w:p>
    <w:p w:rsidR="00E915B9" w:rsidRDefault="00E915B9" w:rsidP="00E915B9">
      <w:pPr>
        <w:rPr>
          <w:rFonts w:ascii="Times New Roman" w:hAnsi="Times New Roman"/>
        </w:rPr>
      </w:pPr>
    </w:p>
    <w:p w:rsidR="00E915B9" w:rsidRDefault="00E915B9" w:rsidP="00E915B9">
      <w:pPr>
        <w:rPr>
          <w:rFonts w:ascii="Times New Roman" w:hAnsi="Times New Roman"/>
          <w:szCs w:val="24"/>
        </w:rPr>
      </w:pPr>
      <w:bookmarkStart w:id="23" w:name="_Toc497740095"/>
      <w:r w:rsidRPr="00F547A4">
        <w:rPr>
          <w:rStyle w:val="Heading3Char"/>
          <w:rFonts w:ascii="Times New Roman" w:hAnsi="Times New Roman" w:cs="Times New Roman"/>
          <w:b/>
          <w:color w:val="auto"/>
        </w:rPr>
        <w:t>DT Program Mission</w:t>
      </w:r>
      <w:bookmarkEnd w:id="23"/>
      <w:r>
        <w:rPr>
          <w:rFonts w:ascii="Times New Roman" w:hAnsi="Times New Roman"/>
          <w:b/>
          <w:szCs w:val="24"/>
        </w:rPr>
        <w:t>:</w:t>
      </w:r>
      <w:r>
        <w:rPr>
          <w:rFonts w:ascii="Times New Roman" w:hAnsi="Times New Roman"/>
          <w:szCs w:val="24"/>
        </w:rPr>
        <w:t xml:space="preserve">  </w:t>
      </w:r>
      <w:r w:rsidR="00F76855" w:rsidRPr="00F76855">
        <w:rPr>
          <w:rFonts w:ascii="Times New Roman" w:hAnsi="Times New Roman"/>
          <w:szCs w:val="24"/>
        </w:rPr>
        <w:t>Empower students with food and nutrition knowledge, skills, and competencies for immediate employment as dietetic technician, registered or strive for the attainment of a baccalaureate degree.</w:t>
      </w:r>
    </w:p>
    <w:p w:rsidR="00E915B9" w:rsidRDefault="00E915B9" w:rsidP="00E915B9">
      <w:pPr>
        <w:rPr>
          <w:rFonts w:ascii="Times New Roman" w:hAnsi="Times New Roman"/>
          <w:szCs w:val="24"/>
        </w:rPr>
      </w:pPr>
    </w:p>
    <w:p w:rsidR="00E915B9" w:rsidRDefault="00F76855" w:rsidP="00E915B9">
      <w:pPr>
        <w:rPr>
          <w:rFonts w:ascii="Times New Roman" w:hAnsi="Times New Roman"/>
          <w:szCs w:val="24"/>
        </w:rPr>
      </w:pPr>
      <w:bookmarkStart w:id="24" w:name="_Toc497740096"/>
      <w:r>
        <w:rPr>
          <w:rStyle w:val="Heading3Char"/>
          <w:rFonts w:ascii="Times New Roman" w:hAnsi="Times New Roman" w:cs="Times New Roman"/>
          <w:b/>
          <w:color w:val="auto"/>
        </w:rPr>
        <w:t>DT</w:t>
      </w:r>
      <w:r w:rsidR="00E915B9" w:rsidRPr="00F547A4">
        <w:rPr>
          <w:rStyle w:val="Heading3Char"/>
          <w:rFonts w:ascii="Times New Roman" w:hAnsi="Times New Roman" w:cs="Times New Roman"/>
          <w:b/>
          <w:color w:val="auto"/>
        </w:rPr>
        <w:t xml:space="preserve"> Program Vision</w:t>
      </w:r>
      <w:bookmarkEnd w:id="24"/>
      <w:r w:rsidR="00E915B9">
        <w:rPr>
          <w:rFonts w:ascii="Times New Roman" w:hAnsi="Times New Roman"/>
          <w:b/>
        </w:rPr>
        <w:t>:</w:t>
      </w:r>
      <w:r w:rsidR="00E915B9">
        <w:rPr>
          <w:rFonts w:ascii="Times New Roman" w:hAnsi="Times New Roman"/>
        </w:rPr>
        <w:t xml:space="preserve">  </w:t>
      </w:r>
      <w:r w:rsidRPr="00F76855">
        <w:rPr>
          <w:rFonts w:ascii="Times New Roman" w:hAnsi="Times New Roman"/>
          <w:szCs w:val="24"/>
        </w:rPr>
        <w:t>Students embrace progressive career and lifelong learning attitudes as they positively influence food choices and lifestyles within their community.</w:t>
      </w:r>
    </w:p>
    <w:p w:rsidR="00E915B9" w:rsidRDefault="00E915B9" w:rsidP="00E915B9">
      <w:pPr>
        <w:rPr>
          <w:rFonts w:ascii="Times New Roman" w:hAnsi="Times New Roman"/>
          <w:szCs w:val="24"/>
        </w:rPr>
      </w:pPr>
    </w:p>
    <w:p w:rsidR="00784E36" w:rsidRPr="00784E36" w:rsidRDefault="00E915B9" w:rsidP="00784E36">
      <w:pPr>
        <w:pStyle w:val="BodyTextIndent3"/>
        <w:spacing w:after="0"/>
        <w:ind w:left="0"/>
        <w:rPr>
          <w:rFonts w:ascii="Times New Roman" w:hAnsi="Times New Roman"/>
          <w:sz w:val="24"/>
          <w:szCs w:val="24"/>
        </w:rPr>
      </w:pPr>
      <w:bookmarkStart w:id="25" w:name="_Toc497740097"/>
      <w:r w:rsidRPr="00784E36">
        <w:rPr>
          <w:rStyle w:val="Heading3Char"/>
          <w:rFonts w:ascii="Times New Roman" w:hAnsi="Times New Roman" w:cs="Times New Roman"/>
          <w:b/>
          <w:color w:val="auto"/>
        </w:rPr>
        <w:t>DT Program Values:</w:t>
      </w:r>
      <w:bookmarkEnd w:id="25"/>
      <w:r w:rsidR="00784E36" w:rsidRPr="00784E36">
        <w:rPr>
          <w:rFonts w:ascii="Times New Roman" w:hAnsi="Times New Roman"/>
          <w:sz w:val="24"/>
          <w:szCs w:val="24"/>
        </w:rPr>
        <w:t xml:space="preserve"> </w:t>
      </w:r>
      <w:r w:rsidR="00784E36" w:rsidRPr="00B87837">
        <w:rPr>
          <w:rFonts w:ascii="Times New Roman" w:hAnsi="Times New Roman"/>
          <w:sz w:val="24"/>
          <w:szCs w:val="24"/>
        </w:rPr>
        <w:t>The following are the values established for the program:</w:t>
      </w:r>
    </w:p>
    <w:p w:rsidR="00784E36" w:rsidRPr="00784E36" w:rsidRDefault="00784E36" w:rsidP="00784E36">
      <w:pPr>
        <w:numPr>
          <w:ilvl w:val="0"/>
          <w:numId w:val="8"/>
        </w:numPr>
        <w:rPr>
          <w:rFonts w:ascii="Times New Roman" w:hAnsi="Times New Roman"/>
          <w:szCs w:val="24"/>
        </w:rPr>
      </w:pPr>
      <w:r w:rsidRPr="00784E36">
        <w:rPr>
          <w:rFonts w:ascii="Times New Roman" w:hAnsi="Times New Roman"/>
          <w:szCs w:val="24"/>
        </w:rPr>
        <w:t>Excellence in the identification, development and delivery of quality programs, services and products</w:t>
      </w:r>
    </w:p>
    <w:p w:rsidR="00784E36" w:rsidRPr="00784E36" w:rsidRDefault="00784E36" w:rsidP="00784E36">
      <w:pPr>
        <w:numPr>
          <w:ilvl w:val="0"/>
          <w:numId w:val="8"/>
        </w:numPr>
        <w:rPr>
          <w:rFonts w:ascii="Times New Roman" w:hAnsi="Times New Roman"/>
          <w:szCs w:val="24"/>
        </w:rPr>
      </w:pPr>
      <w:r w:rsidRPr="00784E36">
        <w:rPr>
          <w:rFonts w:ascii="Times New Roman" w:hAnsi="Times New Roman"/>
          <w:szCs w:val="24"/>
        </w:rPr>
        <w:t>Leadership in significant food, nutrition and health care delivery issues affecting student learning and application</w:t>
      </w:r>
    </w:p>
    <w:p w:rsidR="00784E36" w:rsidRPr="00784E36" w:rsidRDefault="00784E36" w:rsidP="00784E36">
      <w:pPr>
        <w:numPr>
          <w:ilvl w:val="0"/>
          <w:numId w:val="8"/>
        </w:numPr>
        <w:rPr>
          <w:rFonts w:ascii="Times New Roman" w:hAnsi="Times New Roman"/>
          <w:szCs w:val="24"/>
        </w:rPr>
      </w:pPr>
      <w:r w:rsidRPr="00784E36">
        <w:rPr>
          <w:rFonts w:ascii="Times New Roman" w:hAnsi="Times New Roman"/>
          <w:szCs w:val="24"/>
        </w:rPr>
        <w:t>Integrity in all professional and personal actions and commitment to responsible citizenship</w:t>
      </w:r>
    </w:p>
    <w:p w:rsidR="00784E36" w:rsidRPr="00784E36" w:rsidRDefault="00784E36" w:rsidP="00784E36">
      <w:pPr>
        <w:numPr>
          <w:ilvl w:val="0"/>
          <w:numId w:val="8"/>
        </w:numPr>
        <w:rPr>
          <w:rFonts w:ascii="Times New Roman" w:hAnsi="Times New Roman"/>
          <w:szCs w:val="24"/>
        </w:rPr>
      </w:pPr>
      <w:r w:rsidRPr="00784E36">
        <w:rPr>
          <w:rFonts w:ascii="Times New Roman" w:hAnsi="Times New Roman"/>
          <w:szCs w:val="24"/>
        </w:rPr>
        <w:t>Respect</w:t>
      </w:r>
      <w:r w:rsidRPr="00784E36">
        <w:rPr>
          <w:rFonts w:ascii="Times New Roman" w:hAnsi="Times New Roman"/>
          <w:b/>
          <w:bCs/>
          <w:szCs w:val="24"/>
        </w:rPr>
        <w:t xml:space="preserve"> </w:t>
      </w:r>
      <w:r w:rsidRPr="00784E36">
        <w:rPr>
          <w:rFonts w:ascii="Times New Roman" w:hAnsi="Times New Roman"/>
          <w:szCs w:val="24"/>
        </w:rPr>
        <w:t>for diverse viewpoints and individual differences</w:t>
      </w:r>
    </w:p>
    <w:p w:rsidR="00784E36" w:rsidRPr="00784E36" w:rsidRDefault="00784E36" w:rsidP="00784E36">
      <w:pPr>
        <w:numPr>
          <w:ilvl w:val="0"/>
          <w:numId w:val="8"/>
        </w:numPr>
        <w:rPr>
          <w:rFonts w:ascii="Times New Roman" w:hAnsi="Times New Roman"/>
          <w:szCs w:val="24"/>
        </w:rPr>
      </w:pPr>
      <w:r w:rsidRPr="00784E36">
        <w:rPr>
          <w:rFonts w:ascii="Times New Roman" w:hAnsi="Times New Roman"/>
          <w:szCs w:val="24"/>
        </w:rPr>
        <w:t>Communication that is timely and effective</w:t>
      </w:r>
    </w:p>
    <w:p w:rsidR="00784E36" w:rsidRPr="00784E36" w:rsidRDefault="00784E36" w:rsidP="00784E36">
      <w:pPr>
        <w:numPr>
          <w:ilvl w:val="0"/>
          <w:numId w:val="8"/>
        </w:numPr>
        <w:rPr>
          <w:rFonts w:ascii="Times New Roman" w:hAnsi="Times New Roman"/>
          <w:szCs w:val="24"/>
        </w:rPr>
      </w:pPr>
      <w:r w:rsidRPr="00784E36">
        <w:rPr>
          <w:rFonts w:ascii="Times New Roman" w:hAnsi="Times New Roman"/>
          <w:szCs w:val="24"/>
        </w:rPr>
        <w:t>Collaboration for action on issues affecting students and the community at large</w:t>
      </w:r>
    </w:p>
    <w:p w:rsidR="00784E36" w:rsidRPr="00784E36" w:rsidRDefault="00784E36" w:rsidP="00784E36">
      <w:pPr>
        <w:numPr>
          <w:ilvl w:val="0"/>
          <w:numId w:val="8"/>
        </w:numPr>
        <w:rPr>
          <w:rFonts w:ascii="Times New Roman" w:hAnsi="Times New Roman"/>
          <w:szCs w:val="24"/>
        </w:rPr>
      </w:pPr>
      <w:r w:rsidRPr="00784E36">
        <w:rPr>
          <w:rFonts w:ascii="Times New Roman" w:hAnsi="Times New Roman"/>
          <w:szCs w:val="24"/>
        </w:rPr>
        <w:t>Fiscal responsibility in effectively providing and managing human and financial resources</w:t>
      </w:r>
    </w:p>
    <w:p w:rsidR="00E915B9" w:rsidRDefault="00784E36" w:rsidP="00784E36">
      <w:pPr>
        <w:numPr>
          <w:ilvl w:val="0"/>
          <w:numId w:val="8"/>
        </w:numPr>
        <w:rPr>
          <w:rFonts w:ascii="Times New Roman" w:hAnsi="Times New Roman"/>
          <w:szCs w:val="24"/>
        </w:rPr>
      </w:pPr>
      <w:r w:rsidRPr="00784E36">
        <w:rPr>
          <w:rFonts w:ascii="Times New Roman" w:hAnsi="Times New Roman"/>
          <w:szCs w:val="24"/>
        </w:rPr>
        <w:t>Action that is timely and strategic</w:t>
      </w:r>
    </w:p>
    <w:p w:rsidR="00784E36" w:rsidRDefault="00784E36" w:rsidP="00784E36">
      <w:pPr>
        <w:rPr>
          <w:rFonts w:ascii="Times New Roman" w:hAnsi="Times New Roman"/>
          <w:szCs w:val="24"/>
        </w:rPr>
      </w:pPr>
    </w:p>
    <w:p w:rsidR="00784E36" w:rsidRDefault="00784E36" w:rsidP="00B87837">
      <w:pPr>
        <w:pStyle w:val="Heading2"/>
        <w:spacing w:before="0"/>
        <w:rPr>
          <w:rFonts w:ascii="Times New Roman" w:hAnsi="Times New Roman" w:cs="Times New Roman"/>
          <w:color w:val="auto"/>
          <w:sz w:val="24"/>
          <w:szCs w:val="24"/>
        </w:rPr>
      </w:pPr>
      <w:bookmarkStart w:id="26" w:name="_Toc497740098"/>
      <w:r>
        <w:rPr>
          <w:rFonts w:ascii="Times New Roman" w:hAnsi="Times New Roman" w:cs="Times New Roman"/>
          <w:b/>
          <w:color w:val="auto"/>
          <w:sz w:val="24"/>
          <w:szCs w:val="24"/>
        </w:rPr>
        <w:t>Code of Ethics for the Profession of Dietetics:</w:t>
      </w:r>
      <w:bookmarkEnd w:id="26"/>
    </w:p>
    <w:p w:rsidR="00784E36" w:rsidRPr="00784E36" w:rsidRDefault="00784E36" w:rsidP="00784E36">
      <w:pPr>
        <w:rPr>
          <w:rFonts w:ascii="Times New Roman" w:hAnsi="Times New Roman"/>
        </w:rPr>
      </w:pPr>
      <w:r w:rsidRPr="00784E36">
        <w:rPr>
          <w:rFonts w:ascii="Times New Roman" w:hAnsi="Times New Roman"/>
        </w:rPr>
        <w:t xml:space="preserve">The dietetic practitioner: </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Provides professional services with objectivity and with respect for the unique needs and values of individuals</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Avoids discrimination against other individuals on the basis of race, creed, religion, sex, age or national origin</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Fulfills professional commitments in good faith</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Conducts herself/himself with h</w:t>
      </w:r>
      <w:r w:rsidR="009569D0">
        <w:rPr>
          <w:rFonts w:ascii="Times New Roman" w:hAnsi="Times New Roman"/>
          <w:szCs w:val="24"/>
        </w:rPr>
        <w:t>onesty, integrity, and fairness</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Remains free of conflict of interest while fulfilling the objectives and maintaining the integrity of the dietetic profes</w:t>
      </w:r>
      <w:r w:rsidR="009569D0">
        <w:rPr>
          <w:rFonts w:ascii="Times New Roman" w:hAnsi="Times New Roman"/>
          <w:szCs w:val="24"/>
        </w:rPr>
        <w:t>sion</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Maintains confidentiality of information</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Practices dietetics based on scientific principles and current information</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Assumes responsibility and accountability for personal competence in practice</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Recognizes and exercises professional judgment within the limits of her/his qualifications and seeks counsel or makes referrals as appropriate</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Provides sufficient information to enable clients to make their own informed decisions</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Who wishes to inform the public and colleagues of her/his services does so by using factual information.  The dietetic practitioner does not advertise in a false and misleading manner.</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Promotes or endorses products in a manner that is neither false nor misleading</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Permits use of her/his name for the purpose of certifying that dietetic services have been rendered only if she/he has provided or supervised the provision</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Accurately presents professional qualifications and credentials. The dietetic practitioner:</w:t>
      </w:r>
    </w:p>
    <w:p w:rsidR="00784E36" w:rsidRPr="00784E36" w:rsidRDefault="00784E36" w:rsidP="00784E36">
      <w:pPr>
        <w:numPr>
          <w:ilvl w:val="1"/>
          <w:numId w:val="9"/>
        </w:numPr>
        <w:tabs>
          <w:tab w:val="right" w:leader="dot" w:pos="0"/>
        </w:tabs>
        <w:ind w:left="720"/>
        <w:rPr>
          <w:rFonts w:ascii="Times New Roman" w:hAnsi="Times New Roman"/>
          <w:szCs w:val="24"/>
        </w:rPr>
      </w:pPr>
      <w:r w:rsidRPr="00784E36">
        <w:rPr>
          <w:rFonts w:ascii="Times New Roman" w:hAnsi="Times New Roman"/>
          <w:szCs w:val="24"/>
        </w:rPr>
        <w:t>Uses “RD” or “registered dietitian” and “DTR” or “dietetic technician, registered” only when registration is current and authorized by the Commission on Dietetic Registration</w:t>
      </w:r>
    </w:p>
    <w:p w:rsidR="00784E36" w:rsidRPr="00784E36" w:rsidRDefault="00784E36" w:rsidP="00784E36">
      <w:pPr>
        <w:numPr>
          <w:ilvl w:val="1"/>
          <w:numId w:val="9"/>
        </w:numPr>
        <w:tabs>
          <w:tab w:val="right" w:leader="dot" w:pos="0"/>
        </w:tabs>
        <w:ind w:left="720"/>
        <w:rPr>
          <w:rFonts w:ascii="Times New Roman" w:hAnsi="Times New Roman"/>
          <w:szCs w:val="24"/>
        </w:rPr>
      </w:pPr>
      <w:r w:rsidRPr="00784E36">
        <w:rPr>
          <w:rFonts w:ascii="Times New Roman" w:hAnsi="Times New Roman"/>
          <w:szCs w:val="24"/>
        </w:rPr>
        <w:t>Provides accurate information and complies with all requirements of the commission on Dietetic registration program in which she/he is seeking initial or continued credentials from the Commission on Dietetic Registration</w:t>
      </w:r>
    </w:p>
    <w:p w:rsidR="00784E36" w:rsidRPr="00784E36" w:rsidRDefault="00784E36" w:rsidP="00784E36">
      <w:pPr>
        <w:numPr>
          <w:ilvl w:val="1"/>
          <w:numId w:val="9"/>
        </w:numPr>
        <w:tabs>
          <w:tab w:val="right" w:leader="dot" w:pos="0"/>
        </w:tabs>
        <w:ind w:left="720"/>
        <w:rPr>
          <w:rFonts w:ascii="Times New Roman" w:hAnsi="Times New Roman"/>
          <w:szCs w:val="24"/>
        </w:rPr>
      </w:pPr>
      <w:r w:rsidRPr="00784E36">
        <w:rPr>
          <w:rFonts w:ascii="Times New Roman" w:hAnsi="Times New Roman"/>
          <w:szCs w:val="24"/>
        </w:rPr>
        <w:t>Is subject to disciplinary action for aiding another person in violating any Commission on Dietetic Registration requirements or aiding another person in representing herself/himself as an RD or DTR when she/he is not</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Presents substantiated information and interprets controversial information without personal bias, recognizing that legitimate differences of opinion exist</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Makes all reasonable effort to avoid bias in any kind of professional evaluation. The dietetic practitioner provides objective evaluation of candidates for professional membership, awards, scholarships, or job advancements</w:t>
      </w:r>
    </w:p>
    <w:p w:rsidR="00784E36" w:rsidRP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Voluntarily withdraws from professional practice under the following circumstance:  The dietetic practitioner</w:t>
      </w:r>
    </w:p>
    <w:p w:rsidR="00784E36" w:rsidRPr="00784E36" w:rsidRDefault="00784E36" w:rsidP="00784E36">
      <w:pPr>
        <w:numPr>
          <w:ilvl w:val="1"/>
          <w:numId w:val="9"/>
        </w:numPr>
        <w:tabs>
          <w:tab w:val="right" w:leader="dot" w:pos="0"/>
        </w:tabs>
        <w:ind w:left="720"/>
        <w:rPr>
          <w:rFonts w:ascii="Times New Roman" w:hAnsi="Times New Roman"/>
          <w:szCs w:val="24"/>
        </w:rPr>
      </w:pPr>
      <w:r w:rsidRPr="00784E36">
        <w:rPr>
          <w:rFonts w:ascii="Times New Roman" w:hAnsi="Times New Roman"/>
          <w:szCs w:val="24"/>
        </w:rPr>
        <w:t>has engaged in any substance abuse that could affect her/his practice</w:t>
      </w:r>
    </w:p>
    <w:p w:rsidR="00784E36" w:rsidRPr="00784E36" w:rsidRDefault="00784E36" w:rsidP="00784E36">
      <w:pPr>
        <w:numPr>
          <w:ilvl w:val="1"/>
          <w:numId w:val="9"/>
        </w:numPr>
        <w:tabs>
          <w:tab w:val="right" w:leader="dot" w:pos="0"/>
        </w:tabs>
        <w:ind w:left="720"/>
        <w:rPr>
          <w:rFonts w:ascii="Times New Roman" w:hAnsi="Times New Roman"/>
          <w:szCs w:val="24"/>
        </w:rPr>
      </w:pPr>
      <w:r w:rsidRPr="00784E36">
        <w:rPr>
          <w:rFonts w:ascii="Times New Roman" w:hAnsi="Times New Roman"/>
          <w:szCs w:val="24"/>
        </w:rPr>
        <w:t>has been adjudged by a court to be mentally incompetent</w:t>
      </w:r>
    </w:p>
    <w:p w:rsidR="00784E36" w:rsidRPr="00784E36" w:rsidRDefault="00784E36" w:rsidP="00784E36">
      <w:pPr>
        <w:numPr>
          <w:ilvl w:val="1"/>
          <w:numId w:val="9"/>
        </w:numPr>
        <w:tabs>
          <w:tab w:val="right" w:leader="dot" w:pos="0"/>
        </w:tabs>
        <w:ind w:left="720"/>
        <w:rPr>
          <w:rFonts w:ascii="Times New Roman" w:hAnsi="Times New Roman"/>
          <w:szCs w:val="24"/>
        </w:rPr>
      </w:pPr>
      <w:r w:rsidRPr="00784E36">
        <w:rPr>
          <w:rFonts w:ascii="Times New Roman" w:hAnsi="Times New Roman"/>
          <w:szCs w:val="24"/>
        </w:rPr>
        <w:t>has an emotional or mental disability that affects her/his practice in a manner that could harm the client</w:t>
      </w:r>
    </w:p>
    <w:p w:rsidR="00784E36" w:rsidRPr="00784E36" w:rsidRDefault="00784E36" w:rsidP="00784E36">
      <w:pPr>
        <w:numPr>
          <w:ilvl w:val="0"/>
          <w:numId w:val="9"/>
        </w:numPr>
        <w:rPr>
          <w:rFonts w:ascii="Times New Roman" w:hAnsi="Times New Roman"/>
          <w:szCs w:val="24"/>
        </w:rPr>
      </w:pPr>
      <w:r w:rsidRPr="00784E36">
        <w:rPr>
          <w:rFonts w:ascii="Times New Roman" w:hAnsi="Times New Roman"/>
          <w:szCs w:val="24"/>
        </w:rPr>
        <w:t>Complies with all applicable laws and regulations concerning the profession.  The dietetic practitioner is subject to disciplinary action under the following circumstance:  The dietetic practitioner:</w:t>
      </w:r>
    </w:p>
    <w:p w:rsidR="00784E36" w:rsidRPr="00784E36" w:rsidRDefault="00784E36" w:rsidP="00784E36">
      <w:pPr>
        <w:numPr>
          <w:ilvl w:val="1"/>
          <w:numId w:val="9"/>
        </w:numPr>
        <w:tabs>
          <w:tab w:val="right" w:leader="dot" w:pos="0"/>
        </w:tabs>
        <w:ind w:left="720"/>
        <w:rPr>
          <w:rFonts w:ascii="Times New Roman" w:hAnsi="Times New Roman"/>
          <w:szCs w:val="24"/>
        </w:rPr>
      </w:pPr>
      <w:r w:rsidRPr="00784E36">
        <w:rPr>
          <w:rFonts w:ascii="Times New Roman" w:hAnsi="Times New Roman"/>
          <w:szCs w:val="24"/>
        </w:rPr>
        <w:t>has been convicted of a crime under the laws of the United states which  is a felony or a misdemeanor, and essential element of which is dishonesty, and which is related to the practice of the profession</w:t>
      </w:r>
    </w:p>
    <w:p w:rsidR="00784E36" w:rsidRPr="00784E36" w:rsidRDefault="00784E36" w:rsidP="00784E36">
      <w:pPr>
        <w:numPr>
          <w:ilvl w:val="1"/>
          <w:numId w:val="9"/>
        </w:numPr>
        <w:tabs>
          <w:tab w:val="right" w:leader="dot" w:pos="0"/>
        </w:tabs>
        <w:ind w:left="720"/>
        <w:rPr>
          <w:rFonts w:ascii="Times New Roman" w:hAnsi="Times New Roman"/>
          <w:szCs w:val="24"/>
        </w:rPr>
      </w:pPr>
      <w:r w:rsidRPr="00784E36">
        <w:rPr>
          <w:rFonts w:ascii="Times New Roman" w:hAnsi="Times New Roman"/>
          <w:szCs w:val="24"/>
        </w:rPr>
        <w:t>has been disciplined by a state, and at least one of the grounds for the discipline is the same or substantially equivalent to these principles</w:t>
      </w:r>
    </w:p>
    <w:p w:rsidR="00784E36" w:rsidRPr="00784E36" w:rsidRDefault="00784E36" w:rsidP="00784E36">
      <w:pPr>
        <w:numPr>
          <w:ilvl w:val="1"/>
          <w:numId w:val="9"/>
        </w:numPr>
        <w:tabs>
          <w:tab w:val="right" w:leader="dot" w:pos="0"/>
        </w:tabs>
        <w:ind w:left="720"/>
        <w:rPr>
          <w:rFonts w:ascii="Times New Roman" w:hAnsi="Times New Roman"/>
          <w:szCs w:val="24"/>
        </w:rPr>
      </w:pPr>
      <w:r w:rsidRPr="00784E36">
        <w:rPr>
          <w:rFonts w:ascii="Times New Roman" w:hAnsi="Times New Roman"/>
          <w:szCs w:val="24"/>
        </w:rPr>
        <w:t>has committed an act of misfeasance or malfeasance which is directly related to the practice of the profession as determined by a court of competent jurisdiction, a licensing board, or an agency of a governmental body</w:t>
      </w:r>
    </w:p>
    <w:p w:rsidR="00784E36" w:rsidRDefault="00784E36" w:rsidP="00784E36">
      <w:pPr>
        <w:numPr>
          <w:ilvl w:val="0"/>
          <w:numId w:val="9"/>
        </w:numPr>
        <w:tabs>
          <w:tab w:val="right" w:leader="dot" w:pos="0"/>
        </w:tabs>
        <w:rPr>
          <w:rFonts w:ascii="Times New Roman" w:hAnsi="Times New Roman"/>
          <w:szCs w:val="24"/>
        </w:rPr>
      </w:pPr>
      <w:r w:rsidRPr="00784E36">
        <w:rPr>
          <w:rFonts w:ascii="Times New Roman" w:hAnsi="Times New Roman"/>
          <w:szCs w:val="24"/>
        </w:rPr>
        <w:t>Accepts the obligation to protect society and the profession by upholding the Code of Ethics for the Profession of Dietetics and by reporting alleged violations of the Code through the defined review process of The Academy of Nutrition and Dietetics and its credentialing agency, the Commission on Dietetic Registration.</w:t>
      </w:r>
    </w:p>
    <w:p w:rsidR="00784E36" w:rsidRDefault="00784E36" w:rsidP="00784E36">
      <w:pPr>
        <w:tabs>
          <w:tab w:val="right" w:leader="dot" w:pos="0"/>
        </w:tabs>
        <w:rPr>
          <w:rFonts w:ascii="Times New Roman" w:hAnsi="Times New Roman"/>
          <w:szCs w:val="24"/>
        </w:rPr>
      </w:pPr>
    </w:p>
    <w:p w:rsidR="00784E36" w:rsidRDefault="00784E36" w:rsidP="00784E36">
      <w:pPr>
        <w:tabs>
          <w:tab w:val="right" w:leader="dot" w:pos="0"/>
        </w:tabs>
        <w:rPr>
          <w:rFonts w:ascii="Times New Roman" w:hAnsi="Times New Roman"/>
          <w:szCs w:val="24"/>
        </w:rPr>
      </w:pPr>
    </w:p>
    <w:p w:rsidR="00784E36" w:rsidRDefault="00784E36" w:rsidP="00F547A4">
      <w:pPr>
        <w:pStyle w:val="Heading1"/>
        <w:spacing w:before="0"/>
        <w:rPr>
          <w:rFonts w:ascii="Times New Roman" w:hAnsi="Times New Roman" w:cs="Times New Roman"/>
          <w:b/>
          <w:color w:val="auto"/>
          <w:sz w:val="28"/>
          <w:szCs w:val="28"/>
        </w:rPr>
      </w:pPr>
      <w:bookmarkStart w:id="27" w:name="_Toc497740099"/>
      <w:r>
        <w:rPr>
          <w:rFonts w:ascii="Times New Roman" w:hAnsi="Times New Roman" w:cs="Times New Roman"/>
          <w:b/>
          <w:color w:val="auto"/>
          <w:sz w:val="28"/>
          <w:szCs w:val="28"/>
        </w:rPr>
        <w:t>DT Advisory Committee</w:t>
      </w:r>
      <w:bookmarkEnd w:id="27"/>
    </w:p>
    <w:p w:rsidR="00784E36" w:rsidRPr="00784E36" w:rsidRDefault="00C36174" w:rsidP="00784E36">
      <w:pPr>
        <w:pStyle w:val="BodyTextIndent3"/>
        <w:spacing w:after="0"/>
        <w:ind w:left="0"/>
        <w:rPr>
          <w:rFonts w:ascii="Times New Roman" w:hAnsi="Times New Roman"/>
          <w:sz w:val="24"/>
          <w:szCs w:val="24"/>
        </w:rPr>
      </w:pPr>
      <w:r>
        <w:rPr>
          <w:rFonts w:ascii="Times New Roman" w:hAnsi="Times New Roman"/>
          <w:sz w:val="24"/>
          <w:szCs w:val="24"/>
        </w:rPr>
        <w:t>The Dietetics</w:t>
      </w:r>
      <w:r w:rsidR="00784E36" w:rsidRPr="00784E36">
        <w:rPr>
          <w:rFonts w:ascii="Times New Roman" w:hAnsi="Times New Roman"/>
          <w:sz w:val="24"/>
          <w:szCs w:val="24"/>
        </w:rPr>
        <w:t xml:space="preserve"> Chair/Program Director appoints </w:t>
      </w:r>
      <w:r w:rsidR="004436D9">
        <w:rPr>
          <w:rFonts w:ascii="Times New Roman" w:hAnsi="Times New Roman"/>
          <w:sz w:val="24"/>
          <w:szCs w:val="24"/>
        </w:rPr>
        <w:t xml:space="preserve">members </w:t>
      </w:r>
      <w:r w:rsidR="00784E36" w:rsidRPr="00784E36">
        <w:rPr>
          <w:rFonts w:ascii="Times New Roman" w:hAnsi="Times New Roman"/>
          <w:sz w:val="24"/>
          <w:szCs w:val="24"/>
        </w:rPr>
        <w:t>with input from the faculty, members of the advisory committee.  Membership includes registered dietitians in various dietetic practices (consulting, clinicians, managers, educators); administrators of foodservices (hospitals and health care facilities); director of student services; an academic counselor; a graduate; a student; the program director and faculty.</w:t>
      </w:r>
    </w:p>
    <w:p w:rsidR="00784E36" w:rsidRPr="00784E36" w:rsidRDefault="00784E36" w:rsidP="00B87837">
      <w:pPr>
        <w:pStyle w:val="BodyTextIndent3"/>
        <w:spacing w:after="0"/>
        <w:ind w:left="0"/>
        <w:rPr>
          <w:rFonts w:ascii="Times New Roman" w:hAnsi="Times New Roman"/>
          <w:sz w:val="24"/>
          <w:szCs w:val="24"/>
        </w:rPr>
      </w:pPr>
    </w:p>
    <w:p w:rsidR="00784E36" w:rsidRPr="00784E36" w:rsidRDefault="00784E36" w:rsidP="00F547A4">
      <w:pPr>
        <w:pStyle w:val="BodyTextIndent3"/>
        <w:tabs>
          <w:tab w:val="left" w:pos="1440"/>
        </w:tabs>
        <w:spacing w:after="0"/>
        <w:ind w:left="0"/>
        <w:rPr>
          <w:rFonts w:ascii="Times New Roman" w:hAnsi="Times New Roman"/>
          <w:sz w:val="24"/>
          <w:szCs w:val="24"/>
        </w:rPr>
      </w:pPr>
      <w:r w:rsidRPr="00784E36">
        <w:rPr>
          <w:rFonts w:ascii="Times New Roman" w:hAnsi="Times New Roman"/>
          <w:sz w:val="24"/>
          <w:szCs w:val="24"/>
        </w:rPr>
        <w:t xml:space="preserve">The DT/DM Advisory Committee meets at least biannually.  The agenda for these meetings may include the curriculum, program requirements, student profiles, directed practice sites, student recruitment and retention, diversity initiatives, dietetics practice, DTR/CDM exam information and statistics and other pertinent issues.  </w:t>
      </w:r>
    </w:p>
    <w:p w:rsidR="00784E36" w:rsidRDefault="00784E36" w:rsidP="00784E36">
      <w:pPr>
        <w:rPr>
          <w:rFonts w:ascii="Times New Roman" w:hAnsi="Times New Roman"/>
        </w:rPr>
      </w:pPr>
    </w:p>
    <w:p w:rsidR="00C6255E" w:rsidRDefault="00C6255E" w:rsidP="00784E36">
      <w:pPr>
        <w:rPr>
          <w:rFonts w:ascii="Times New Roman" w:hAnsi="Times New Roman"/>
        </w:rPr>
      </w:pPr>
    </w:p>
    <w:p w:rsidR="00A77F80" w:rsidRDefault="00A77F80" w:rsidP="00784E36">
      <w:pPr>
        <w:rPr>
          <w:rFonts w:ascii="Times New Roman" w:hAnsi="Times New Roman"/>
        </w:rPr>
      </w:pPr>
    </w:p>
    <w:p w:rsidR="00784E36" w:rsidRDefault="00784E36" w:rsidP="00F547A4">
      <w:pPr>
        <w:pStyle w:val="Heading1"/>
        <w:spacing w:before="0"/>
        <w:rPr>
          <w:rFonts w:ascii="Times New Roman" w:hAnsi="Times New Roman" w:cs="Times New Roman"/>
          <w:b/>
          <w:color w:val="auto"/>
          <w:sz w:val="28"/>
          <w:szCs w:val="28"/>
        </w:rPr>
      </w:pPr>
      <w:bookmarkStart w:id="28" w:name="_Toc497740100"/>
      <w:r>
        <w:rPr>
          <w:rFonts w:ascii="Times New Roman" w:hAnsi="Times New Roman" w:cs="Times New Roman"/>
          <w:b/>
          <w:color w:val="auto"/>
          <w:sz w:val="28"/>
          <w:szCs w:val="28"/>
        </w:rPr>
        <w:t>DT Curriculum and Training</w:t>
      </w:r>
      <w:bookmarkEnd w:id="28"/>
    </w:p>
    <w:p w:rsidR="00784E36" w:rsidRPr="00784E36" w:rsidRDefault="00784E36" w:rsidP="00784E36">
      <w:pPr>
        <w:rPr>
          <w:rFonts w:ascii="Times New Roman" w:hAnsi="Times New Roman"/>
          <w:szCs w:val="24"/>
        </w:rPr>
      </w:pPr>
      <w:r w:rsidRPr="00784E36">
        <w:rPr>
          <w:rFonts w:ascii="Times New Roman" w:hAnsi="Times New Roman"/>
          <w:bCs/>
          <w:szCs w:val="24"/>
        </w:rPr>
        <w:t xml:space="preserve">The DT program curriculum is planned to provide learning activities to attain all ACEND defined foundation knowledge and competencies for entry level practice as a dietetic technician, registered.  </w:t>
      </w:r>
      <w:r w:rsidRPr="00784E36">
        <w:rPr>
          <w:rFonts w:ascii="Times New Roman" w:hAnsi="Times New Roman"/>
          <w:szCs w:val="24"/>
        </w:rPr>
        <w:t xml:space="preserve">The curriculum consists of didactic instruction, laboratory activities, and supervised directed practice experiences. Tenured as well as part-time faculty experienced in the practice of dietetics provides classroom instruction and laboratory activities.  The faculty supervises directed practices with assistance from preceptors who are employed in the directed practice sites.  </w:t>
      </w:r>
    </w:p>
    <w:p w:rsidR="00784E36" w:rsidRPr="00784E36" w:rsidRDefault="00784E36" w:rsidP="00784E36">
      <w:pPr>
        <w:rPr>
          <w:rFonts w:ascii="Times New Roman" w:hAnsi="Times New Roman"/>
          <w:szCs w:val="24"/>
        </w:rPr>
      </w:pPr>
    </w:p>
    <w:p w:rsidR="00784E36" w:rsidRPr="00784E36" w:rsidRDefault="00784E36" w:rsidP="00784E36">
      <w:pPr>
        <w:rPr>
          <w:rFonts w:ascii="Times New Roman" w:hAnsi="Times New Roman"/>
          <w:szCs w:val="24"/>
        </w:rPr>
      </w:pPr>
      <w:r w:rsidRPr="00784E36">
        <w:rPr>
          <w:rFonts w:ascii="Times New Roman" w:hAnsi="Times New Roman"/>
          <w:szCs w:val="24"/>
        </w:rPr>
        <w:t>Didactic and supervised practice learning activities prepare students:</w:t>
      </w:r>
    </w:p>
    <w:p w:rsidR="00784E36" w:rsidRPr="00784E36" w:rsidRDefault="00784E36" w:rsidP="00784E36">
      <w:pPr>
        <w:numPr>
          <w:ilvl w:val="0"/>
          <w:numId w:val="10"/>
        </w:numPr>
        <w:rPr>
          <w:rFonts w:ascii="Times New Roman" w:hAnsi="Times New Roman"/>
          <w:szCs w:val="24"/>
        </w:rPr>
      </w:pPr>
      <w:r w:rsidRPr="00784E36">
        <w:rPr>
          <w:rFonts w:ascii="Times New Roman" w:hAnsi="Times New Roman"/>
          <w:szCs w:val="24"/>
        </w:rPr>
        <w:t>for technical practice with patient/clients with various conditions, including weight management and obesity, diabetes, cancer, cardiovascular, gastrointestinal and renal diseases</w:t>
      </w:r>
    </w:p>
    <w:p w:rsidR="00784E36" w:rsidRPr="00784E36" w:rsidRDefault="00784E36" w:rsidP="00784E36">
      <w:pPr>
        <w:numPr>
          <w:ilvl w:val="0"/>
          <w:numId w:val="10"/>
        </w:numPr>
        <w:rPr>
          <w:rFonts w:ascii="Times New Roman" w:hAnsi="Times New Roman"/>
          <w:szCs w:val="24"/>
        </w:rPr>
      </w:pPr>
      <w:r w:rsidRPr="00784E36">
        <w:rPr>
          <w:rFonts w:ascii="Times New Roman" w:hAnsi="Times New Roman"/>
          <w:szCs w:val="24"/>
        </w:rPr>
        <w:t>to implement selected components of the nutrition care process under the supervision of the RD with various populations and diverse cultures, including children, adolescents, adults, pregnant/lactation females and the elderly</w:t>
      </w:r>
    </w:p>
    <w:p w:rsidR="00784E36" w:rsidRPr="00784E36" w:rsidRDefault="00784E36" w:rsidP="00784E36">
      <w:pPr>
        <w:numPr>
          <w:ilvl w:val="0"/>
          <w:numId w:val="10"/>
        </w:numPr>
        <w:rPr>
          <w:rFonts w:ascii="Times New Roman" w:hAnsi="Times New Roman"/>
          <w:szCs w:val="24"/>
        </w:rPr>
      </w:pPr>
      <w:r w:rsidRPr="00784E36">
        <w:rPr>
          <w:rFonts w:ascii="Times New Roman" w:hAnsi="Times New Roman"/>
          <w:szCs w:val="24"/>
        </w:rPr>
        <w:t>to implement selected interventions for food and/or nutrient delivery and nutrition education under the supervision of the RD</w:t>
      </w:r>
    </w:p>
    <w:p w:rsidR="00784E36" w:rsidRPr="00784E36" w:rsidRDefault="00784E36" w:rsidP="00784E36">
      <w:pPr>
        <w:rPr>
          <w:rFonts w:ascii="Times New Roman" w:hAnsi="Times New Roman"/>
          <w:szCs w:val="24"/>
        </w:rPr>
      </w:pPr>
    </w:p>
    <w:p w:rsidR="00784E36" w:rsidRPr="00784E36" w:rsidRDefault="00784E36" w:rsidP="00784E36">
      <w:pPr>
        <w:rPr>
          <w:rFonts w:ascii="Times New Roman" w:hAnsi="Times New Roman"/>
          <w:szCs w:val="24"/>
        </w:rPr>
      </w:pPr>
      <w:r w:rsidRPr="00784E36">
        <w:rPr>
          <w:rFonts w:ascii="Times New Roman" w:hAnsi="Times New Roman"/>
          <w:szCs w:val="24"/>
        </w:rPr>
        <w:t xml:space="preserve">The DT curriculum requires 65 semester credit hours, which are divided into five semesters leading to a Dietetic Technician Associate of Applied Science degree.  </w:t>
      </w:r>
      <w:r w:rsidRPr="00784E36">
        <w:rPr>
          <w:rFonts w:ascii="Times New Roman" w:hAnsi="Times New Roman"/>
          <w:bCs/>
          <w:szCs w:val="24"/>
        </w:rPr>
        <w:t xml:space="preserve">The program is a full-time, daytime program.  </w:t>
      </w:r>
      <w:r w:rsidRPr="00784E36">
        <w:rPr>
          <w:rFonts w:ascii="Times New Roman" w:hAnsi="Times New Roman"/>
          <w:b/>
          <w:szCs w:val="24"/>
        </w:rPr>
        <w:t>DT students are required to take the courses in sequence.</w:t>
      </w:r>
      <w:r w:rsidRPr="00784E36">
        <w:rPr>
          <w:rFonts w:ascii="Times New Roman" w:hAnsi="Times New Roman"/>
          <w:szCs w:val="24"/>
        </w:rPr>
        <w:t xml:space="preserve">  Exceptions though rare, are only possible with the approval of the Chair/Program Director. </w:t>
      </w:r>
    </w:p>
    <w:p w:rsidR="00784E36" w:rsidRPr="00784E36" w:rsidRDefault="00784E36" w:rsidP="00784E36">
      <w:pPr>
        <w:rPr>
          <w:rFonts w:ascii="Times New Roman" w:hAnsi="Times New Roman"/>
          <w:bCs/>
          <w:szCs w:val="24"/>
        </w:rPr>
      </w:pPr>
    </w:p>
    <w:p w:rsidR="00784E36" w:rsidRPr="00784E36" w:rsidRDefault="00BC33AA" w:rsidP="00784E36">
      <w:pPr>
        <w:rPr>
          <w:rFonts w:ascii="Times New Roman" w:hAnsi="Times New Roman"/>
          <w:bCs/>
          <w:szCs w:val="24"/>
        </w:rPr>
      </w:pPr>
      <w:r>
        <w:rPr>
          <w:rFonts w:ascii="Times New Roman" w:hAnsi="Times New Roman"/>
          <w:bCs/>
          <w:szCs w:val="24"/>
        </w:rPr>
        <w:t>In an attempt to</w:t>
      </w:r>
      <w:r w:rsidR="00784E36" w:rsidRPr="00784E36">
        <w:rPr>
          <w:rFonts w:ascii="Times New Roman" w:hAnsi="Times New Roman"/>
          <w:bCs/>
          <w:szCs w:val="24"/>
        </w:rPr>
        <w:t xml:space="preserve"> meet the needs of studen</w:t>
      </w:r>
      <w:r>
        <w:rPr>
          <w:rFonts w:ascii="Times New Roman" w:hAnsi="Times New Roman"/>
          <w:bCs/>
          <w:szCs w:val="24"/>
        </w:rPr>
        <w:t>ts who may benefit from a part-</w:t>
      </w:r>
      <w:r w:rsidR="00784E36" w:rsidRPr="00784E36">
        <w:rPr>
          <w:rFonts w:ascii="Times New Roman" w:hAnsi="Times New Roman"/>
          <w:bCs/>
          <w:szCs w:val="24"/>
        </w:rPr>
        <w:t xml:space="preserve">time approach to the program, </w:t>
      </w:r>
      <w:r w:rsidR="00FC4985">
        <w:rPr>
          <w:rFonts w:ascii="Times New Roman" w:hAnsi="Times New Roman"/>
          <w:bCs/>
          <w:szCs w:val="24"/>
        </w:rPr>
        <w:t xml:space="preserve">a </w:t>
      </w:r>
      <w:r w:rsidR="00784E36" w:rsidRPr="00784E36">
        <w:rPr>
          <w:rFonts w:ascii="Times New Roman" w:hAnsi="Times New Roman"/>
          <w:bCs/>
          <w:szCs w:val="24"/>
        </w:rPr>
        <w:t xml:space="preserve">three </w:t>
      </w:r>
      <w:r w:rsidR="00FC4985">
        <w:rPr>
          <w:rFonts w:ascii="Times New Roman" w:hAnsi="Times New Roman"/>
          <w:bCs/>
          <w:szCs w:val="24"/>
        </w:rPr>
        <w:t>year track has</w:t>
      </w:r>
      <w:r w:rsidR="00784E36" w:rsidRPr="00784E36">
        <w:rPr>
          <w:rFonts w:ascii="Times New Roman" w:hAnsi="Times New Roman"/>
          <w:bCs/>
          <w:szCs w:val="24"/>
        </w:rPr>
        <w:t xml:space="preserve"> been developed. The Dietetics Chairperson/Program Director must approve part-time course work by students.  </w:t>
      </w:r>
    </w:p>
    <w:p w:rsidR="00784E36" w:rsidRPr="00784E36" w:rsidRDefault="00784E36" w:rsidP="00784E36">
      <w:pPr>
        <w:rPr>
          <w:rFonts w:ascii="Times New Roman" w:hAnsi="Times New Roman"/>
          <w:bCs/>
          <w:szCs w:val="24"/>
        </w:rPr>
      </w:pPr>
    </w:p>
    <w:p w:rsidR="00784E36" w:rsidRPr="00784E36" w:rsidRDefault="00784E36" w:rsidP="00784E36">
      <w:pPr>
        <w:rPr>
          <w:rFonts w:ascii="Times New Roman" w:hAnsi="Times New Roman"/>
          <w:szCs w:val="24"/>
        </w:rPr>
      </w:pPr>
      <w:r w:rsidRPr="00784E36">
        <w:rPr>
          <w:rFonts w:ascii="Times New Roman" w:hAnsi="Times New Roman"/>
          <w:szCs w:val="24"/>
        </w:rPr>
        <w:t>The DT program includes 465 supervised practice hours, which are taken concurrently with specific courses and integrate theoretical concepts as well as problem-solving and critical thinking activities.  These directed practices are achieved in clinical, out-reach, foodservice, and management areas in the community.  Hospitals, nursing homes, and government/community service agencies are used as directed practice sites.  A copy of the DT curriculum follows.</w:t>
      </w:r>
    </w:p>
    <w:p w:rsidR="00BC33AA" w:rsidRDefault="00BC33AA">
      <w:pPr>
        <w:spacing w:after="160" w:line="259" w:lineRule="auto"/>
        <w:rPr>
          <w:rFonts w:ascii="Times New Roman" w:hAnsi="Times New Roman"/>
        </w:rPr>
      </w:pPr>
      <w:r>
        <w:rPr>
          <w:rFonts w:ascii="Times New Roman" w:hAnsi="Times New Roman"/>
        </w:rPr>
        <w:br w:type="page"/>
      </w:r>
    </w:p>
    <w:p w:rsidR="003E6CBC" w:rsidRDefault="003E6CBC" w:rsidP="003E6CBC">
      <w:pPr>
        <w:pStyle w:val="Heading2"/>
        <w:jc w:val="center"/>
        <w:rPr>
          <w:rFonts w:ascii="Times New Roman" w:hAnsi="Times New Roman" w:cs="Times New Roman"/>
          <w:b/>
          <w:color w:val="auto"/>
          <w:sz w:val="24"/>
          <w:szCs w:val="24"/>
        </w:rPr>
      </w:pPr>
      <w:bookmarkStart w:id="29" w:name="_Toc497740101"/>
      <w:r w:rsidRPr="003E6CBC">
        <w:rPr>
          <w:rFonts w:ascii="Times New Roman" w:hAnsi="Times New Roman" w:cs="Times New Roman"/>
          <w:b/>
          <w:color w:val="auto"/>
          <w:sz w:val="24"/>
          <w:szCs w:val="24"/>
        </w:rPr>
        <w:t>DT Curriculum</w:t>
      </w:r>
      <w:bookmarkEnd w:id="29"/>
    </w:p>
    <w:tbl>
      <w:tblPr>
        <w:tblW w:w="10909" w:type="dxa"/>
        <w:tblInd w:w="-795" w:type="dxa"/>
        <w:tblBorders>
          <w:top w:val="single" w:sz="4" w:space="0" w:color="auto"/>
          <w:left w:val="single" w:sz="4" w:space="0" w:color="auto"/>
          <w:bottom w:val="single" w:sz="4" w:space="0" w:color="auto"/>
          <w:right w:val="single" w:sz="4" w:space="0" w:color="auto"/>
        </w:tblBorders>
        <w:tblLayout w:type="fixed"/>
        <w:tblCellMar>
          <w:left w:w="144" w:type="dxa"/>
          <w:right w:w="144" w:type="dxa"/>
        </w:tblCellMar>
        <w:tblLook w:val="0000" w:firstRow="0" w:lastRow="0" w:firstColumn="0" w:lastColumn="0" w:noHBand="0" w:noVBand="0"/>
      </w:tblPr>
      <w:tblGrid>
        <w:gridCol w:w="573"/>
        <w:gridCol w:w="507"/>
        <w:gridCol w:w="3420"/>
        <w:gridCol w:w="374"/>
        <w:gridCol w:w="935"/>
        <w:gridCol w:w="873"/>
        <w:gridCol w:w="878"/>
        <w:gridCol w:w="1440"/>
        <w:gridCol w:w="1909"/>
      </w:tblGrid>
      <w:tr w:rsidR="00EA38B1" w:rsidRPr="00EA38B1" w:rsidTr="003F3748">
        <w:trPr>
          <w:trHeight w:val="245"/>
        </w:trPr>
        <w:tc>
          <w:tcPr>
            <w:tcW w:w="10909" w:type="dxa"/>
            <w:gridSpan w:val="9"/>
            <w:noWrap/>
            <w:tcMar>
              <w:top w:w="15" w:type="dxa"/>
              <w:left w:w="15" w:type="dxa"/>
              <w:bottom w:w="0" w:type="dxa"/>
              <w:right w:w="15" w:type="dxa"/>
            </w:tcMar>
            <w:vAlign w:val="bottom"/>
          </w:tcPr>
          <w:p w:rsidR="00EA38B1" w:rsidRPr="00EA38B1" w:rsidRDefault="00EA38B1" w:rsidP="00EA38B1">
            <w:pPr>
              <w:ind w:left="-540"/>
              <w:jc w:val="center"/>
              <w:rPr>
                <w:rFonts w:ascii="Times New Roman" w:hAnsi="Times New Roman" w:cs="Arial"/>
                <w:b/>
                <w:bCs/>
                <w:sz w:val="18"/>
                <w:u w:val="single"/>
              </w:rPr>
            </w:pPr>
            <w:r w:rsidRPr="00EA38B1">
              <w:rPr>
                <w:rFonts w:ascii="Times New Roman" w:hAnsi="Times New Roman"/>
                <w:sz w:val="22"/>
              </w:rPr>
              <w:br w:type="page"/>
            </w:r>
            <w:r w:rsidRPr="00EA38B1">
              <w:rPr>
                <w:rFonts w:ascii="Times New Roman" w:hAnsi="Times New Roman" w:cs="Arial"/>
                <w:b/>
                <w:bCs/>
                <w:sz w:val="18"/>
                <w:u w:val="single"/>
              </w:rPr>
              <w:t>DIETETIC TECHNICIAN  (DIT.S.AAS)</w:t>
            </w: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b/>
                <w:bCs/>
                <w:sz w:val="18"/>
              </w:rPr>
            </w:pPr>
          </w:p>
          <w:p w:rsidR="00EA38B1" w:rsidRPr="00EA38B1" w:rsidRDefault="00EA38B1" w:rsidP="00EA38B1">
            <w:pPr>
              <w:rPr>
                <w:rFonts w:ascii="Times New Roman" w:eastAsia="Arial Unicode MS" w:hAnsi="Times New Roman" w:cs="Arial"/>
                <w:b/>
                <w:bCs/>
                <w:sz w:val="18"/>
              </w:rPr>
            </w:pPr>
            <w:r w:rsidRPr="00EA38B1">
              <w:rPr>
                <w:rFonts w:ascii="Times New Roman" w:hAnsi="Times New Roman" w:cs="Arial"/>
                <w:b/>
                <w:bCs/>
                <w:sz w:val="18"/>
              </w:rPr>
              <w:t>First Semester (Fall)</w:t>
            </w:r>
          </w:p>
        </w:tc>
        <w:tc>
          <w:tcPr>
            <w:tcW w:w="374"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b/>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b/>
                <w:bCs/>
                <w:sz w:val="18"/>
              </w:rPr>
            </w:pPr>
            <w:r w:rsidRPr="00EA38B1">
              <w:rPr>
                <w:rFonts w:ascii="Times New Roman" w:hAnsi="Times New Roman" w:cs="Arial"/>
                <w:b/>
                <w:bCs/>
                <w:sz w:val="18"/>
              </w:rPr>
              <w:t>Credits</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b/>
                <w:bCs/>
                <w:sz w:val="18"/>
              </w:rPr>
            </w:pPr>
            <w:r w:rsidRPr="00EA38B1">
              <w:rPr>
                <w:rFonts w:ascii="Times New Roman" w:hAnsi="Times New Roman" w:cs="Arial"/>
                <w:b/>
                <w:bCs/>
                <w:sz w:val="18"/>
              </w:rPr>
              <w:t>Lecture</w:t>
            </w:r>
          </w:p>
        </w:tc>
        <w:tc>
          <w:tcPr>
            <w:tcW w:w="878"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b/>
                <w:bCs/>
                <w:sz w:val="18"/>
              </w:rPr>
            </w:pPr>
            <w:r w:rsidRPr="00EA38B1">
              <w:rPr>
                <w:rFonts w:ascii="Times New Roman" w:hAnsi="Times New Roman" w:cs="Arial"/>
                <w:b/>
                <w:bCs/>
                <w:sz w:val="18"/>
              </w:rPr>
              <w:t xml:space="preserve">    Lab</w:t>
            </w:r>
          </w:p>
          <w:p w:rsidR="00EA38B1" w:rsidRPr="00EA38B1" w:rsidRDefault="00EA38B1" w:rsidP="00EA38B1">
            <w:pPr>
              <w:rPr>
                <w:rFonts w:ascii="Times New Roman" w:eastAsia="Arial Unicode MS" w:hAnsi="Times New Roman" w:cs="Arial"/>
                <w:b/>
                <w:bCs/>
                <w:sz w:val="18"/>
              </w:rPr>
            </w:pPr>
            <w:r w:rsidRPr="00EA38B1">
              <w:rPr>
                <w:rFonts w:ascii="Times New Roman" w:hAnsi="Times New Roman" w:cs="Arial"/>
                <w:b/>
                <w:bCs/>
                <w:sz w:val="18"/>
              </w:rPr>
              <w:t xml:space="preserve"> Per Week</w:t>
            </w: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b/>
                <w:bCs/>
                <w:sz w:val="18"/>
              </w:rPr>
            </w:pPr>
            <w:r w:rsidRPr="00EA38B1">
              <w:rPr>
                <w:rFonts w:ascii="Times New Roman" w:hAnsi="Times New Roman" w:cs="Arial"/>
                <w:b/>
                <w:bCs/>
                <w:sz w:val="18"/>
              </w:rPr>
              <w:t xml:space="preserve">Directed Practice </w:t>
            </w:r>
          </w:p>
          <w:p w:rsidR="00EA38B1" w:rsidRPr="00EA38B1" w:rsidRDefault="00EA38B1" w:rsidP="00EA38B1">
            <w:pPr>
              <w:jc w:val="center"/>
              <w:rPr>
                <w:rFonts w:ascii="Times New Roman" w:eastAsia="Arial Unicode MS" w:hAnsi="Times New Roman" w:cs="Arial"/>
                <w:b/>
                <w:bCs/>
                <w:sz w:val="18"/>
              </w:rPr>
            </w:pPr>
            <w:r w:rsidRPr="00EA38B1">
              <w:rPr>
                <w:rFonts w:ascii="Times New Roman" w:hAnsi="Times New Roman" w:cs="Arial"/>
                <w:b/>
                <w:bCs/>
                <w:sz w:val="18"/>
              </w:rPr>
              <w:t>Per Week</w:t>
            </w: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b/>
                <w:bCs/>
                <w:sz w:val="18"/>
              </w:rPr>
            </w:pPr>
            <w:r w:rsidRPr="00EA38B1">
              <w:rPr>
                <w:rFonts w:ascii="Times New Roman" w:hAnsi="Times New Roman" w:cs="Arial"/>
                <w:b/>
                <w:bCs/>
                <w:sz w:val="18"/>
              </w:rPr>
              <w:t>Directed Practice</w:t>
            </w:r>
          </w:p>
          <w:p w:rsidR="00EA38B1" w:rsidRPr="00EA38B1" w:rsidRDefault="00EA38B1" w:rsidP="00EA38B1">
            <w:pPr>
              <w:jc w:val="center"/>
              <w:rPr>
                <w:rFonts w:ascii="Times New Roman" w:eastAsia="Arial Unicode MS" w:hAnsi="Times New Roman" w:cs="Arial"/>
                <w:b/>
                <w:bCs/>
                <w:sz w:val="18"/>
              </w:rPr>
            </w:pPr>
            <w:r w:rsidRPr="00EA38B1">
              <w:rPr>
                <w:rFonts w:ascii="Times New Roman" w:hAnsi="Times New Roman" w:cs="Arial"/>
                <w:b/>
                <w:bCs/>
                <w:sz w:val="18"/>
              </w:rPr>
              <w:t xml:space="preserve"> Per Semester</w:t>
            </w: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 xml:space="preserve">1105 </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 xml:space="preserve">Intro to Dietetics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1</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1</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1210</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 xml:space="preserve">Medical Terminology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1</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1</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 xml:space="preserve">1525   </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 xml:space="preserve">Human Nutrition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3</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3</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HMT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1107</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 xml:space="preserve">Sanitation &amp; Safety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2</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2</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MAT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1130</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b/>
                <w:sz w:val="18"/>
              </w:rPr>
            </w:pPr>
            <w:r w:rsidRPr="00EA38B1">
              <w:rPr>
                <w:rFonts w:ascii="Times New Roman" w:eastAsia="Arial Unicode MS" w:hAnsi="Times New Roman" w:cs="Arial"/>
                <w:sz w:val="18"/>
              </w:rPr>
              <w:t>Mathematics for Health Sciences ~</w:t>
            </w:r>
            <w:r w:rsidRPr="00EA38B1">
              <w:rPr>
                <w:rFonts w:ascii="Times New Roman" w:eastAsia="Arial Unicode MS" w:hAnsi="Times New Roman" w:cs="Arial"/>
                <w:b/>
                <w:sz w:val="16"/>
                <w:szCs w:val="16"/>
              </w:rPr>
              <w:t>OR~</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3</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3</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MAT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1470</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b/>
                <w:sz w:val="18"/>
              </w:rPr>
            </w:pPr>
            <w:r w:rsidRPr="00EA38B1">
              <w:rPr>
                <w:rFonts w:ascii="Times New Roman" w:eastAsia="Arial Unicode MS" w:hAnsi="Times New Roman" w:cs="Arial"/>
                <w:sz w:val="18"/>
              </w:rPr>
              <w:t xml:space="preserve">College Algebra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(3)</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(3)</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CHE</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 xml:space="preserve">1111    </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Introduction to Chemistry I</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4</w:t>
            </w:r>
          </w:p>
        </w:tc>
        <w:tc>
          <w:tcPr>
            <w:tcW w:w="873"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3</w:t>
            </w:r>
          </w:p>
        </w:tc>
        <w:tc>
          <w:tcPr>
            <w:tcW w:w="878"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CHE</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 xml:space="preserve">1151    </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Lab for Introduction to Chemistry I</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top w:val="nil"/>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873" w:type="dxa"/>
            <w:tcBorders>
              <w:top w:val="nil"/>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878" w:type="dxa"/>
            <w:tcBorders>
              <w:top w:val="nil"/>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2</w:t>
            </w:r>
          </w:p>
        </w:tc>
        <w:tc>
          <w:tcPr>
            <w:tcW w:w="1440" w:type="dxa"/>
            <w:tcBorders>
              <w:top w:val="nil"/>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tcBorders>
              <w:top w:val="nil"/>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88"/>
        </w:trPr>
        <w:tc>
          <w:tcPr>
            <w:tcW w:w="573" w:type="dxa"/>
            <w:noWrap/>
            <w:tcMar>
              <w:top w:w="15" w:type="dxa"/>
              <w:left w:w="15" w:type="dxa"/>
              <w:bottom w:w="0" w:type="dxa"/>
              <w:right w:w="15" w:type="dxa"/>
            </w:tcMar>
            <w:vAlign w:val="center"/>
          </w:tcPr>
          <w:p w:rsidR="00EA38B1" w:rsidRPr="00EA38B1" w:rsidRDefault="00EA38B1" w:rsidP="00EA38B1">
            <w:pPr>
              <w:jc w:val="center"/>
              <w:rPr>
                <w:rFonts w:ascii="Times New Roman" w:hAnsi="Times New Roman" w:cs="Arial"/>
                <w:sz w:val="18"/>
              </w:rPr>
            </w:pPr>
          </w:p>
        </w:tc>
        <w:tc>
          <w:tcPr>
            <w:tcW w:w="507"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3420"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374" w:type="dxa"/>
            <w:tcBorders>
              <w:top w:val="nil"/>
              <w:bottom w:val="nil"/>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935" w:type="dxa"/>
            <w:tcBorders>
              <w:top w:val="single" w:sz="4" w:space="0" w:color="auto"/>
              <w:bottom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hAnsi="Times New Roman" w:cs="Arial"/>
                <w:b/>
                <w:sz w:val="18"/>
              </w:rPr>
            </w:pPr>
            <w:r w:rsidRPr="00EA38B1">
              <w:rPr>
                <w:rFonts w:ascii="Times New Roman" w:hAnsi="Times New Roman" w:cs="Arial"/>
                <w:b/>
                <w:sz w:val="18"/>
              </w:rPr>
              <w:t>14</w:t>
            </w:r>
          </w:p>
        </w:tc>
        <w:tc>
          <w:tcPr>
            <w:tcW w:w="873" w:type="dxa"/>
            <w:tcBorders>
              <w:top w:val="single" w:sz="4" w:space="0" w:color="auto"/>
              <w:bottom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hAnsi="Times New Roman" w:cs="Arial"/>
                <w:b/>
                <w:sz w:val="18"/>
              </w:rPr>
            </w:pPr>
            <w:r w:rsidRPr="00EA38B1">
              <w:rPr>
                <w:rFonts w:ascii="Times New Roman" w:hAnsi="Times New Roman" w:cs="Arial"/>
                <w:b/>
                <w:sz w:val="18"/>
              </w:rPr>
              <w:t>13</w:t>
            </w:r>
          </w:p>
        </w:tc>
        <w:tc>
          <w:tcPr>
            <w:tcW w:w="878" w:type="dxa"/>
            <w:tcBorders>
              <w:top w:val="single" w:sz="4" w:space="0" w:color="auto"/>
              <w:bottom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2</w:t>
            </w:r>
          </w:p>
        </w:tc>
        <w:tc>
          <w:tcPr>
            <w:tcW w:w="1440" w:type="dxa"/>
            <w:tcBorders>
              <w:top w:val="single" w:sz="4" w:space="0" w:color="auto"/>
              <w:bottom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0</w:t>
            </w:r>
          </w:p>
        </w:tc>
        <w:tc>
          <w:tcPr>
            <w:tcW w:w="1909" w:type="dxa"/>
            <w:tcBorders>
              <w:top w:val="single" w:sz="4" w:space="0" w:color="auto"/>
              <w:bottom w:val="single" w:sz="4" w:space="0" w:color="auto"/>
              <w:right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0</w:t>
            </w: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b/>
                <w:bCs/>
                <w:sz w:val="18"/>
              </w:rPr>
            </w:pPr>
            <w:r w:rsidRPr="00EA38B1">
              <w:rPr>
                <w:rFonts w:ascii="Times New Roman" w:hAnsi="Times New Roman" w:cs="Arial"/>
                <w:b/>
                <w:bCs/>
                <w:sz w:val="18"/>
              </w:rPr>
              <w:t>Second Semester (Spring)</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p w:rsidR="00EA38B1" w:rsidRPr="00EA38B1" w:rsidRDefault="00EA38B1" w:rsidP="00EA38B1">
            <w:pPr>
              <w:jc w:val="center"/>
              <w:rPr>
                <w:rFonts w:ascii="Times New Roman" w:eastAsia="Arial Unicode MS" w:hAnsi="Times New Roman" w:cs="Arial"/>
                <w:sz w:val="18"/>
              </w:rPr>
            </w:pP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 xml:space="preserve">DIT       </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1630</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 xml:space="preserve">Nutrition in the Life Cycle </w:t>
            </w:r>
          </w:p>
        </w:tc>
        <w:tc>
          <w:tcPr>
            <w:tcW w:w="374" w:type="dxa"/>
            <w:tcBorders>
              <w:bottom w:val="nil"/>
            </w:tcBorders>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3</w:t>
            </w:r>
          </w:p>
        </w:tc>
        <w:tc>
          <w:tcPr>
            <w:tcW w:w="873"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2</w:t>
            </w:r>
          </w:p>
        </w:tc>
        <w:tc>
          <w:tcPr>
            <w:tcW w:w="878"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2</w:t>
            </w:r>
          </w:p>
        </w:tc>
        <w:tc>
          <w:tcPr>
            <w:tcW w:w="1909"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30</w:t>
            </w: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1635</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 xml:space="preserve">Community Nutrition </w:t>
            </w:r>
          </w:p>
        </w:tc>
        <w:tc>
          <w:tcPr>
            <w:tcW w:w="374" w:type="dxa"/>
            <w:tcBorders>
              <w:bottom w:val="nil"/>
            </w:tcBorders>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3</w:t>
            </w:r>
          </w:p>
        </w:tc>
        <w:tc>
          <w:tcPr>
            <w:tcW w:w="873"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2</w:t>
            </w:r>
          </w:p>
        </w:tc>
        <w:tc>
          <w:tcPr>
            <w:tcW w:w="878"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3</w:t>
            </w:r>
          </w:p>
        </w:tc>
        <w:tc>
          <w:tcPr>
            <w:tcW w:w="1909"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45</w:t>
            </w: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HMT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1101</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Basic Culinary Skills</w:t>
            </w:r>
          </w:p>
        </w:tc>
        <w:tc>
          <w:tcPr>
            <w:tcW w:w="374" w:type="dxa"/>
            <w:tcBorders>
              <w:bottom w:val="nil"/>
            </w:tcBorders>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2</w:t>
            </w:r>
          </w:p>
        </w:tc>
        <w:tc>
          <w:tcPr>
            <w:tcW w:w="873"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highlight w:val="yellow"/>
              </w:rPr>
            </w:pPr>
            <w:r w:rsidRPr="00EA38B1">
              <w:rPr>
                <w:rFonts w:ascii="Times New Roman" w:hAnsi="Times New Roman" w:cs="Arial"/>
                <w:sz w:val="18"/>
              </w:rPr>
              <w:t>1</w:t>
            </w:r>
          </w:p>
        </w:tc>
        <w:tc>
          <w:tcPr>
            <w:tcW w:w="878"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highlight w:val="yellow"/>
              </w:rPr>
            </w:pPr>
            <w:r w:rsidRPr="00EA38B1">
              <w:rPr>
                <w:rFonts w:ascii="Times New Roman" w:eastAsia="Arial Unicode MS" w:hAnsi="Times New Roman" w:cs="Arial"/>
                <w:sz w:val="18"/>
              </w:rPr>
              <w:t>2</w:t>
            </w:r>
          </w:p>
        </w:tc>
        <w:tc>
          <w:tcPr>
            <w:tcW w:w="1440"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CHE</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1121</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Introduction to Chemistry II</w:t>
            </w:r>
          </w:p>
        </w:tc>
        <w:tc>
          <w:tcPr>
            <w:tcW w:w="374" w:type="dxa"/>
            <w:tcBorders>
              <w:top w:val="nil"/>
              <w:bottom w:val="nil"/>
            </w:tcBorders>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top w:val="nil"/>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4</w:t>
            </w:r>
          </w:p>
        </w:tc>
        <w:tc>
          <w:tcPr>
            <w:tcW w:w="873" w:type="dxa"/>
            <w:tcBorders>
              <w:top w:val="nil"/>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3</w:t>
            </w:r>
          </w:p>
        </w:tc>
        <w:tc>
          <w:tcPr>
            <w:tcW w:w="878" w:type="dxa"/>
            <w:tcBorders>
              <w:top w:val="nil"/>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tcBorders>
              <w:top w:val="nil"/>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tcBorders>
              <w:top w:val="nil"/>
              <w:bottom w:val="nil"/>
              <w:right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 xml:space="preserve">CHE     </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 xml:space="preserve">1161    </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Lab for Introduction to Chemistry II</w:t>
            </w:r>
          </w:p>
        </w:tc>
        <w:tc>
          <w:tcPr>
            <w:tcW w:w="374" w:type="dxa"/>
            <w:tcBorders>
              <w:top w:val="nil"/>
              <w:bottom w:val="nil"/>
            </w:tcBorders>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top w:val="nil"/>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873" w:type="dxa"/>
            <w:tcBorders>
              <w:top w:val="nil"/>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878" w:type="dxa"/>
            <w:tcBorders>
              <w:top w:val="nil"/>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2</w:t>
            </w:r>
          </w:p>
        </w:tc>
        <w:tc>
          <w:tcPr>
            <w:tcW w:w="1440" w:type="dxa"/>
            <w:tcBorders>
              <w:top w:val="nil"/>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tcBorders>
              <w:top w:val="nil"/>
              <w:bottom w:val="nil"/>
              <w:right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88"/>
        </w:trPr>
        <w:tc>
          <w:tcPr>
            <w:tcW w:w="573"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507"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3420"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374" w:type="dxa"/>
            <w:tcBorders>
              <w:top w:val="nil"/>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935"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hAnsi="Times New Roman" w:cs="Arial"/>
                <w:b/>
                <w:sz w:val="18"/>
              </w:rPr>
              <w:t>12</w:t>
            </w:r>
          </w:p>
        </w:tc>
        <w:tc>
          <w:tcPr>
            <w:tcW w:w="873"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hAnsi="Times New Roman" w:cs="Arial"/>
                <w:b/>
                <w:sz w:val="18"/>
              </w:rPr>
              <w:t>8</w:t>
            </w:r>
          </w:p>
        </w:tc>
        <w:tc>
          <w:tcPr>
            <w:tcW w:w="878"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hAnsi="Times New Roman" w:cs="Arial"/>
                <w:b/>
                <w:sz w:val="18"/>
              </w:rPr>
              <w:t>4</w:t>
            </w:r>
          </w:p>
        </w:tc>
        <w:tc>
          <w:tcPr>
            <w:tcW w:w="1440"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5</w:t>
            </w:r>
          </w:p>
        </w:tc>
        <w:tc>
          <w:tcPr>
            <w:tcW w:w="1909"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75</w:t>
            </w: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374" w:type="dxa"/>
            <w:tcBorders>
              <w:top w:val="nil"/>
            </w:tcBorders>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873"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878"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1440"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b/>
                <w:bCs/>
                <w:sz w:val="18"/>
              </w:rPr>
            </w:pPr>
            <w:r w:rsidRPr="00EA38B1">
              <w:rPr>
                <w:rFonts w:ascii="Times New Roman" w:hAnsi="Times New Roman" w:cs="Arial"/>
                <w:b/>
                <w:bCs/>
                <w:sz w:val="18"/>
              </w:rPr>
              <w:t>Third Semester (Summer)</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HMT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1112</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Food Principles and Basic Preparation</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4</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1</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6</w:t>
            </w: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 xml:space="preserve">ALH </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1101</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Introduction to Healthcare Delivery</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2</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2</w:t>
            </w:r>
          </w:p>
        </w:tc>
        <w:tc>
          <w:tcPr>
            <w:tcW w:w="878"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 xml:space="preserve">PSY   </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1100</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General Psychology</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3</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3</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ENG</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1101</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English Composition I</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3</w:t>
            </w:r>
          </w:p>
        </w:tc>
        <w:tc>
          <w:tcPr>
            <w:tcW w:w="873" w:type="dxa"/>
            <w:tcBorders>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3</w:t>
            </w:r>
          </w:p>
        </w:tc>
        <w:tc>
          <w:tcPr>
            <w:tcW w:w="878" w:type="dxa"/>
            <w:tcBorders>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tcBorders>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tcBorders>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88"/>
        </w:trPr>
        <w:tc>
          <w:tcPr>
            <w:tcW w:w="573"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507"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3420" w:type="dxa"/>
            <w:noWrap/>
            <w:tcMar>
              <w:top w:w="15" w:type="dxa"/>
              <w:left w:w="15" w:type="dxa"/>
              <w:bottom w:w="0" w:type="dxa"/>
              <w:right w:w="15" w:type="dxa"/>
            </w:tcMar>
            <w:vAlign w:val="center"/>
          </w:tcPr>
          <w:p w:rsidR="00EA38B1" w:rsidRPr="00EA38B1" w:rsidRDefault="00EA38B1" w:rsidP="00EA38B1">
            <w:pPr>
              <w:jc w:val="center"/>
              <w:rPr>
                <w:rFonts w:ascii="Times New Roman" w:hAnsi="Times New Roman" w:cs="Arial"/>
                <w:b/>
                <w:bCs/>
                <w:sz w:val="18"/>
              </w:rPr>
            </w:pPr>
          </w:p>
        </w:tc>
        <w:tc>
          <w:tcPr>
            <w:tcW w:w="374"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935" w:type="dxa"/>
            <w:tcBorders>
              <w:top w:val="single" w:sz="4" w:space="0" w:color="auto"/>
              <w:bottom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12</w:t>
            </w:r>
          </w:p>
        </w:tc>
        <w:tc>
          <w:tcPr>
            <w:tcW w:w="873" w:type="dxa"/>
            <w:tcBorders>
              <w:top w:val="single" w:sz="4" w:space="0" w:color="auto"/>
              <w:bottom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9</w:t>
            </w:r>
          </w:p>
        </w:tc>
        <w:tc>
          <w:tcPr>
            <w:tcW w:w="878" w:type="dxa"/>
            <w:tcBorders>
              <w:top w:val="single" w:sz="4" w:space="0" w:color="auto"/>
              <w:bottom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6</w:t>
            </w:r>
          </w:p>
        </w:tc>
        <w:tc>
          <w:tcPr>
            <w:tcW w:w="1440" w:type="dxa"/>
            <w:tcBorders>
              <w:top w:val="single" w:sz="4" w:space="0" w:color="auto"/>
              <w:bottom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0</w:t>
            </w:r>
          </w:p>
        </w:tc>
        <w:tc>
          <w:tcPr>
            <w:tcW w:w="1909" w:type="dxa"/>
            <w:tcBorders>
              <w:top w:val="single" w:sz="4" w:space="0" w:color="auto"/>
              <w:bottom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0</w:t>
            </w: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 xml:space="preserve">      </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 xml:space="preserve"> </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b/>
                <w:bCs/>
                <w:sz w:val="18"/>
              </w:rPr>
            </w:pPr>
            <w:r w:rsidRPr="00EA38B1">
              <w:rPr>
                <w:rFonts w:ascii="Times New Roman" w:hAnsi="Times New Roman" w:cs="Arial"/>
                <w:b/>
                <w:bCs/>
                <w:sz w:val="18"/>
              </w:rPr>
              <w:t>Fourth Semester (Fall)</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p>
        </w:tc>
        <w:tc>
          <w:tcPr>
            <w:tcW w:w="935"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 xml:space="preserve">             </w:t>
            </w:r>
          </w:p>
        </w:tc>
        <w:tc>
          <w:tcPr>
            <w:tcW w:w="873"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878"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DIT</w:t>
            </w:r>
          </w:p>
          <w:p w:rsidR="00EA38B1" w:rsidRPr="00EA38B1" w:rsidRDefault="00EA38B1" w:rsidP="00EA38B1">
            <w:pPr>
              <w:rPr>
                <w:rFonts w:ascii="Times New Roman" w:eastAsia="Arial Unicode MS" w:hAnsi="Times New Roman" w:cs="Arial"/>
                <w:sz w:val="6"/>
                <w:szCs w:val="6"/>
              </w:rPr>
            </w:pPr>
          </w:p>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 xml:space="preserve">DIT </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2101</w:t>
            </w:r>
          </w:p>
          <w:p w:rsidR="00EA38B1" w:rsidRPr="00EA38B1" w:rsidRDefault="00EA38B1" w:rsidP="00EA38B1">
            <w:pPr>
              <w:rPr>
                <w:rFonts w:ascii="Times New Roman" w:eastAsia="Arial Unicode MS" w:hAnsi="Times New Roman" w:cs="Arial"/>
                <w:sz w:val="6"/>
                <w:szCs w:val="6"/>
              </w:rPr>
            </w:pPr>
          </w:p>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 xml:space="preserve">2240  </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Eating Matters for Dining Assistants</w:t>
            </w:r>
          </w:p>
          <w:p w:rsidR="00EA38B1" w:rsidRPr="00EA38B1" w:rsidRDefault="00EA38B1" w:rsidP="00EA38B1">
            <w:pPr>
              <w:rPr>
                <w:rFonts w:ascii="Times New Roman" w:eastAsia="Arial Unicode MS" w:hAnsi="Times New Roman" w:cs="Arial"/>
                <w:sz w:val="6"/>
                <w:szCs w:val="6"/>
              </w:rPr>
            </w:pPr>
          </w:p>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 xml:space="preserve">Education Methods &amp; Materials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1</w:t>
            </w:r>
          </w:p>
          <w:p w:rsidR="00EA38B1" w:rsidRPr="00EA38B1" w:rsidRDefault="00EA38B1" w:rsidP="00EA38B1">
            <w:pPr>
              <w:jc w:val="center"/>
              <w:rPr>
                <w:rFonts w:ascii="Times New Roman" w:eastAsia="Arial Unicode MS" w:hAnsi="Times New Roman" w:cs="Arial"/>
                <w:sz w:val="6"/>
                <w:szCs w:val="6"/>
              </w:rPr>
            </w:pPr>
          </w:p>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2</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1</w:t>
            </w:r>
          </w:p>
          <w:p w:rsidR="00EA38B1" w:rsidRPr="00EA38B1" w:rsidRDefault="00EA38B1" w:rsidP="00EA38B1">
            <w:pPr>
              <w:jc w:val="center"/>
              <w:rPr>
                <w:rFonts w:ascii="Times New Roman" w:eastAsia="Arial Unicode MS" w:hAnsi="Times New Roman" w:cs="Arial"/>
                <w:sz w:val="6"/>
                <w:szCs w:val="6"/>
              </w:rPr>
            </w:pPr>
          </w:p>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2</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2510</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 xml:space="preserve">Institutional Foodservice Systems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3</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3</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2515</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 xml:space="preserve">Foodservice  Practicum I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1</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5</w:t>
            </w: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75</w:t>
            </w: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2520</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 xml:space="preserve">Lab for Foodservice Systems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1</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 xml:space="preserve">2 </w:t>
            </w: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2625</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 xml:space="preserve">Medical Nutrition Therapy I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3</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r w:rsidRPr="00EA38B1">
              <w:rPr>
                <w:rFonts w:ascii="Times New Roman" w:hAnsi="Times New Roman" w:cs="Arial"/>
                <w:sz w:val="18"/>
              </w:rPr>
              <w:t>3</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28"/>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2630</w:t>
            </w:r>
          </w:p>
        </w:tc>
        <w:tc>
          <w:tcPr>
            <w:tcW w:w="3420" w:type="dxa"/>
            <w:noWrap/>
            <w:tcMar>
              <w:top w:w="15" w:type="dxa"/>
              <w:left w:w="15" w:type="dxa"/>
              <w:bottom w:w="0" w:type="dxa"/>
              <w:right w:w="15" w:type="dxa"/>
            </w:tcMar>
            <w:vAlign w:val="bottom"/>
          </w:tcPr>
          <w:p w:rsidR="00EA38B1" w:rsidRPr="00EA38B1" w:rsidRDefault="00EA38B1" w:rsidP="00EA38B1">
            <w:pPr>
              <w:ind w:right="-90"/>
              <w:rPr>
                <w:rFonts w:ascii="Times New Roman" w:eastAsia="Arial Unicode MS" w:hAnsi="Times New Roman" w:cs="Arial"/>
                <w:sz w:val="18"/>
              </w:rPr>
            </w:pPr>
            <w:r w:rsidRPr="00EA38B1">
              <w:rPr>
                <w:rFonts w:ascii="Times New Roman" w:hAnsi="Times New Roman" w:cs="Arial"/>
                <w:sz w:val="18"/>
              </w:rPr>
              <w:t xml:space="preserve">Medical Nutrition Therapy Clinical I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3</w:t>
            </w:r>
          </w:p>
        </w:tc>
        <w:tc>
          <w:tcPr>
            <w:tcW w:w="873"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878"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 xml:space="preserve">8   </w:t>
            </w:r>
          </w:p>
        </w:tc>
        <w:tc>
          <w:tcPr>
            <w:tcW w:w="1909"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120</w:t>
            </w:r>
          </w:p>
        </w:tc>
      </w:tr>
      <w:tr w:rsidR="00EA38B1" w:rsidRPr="00EA38B1" w:rsidTr="003F3748">
        <w:trPr>
          <w:trHeight w:val="288"/>
        </w:trPr>
        <w:tc>
          <w:tcPr>
            <w:tcW w:w="573"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507"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3420"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374"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935"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hAnsi="Times New Roman" w:cs="Arial"/>
                <w:b/>
                <w:sz w:val="18"/>
              </w:rPr>
              <w:t>14</w:t>
            </w:r>
          </w:p>
        </w:tc>
        <w:tc>
          <w:tcPr>
            <w:tcW w:w="873"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hAnsi="Times New Roman" w:cs="Arial"/>
                <w:b/>
                <w:sz w:val="18"/>
              </w:rPr>
              <w:t>9</w:t>
            </w:r>
          </w:p>
        </w:tc>
        <w:tc>
          <w:tcPr>
            <w:tcW w:w="878"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hAnsi="Times New Roman" w:cs="Arial"/>
                <w:b/>
                <w:sz w:val="18"/>
              </w:rPr>
              <w:t>2</w:t>
            </w:r>
          </w:p>
        </w:tc>
        <w:tc>
          <w:tcPr>
            <w:tcW w:w="1440"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hAnsi="Times New Roman" w:cs="Arial"/>
                <w:b/>
                <w:sz w:val="18"/>
              </w:rPr>
              <w:t>13</w:t>
            </w:r>
          </w:p>
        </w:tc>
        <w:tc>
          <w:tcPr>
            <w:tcW w:w="1909"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195</w:t>
            </w: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873"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878"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1440"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1909" w:type="dxa"/>
            <w:tcBorders>
              <w:top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b/>
                <w:bCs/>
                <w:sz w:val="18"/>
              </w:rPr>
            </w:pPr>
            <w:r w:rsidRPr="00EA38B1">
              <w:rPr>
                <w:rFonts w:ascii="Times New Roman" w:hAnsi="Times New Roman" w:cs="Arial"/>
                <w:b/>
                <w:bCs/>
                <w:sz w:val="18"/>
              </w:rPr>
              <w:t>Fifth Semester (Spring)</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2305</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 xml:space="preserve">Food, Culture, &amp; Cuisine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2</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1</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2</w:t>
            </w: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30</w:t>
            </w: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2310</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hAnsi="Times New Roman" w:cs="Arial"/>
                <w:sz w:val="18"/>
              </w:rPr>
            </w:pPr>
            <w:r w:rsidRPr="00EA38B1">
              <w:rPr>
                <w:rFonts w:ascii="Times New Roman" w:hAnsi="Times New Roman" w:cs="Arial"/>
                <w:sz w:val="18"/>
              </w:rPr>
              <w:t>Lab for Food, Culture &amp; Cuisine</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1</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2</w:t>
            </w: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 xml:space="preserve">DIT       </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2735</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FS Organization &amp; Management</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3</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3</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2740</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eastAsia="Arial Unicode MS" w:hAnsi="Times New Roman" w:cs="Arial"/>
                <w:sz w:val="18"/>
              </w:rPr>
              <w:t xml:space="preserve">Foodservice Practicum II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1</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5</w:t>
            </w: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75</w:t>
            </w: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2845</w:t>
            </w:r>
          </w:p>
        </w:tc>
        <w:tc>
          <w:tcPr>
            <w:tcW w:w="3420"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 xml:space="preserve">Medical Nutrition Therapy II </w:t>
            </w:r>
          </w:p>
        </w:tc>
        <w:tc>
          <w:tcPr>
            <w:tcW w:w="374"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3</w:t>
            </w:r>
          </w:p>
        </w:tc>
        <w:tc>
          <w:tcPr>
            <w:tcW w:w="873"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3</w:t>
            </w:r>
          </w:p>
        </w:tc>
        <w:tc>
          <w:tcPr>
            <w:tcW w:w="878"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909" w:type="dxa"/>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2850</w:t>
            </w:r>
          </w:p>
        </w:tc>
        <w:tc>
          <w:tcPr>
            <w:tcW w:w="3420" w:type="dxa"/>
            <w:tcBorders>
              <w:bottom w:val="nil"/>
            </w:tcBorders>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Medical Nutrition Therapy  Clinical</w:t>
            </w:r>
            <w:r w:rsidRPr="00EA38B1">
              <w:rPr>
                <w:rFonts w:ascii="Times New Roman" w:hAnsi="Times New Roman" w:cs="Arial"/>
                <w:sz w:val="16"/>
                <w:szCs w:val="16"/>
              </w:rPr>
              <w:t xml:space="preserve"> II</w:t>
            </w:r>
            <w:r w:rsidRPr="00EA38B1">
              <w:rPr>
                <w:rFonts w:ascii="Times New Roman" w:hAnsi="Times New Roman" w:cs="Arial"/>
                <w:sz w:val="18"/>
              </w:rPr>
              <w:t xml:space="preserve"> </w:t>
            </w:r>
          </w:p>
        </w:tc>
        <w:tc>
          <w:tcPr>
            <w:tcW w:w="374" w:type="dxa"/>
            <w:tcBorders>
              <w:bottom w:val="nil"/>
            </w:tcBorders>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2</w:t>
            </w:r>
          </w:p>
        </w:tc>
        <w:tc>
          <w:tcPr>
            <w:tcW w:w="873"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878"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p>
        </w:tc>
        <w:tc>
          <w:tcPr>
            <w:tcW w:w="1440" w:type="dxa"/>
            <w:tcBorders>
              <w:bottom w:val="nil"/>
            </w:tcBorders>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 xml:space="preserve">               6</w:t>
            </w:r>
          </w:p>
        </w:tc>
        <w:tc>
          <w:tcPr>
            <w:tcW w:w="1909" w:type="dxa"/>
            <w:tcBorders>
              <w:bottom w:val="nil"/>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eastAsia="Arial Unicode MS" w:hAnsi="Times New Roman" w:cs="Arial"/>
                <w:sz w:val="18"/>
              </w:rPr>
              <w:t>90</w:t>
            </w:r>
          </w:p>
        </w:tc>
      </w:tr>
      <w:tr w:rsidR="00EA38B1" w:rsidRPr="00EA38B1" w:rsidTr="003F3748">
        <w:trPr>
          <w:trHeight w:val="245"/>
        </w:trPr>
        <w:tc>
          <w:tcPr>
            <w:tcW w:w="573"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DIT</w:t>
            </w:r>
          </w:p>
        </w:tc>
        <w:tc>
          <w:tcPr>
            <w:tcW w:w="507" w:type="dxa"/>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2855</w:t>
            </w:r>
          </w:p>
        </w:tc>
        <w:tc>
          <w:tcPr>
            <w:tcW w:w="3420" w:type="dxa"/>
            <w:tcBorders>
              <w:top w:val="nil"/>
              <w:bottom w:val="nil"/>
            </w:tcBorders>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r w:rsidRPr="00EA38B1">
              <w:rPr>
                <w:rFonts w:ascii="Times New Roman" w:hAnsi="Times New Roman" w:cs="Arial"/>
                <w:sz w:val="18"/>
              </w:rPr>
              <w:t xml:space="preserve">Dietetics Seminar </w:t>
            </w:r>
          </w:p>
        </w:tc>
        <w:tc>
          <w:tcPr>
            <w:tcW w:w="374" w:type="dxa"/>
            <w:tcBorders>
              <w:top w:val="nil"/>
              <w:bottom w:val="nil"/>
            </w:tcBorders>
            <w:noWrap/>
            <w:tcMar>
              <w:top w:w="15" w:type="dxa"/>
              <w:left w:w="15" w:type="dxa"/>
              <w:bottom w:w="0" w:type="dxa"/>
              <w:right w:w="15" w:type="dxa"/>
            </w:tcMar>
            <w:vAlign w:val="bottom"/>
          </w:tcPr>
          <w:p w:rsidR="00EA38B1" w:rsidRPr="00EA38B1" w:rsidRDefault="00EA38B1" w:rsidP="00EA38B1">
            <w:pPr>
              <w:rPr>
                <w:rFonts w:ascii="Times New Roman" w:eastAsia="Arial Unicode MS" w:hAnsi="Times New Roman" w:cs="Arial"/>
                <w:sz w:val="18"/>
              </w:rPr>
            </w:pPr>
          </w:p>
        </w:tc>
        <w:tc>
          <w:tcPr>
            <w:tcW w:w="935" w:type="dxa"/>
            <w:tcBorders>
              <w:top w:val="nil"/>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1</w:t>
            </w:r>
          </w:p>
        </w:tc>
        <w:tc>
          <w:tcPr>
            <w:tcW w:w="873" w:type="dxa"/>
            <w:tcBorders>
              <w:top w:val="nil"/>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1</w:t>
            </w:r>
          </w:p>
        </w:tc>
        <w:tc>
          <w:tcPr>
            <w:tcW w:w="878" w:type="dxa"/>
            <w:tcBorders>
              <w:top w:val="nil"/>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 </w:t>
            </w:r>
          </w:p>
        </w:tc>
        <w:tc>
          <w:tcPr>
            <w:tcW w:w="1440" w:type="dxa"/>
            <w:tcBorders>
              <w:top w:val="nil"/>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 </w:t>
            </w:r>
          </w:p>
        </w:tc>
        <w:tc>
          <w:tcPr>
            <w:tcW w:w="1909" w:type="dxa"/>
            <w:tcBorders>
              <w:top w:val="nil"/>
              <w:bottom w:val="single" w:sz="4" w:space="0" w:color="auto"/>
            </w:tcBorders>
            <w:noWrap/>
            <w:tcMar>
              <w:top w:w="15" w:type="dxa"/>
              <w:left w:w="15" w:type="dxa"/>
              <w:bottom w:w="0" w:type="dxa"/>
              <w:right w:w="15" w:type="dxa"/>
            </w:tcMar>
            <w:vAlign w:val="bottom"/>
          </w:tcPr>
          <w:p w:rsidR="00EA38B1" w:rsidRPr="00EA38B1" w:rsidRDefault="00EA38B1" w:rsidP="00EA38B1">
            <w:pPr>
              <w:jc w:val="center"/>
              <w:rPr>
                <w:rFonts w:ascii="Times New Roman" w:eastAsia="Arial Unicode MS" w:hAnsi="Times New Roman" w:cs="Arial"/>
                <w:sz w:val="18"/>
              </w:rPr>
            </w:pPr>
            <w:r w:rsidRPr="00EA38B1">
              <w:rPr>
                <w:rFonts w:ascii="Times New Roman" w:hAnsi="Times New Roman" w:cs="Arial"/>
                <w:sz w:val="18"/>
              </w:rPr>
              <w:t> </w:t>
            </w:r>
          </w:p>
        </w:tc>
      </w:tr>
      <w:tr w:rsidR="00EA38B1" w:rsidRPr="00EA38B1" w:rsidTr="003F3748">
        <w:trPr>
          <w:trHeight w:val="288"/>
        </w:trPr>
        <w:tc>
          <w:tcPr>
            <w:tcW w:w="573"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p>
        </w:tc>
        <w:tc>
          <w:tcPr>
            <w:tcW w:w="507"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3420" w:type="dxa"/>
            <w:tcBorders>
              <w:top w:val="nil"/>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p>
        </w:tc>
        <w:tc>
          <w:tcPr>
            <w:tcW w:w="374" w:type="dxa"/>
            <w:tcBorders>
              <w:top w:val="nil"/>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935"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13</w:t>
            </w:r>
          </w:p>
        </w:tc>
        <w:tc>
          <w:tcPr>
            <w:tcW w:w="873"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8</w:t>
            </w:r>
          </w:p>
        </w:tc>
        <w:tc>
          <w:tcPr>
            <w:tcW w:w="878"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2</w:t>
            </w:r>
          </w:p>
        </w:tc>
        <w:tc>
          <w:tcPr>
            <w:tcW w:w="1440"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13</w:t>
            </w:r>
          </w:p>
        </w:tc>
        <w:tc>
          <w:tcPr>
            <w:tcW w:w="1909" w:type="dxa"/>
            <w:tcBorders>
              <w:bottom w:val="nil"/>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195</w:t>
            </w:r>
          </w:p>
        </w:tc>
      </w:tr>
      <w:tr w:rsidR="00EA38B1" w:rsidRPr="00EA38B1" w:rsidTr="003F3748">
        <w:trPr>
          <w:trHeight w:val="288"/>
        </w:trPr>
        <w:tc>
          <w:tcPr>
            <w:tcW w:w="4500" w:type="dxa"/>
            <w:gridSpan w:val="3"/>
            <w:noWrap/>
            <w:tcMar>
              <w:top w:w="15" w:type="dxa"/>
              <w:left w:w="15" w:type="dxa"/>
              <w:bottom w:w="0" w:type="dxa"/>
              <w:right w:w="15" w:type="dxa"/>
            </w:tcMar>
            <w:vAlign w:val="center"/>
          </w:tcPr>
          <w:p w:rsidR="00EA38B1" w:rsidRPr="00EA38B1" w:rsidRDefault="00EA38B1" w:rsidP="00EA38B1">
            <w:pPr>
              <w:rPr>
                <w:rFonts w:ascii="Times New Roman" w:eastAsia="Arial Unicode MS" w:hAnsi="Times New Roman" w:cs="Arial"/>
                <w:b/>
                <w:sz w:val="18"/>
              </w:rPr>
            </w:pPr>
            <w:r w:rsidRPr="00EA38B1">
              <w:rPr>
                <w:rFonts w:ascii="Times New Roman" w:eastAsia="Arial Unicode MS" w:hAnsi="Times New Roman" w:cs="Arial"/>
                <w:b/>
                <w:sz w:val="18"/>
              </w:rPr>
              <w:t xml:space="preserve">Total:  65 credits   465 directed practice </w:t>
            </w:r>
            <w:proofErr w:type="spellStart"/>
            <w:r w:rsidRPr="00EA38B1">
              <w:rPr>
                <w:rFonts w:ascii="Times New Roman" w:eastAsia="Arial Unicode MS" w:hAnsi="Times New Roman" w:cs="Arial"/>
                <w:b/>
                <w:sz w:val="18"/>
              </w:rPr>
              <w:t>hrs</w:t>
            </w:r>
            <w:proofErr w:type="spellEnd"/>
            <w:r w:rsidRPr="00EA38B1">
              <w:rPr>
                <w:rFonts w:ascii="Times New Roman" w:eastAsia="Arial Unicode MS" w:hAnsi="Times New Roman" w:cs="Arial"/>
                <w:b/>
                <w:sz w:val="18"/>
              </w:rPr>
              <w:t xml:space="preserve">  255 lab </w:t>
            </w:r>
            <w:proofErr w:type="spellStart"/>
            <w:r w:rsidRPr="00EA38B1">
              <w:rPr>
                <w:rFonts w:ascii="Times New Roman" w:eastAsia="Arial Unicode MS" w:hAnsi="Times New Roman" w:cs="Arial"/>
                <w:b/>
                <w:sz w:val="18"/>
              </w:rPr>
              <w:t>hrs</w:t>
            </w:r>
            <w:proofErr w:type="spellEnd"/>
          </w:p>
        </w:tc>
        <w:tc>
          <w:tcPr>
            <w:tcW w:w="374" w:type="dxa"/>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935"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65</w:t>
            </w:r>
          </w:p>
        </w:tc>
        <w:tc>
          <w:tcPr>
            <w:tcW w:w="873"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878"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16</w:t>
            </w:r>
          </w:p>
        </w:tc>
        <w:tc>
          <w:tcPr>
            <w:tcW w:w="1440"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sz w:val="18"/>
              </w:rPr>
            </w:pPr>
          </w:p>
        </w:tc>
        <w:tc>
          <w:tcPr>
            <w:tcW w:w="1909" w:type="dxa"/>
            <w:tcBorders>
              <w:top w:val="single" w:sz="4" w:space="0" w:color="auto"/>
            </w:tcBorders>
            <w:noWrap/>
            <w:tcMar>
              <w:top w:w="15" w:type="dxa"/>
              <w:left w:w="15" w:type="dxa"/>
              <w:bottom w:w="0" w:type="dxa"/>
              <w:right w:w="15" w:type="dxa"/>
            </w:tcMar>
            <w:vAlign w:val="center"/>
          </w:tcPr>
          <w:p w:rsidR="00EA38B1" w:rsidRPr="00EA38B1" w:rsidRDefault="00EA38B1" w:rsidP="00EA38B1">
            <w:pPr>
              <w:jc w:val="center"/>
              <w:rPr>
                <w:rFonts w:ascii="Times New Roman" w:eastAsia="Arial Unicode MS" w:hAnsi="Times New Roman" w:cs="Arial"/>
                <w:b/>
                <w:sz w:val="18"/>
              </w:rPr>
            </w:pPr>
            <w:r w:rsidRPr="00EA38B1">
              <w:rPr>
                <w:rFonts w:ascii="Times New Roman" w:eastAsia="Arial Unicode MS" w:hAnsi="Times New Roman" w:cs="Arial"/>
                <w:b/>
                <w:sz w:val="18"/>
              </w:rPr>
              <w:t>465</w:t>
            </w:r>
          </w:p>
        </w:tc>
      </w:tr>
    </w:tbl>
    <w:p w:rsidR="003E6CBC" w:rsidRDefault="003E6CBC" w:rsidP="00F547A4">
      <w:pPr>
        <w:pStyle w:val="Heading2"/>
        <w:spacing w:before="0"/>
        <w:rPr>
          <w:rFonts w:ascii="Times New Roman" w:hAnsi="Times New Roman" w:cs="Times New Roman"/>
          <w:b/>
          <w:color w:val="auto"/>
          <w:sz w:val="24"/>
          <w:szCs w:val="24"/>
        </w:rPr>
      </w:pPr>
      <w:bookmarkStart w:id="30" w:name="_Toc497740102"/>
      <w:r>
        <w:rPr>
          <w:rFonts w:ascii="Times New Roman" w:hAnsi="Times New Roman" w:cs="Times New Roman"/>
          <w:b/>
          <w:color w:val="auto"/>
          <w:sz w:val="24"/>
          <w:szCs w:val="24"/>
        </w:rPr>
        <w:t>Education Purpose of Supervised Practice</w:t>
      </w:r>
      <w:bookmarkEnd w:id="30"/>
    </w:p>
    <w:p w:rsidR="006D6EC7" w:rsidRPr="006D6EC7" w:rsidRDefault="006D6EC7" w:rsidP="006D6EC7">
      <w:pPr>
        <w:spacing w:line="276" w:lineRule="auto"/>
        <w:rPr>
          <w:rFonts w:ascii="Times New Roman" w:eastAsia="Calibri" w:hAnsi="Times New Roman"/>
          <w:szCs w:val="24"/>
        </w:rPr>
      </w:pPr>
      <w:r w:rsidRPr="006D6EC7">
        <w:rPr>
          <w:rFonts w:ascii="Times New Roman" w:eastAsia="Calibri" w:hAnsi="Times New Roman"/>
          <w:szCs w:val="24"/>
        </w:rPr>
        <w:t xml:space="preserve">Supervised practice is for educational purpose and not for employment purposes.  While a student may complete supervised practice hours at the same facility they are employed they cannot be paid by the employer during the hours of their scheduled supervised practice (clinical learning) experience.   Information regarding educational purpose of supervised practice is listed under item # 4 of the Student Acknowledgement Form (located on </w:t>
      </w:r>
      <w:r w:rsidRPr="004726A7">
        <w:rPr>
          <w:rFonts w:ascii="Times New Roman" w:eastAsia="Calibri" w:hAnsi="Times New Roman"/>
          <w:szCs w:val="24"/>
        </w:rPr>
        <w:t xml:space="preserve">page </w:t>
      </w:r>
      <w:r w:rsidR="004726A7" w:rsidRPr="004726A7">
        <w:rPr>
          <w:rFonts w:ascii="Times New Roman" w:eastAsia="Calibri" w:hAnsi="Times New Roman"/>
          <w:szCs w:val="24"/>
        </w:rPr>
        <w:t>43</w:t>
      </w:r>
      <w:r w:rsidRPr="004726A7">
        <w:rPr>
          <w:rFonts w:ascii="Times New Roman" w:eastAsia="Calibri" w:hAnsi="Times New Roman"/>
          <w:szCs w:val="24"/>
        </w:rPr>
        <w:t xml:space="preserve">).  </w:t>
      </w:r>
      <w:r w:rsidRPr="006D6EC7">
        <w:rPr>
          <w:rFonts w:ascii="Times New Roman" w:eastAsia="Calibri" w:hAnsi="Times New Roman"/>
          <w:szCs w:val="24"/>
        </w:rPr>
        <w:t xml:space="preserve">DT Students are required to sign this form acknowledging they understand they are not to be employed by a facility during scheduled supervised practice hours.  </w:t>
      </w:r>
    </w:p>
    <w:p w:rsidR="006D6EC7" w:rsidRDefault="006D6EC7" w:rsidP="003E6CBC">
      <w:pPr>
        <w:rPr>
          <w:rFonts w:ascii="Times New Roman" w:hAnsi="Times New Roman"/>
        </w:rPr>
      </w:pPr>
    </w:p>
    <w:p w:rsidR="002D3D96" w:rsidRDefault="002D3D96" w:rsidP="003E6CBC">
      <w:pPr>
        <w:rPr>
          <w:rFonts w:ascii="Times New Roman" w:hAnsi="Times New Roman"/>
        </w:rPr>
      </w:pPr>
    </w:p>
    <w:p w:rsidR="002D3D96" w:rsidRDefault="002D3D96" w:rsidP="00F547A4">
      <w:pPr>
        <w:pStyle w:val="Heading1"/>
        <w:spacing w:before="0"/>
        <w:rPr>
          <w:rFonts w:ascii="Times New Roman" w:hAnsi="Times New Roman" w:cs="Times New Roman"/>
          <w:b/>
          <w:color w:val="auto"/>
          <w:sz w:val="28"/>
          <w:szCs w:val="28"/>
        </w:rPr>
      </w:pPr>
      <w:bookmarkStart w:id="31" w:name="_Toc497740103"/>
      <w:r>
        <w:rPr>
          <w:rFonts w:ascii="Times New Roman" w:hAnsi="Times New Roman" w:cs="Times New Roman"/>
          <w:b/>
          <w:color w:val="auto"/>
          <w:sz w:val="28"/>
          <w:szCs w:val="28"/>
        </w:rPr>
        <w:t>DT Graduation and Program Completion Requirements</w:t>
      </w:r>
      <w:bookmarkEnd w:id="31"/>
    </w:p>
    <w:p w:rsidR="002D3D96" w:rsidRPr="002D3D96" w:rsidRDefault="002D3D96" w:rsidP="002D3D96">
      <w:pPr>
        <w:rPr>
          <w:rFonts w:ascii="Times New Roman" w:hAnsi="Times New Roman"/>
          <w:bCs/>
          <w:szCs w:val="24"/>
        </w:rPr>
      </w:pPr>
      <w:r w:rsidRPr="002D3D96">
        <w:rPr>
          <w:rFonts w:ascii="Times New Roman" w:hAnsi="Times New Roman"/>
          <w:bCs/>
          <w:szCs w:val="24"/>
        </w:rPr>
        <w:t xml:space="preserve">Students have a maximum of five years to complete the entire program.  Students exceeding this 5-year time limit will be required to repeat math and science courses and </w:t>
      </w:r>
      <w:proofErr w:type="spellStart"/>
      <w:r w:rsidRPr="002D3D96">
        <w:rPr>
          <w:rFonts w:ascii="Times New Roman" w:hAnsi="Times New Roman"/>
          <w:bCs/>
          <w:szCs w:val="24"/>
        </w:rPr>
        <w:t>ServSafe</w:t>
      </w:r>
      <w:proofErr w:type="spellEnd"/>
      <w:r w:rsidRPr="002D3D96">
        <w:rPr>
          <w:rFonts w:ascii="Times New Roman" w:hAnsi="Times New Roman"/>
          <w:bCs/>
          <w:szCs w:val="24"/>
        </w:rPr>
        <w:t xml:space="preserve"> certification.  Students may also be required to repeat dietetic courses to ensure competence as determined by Program Director.</w:t>
      </w:r>
    </w:p>
    <w:p w:rsidR="002D3D96" w:rsidRDefault="002D3D96" w:rsidP="002D3D96">
      <w:pPr>
        <w:rPr>
          <w:rFonts w:ascii="Times New Roman" w:hAnsi="Times New Roman"/>
        </w:rPr>
      </w:pPr>
    </w:p>
    <w:p w:rsidR="002D3D96" w:rsidRDefault="002D3D96" w:rsidP="002D3D96">
      <w:pPr>
        <w:rPr>
          <w:rFonts w:ascii="Times New Roman" w:hAnsi="Times New Roman"/>
        </w:rPr>
      </w:pPr>
    </w:p>
    <w:p w:rsidR="002D3D96" w:rsidRDefault="002D3D96" w:rsidP="00F547A4">
      <w:pPr>
        <w:pStyle w:val="Heading1"/>
        <w:spacing w:before="0"/>
        <w:rPr>
          <w:rFonts w:ascii="Times New Roman" w:hAnsi="Times New Roman" w:cs="Times New Roman"/>
          <w:b/>
          <w:color w:val="auto"/>
          <w:sz w:val="28"/>
          <w:szCs w:val="28"/>
        </w:rPr>
      </w:pPr>
      <w:bookmarkStart w:id="32" w:name="_Toc497740104"/>
      <w:r>
        <w:rPr>
          <w:rFonts w:ascii="Times New Roman" w:hAnsi="Times New Roman" w:cs="Times New Roman"/>
          <w:b/>
          <w:color w:val="auto"/>
          <w:sz w:val="28"/>
          <w:szCs w:val="28"/>
        </w:rPr>
        <w:t>DT Program Competencies and Learning Outcomes</w:t>
      </w:r>
      <w:bookmarkEnd w:id="32"/>
    </w:p>
    <w:p w:rsidR="002D3D96" w:rsidRPr="002D3D96" w:rsidRDefault="002D3D96" w:rsidP="002D3D96">
      <w:pPr>
        <w:pStyle w:val="BodyTextIndent3"/>
        <w:spacing w:after="0"/>
        <w:ind w:left="0"/>
        <w:rPr>
          <w:rFonts w:ascii="Times New Roman" w:hAnsi="Times New Roman"/>
          <w:sz w:val="24"/>
          <w:szCs w:val="24"/>
        </w:rPr>
      </w:pPr>
      <w:r w:rsidRPr="002D3D96">
        <w:rPr>
          <w:rFonts w:ascii="Times New Roman" w:hAnsi="Times New Roman"/>
          <w:sz w:val="24"/>
          <w:szCs w:val="24"/>
        </w:rPr>
        <w:t>The DT curriculum supports achievement of student learning and expected competence of the graduate.  The program also has a written plan for ongoing assessment that demonstrates the process by which students are regularly evaluated on their acquisition of knowledge and abilities necessary to attain the following ACEND competency/learning outcomes.</w:t>
      </w:r>
    </w:p>
    <w:p w:rsidR="003F3748" w:rsidRDefault="003F3748" w:rsidP="003F3748">
      <w:pPr>
        <w:rPr>
          <w:rFonts w:ascii="Vrinda" w:hAnsi="Vrinda" w:cs="Vrinda"/>
        </w:rPr>
      </w:pPr>
    </w:p>
    <w:p w:rsidR="003F3748" w:rsidRDefault="003F3748" w:rsidP="003F3748">
      <w:pPr>
        <w:rPr>
          <w:rFonts w:ascii="Times New Roman" w:hAnsi="Times New Roman"/>
          <w:b/>
        </w:rPr>
      </w:pPr>
      <w:r w:rsidRPr="003F3748">
        <w:rPr>
          <w:rFonts w:ascii="Times New Roman" w:hAnsi="Times New Roman"/>
          <w:b/>
        </w:rPr>
        <w:t>Knowledge. Upon completion of the DT program, graduates are able to:</w:t>
      </w:r>
    </w:p>
    <w:p w:rsidR="003F3748" w:rsidRPr="003F3748" w:rsidRDefault="003F3748" w:rsidP="003F3748">
      <w:pPr>
        <w:rPr>
          <w:rFonts w:ascii="Times New Roman" w:hAnsi="Times New Roman"/>
          <w:b/>
        </w:rPr>
      </w:pP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1.1 Demonstrate how to locate, interpret, evaluate and use professional literature to make ethical, evidence-based practice decisions related to the dietetics technician level of practice.</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1.2 Use current information technologies to locate and apply evidence-based guidelines and protocols.</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1.3 Apply critical thinking skills.</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2.1 Demonstrate effective and professional oral and written communication skills sufficient for entry into technical practice.</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2.2 Demonstrate effective interviewing and education methods for diverse individuals and groups.</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2.3 Describe the governance of nutrition and dietetics practice, such as the Scope of</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 xml:space="preserve">Nutrition and Dietetics Practice and the Code of Ethics for the Profession of Nutrition and Dietetics; and </w:t>
      </w:r>
      <w:proofErr w:type="spellStart"/>
      <w:r w:rsidRPr="003F3748">
        <w:rPr>
          <w:rFonts w:ascii="Times New Roman" w:hAnsi="Times New Roman"/>
        </w:rPr>
        <w:t>interprofessional</w:t>
      </w:r>
      <w:proofErr w:type="spellEnd"/>
      <w:r w:rsidRPr="003F3748">
        <w:rPr>
          <w:rFonts w:ascii="Times New Roman" w:hAnsi="Times New Roman"/>
        </w:rPr>
        <w:t xml:space="preserve"> relationships in various practice settings.</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 xml:space="preserve">KNDT 2.4 Identify and describe the work of </w:t>
      </w:r>
      <w:proofErr w:type="spellStart"/>
      <w:r w:rsidRPr="003F3748">
        <w:rPr>
          <w:rFonts w:ascii="Times New Roman" w:hAnsi="Times New Roman"/>
        </w:rPr>
        <w:t>interprofessional</w:t>
      </w:r>
      <w:proofErr w:type="spellEnd"/>
      <w:r w:rsidRPr="003F3748">
        <w:rPr>
          <w:rFonts w:ascii="Times New Roman" w:hAnsi="Times New Roman"/>
        </w:rPr>
        <w:t xml:space="preserve"> teams and the roles of others with whom the nutrition and dietetics technician, registered collaborates in the delivery of food and nutrition services.</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2.5 Demonstrate an understanding of cultural competence/sensitivity.</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2.6 Explain legislative and regulatory policies related to nutrition and dietetics technician level of practice.</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2.7 Demonstrate identification with the nutrition and dietetics profession through activities such as participation in professional organizations and defending a position on issues impacting the nutrition and dietetics profession.</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 xml:space="preserve">KNDT 2.8 Demonstrate an understanding of the importance and expectations of a professional in mentoring and </w:t>
      </w:r>
      <w:proofErr w:type="spellStart"/>
      <w:r w:rsidRPr="003F3748">
        <w:rPr>
          <w:rFonts w:ascii="Times New Roman" w:hAnsi="Times New Roman"/>
        </w:rPr>
        <w:t>precepting</w:t>
      </w:r>
      <w:proofErr w:type="spellEnd"/>
      <w:r w:rsidRPr="003F3748">
        <w:rPr>
          <w:rFonts w:ascii="Times New Roman" w:hAnsi="Times New Roman"/>
        </w:rPr>
        <w:t xml:space="preserve"> others.</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3.1 Use the Nutrition Care Process for nutrition screening for referral to the registered dietitian nutritionist, collection of assessment data, nutrition interventions and monitoring strategies appropriate for the technician level of practice.</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3.2 Implement interventions to effect change and enhance wellness in diverse individuals and groups.</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3.3 Present an educational session to a target population.</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3.4 Describe the processes involved in delivering quality food and nutrition services.</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4.1 Participate in the human resource management process.</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4.2 Explain budgeting principles and techniques.</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4.3 Apply safety principles related to food, personnel and consumers.</w:t>
      </w:r>
    </w:p>
    <w:p w:rsidR="003F3748" w:rsidRPr="003F3748" w:rsidRDefault="003F3748" w:rsidP="003F3748">
      <w:pPr>
        <w:pStyle w:val="ListParagraph"/>
        <w:numPr>
          <w:ilvl w:val="0"/>
          <w:numId w:val="48"/>
        </w:numPr>
        <w:spacing w:line="276" w:lineRule="auto"/>
        <w:rPr>
          <w:rFonts w:ascii="Times New Roman" w:hAnsi="Times New Roman"/>
        </w:rPr>
      </w:pPr>
      <w:r w:rsidRPr="003F3748">
        <w:rPr>
          <w:rFonts w:ascii="Times New Roman" w:hAnsi="Times New Roman"/>
        </w:rPr>
        <w:t>KNDT 4.4 Identify health care delivery systems and policies that impact nutrition and dietetics technician practice.</w:t>
      </w:r>
    </w:p>
    <w:p w:rsidR="003F3748" w:rsidRPr="003F3748" w:rsidRDefault="003F3748" w:rsidP="003F3748">
      <w:pPr>
        <w:rPr>
          <w:rFonts w:ascii="Times New Roman" w:hAnsi="Times New Roman"/>
        </w:rPr>
      </w:pPr>
    </w:p>
    <w:p w:rsidR="003F3748" w:rsidRPr="003F3748" w:rsidRDefault="003F3748" w:rsidP="003F3748">
      <w:pPr>
        <w:rPr>
          <w:rFonts w:ascii="Times New Roman" w:hAnsi="Times New Roman"/>
          <w:b/>
        </w:rPr>
      </w:pPr>
      <w:r w:rsidRPr="003F3748">
        <w:rPr>
          <w:rFonts w:ascii="Times New Roman" w:hAnsi="Times New Roman"/>
          <w:b/>
        </w:rPr>
        <w:t>Competencies. Upon completion of the DT program, graduates are able to:</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1.1 Access data, references, patient education materials, consumer and other information from credible sources.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1.2 Evaluate information to determine if it is consistent with accepted scientific evidence.</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1.3 Collect performance improvement, financial, productivity or outcomes data and compare it to established criteria.</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1.4 Implement actions based on care plans, protocols, policies and evidence-based practice.</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2.1 Adhere to current federal regulations and state statutes and rules, as applicable and in accordance with accreditation standards and the Scope of Dietetics Practice, Standards of Professional Practice and the Code of Ethics for the Profession of Dietetics.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2.2 Use clear and effective oral and written communication.</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2.3 Prepare and deliver sound food and nutrition presentations to a target audience.</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2.4 Demonstrate active participation, teamwork and contributions in group settings.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 xml:space="preserve">CNDT 2.5 Function as a member of </w:t>
      </w:r>
      <w:proofErr w:type="spellStart"/>
      <w:r w:rsidRPr="003F3748">
        <w:rPr>
          <w:rFonts w:ascii="Times New Roman" w:hAnsi="Times New Roman"/>
        </w:rPr>
        <w:t>interprofessional</w:t>
      </w:r>
      <w:proofErr w:type="spellEnd"/>
      <w:r w:rsidRPr="003F3748">
        <w:rPr>
          <w:rFonts w:ascii="Times New Roman" w:hAnsi="Times New Roman"/>
        </w:rPr>
        <w:t xml:space="preserve"> teams.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2.6 Refer situations outside the nutrition and dietetics technician scope of practice or area of competence to a registered dietitian nutritionist or other professional.</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2.7 Participate in professional and community organizations.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2.8 Demonstrate professional attributes in all areas of practice.</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2.9 Show cultural competence in interactions with clients, colleagues and staff.</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2.10 Perform self-assessment and develop goals for self-improvement throughout the program.</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2.11 Prepare a plan for professional development according to Commission on Dietetic</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Registration guidelines.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2.12 Participate in advocacy on local, state or national legislative and regulatory issues or policies impacting the nutrition and dietetics profession.</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 xml:space="preserve">CNDT 2.13 Practice and/or role play mentoring and </w:t>
      </w:r>
      <w:proofErr w:type="spellStart"/>
      <w:r w:rsidRPr="003F3748">
        <w:rPr>
          <w:rFonts w:ascii="Times New Roman" w:hAnsi="Times New Roman"/>
        </w:rPr>
        <w:t>precepting</w:t>
      </w:r>
      <w:proofErr w:type="spellEnd"/>
      <w:r w:rsidRPr="003F3748">
        <w:rPr>
          <w:rFonts w:ascii="Times New Roman" w:hAnsi="Times New Roman"/>
        </w:rPr>
        <w:t xml:space="preserve"> others.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3.1 Perform nutrition screening and identify clients or patients to be referred to a registered dietitian nutritionist.</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3.2 Perform specific activities of the Nutrition Care Process as assigned by registered dietitian nutritionists in accordance with the Scope of Nutrition and Dietetics Practice for individuals, groups and populations in a variety of settings.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3.3 Provide nutrition and lifestyle education to well populations.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3.4 Promote health improvement, food safety, wellness and disease prevention for the general population.</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3.5 Develop nutrition education materials for disease prevention and health improvement that are culturally and age appropriate and designed for the literacy level of the audience.</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3.6 Perform supervisory functions for purchasing, production and service of food that meets nutrition guidelines, cost parameters and health needs.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3.7 Modify recipes and menus for acceptability and affordability that accommodate the cultural diversity and health status of various populations, groups and individuals.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4.1 Participate in quality improvement and customer satisfaction activities to improve delivery of nutrition services.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4.2 Perform supervisory, education and training functions.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4.3 Use current nutrition informatics technology to develop, store, retrieve and disseminate information and data.</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4.4 Participate in development of a plan for a new service including budget.</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4.5 Implement and adhere to budgets.</w:t>
      </w:r>
    </w:p>
    <w:p w:rsidR="003F3748" w:rsidRPr="003F3748" w:rsidRDefault="003F3748" w:rsidP="003F3748">
      <w:pPr>
        <w:pStyle w:val="ListParagraph"/>
        <w:numPr>
          <w:ilvl w:val="0"/>
          <w:numId w:val="49"/>
        </w:numPr>
        <w:spacing w:line="276" w:lineRule="auto"/>
        <w:rPr>
          <w:rFonts w:ascii="Times New Roman" w:hAnsi="Times New Roman"/>
        </w:rPr>
      </w:pPr>
      <w:r w:rsidRPr="003F3748">
        <w:rPr>
          <w:rFonts w:ascii="Times New Roman" w:hAnsi="Times New Roman"/>
        </w:rPr>
        <w:t>CNDT 4.6 Assist with marketing clinical and customer services.</w:t>
      </w:r>
    </w:p>
    <w:p w:rsidR="00AA2517" w:rsidRPr="00F76855" w:rsidRDefault="003F3748" w:rsidP="00AA2517">
      <w:pPr>
        <w:pStyle w:val="ListParagraph"/>
        <w:numPr>
          <w:ilvl w:val="0"/>
          <w:numId w:val="49"/>
        </w:numPr>
        <w:spacing w:line="276" w:lineRule="auto"/>
        <w:rPr>
          <w:rFonts w:ascii="Times New Roman" w:hAnsi="Times New Roman"/>
        </w:rPr>
      </w:pPr>
      <w:r w:rsidRPr="003F3748">
        <w:rPr>
          <w:rFonts w:ascii="Times New Roman" w:hAnsi="Times New Roman"/>
        </w:rPr>
        <w:t>CNDT 4.7 Propose and use procedures as appropriate to the practice setting to promote sustainability, reduce waste and protect the environment.</w:t>
      </w:r>
    </w:p>
    <w:p w:rsidR="002D3D96" w:rsidRDefault="002D3D96" w:rsidP="00F547A4">
      <w:pPr>
        <w:pStyle w:val="Heading1"/>
        <w:spacing w:before="0"/>
        <w:rPr>
          <w:rFonts w:ascii="Times New Roman" w:hAnsi="Times New Roman" w:cs="Times New Roman"/>
          <w:b/>
          <w:color w:val="auto"/>
          <w:sz w:val="28"/>
          <w:szCs w:val="28"/>
        </w:rPr>
      </w:pPr>
      <w:bookmarkStart w:id="33" w:name="_Toc497740105"/>
      <w:r>
        <w:rPr>
          <w:rFonts w:ascii="Times New Roman" w:hAnsi="Times New Roman" w:cs="Times New Roman"/>
          <w:b/>
          <w:color w:val="auto"/>
          <w:sz w:val="28"/>
          <w:szCs w:val="28"/>
        </w:rPr>
        <w:t>Assessment of Prior Learning or Competence</w:t>
      </w:r>
      <w:bookmarkEnd w:id="33"/>
    </w:p>
    <w:p w:rsidR="002D3D96" w:rsidRPr="002D3D96" w:rsidRDefault="002D3D96" w:rsidP="002D3D96">
      <w:pPr>
        <w:pStyle w:val="GuidelineList1"/>
        <w:spacing w:after="0"/>
        <w:ind w:left="0" w:firstLine="0"/>
        <w:rPr>
          <w:rFonts w:ascii="Times New Roman" w:hAnsi="Times New Roman"/>
          <w:sz w:val="24"/>
          <w:szCs w:val="24"/>
        </w:rPr>
      </w:pPr>
      <w:r w:rsidRPr="002D3D96">
        <w:rPr>
          <w:rFonts w:ascii="Times New Roman" w:hAnsi="Times New Roman"/>
          <w:sz w:val="24"/>
          <w:szCs w:val="24"/>
        </w:rPr>
        <w:t xml:space="preserve">The DT program grants credit for prior learning in didactic, laboratory courses and supervised practice for management.  Prior learning is not accepted for community, lifecycle nor clinical experiences.  Based on individual assessment of prior learning experience, this permits a student to earn credit without enrolling in the course.  For didactic and laboratory courses, this is accomplished through proficiency exams where the student can demonstrate knowledge or a level of skill.  Supervised practice for management competence is based strictly on the completion of management hours from an accredited school or program in hospitality management or foodservice.  If the course syllabus meets the requirements for the program, this may allow transfer credit to be granted. </w:t>
      </w:r>
    </w:p>
    <w:p w:rsidR="002D3D96" w:rsidRPr="002D3D96" w:rsidRDefault="002D3D96" w:rsidP="002D3D96">
      <w:pPr>
        <w:pStyle w:val="GuidelineList1"/>
        <w:spacing w:after="0"/>
        <w:ind w:left="0" w:firstLine="0"/>
        <w:rPr>
          <w:rFonts w:ascii="Times New Roman" w:hAnsi="Times New Roman"/>
          <w:sz w:val="24"/>
          <w:szCs w:val="24"/>
        </w:rPr>
      </w:pPr>
    </w:p>
    <w:p w:rsidR="002D3D96" w:rsidRPr="002D3D96" w:rsidRDefault="002D3D96" w:rsidP="002D3D96">
      <w:pPr>
        <w:rPr>
          <w:rFonts w:ascii="Times New Roman" w:eastAsia="Calibri" w:hAnsi="Times New Roman"/>
          <w:szCs w:val="24"/>
        </w:rPr>
      </w:pPr>
      <w:r w:rsidRPr="002D3D96">
        <w:rPr>
          <w:rFonts w:ascii="Times New Roman" w:eastAsia="Calibri" w:hAnsi="Times New Roman"/>
          <w:szCs w:val="24"/>
        </w:rPr>
        <w:t>The fees for testing vary course to course.  The policy/procedure to complete proficiency exams is through Prior</w:t>
      </w:r>
      <w:r>
        <w:rPr>
          <w:rFonts w:ascii="Times New Roman" w:eastAsia="Calibri" w:hAnsi="Times New Roman"/>
          <w:szCs w:val="24"/>
        </w:rPr>
        <w:t xml:space="preserve"> Leaning Assessment Program at </w:t>
      </w:r>
      <w:r w:rsidRPr="002D3D96">
        <w:rPr>
          <w:rFonts w:ascii="Times New Roman" w:eastAsia="Calibri" w:hAnsi="Times New Roman"/>
          <w:szCs w:val="24"/>
        </w:rPr>
        <w:t xml:space="preserve">(937) 512-2800, Building 11, Room 346, </w:t>
      </w:r>
      <w:hyperlink r:id="rId9" w:history="1">
        <w:r w:rsidRPr="002D3D96">
          <w:rPr>
            <w:rFonts w:ascii="Times New Roman" w:eastAsia="Calibri" w:hAnsi="Times New Roman"/>
            <w:color w:val="1F497D"/>
            <w:szCs w:val="24"/>
            <w:u w:val="single"/>
          </w:rPr>
          <w:t>www.sinclair.edu/services/advising/priorlearningcreditoptions</w:t>
        </w:r>
      </w:hyperlink>
      <w:r w:rsidRPr="002D3D96">
        <w:rPr>
          <w:rFonts w:ascii="Times New Roman" w:eastAsia="Calibri" w:hAnsi="Times New Roman"/>
          <w:color w:val="0000FF"/>
          <w:szCs w:val="24"/>
          <w:u w:val="single"/>
        </w:rPr>
        <w:t>.</w:t>
      </w:r>
      <w:r w:rsidRPr="002D3D96">
        <w:rPr>
          <w:rFonts w:ascii="Times New Roman" w:eastAsia="Calibri" w:hAnsi="Times New Roman"/>
          <w:szCs w:val="24"/>
        </w:rPr>
        <w:t xml:space="preserve"> </w:t>
      </w:r>
    </w:p>
    <w:p w:rsidR="002D3D96" w:rsidRDefault="002D3D96" w:rsidP="002D3D96">
      <w:pPr>
        <w:rPr>
          <w:rFonts w:ascii="Times New Roman" w:hAnsi="Times New Roman"/>
        </w:rPr>
      </w:pPr>
    </w:p>
    <w:p w:rsidR="008200B0" w:rsidRDefault="008200B0" w:rsidP="00B87837">
      <w:pPr>
        <w:pStyle w:val="Heading2"/>
        <w:spacing w:before="0"/>
        <w:rPr>
          <w:rFonts w:ascii="Times New Roman" w:hAnsi="Times New Roman" w:cs="Times New Roman"/>
          <w:b/>
          <w:color w:val="auto"/>
          <w:sz w:val="24"/>
          <w:szCs w:val="24"/>
        </w:rPr>
      </w:pPr>
      <w:bookmarkStart w:id="34" w:name="_Toc497740106"/>
      <w:r>
        <w:rPr>
          <w:rFonts w:ascii="Times New Roman" w:hAnsi="Times New Roman" w:cs="Times New Roman"/>
          <w:b/>
          <w:color w:val="auto"/>
          <w:sz w:val="24"/>
          <w:szCs w:val="24"/>
        </w:rPr>
        <w:t>Policy</w:t>
      </w:r>
      <w:bookmarkEnd w:id="34"/>
    </w:p>
    <w:p w:rsidR="008200B0" w:rsidRPr="008200B0" w:rsidRDefault="008200B0" w:rsidP="008200B0">
      <w:pPr>
        <w:numPr>
          <w:ilvl w:val="0"/>
          <w:numId w:val="12"/>
        </w:numPr>
        <w:rPr>
          <w:rFonts w:ascii="Times New Roman" w:eastAsia="Calibri" w:hAnsi="Times New Roman"/>
          <w:b/>
          <w:szCs w:val="24"/>
        </w:rPr>
      </w:pPr>
      <w:r w:rsidRPr="008200B0">
        <w:rPr>
          <w:rFonts w:ascii="Times New Roman" w:eastAsia="Calibri" w:hAnsi="Times New Roman"/>
          <w:szCs w:val="24"/>
        </w:rPr>
        <w:t>Proficiency exam cannot be taken until student is officially admitted to SCC</w:t>
      </w:r>
    </w:p>
    <w:p w:rsidR="008200B0" w:rsidRPr="008200B0" w:rsidRDefault="008200B0" w:rsidP="008200B0">
      <w:pPr>
        <w:numPr>
          <w:ilvl w:val="0"/>
          <w:numId w:val="12"/>
        </w:numPr>
        <w:rPr>
          <w:rFonts w:ascii="Times New Roman" w:eastAsia="Calibri" w:hAnsi="Times New Roman"/>
          <w:b/>
          <w:szCs w:val="24"/>
        </w:rPr>
      </w:pPr>
      <w:r w:rsidRPr="008200B0">
        <w:rPr>
          <w:rFonts w:ascii="Times New Roman" w:eastAsia="Calibri" w:hAnsi="Times New Roman"/>
          <w:szCs w:val="24"/>
        </w:rPr>
        <w:t>Credit by exam requires departmental approval</w:t>
      </w:r>
    </w:p>
    <w:p w:rsidR="008200B0" w:rsidRPr="008200B0" w:rsidRDefault="008200B0" w:rsidP="008200B0">
      <w:pPr>
        <w:numPr>
          <w:ilvl w:val="0"/>
          <w:numId w:val="12"/>
        </w:numPr>
        <w:rPr>
          <w:rFonts w:ascii="Times New Roman" w:eastAsia="Calibri" w:hAnsi="Times New Roman"/>
          <w:b/>
          <w:szCs w:val="24"/>
        </w:rPr>
      </w:pPr>
      <w:r w:rsidRPr="008200B0">
        <w:rPr>
          <w:rFonts w:ascii="Times New Roman" w:eastAsia="Calibri" w:hAnsi="Times New Roman"/>
          <w:szCs w:val="24"/>
        </w:rPr>
        <w:t>Student must have completed any course prerequisites before taking any proficiency exam</w:t>
      </w:r>
    </w:p>
    <w:p w:rsidR="008200B0" w:rsidRPr="008200B0" w:rsidRDefault="008200B0" w:rsidP="008200B0">
      <w:pPr>
        <w:numPr>
          <w:ilvl w:val="0"/>
          <w:numId w:val="12"/>
        </w:numPr>
        <w:rPr>
          <w:rFonts w:ascii="Times New Roman" w:eastAsia="Calibri" w:hAnsi="Times New Roman"/>
          <w:b/>
          <w:szCs w:val="24"/>
        </w:rPr>
      </w:pPr>
      <w:r w:rsidRPr="008200B0">
        <w:rPr>
          <w:rFonts w:ascii="Times New Roman" w:eastAsia="Calibri" w:hAnsi="Times New Roman"/>
          <w:szCs w:val="24"/>
        </w:rPr>
        <w:t>Proficiency exam can be taken only once for any course</w:t>
      </w:r>
    </w:p>
    <w:p w:rsidR="008200B0" w:rsidRPr="008200B0" w:rsidRDefault="008200B0" w:rsidP="008200B0">
      <w:pPr>
        <w:numPr>
          <w:ilvl w:val="0"/>
          <w:numId w:val="12"/>
        </w:numPr>
        <w:rPr>
          <w:rFonts w:ascii="Times New Roman" w:eastAsia="Calibri" w:hAnsi="Times New Roman"/>
          <w:b/>
          <w:szCs w:val="24"/>
        </w:rPr>
      </w:pPr>
      <w:r w:rsidRPr="008200B0">
        <w:rPr>
          <w:rFonts w:ascii="Times New Roman" w:eastAsia="Calibri" w:hAnsi="Times New Roman"/>
          <w:szCs w:val="24"/>
        </w:rPr>
        <w:t>Proficiency exam cannot be taken for a course in which you are currently registered</w:t>
      </w:r>
    </w:p>
    <w:p w:rsidR="008200B0" w:rsidRPr="008200B0" w:rsidRDefault="008200B0" w:rsidP="008200B0">
      <w:pPr>
        <w:numPr>
          <w:ilvl w:val="0"/>
          <w:numId w:val="12"/>
        </w:numPr>
        <w:rPr>
          <w:rFonts w:ascii="Times New Roman" w:eastAsia="Calibri" w:hAnsi="Times New Roman"/>
          <w:b/>
          <w:szCs w:val="24"/>
        </w:rPr>
      </w:pPr>
      <w:r w:rsidRPr="008200B0">
        <w:rPr>
          <w:rFonts w:ascii="Times New Roman" w:eastAsia="Calibri" w:hAnsi="Times New Roman"/>
          <w:szCs w:val="24"/>
        </w:rPr>
        <w:t>Grade of A, B, C, D or F will be awarded for proficiency exams; however, only an A, B, or C grade will be recorded on the student's transcript</w:t>
      </w:r>
    </w:p>
    <w:p w:rsidR="008200B0" w:rsidRPr="008200B0" w:rsidRDefault="008200B0" w:rsidP="008200B0">
      <w:pPr>
        <w:numPr>
          <w:ilvl w:val="0"/>
          <w:numId w:val="12"/>
        </w:numPr>
        <w:rPr>
          <w:rFonts w:ascii="Times New Roman" w:eastAsia="Calibri" w:hAnsi="Times New Roman"/>
          <w:b/>
          <w:szCs w:val="24"/>
        </w:rPr>
      </w:pPr>
      <w:r w:rsidRPr="008200B0">
        <w:rPr>
          <w:rFonts w:ascii="Times New Roman" w:eastAsia="Calibri" w:hAnsi="Times New Roman"/>
          <w:szCs w:val="24"/>
        </w:rPr>
        <w:t>Proficiency exam fees are non-refundable</w:t>
      </w:r>
    </w:p>
    <w:p w:rsidR="008200B0" w:rsidRPr="008200B0" w:rsidRDefault="008200B0" w:rsidP="008200B0">
      <w:pPr>
        <w:numPr>
          <w:ilvl w:val="0"/>
          <w:numId w:val="12"/>
        </w:numPr>
        <w:rPr>
          <w:rFonts w:ascii="Times New Roman" w:eastAsia="Calibri" w:hAnsi="Times New Roman"/>
          <w:b/>
          <w:szCs w:val="24"/>
        </w:rPr>
      </w:pPr>
      <w:r w:rsidRPr="008200B0">
        <w:rPr>
          <w:rFonts w:ascii="Times New Roman" w:eastAsia="Calibri" w:hAnsi="Times New Roman"/>
          <w:szCs w:val="24"/>
        </w:rPr>
        <w:t>Proficiency exam grades will be recorded on the student's transcript with a notation that clearly indicates grades were earned as a result of taking proficiency exam. For example: A#</w:t>
      </w:r>
    </w:p>
    <w:p w:rsidR="008200B0" w:rsidRDefault="008200B0" w:rsidP="008200B0">
      <w:pPr>
        <w:rPr>
          <w:rFonts w:ascii="Times New Roman" w:hAnsi="Times New Roman"/>
        </w:rPr>
      </w:pPr>
    </w:p>
    <w:p w:rsidR="008200B0" w:rsidRDefault="008200B0" w:rsidP="00AA2517">
      <w:pPr>
        <w:pStyle w:val="Heading2"/>
        <w:spacing w:before="0"/>
        <w:rPr>
          <w:rFonts w:ascii="Times New Roman" w:hAnsi="Times New Roman" w:cs="Times New Roman"/>
          <w:b/>
          <w:color w:val="auto"/>
          <w:sz w:val="24"/>
          <w:szCs w:val="24"/>
        </w:rPr>
      </w:pPr>
      <w:bookmarkStart w:id="35" w:name="_Toc497740107"/>
      <w:r>
        <w:rPr>
          <w:rFonts w:ascii="Times New Roman" w:hAnsi="Times New Roman" w:cs="Times New Roman"/>
          <w:b/>
          <w:color w:val="auto"/>
          <w:sz w:val="24"/>
          <w:szCs w:val="24"/>
        </w:rPr>
        <w:t>Procedure</w:t>
      </w:r>
      <w:bookmarkEnd w:id="35"/>
    </w:p>
    <w:p w:rsidR="008200B0" w:rsidRPr="008200B0" w:rsidRDefault="008200B0" w:rsidP="008200B0">
      <w:pPr>
        <w:numPr>
          <w:ilvl w:val="0"/>
          <w:numId w:val="13"/>
        </w:numPr>
        <w:rPr>
          <w:rFonts w:ascii="Times New Roman" w:eastAsia="Calibri" w:hAnsi="Times New Roman"/>
          <w:b/>
          <w:szCs w:val="24"/>
        </w:rPr>
      </w:pPr>
      <w:r w:rsidRPr="008200B0">
        <w:rPr>
          <w:rFonts w:ascii="Times New Roman" w:eastAsia="Calibri" w:hAnsi="Times New Roman"/>
          <w:bCs/>
          <w:szCs w:val="24"/>
        </w:rPr>
        <w:t>Identify if test is available.</w:t>
      </w:r>
      <w:r w:rsidRPr="008200B0">
        <w:rPr>
          <w:rFonts w:ascii="Times New Roman" w:eastAsia="Calibri" w:hAnsi="Times New Roman"/>
          <w:szCs w:val="24"/>
        </w:rPr>
        <w:t xml:space="preserve">  Students may click this link </w:t>
      </w:r>
      <w:hyperlink r:id="rId10" w:history="1">
        <w:r w:rsidRPr="008200B0">
          <w:rPr>
            <w:rFonts w:ascii="Times New Roman" w:eastAsia="Calibri" w:hAnsi="Times New Roman"/>
            <w:color w:val="0000FF"/>
            <w:szCs w:val="24"/>
            <w:u w:val="single"/>
          </w:rPr>
          <w:t>http://cmt.sinclair.edu/reports/proficiency/dspResults.cfm</w:t>
        </w:r>
      </w:hyperlink>
      <w:r w:rsidRPr="008200B0">
        <w:rPr>
          <w:rFonts w:ascii="Times New Roman" w:eastAsia="Calibri" w:hAnsi="Times New Roman"/>
          <w:szCs w:val="24"/>
        </w:rPr>
        <w:t xml:space="preserve"> to view a list of courses available for proficiency exams. They may contact Prior Learning Assessment Programs at 512-2800 to inquire about courses not on the list.</w:t>
      </w:r>
    </w:p>
    <w:p w:rsidR="008200B0" w:rsidRPr="008200B0" w:rsidRDefault="008200B0" w:rsidP="008200B0">
      <w:pPr>
        <w:numPr>
          <w:ilvl w:val="0"/>
          <w:numId w:val="13"/>
        </w:numPr>
        <w:rPr>
          <w:rFonts w:ascii="Times New Roman" w:eastAsia="Calibri" w:hAnsi="Times New Roman"/>
          <w:b/>
          <w:szCs w:val="24"/>
        </w:rPr>
      </w:pPr>
      <w:r w:rsidRPr="008200B0">
        <w:rPr>
          <w:rFonts w:ascii="Times New Roman" w:eastAsia="Calibri" w:hAnsi="Times New Roman"/>
          <w:bCs/>
          <w:szCs w:val="24"/>
        </w:rPr>
        <w:t>Complete the required paperwork.</w:t>
      </w:r>
      <w:r w:rsidRPr="008200B0">
        <w:rPr>
          <w:rFonts w:ascii="Times New Roman" w:eastAsia="Calibri" w:hAnsi="Times New Roman"/>
          <w:szCs w:val="24"/>
        </w:rPr>
        <w:t xml:space="preserve">  Both forms (</w:t>
      </w:r>
      <w:r w:rsidRPr="008200B0">
        <w:rPr>
          <w:rFonts w:ascii="Times New Roman" w:eastAsia="Calibri" w:hAnsi="Times New Roman"/>
          <w:iCs/>
          <w:szCs w:val="24"/>
        </w:rPr>
        <w:t>Application to Test</w:t>
      </w:r>
      <w:r w:rsidRPr="008200B0">
        <w:rPr>
          <w:rFonts w:ascii="Times New Roman" w:eastAsia="Calibri" w:hAnsi="Times New Roman"/>
          <w:szCs w:val="24"/>
        </w:rPr>
        <w:t xml:space="preserve"> and</w:t>
      </w:r>
      <w:r w:rsidRPr="008200B0">
        <w:rPr>
          <w:rFonts w:ascii="Times New Roman" w:eastAsia="Calibri" w:hAnsi="Times New Roman"/>
          <w:iCs/>
          <w:szCs w:val="24"/>
        </w:rPr>
        <w:t xml:space="preserve"> Statement of Policies) a</w:t>
      </w:r>
      <w:r w:rsidRPr="008200B0">
        <w:rPr>
          <w:rFonts w:ascii="Times New Roman" w:eastAsia="Calibri" w:hAnsi="Times New Roman"/>
          <w:szCs w:val="24"/>
        </w:rPr>
        <w:t>re available in Building 11, Room 346.</w:t>
      </w:r>
    </w:p>
    <w:p w:rsidR="008200B0" w:rsidRPr="008200B0" w:rsidRDefault="008200B0" w:rsidP="008200B0">
      <w:pPr>
        <w:numPr>
          <w:ilvl w:val="0"/>
          <w:numId w:val="13"/>
        </w:numPr>
        <w:rPr>
          <w:rFonts w:ascii="Times New Roman" w:eastAsia="Calibri" w:hAnsi="Times New Roman"/>
          <w:b/>
          <w:szCs w:val="24"/>
        </w:rPr>
      </w:pPr>
      <w:r w:rsidRPr="008200B0">
        <w:rPr>
          <w:rFonts w:ascii="Times New Roman" w:eastAsia="Calibri" w:hAnsi="Times New Roman"/>
          <w:bCs/>
          <w:szCs w:val="24"/>
        </w:rPr>
        <w:t>Pay the required fee.</w:t>
      </w:r>
      <w:r w:rsidRPr="008200B0">
        <w:rPr>
          <w:rFonts w:ascii="Times New Roman" w:eastAsia="Calibri" w:hAnsi="Times New Roman"/>
          <w:szCs w:val="24"/>
        </w:rPr>
        <w:t xml:space="preserve">  Costs for proficiency exams vary depending on the credit hours of the course and the time it takes to administer and evalua</w:t>
      </w:r>
      <w:r w:rsidR="00C938CD">
        <w:rPr>
          <w:rFonts w:ascii="Times New Roman" w:eastAsia="Calibri" w:hAnsi="Times New Roman"/>
          <w:szCs w:val="24"/>
        </w:rPr>
        <w:t>te the exam.  Fees range from $20 to $8</w:t>
      </w:r>
      <w:r w:rsidRPr="008200B0">
        <w:rPr>
          <w:rFonts w:ascii="Times New Roman" w:eastAsia="Calibri" w:hAnsi="Times New Roman"/>
          <w:szCs w:val="24"/>
        </w:rPr>
        <w:t>0.  The exam fee is non-refundable.</w:t>
      </w:r>
    </w:p>
    <w:p w:rsidR="008200B0" w:rsidRPr="008200B0" w:rsidRDefault="008200B0" w:rsidP="008200B0">
      <w:pPr>
        <w:numPr>
          <w:ilvl w:val="0"/>
          <w:numId w:val="13"/>
        </w:numPr>
        <w:rPr>
          <w:rFonts w:ascii="Times New Roman" w:eastAsia="Calibri" w:hAnsi="Times New Roman"/>
          <w:b/>
          <w:szCs w:val="24"/>
        </w:rPr>
      </w:pPr>
      <w:r w:rsidRPr="008200B0">
        <w:rPr>
          <w:rFonts w:ascii="Times New Roman" w:eastAsia="Calibri" w:hAnsi="Times New Roman"/>
          <w:bCs/>
          <w:szCs w:val="24"/>
        </w:rPr>
        <w:t>Contact the evaluator and set up the exam.</w:t>
      </w:r>
      <w:r w:rsidRPr="008200B0">
        <w:rPr>
          <w:rFonts w:ascii="Times New Roman" w:eastAsia="Calibri" w:hAnsi="Times New Roman"/>
          <w:szCs w:val="24"/>
        </w:rPr>
        <w:t xml:space="preserve">  Students will be provided with the name and contact information of the Sinclair faculty member who will administer the exam. It is the student's responsibility to arrange for the test. </w:t>
      </w:r>
    </w:p>
    <w:p w:rsidR="008200B0" w:rsidRDefault="008200B0" w:rsidP="008200B0">
      <w:pPr>
        <w:rPr>
          <w:rFonts w:ascii="Times New Roman" w:hAnsi="Times New Roman"/>
        </w:rPr>
      </w:pPr>
    </w:p>
    <w:p w:rsidR="008200B0" w:rsidRDefault="008200B0" w:rsidP="00AA2517">
      <w:pPr>
        <w:pStyle w:val="Heading2"/>
        <w:spacing w:before="0"/>
        <w:rPr>
          <w:rFonts w:ascii="Times New Roman" w:hAnsi="Times New Roman" w:cs="Times New Roman"/>
          <w:b/>
          <w:color w:val="auto"/>
          <w:sz w:val="24"/>
          <w:szCs w:val="24"/>
        </w:rPr>
      </w:pPr>
      <w:bookmarkStart w:id="36" w:name="_Toc497740108"/>
      <w:r>
        <w:rPr>
          <w:rFonts w:ascii="Times New Roman" w:hAnsi="Times New Roman" w:cs="Times New Roman"/>
          <w:b/>
          <w:color w:val="auto"/>
          <w:sz w:val="24"/>
          <w:szCs w:val="24"/>
        </w:rPr>
        <w:t>Notification of Grade</w:t>
      </w:r>
      <w:bookmarkEnd w:id="36"/>
    </w:p>
    <w:p w:rsidR="00DB7592" w:rsidRDefault="008200B0" w:rsidP="00F76855">
      <w:pPr>
        <w:rPr>
          <w:rFonts w:ascii="Times New Roman" w:eastAsia="Calibri" w:hAnsi="Times New Roman"/>
          <w:szCs w:val="24"/>
        </w:rPr>
      </w:pPr>
      <w:r w:rsidRPr="008200B0">
        <w:rPr>
          <w:rFonts w:ascii="Times New Roman" w:eastAsia="Calibri" w:hAnsi="Times New Roman"/>
          <w:szCs w:val="24"/>
        </w:rPr>
        <w:t xml:space="preserve">Grading may take up to two weeks.  Students receiving a passing grade C or better can view this on Web Advisor.  Students not receiving a passing grade (C or better) will receive letter from Prior Learning Assessment.  The grade will be posted in the semester that the test is taken and graded. </w:t>
      </w:r>
    </w:p>
    <w:p w:rsidR="008200B0" w:rsidRPr="00F76855" w:rsidRDefault="008200B0" w:rsidP="00AA2517">
      <w:pPr>
        <w:pStyle w:val="Heading1"/>
        <w:spacing w:before="0"/>
        <w:rPr>
          <w:rFonts w:ascii="Times New Roman" w:hAnsi="Times New Roman" w:cs="Times New Roman"/>
          <w:b/>
          <w:color w:val="auto"/>
          <w:sz w:val="24"/>
          <w:szCs w:val="24"/>
        </w:rPr>
      </w:pPr>
      <w:bookmarkStart w:id="37" w:name="_Toc497740109"/>
      <w:r w:rsidRPr="00F76855">
        <w:rPr>
          <w:rFonts w:ascii="Times New Roman" w:hAnsi="Times New Roman" w:cs="Times New Roman"/>
          <w:b/>
          <w:color w:val="auto"/>
          <w:sz w:val="24"/>
          <w:szCs w:val="24"/>
        </w:rPr>
        <w:t>Estimated Program Costs</w:t>
      </w:r>
      <w:bookmarkEnd w:id="37"/>
    </w:p>
    <w:p w:rsidR="00CC7196" w:rsidRPr="00CC7196" w:rsidRDefault="00CC7196" w:rsidP="00CC7196">
      <w:pPr>
        <w:rPr>
          <w:rFonts w:ascii="Times New Roman" w:hAnsi="Times New Roman"/>
          <w:szCs w:val="24"/>
        </w:rPr>
      </w:pPr>
      <w:r w:rsidRPr="00CC7196">
        <w:rPr>
          <w:rFonts w:ascii="Times New Roman" w:hAnsi="Times New Roman"/>
          <w:szCs w:val="24"/>
        </w:rPr>
        <w:t xml:space="preserve">Information on the fees to attend Sinclair College can be found in the College Catalog and on line at:  </w:t>
      </w:r>
      <w:hyperlink r:id="rId11" w:history="1">
        <w:r w:rsidRPr="00CC7196">
          <w:rPr>
            <w:rFonts w:ascii="Times New Roman" w:hAnsi="Times New Roman"/>
            <w:color w:val="0000FF"/>
            <w:szCs w:val="24"/>
            <w:u w:val="single"/>
          </w:rPr>
          <w:t>http://www.sinclair.edu/services/basics/bursar/current-tuition-cost-and-fee-schedule/</w:t>
        </w:r>
      </w:hyperlink>
      <w:r w:rsidRPr="00CC7196">
        <w:rPr>
          <w:rFonts w:ascii="Times New Roman" w:hAnsi="Times New Roman"/>
          <w:szCs w:val="24"/>
        </w:rPr>
        <w:t>.  Currently these are:</w:t>
      </w:r>
    </w:p>
    <w:p w:rsidR="008200B0" w:rsidRDefault="008200B0" w:rsidP="008200B0">
      <w:pPr>
        <w:rPr>
          <w:rFonts w:ascii="Times New Roman" w:hAnsi="Times New Roman"/>
        </w:rPr>
      </w:pPr>
    </w:p>
    <w:tbl>
      <w:tblPr>
        <w:tblW w:w="0" w:type="auto"/>
        <w:jc w:val="center"/>
        <w:tblLook w:val="04A0" w:firstRow="1" w:lastRow="0" w:firstColumn="1" w:lastColumn="0" w:noHBand="0" w:noVBand="1"/>
      </w:tblPr>
      <w:tblGrid>
        <w:gridCol w:w="5868"/>
        <w:gridCol w:w="1440"/>
      </w:tblGrid>
      <w:tr w:rsidR="008200B0" w:rsidRPr="008200B0" w:rsidTr="00BF7C74">
        <w:trPr>
          <w:trHeight w:val="288"/>
          <w:jc w:val="center"/>
        </w:trPr>
        <w:tc>
          <w:tcPr>
            <w:tcW w:w="7308" w:type="dxa"/>
            <w:gridSpan w:val="2"/>
            <w:shd w:val="clear" w:color="auto" w:fill="auto"/>
          </w:tcPr>
          <w:p w:rsidR="00CC7196" w:rsidRDefault="00CC7196" w:rsidP="00BF7C74">
            <w:pPr>
              <w:rPr>
                <w:rFonts w:ascii="Times New Roman" w:hAnsi="Times New Roman"/>
                <w:b/>
                <w:szCs w:val="24"/>
              </w:rPr>
            </w:pPr>
          </w:p>
          <w:p w:rsidR="008200B0" w:rsidRPr="008200B0" w:rsidRDefault="008200B0" w:rsidP="00BF7C74">
            <w:pPr>
              <w:rPr>
                <w:rFonts w:ascii="Times New Roman" w:hAnsi="Times New Roman"/>
                <w:b/>
                <w:szCs w:val="24"/>
                <w:u w:val="single"/>
              </w:rPr>
            </w:pPr>
            <w:r w:rsidRPr="008200B0">
              <w:rPr>
                <w:rFonts w:ascii="Times New Roman" w:hAnsi="Times New Roman"/>
                <w:b/>
                <w:szCs w:val="24"/>
              </w:rPr>
              <w:t>Fee Per Semester Credit:</w:t>
            </w:r>
          </w:p>
        </w:tc>
      </w:tr>
      <w:tr w:rsidR="008200B0" w:rsidRPr="008200B0" w:rsidTr="00BF7C74">
        <w:trPr>
          <w:trHeight w:val="710"/>
          <w:jc w:val="center"/>
        </w:trPr>
        <w:tc>
          <w:tcPr>
            <w:tcW w:w="5868" w:type="dxa"/>
            <w:shd w:val="clear" w:color="auto" w:fill="auto"/>
          </w:tcPr>
          <w:p w:rsidR="008200B0" w:rsidRPr="008200B0" w:rsidRDefault="008200B0" w:rsidP="00BF7C74">
            <w:pPr>
              <w:jc w:val="both"/>
              <w:rPr>
                <w:rFonts w:ascii="Times New Roman" w:hAnsi="Times New Roman"/>
                <w:szCs w:val="24"/>
                <w:u w:val="single"/>
              </w:rPr>
            </w:pPr>
            <w:r w:rsidRPr="008200B0">
              <w:rPr>
                <w:rFonts w:ascii="Times New Roman" w:hAnsi="Times New Roman"/>
                <w:szCs w:val="24"/>
              </w:rPr>
              <w:t>Montgomery County Residents</w:t>
            </w:r>
          </w:p>
          <w:p w:rsidR="008200B0" w:rsidRPr="008200B0" w:rsidRDefault="008200B0" w:rsidP="00BF7C74">
            <w:pPr>
              <w:jc w:val="both"/>
              <w:rPr>
                <w:rFonts w:ascii="Times New Roman" w:hAnsi="Times New Roman"/>
                <w:szCs w:val="24"/>
                <w:u w:val="single"/>
              </w:rPr>
            </w:pPr>
            <w:r w:rsidRPr="008200B0">
              <w:rPr>
                <w:rFonts w:ascii="Times New Roman" w:hAnsi="Times New Roman"/>
                <w:szCs w:val="24"/>
              </w:rPr>
              <w:t xml:space="preserve">Ohio  Residents  </w:t>
            </w:r>
          </w:p>
          <w:p w:rsidR="008200B0" w:rsidRPr="008200B0" w:rsidRDefault="008200B0" w:rsidP="00BF7C74">
            <w:pPr>
              <w:jc w:val="both"/>
              <w:rPr>
                <w:rFonts w:ascii="Times New Roman" w:hAnsi="Times New Roman"/>
                <w:b/>
                <w:szCs w:val="24"/>
              </w:rPr>
            </w:pPr>
            <w:r w:rsidRPr="008200B0">
              <w:rPr>
                <w:rFonts w:ascii="Times New Roman" w:hAnsi="Times New Roman"/>
                <w:szCs w:val="24"/>
              </w:rPr>
              <w:t>Out-of State Residents</w:t>
            </w:r>
          </w:p>
        </w:tc>
        <w:tc>
          <w:tcPr>
            <w:tcW w:w="1440" w:type="dxa"/>
            <w:shd w:val="clear" w:color="auto" w:fill="auto"/>
          </w:tcPr>
          <w:p w:rsidR="008200B0" w:rsidRPr="008200B0" w:rsidRDefault="007400F3" w:rsidP="00BF7C74">
            <w:pPr>
              <w:jc w:val="right"/>
              <w:rPr>
                <w:rFonts w:ascii="Times New Roman" w:eastAsia="Calibri" w:hAnsi="Times New Roman"/>
                <w:szCs w:val="24"/>
              </w:rPr>
            </w:pPr>
            <w:r>
              <w:rPr>
                <w:rFonts w:ascii="Times New Roman" w:hAnsi="Times New Roman"/>
                <w:szCs w:val="24"/>
              </w:rPr>
              <w:t>$116</w:t>
            </w:r>
            <w:r w:rsidR="008200B0" w:rsidRPr="008200B0">
              <w:rPr>
                <w:rFonts w:ascii="Times New Roman" w:hAnsi="Times New Roman"/>
                <w:szCs w:val="24"/>
              </w:rPr>
              <w:t>.03</w:t>
            </w:r>
          </w:p>
          <w:p w:rsidR="008200B0" w:rsidRPr="008200B0" w:rsidRDefault="007400F3" w:rsidP="00BF7C74">
            <w:pPr>
              <w:jc w:val="right"/>
              <w:rPr>
                <w:rFonts w:ascii="Times New Roman" w:hAnsi="Times New Roman"/>
                <w:szCs w:val="24"/>
              </w:rPr>
            </w:pPr>
            <w:r>
              <w:rPr>
                <w:rFonts w:ascii="Times New Roman" w:hAnsi="Times New Roman"/>
                <w:szCs w:val="24"/>
              </w:rPr>
              <w:t>$163</w:t>
            </w:r>
            <w:r w:rsidR="008200B0" w:rsidRPr="008200B0">
              <w:rPr>
                <w:rFonts w:ascii="Times New Roman" w:hAnsi="Times New Roman"/>
                <w:szCs w:val="24"/>
              </w:rPr>
              <w:t>.28</w:t>
            </w:r>
          </w:p>
          <w:p w:rsidR="008200B0" w:rsidRPr="008200B0" w:rsidRDefault="007400F3" w:rsidP="00BF7C74">
            <w:pPr>
              <w:jc w:val="right"/>
              <w:rPr>
                <w:rFonts w:ascii="Times New Roman" w:hAnsi="Times New Roman"/>
                <w:b/>
                <w:szCs w:val="24"/>
              </w:rPr>
            </w:pPr>
            <w:r>
              <w:rPr>
                <w:rFonts w:ascii="Times New Roman" w:hAnsi="Times New Roman"/>
                <w:szCs w:val="24"/>
              </w:rPr>
              <w:t>$299</w:t>
            </w:r>
            <w:r w:rsidR="008200B0" w:rsidRPr="008200B0">
              <w:rPr>
                <w:rFonts w:ascii="Times New Roman" w:hAnsi="Times New Roman"/>
                <w:szCs w:val="24"/>
              </w:rPr>
              <w:t>.40</w:t>
            </w:r>
          </w:p>
        </w:tc>
      </w:tr>
      <w:tr w:rsidR="008200B0" w:rsidRPr="008200B0" w:rsidTr="00BF7C74">
        <w:trPr>
          <w:trHeight w:val="432"/>
          <w:jc w:val="center"/>
        </w:trPr>
        <w:tc>
          <w:tcPr>
            <w:tcW w:w="7308" w:type="dxa"/>
            <w:gridSpan w:val="2"/>
            <w:shd w:val="clear" w:color="auto" w:fill="auto"/>
            <w:vAlign w:val="bottom"/>
          </w:tcPr>
          <w:p w:rsidR="008200B0" w:rsidRPr="008200B0" w:rsidRDefault="008200B0" w:rsidP="00BF7C74">
            <w:pPr>
              <w:rPr>
                <w:rFonts w:ascii="Times New Roman" w:hAnsi="Times New Roman"/>
                <w:b/>
                <w:szCs w:val="24"/>
              </w:rPr>
            </w:pPr>
            <w:r w:rsidRPr="008200B0">
              <w:rPr>
                <w:rFonts w:ascii="Times New Roman" w:hAnsi="Times New Roman"/>
                <w:b/>
                <w:szCs w:val="24"/>
              </w:rPr>
              <w:t>Other fees may include:</w:t>
            </w:r>
          </w:p>
        </w:tc>
      </w:tr>
      <w:tr w:rsidR="008200B0" w:rsidRPr="008200B0" w:rsidTr="00BF7C74">
        <w:trPr>
          <w:trHeight w:val="1700"/>
          <w:jc w:val="center"/>
        </w:trPr>
        <w:tc>
          <w:tcPr>
            <w:tcW w:w="5868" w:type="dxa"/>
            <w:shd w:val="clear" w:color="auto" w:fill="auto"/>
          </w:tcPr>
          <w:p w:rsidR="008200B0" w:rsidRPr="008200B0" w:rsidRDefault="008200B0" w:rsidP="00BF7C74">
            <w:pPr>
              <w:tabs>
                <w:tab w:val="center" w:pos="0"/>
              </w:tabs>
              <w:jc w:val="both"/>
              <w:rPr>
                <w:rFonts w:ascii="Times New Roman" w:hAnsi="Times New Roman"/>
                <w:szCs w:val="24"/>
              </w:rPr>
            </w:pPr>
            <w:r w:rsidRPr="008200B0">
              <w:rPr>
                <w:rFonts w:ascii="Times New Roman" w:hAnsi="Times New Roman"/>
                <w:szCs w:val="24"/>
              </w:rPr>
              <w:t>Registration Fee</w:t>
            </w:r>
          </w:p>
          <w:p w:rsidR="008200B0" w:rsidRPr="008200B0" w:rsidRDefault="008200B0" w:rsidP="00BF7C74">
            <w:pPr>
              <w:tabs>
                <w:tab w:val="center" w:pos="0"/>
              </w:tabs>
              <w:jc w:val="both"/>
              <w:rPr>
                <w:rFonts w:ascii="Times New Roman" w:hAnsi="Times New Roman"/>
                <w:szCs w:val="24"/>
              </w:rPr>
            </w:pPr>
            <w:r w:rsidRPr="008200B0">
              <w:rPr>
                <w:rFonts w:ascii="Times New Roman" w:hAnsi="Times New Roman"/>
                <w:szCs w:val="24"/>
              </w:rPr>
              <w:t>Late registration Fee</w:t>
            </w:r>
          </w:p>
          <w:p w:rsidR="008200B0" w:rsidRPr="008200B0" w:rsidRDefault="008200B0" w:rsidP="00BF7C74">
            <w:pPr>
              <w:tabs>
                <w:tab w:val="center" w:pos="0"/>
              </w:tabs>
              <w:jc w:val="both"/>
              <w:rPr>
                <w:rFonts w:ascii="Times New Roman" w:hAnsi="Times New Roman"/>
                <w:szCs w:val="24"/>
              </w:rPr>
            </w:pPr>
            <w:r w:rsidRPr="008200B0">
              <w:rPr>
                <w:rFonts w:ascii="Times New Roman" w:hAnsi="Times New Roman"/>
                <w:szCs w:val="24"/>
              </w:rPr>
              <w:t>Auxiliary Services Fee</w:t>
            </w:r>
          </w:p>
          <w:p w:rsidR="008200B0" w:rsidRPr="008200B0" w:rsidRDefault="008200B0" w:rsidP="00BF7C74">
            <w:pPr>
              <w:tabs>
                <w:tab w:val="center" w:pos="0"/>
              </w:tabs>
              <w:jc w:val="both"/>
              <w:rPr>
                <w:rFonts w:ascii="Times New Roman" w:hAnsi="Times New Roman"/>
                <w:szCs w:val="24"/>
              </w:rPr>
            </w:pPr>
            <w:r w:rsidRPr="008200B0">
              <w:rPr>
                <w:rFonts w:ascii="Times New Roman" w:hAnsi="Times New Roman"/>
                <w:szCs w:val="24"/>
              </w:rPr>
              <w:t>On-line Classes (per credit hour beyond tuition)</w:t>
            </w:r>
          </w:p>
          <w:p w:rsidR="008200B0" w:rsidRPr="008200B0" w:rsidRDefault="008200B0" w:rsidP="00BF7C74">
            <w:pPr>
              <w:tabs>
                <w:tab w:val="center" w:pos="0"/>
              </w:tabs>
              <w:jc w:val="both"/>
              <w:rPr>
                <w:rFonts w:ascii="Times New Roman" w:hAnsi="Times New Roman"/>
                <w:szCs w:val="24"/>
              </w:rPr>
            </w:pPr>
            <w:r w:rsidRPr="008200B0">
              <w:rPr>
                <w:rFonts w:ascii="Times New Roman" w:hAnsi="Times New Roman"/>
                <w:szCs w:val="24"/>
              </w:rPr>
              <w:t>Graduation Ceremony</w:t>
            </w:r>
          </w:p>
          <w:p w:rsidR="008200B0" w:rsidRPr="008200B0" w:rsidRDefault="008200B0" w:rsidP="00BF7C74">
            <w:pPr>
              <w:tabs>
                <w:tab w:val="center" w:pos="0"/>
              </w:tabs>
              <w:jc w:val="both"/>
              <w:rPr>
                <w:rFonts w:ascii="Times New Roman" w:hAnsi="Times New Roman"/>
                <w:szCs w:val="24"/>
              </w:rPr>
            </w:pPr>
            <w:r w:rsidRPr="008200B0">
              <w:rPr>
                <w:rFonts w:ascii="Times New Roman" w:hAnsi="Times New Roman"/>
                <w:szCs w:val="24"/>
              </w:rPr>
              <w:t>Transcript (each)</w:t>
            </w:r>
          </w:p>
          <w:p w:rsidR="008200B0" w:rsidRPr="008200B0" w:rsidRDefault="008200B0" w:rsidP="00BF7C74">
            <w:pPr>
              <w:tabs>
                <w:tab w:val="center" w:pos="0"/>
              </w:tabs>
              <w:jc w:val="both"/>
              <w:rPr>
                <w:rFonts w:ascii="Times New Roman" w:hAnsi="Times New Roman"/>
                <w:szCs w:val="24"/>
              </w:rPr>
            </w:pPr>
            <w:r w:rsidRPr="008200B0">
              <w:rPr>
                <w:rFonts w:ascii="Times New Roman" w:hAnsi="Times New Roman"/>
                <w:szCs w:val="24"/>
              </w:rPr>
              <w:t>Transcript (same day)</w:t>
            </w:r>
          </w:p>
          <w:p w:rsidR="008200B0" w:rsidRPr="008200B0" w:rsidRDefault="008200B0" w:rsidP="00BF7C74">
            <w:pPr>
              <w:tabs>
                <w:tab w:val="center" w:pos="0"/>
              </w:tabs>
              <w:jc w:val="both"/>
              <w:rPr>
                <w:rFonts w:ascii="Times New Roman" w:hAnsi="Times New Roman"/>
                <w:szCs w:val="24"/>
              </w:rPr>
            </w:pPr>
            <w:r w:rsidRPr="008200B0">
              <w:rPr>
                <w:rFonts w:ascii="Times New Roman" w:hAnsi="Times New Roman"/>
                <w:szCs w:val="24"/>
              </w:rPr>
              <w:t>Returned check penalty</w:t>
            </w:r>
          </w:p>
        </w:tc>
        <w:tc>
          <w:tcPr>
            <w:tcW w:w="1440" w:type="dxa"/>
            <w:shd w:val="clear" w:color="auto" w:fill="auto"/>
          </w:tcPr>
          <w:p w:rsidR="008200B0" w:rsidRPr="008200B0" w:rsidRDefault="008200B0" w:rsidP="00BF7C74">
            <w:pPr>
              <w:jc w:val="right"/>
              <w:rPr>
                <w:rFonts w:ascii="Times New Roman" w:hAnsi="Times New Roman"/>
                <w:szCs w:val="24"/>
              </w:rPr>
            </w:pPr>
            <w:r w:rsidRPr="008200B0">
              <w:rPr>
                <w:rFonts w:ascii="Times New Roman" w:hAnsi="Times New Roman"/>
                <w:szCs w:val="24"/>
              </w:rPr>
              <w:t>$ 20.00</w:t>
            </w:r>
          </w:p>
          <w:p w:rsidR="008200B0" w:rsidRPr="008200B0" w:rsidRDefault="008200B0" w:rsidP="00BF7C74">
            <w:pPr>
              <w:jc w:val="right"/>
              <w:rPr>
                <w:rFonts w:ascii="Times New Roman" w:hAnsi="Times New Roman"/>
                <w:szCs w:val="24"/>
              </w:rPr>
            </w:pPr>
            <w:r w:rsidRPr="008200B0">
              <w:rPr>
                <w:rFonts w:ascii="Times New Roman" w:hAnsi="Times New Roman"/>
                <w:szCs w:val="24"/>
              </w:rPr>
              <w:t>$ 30.00</w:t>
            </w:r>
          </w:p>
          <w:p w:rsidR="008200B0" w:rsidRPr="008200B0" w:rsidRDefault="0069627B" w:rsidP="00BF7C74">
            <w:pPr>
              <w:jc w:val="right"/>
              <w:rPr>
                <w:rFonts w:ascii="Times New Roman" w:hAnsi="Times New Roman"/>
                <w:szCs w:val="24"/>
              </w:rPr>
            </w:pPr>
            <w:r>
              <w:rPr>
                <w:rFonts w:ascii="Times New Roman" w:hAnsi="Times New Roman"/>
                <w:szCs w:val="24"/>
              </w:rPr>
              <w:t>$ 85</w:t>
            </w:r>
            <w:r w:rsidR="008200B0" w:rsidRPr="008200B0">
              <w:rPr>
                <w:rFonts w:ascii="Times New Roman" w:hAnsi="Times New Roman"/>
                <w:szCs w:val="24"/>
              </w:rPr>
              <w:t>.00</w:t>
            </w:r>
          </w:p>
          <w:p w:rsidR="008200B0" w:rsidRPr="008200B0" w:rsidRDefault="008200B0" w:rsidP="00BF7C74">
            <w:pPr>
              <w:jc w:val="right"/>
              <w:rPr>
                <w:rFonts w:ascii="Times New Roman" w:hAnsi="Times New Roman"/>
                <w:szCs w:val="24"/>
              </w:rPr>
            </w:pPr>
            <w:r w:rsidRPr="008200B0">
              <w:rPr>
                <w:rFonts w:ascii="Times New Roman" w:hAnsi="Times New Roman"/>
                <w:szCs w:val="24"/>
              </w:rPr>
              <w:t>$   7.50</w:t>
            </w:r>
          </w:p>
          <w:p w:rsidR="008200B0" w:rsidRPr="008200B0" w:rsidRDefault="008200B0" w:rsidP="00BF7C74">
            <w:pPr>
              <w:jc w:val="right"/>
              <w:rPr>
                <w:rFonts w:ascii="Times New Roman" w:hAnsi="Times New Roman"/>
                <w:szCs w:val="24"/>
              </w:rPr>
            </w:pPr>
            <w:r w:rsidRPr="008200B0">
              <w:rPr>
                <w:rFonts w:ascii="Times New Roman" w:hAnsi="Times New Roman"/>
                <w:szCs w:val="24"/>
              </w:rPr>
              <w:t>$ 10.00</w:t>
            </w:r>
          </w:p>
          <w:p w:rsidR="008200B0" w:rsidRPr="008200B0" w:rsidRDefault="008200B0" w:rsidP="00BF7C74">
            <w:pPr>
              <w:jc w:val="right"/>
              <w:rPr>
                <w:rFonts w:ascii="Times New Roman" w:hAnsi="Times New Roman"/>
                <w:szCs w:val="24"/>
              </w:rPr>
            </w:pPr>
            <w:r w:rsidRPr="008200B0">
              <w:rPr>
                <w:rFonts w:ascii="Times New Roman" w:hAnsi="Times New Roman"/>
                <w:szCs w:val="24"/>
              </w:rPr>
              <w:t>$   5.00</w:t>
            </w:r>
          </w:p>
          <w:p w:rsidR="008200B0" w:rsidRPr="008200B0" w:rsidRDefault="008200B0" w:rsidP="00BF7C74">
            <w:pPr>
              <w:jc w:val="right"/>
              <w:rPr>
                <w:rFonts w:ascii="Times New Roman" w:hAnsi="Times New Roman"/>
                <w:szCs w:val="24"/>
              </w:rPr>
            </w:pPr>
            <w:r w:rsidRPr="008200B0">
              <w:rPr>
                <w:rFonts w:ascii="Times New Roman" w:hAnsi="Times New Roman"/>
                <w:szCs w:val="24"/>
              </w:rPr>
              <w:t>$ 10.00</w:t>
            </w:r>
          </w:p>
          <w:p w:rsidR="008200B0" w:rsidRPr="008200B0" w:rsidRDefault="008200B0" w:rsidP="00BF7C74">
            <w:pPr>
              <w:jc w:val="right"/>
              <w:rPr>
                <w:rFonts w:ascii="Times New Roman" w:hAnsi="Times New Roman"/>
                <w:szCs w:val="24"/>
              </w:rPr>
            </w:pPr>
            <w:r w:rsidRPr="008200B0">
              <w:rPr>
                <w:rFonts w:ascii="Times New Roman" w:hAnsi="Times New Roman"/>
                <w:szCs w:val="24"/>
              </w:rPr>
              <w:t>$ 25.00</w:t>
            </w:r>
          </w:p>
        </w:tc>
      </w:tr>
      <w:tr w:rsidR="008200B0" w:rsidRPr="008200B0" w:rsidTr="00BF7C74">
        <w:trPr>
          <w:trHeight w:val="720"/>
          <w:jc w:val="center"/>
        </w:trPr>
        <w:tc>
          <w:tcPr>
            <w:tcW w:w="7308" w:type="dxa"/>
            <w:gridSpan w:val="2"/>
            <w:shd w:val="clear" w:color="auto" w:fill="auto"/>
            <w:vAlign w:val="bottom"/>
          </w:tcPr>
          <w:p w:rsidR="008200B0" w:rsidRPr="008200B0" w:rsidRDefault="008200B0" w:rsidP="00BF7C74">
            <w:pPr>
              <w:rPr>
                <w:rFonts w:ascii="Times New Roman" w:hAnsi="Times New Roman"/>
                <w:b/>
                <w:szCs w:val="24"/>
              </w:rPr>
            </w:pPr>
            <w:r w:rsidRPr="008200B0">
              <w:rPr>
                <w:rFonts w:ascii="Times New Roman" w:hAnsi="Times New Roman"/>
                <w:b/>
                <w:szCs w:val="24"/>
              </w:rPr>
              <w:t xml:space="preserve">In addition to the above, the following </w:t>
            </w:r>
            <w:r w:rsidRPr="008200B0">
              <w:rPr>
                <w:rFonts w:ascii="Times New Roman" w:hAnsi="Times New Roman"/>
                <w:b/>
                <w:szCs w:val="24"/>
                <w:u w:val="single"/>
              </w:rPr>
              <w:t xml:space="preserve">approximate </w:t>
            </w:r>
            <w:r w:rsidRPr="008200B0">
              <w:rPr>
                <w:rFonts w:ascii="Times New Roman" w:hAnsi="Times New Roman"/>
                <w:b/>
                <w:szCs w:val="24"/>
              </w:rPr>
              <w:t>expenses may be incurred:</w:t>
            </w:r>
          </w:p>
        </w:tc>
      </w:tr>
      <w:tr w:rsidR="008200B0" w:rsidRPr="008200B0" w:rsidTr="00BF7C74">
        <w:trPr>
          <w:trHeight w:val="1700"/>
          <w:jc w:val="center"/>
        </w:trPr>
        <w:tc>
          <w:tcPr>
            <w:tcW w:w="5868" w:type="dxa"/>
            <w:shd w:val="clear" w:color="auto" w:fill="auto"/>
          </w:tcPr>
          <w:p w:rsidR="008200B0" w:rsidRPr="008200B0" w:rsidRDefault="008200B0" w:rsidP="00BF7C74">
            <w:pPr>
              <w:jc w:val="both"/>
              <w:rPr>
                <w:rFonts w:ascii="Times New Roman" w:hAnsi="Times New Roman"/>
                <w:szCs w:val="24"/>
              </w:rPr>
            </w:pPr>
            <w:r w:rsidRPr="008200B0">
              <w:rPr>
                <w:rFonts w:ascii="Times New Roman" w:hAnsi="Times New Roman"/>
                <w:szCs w:val="24"/>
              </w:rPr>
              <w:t>Laboratory fees:</w:t>
            </w:r>
          </w:p>
          <w:p w:rsidR="008200B0" w:rsidRPr="008200B0" w:rsidRDefault="00CC7196" w:rsidP="00BF7C74">
            <w:pPr>
              <w:jc w:val="both"/>
              <w:rPr>
                <w:rFonts w:ascii="Times New Roman" w:hAnsi="Times New Roman"/>
                <w:szCs w:val="24"/>
              </w:rPr>
            </w:pPr>
            <w:r>
              <w:rPr>
                <w:rFonts w:ascii="Times New Roman" w:hAnsi="Times New Roman"/>
                <w:szCs w:val="24"/>
              </w:rPr>
              <w:t>Lab coat/</w:t>
            </w:r>
            <w:r w:rsidR="008200B0" w:rsidRPr="008200B0">
              <w:rPr>
                <w:rFonts w:ascii="Times New Roman" w:hAnsi="Times New Roman"/>
                <w:szCs w:val="24"/>
              </w:rPr>
              <w:t>uniforms</w:t>
            </w:r>
          </w:p>
          <w:p w:rsidR="008200B0" w:rsidRPr="008200B0" w:rsidRDefault="008200B0" w:rsidP="00BF7C74">
            <w:pPr>
              <w:jc w:val="both"/>
              <w:rPr>
                <w:rFonts w:ascii="Times New Roman" w:hAnsi="Times New Roman"/>
                <w:szCs w:val="24"/>
              </w:rPr>
            </w:pPr>
            <w:r w:rsidRPr="008200B0">
              <w:rPr>
                <w:rFonts w:ascii="Times New Roman" w:hAnsi="Times New Roman"/>
                <w:szCs w:val="24"/>
              </w:rPr>
              <w:t>HMT 1101 supplies</w:t>
            </w:r>
          </w:p>
          <w:p w:rsidR="008200B0" w:rsidRPr="008200B0" w:rsidRDefault="008200B0" w:rsidP="00BF7C74">
            <w:pPr>
              <w:jc w:val="both"/>
              <w:rPr>
                <w:rFonts w:ascii="Times New Roman" w:hAnsi="Times New Roman"/>
                <w:szCs w:val="24"/>
              </w:rPr>
            </w:pPr>
            <w:r w:rsidRPr="008200B0">
              <w:rPr>
                <w:rFonts w:ascii="Times New Roman" w:hAnsi="Times New Roman"/>
                <w:szCs w:val="24"/>
              </w:rPr>
              <w:t>Program Fees</w:t>
            </w:r>
          </w:p>
          <w:p w:rsidR="008200B0" w:rsidRPr="008200B0" w:rsidRDefault="008200B0" w:rsidP="00BF7C74">
            <w:pPr>
              <w:jc w:val="both"/>
              <w:rPr>
                <w:rFonts w:ascii="Times New Roman" w:hAnsi="Times New Roman"/>
                <w:szCs w:val="24"/>
              </w:rPr>
            </w:pPr>
            <w:r w:rsidRPr="008200B0">
              <w:rPr>
                <w:rFonts w:ascii="Times New Roman" w:hAnsi="Times New Roman"/>
                <w:szCs w:val="24"/>
              </w:rPr>
              <w:t>Transportation (sites/events)</w:t>
            </w:r>
          </w:p>
          <w:p w:rsidR="008200B0" w:rsidRPr="008200B0" w:rsidRDefault="00587624" w:rsidP="00BF7C74">
            <w:pPr>
              <w:jc w:val="both"/>
              <w:rPr>
                <w:rFonts w:ascii="Times New Roman" w:hAnsi="Times New Roman"/>
                <w:szCs w:val="24"/>
              </w:rPr>
            </w:pPr>
            <w:r>
              <w:rPr>
                <w:rFonts w:ascii="Times New Roman" w:hAnsi="Times New Roman"/>
                <w:szCs w:val="24"/>
              </w:rPr>
              <w:t>Attendance at meetings</w:t>
            </w:r>
          </w:p>
          <w:p w:rsidR="008200B0" w:rsidRPr="008200B0" w:rsidRDefault="008200B0" w:rsidP="00BF7C74">
            <w:pPr>
              <w:jc w:val="both"/>
              <w:rPr>
                <w:rFonts w:ascii="Times New Roman" w:hAnsi="Times New Roman"/>
                <w:szCs w:val="24"/>
              </w:rPr>
            </w:pPr>
            <w:r w:rsidRPr="008200B0">
              <w:rPr>
                <w:rFonts w:ascii="Times New Roman" w:hAnsi="Times New Roman"/>
                <w:szCs w:val="24"/>
              </w:rPr>
              <w:t>Medical/physical check-up</w:t>
            </w:r>
          </w:p>
          <w:p w:rsidR="008200B0" w:rsidRPr="008200B0" w:rsidRDefault="008200B0" w:rsidP="00BF7C74">
            <w:pPr>
              <w:jc w:val="both"/>
              <w:rPr>
                <w:rFonts w:ascii="Times New Roman" w:hAnsi="Times New Roman"/>
                <w:szCs w:val="24"/>
              </w:rPr>
            </w:pPr>
            <w:r w:rsidRPr="008200B0">
              <w:rPr>
                <w:rFonts w:ascii="Times New Roman" w:hAnsi="Times New Roman"/>
                <w:szCs w:val="24"/>
              </w:rPr>
              <w:t>Immunizations</w:t>
            </w:r>
          </w:p>
          <w:p w:rsidR="008200B0" w:rsidRPr="008200B0" w:rsidRDefault="008200B0" w:rsidP="00BF7C74">
            <w:pPr>
              <w:tabs>
                <w:tab w:val="left" w:pos="1440"/>
                <w:tab w:val="decimal" w:pos="4950"/>
              </w:tabs>
              <w:jc w:val="both"/>
              <w:rPr>
                <w:rFonts w:ascii="Times New Roman" w:hAnsi="Times New Roman"/>
                <w:szCs w:val="24"/>
              </w:rPr>
            </w:pPr>
            <w:r w:rsidRPr="008200B0">
              <w:rPr>
                <w:rFonts w:ascii="Times New Roman" w:hAnsi="Times New Roman"/>
                <w:szCs w:val="24"/>
              </w:rPr>
              <w:t>Background check</w:t>
            </w:r>
          </w:p>
          <w:p w:rsidR="008200B0" w:rsidRPr="008200B0" w:rsidRDefault="008200B0" w:rsidP="00BF7C74">
            <w:pPr>
              <w:jc w:val="both"/>
              <w:rPr>
                <w:rFonts w:ascii="Times New Roman" w:hAnsi="Times New Roman"/>
                <w:szCs w:val="24"/>
              </w:rPr>
            </w:pPr>
            <w:r w:rsidRPr="008200B0">
              <w:rPr>
                <w:rFonts w:ascii="Times New Roman" w:hAnsi="Times New Roman"/>
                <w:szCs w:val="24"/>
              </w:rPr>
              <w:t>Books, papers, supplies</w:t>
            </w:r>
            <w:r w:rsidRPr="008200B0">
              <w:rPr>
                <w:rFonts w:ascii="Times New Roman" w:hAnsi="Times New Roman"/>
                <w:szCs w:val="24"/>
              </w:rPr>
              <w:tab/>
              <w:t xml:space="preserve">  </w:t>
            </w:r>
          </w:p>
          <w:p w:rsidR="008200B0" w:rsidRPr="008200B0" w:rsidRDefault="008200B0" w:rsidP="00BF7C74">
            <w:pPr>
              <w:jc w:val="both"/>
              <w:rPr>
                <w:rFonts w:ascii="Times New Roman" w:hAnsi="Times New Roman"/>
                <w:szCs w:val="24"/>
              </w:rPr>
            </w:pPr>
            <w:r w:rsidRPr="008200B0">
              <w:rPr>
                <w:rFonts w:ascii="Times New Roman" w:hAnsi="Times New Roman"/>
                <w:szCs w:val="24"/>
              </w:rPr>
              <w:t>Food (conferences/trips)</w:t>
            </w:r>
          </w:p>
          <w:p w:rsidR="008200B0" w:rsidRPr="008200B0" w:rsidRDefault="008200B0" w:rsidP="00BF7C74">
            <w:pPr>
              <w:jc w:val="both"/>
              <w:rPr>
                <w:rFonts w:ascii="Times New Roman" w:hAnsi="Times New Roman"/>
                <w:szCs w:val="24"/>
              </w:rPr>
            </w:pPr>
            <w:r w:rsidRPr="008200B0">
              <w:rPr>
                <w:rFonts w:ascii="Times New Roman" w:hAnsi="Times New Roman"/>
                <w:szCs w:val="24"/>
              </w:rPr>
              <w:t>Miscellaneous</w:t>
            </w:r>
          </w:p>
          <w:p w:rsidR="008200B0" w:rsidRPr="008200B0" w:rsidRDefault="008200B0" w:rsidP="00BF7C74">
            <w:pPr>
              <w:tabs>
                <w:tab w:val="center" w:pos="0"/>
              </w:tabs>
              <w:jc w:val="both"/>
              <w:rPr>
                <w:rFonts w:ascii="Times New Roman" w:hAnsi="Times New Roman"/>
                <w:b/>
                <w:szCs w:val="24"/>
              </w:rPr>
            </w:pPr>
            <w:r w:rsidRPr="008200B0">
              <w:rPr>
                <w:rFonts w:ascii="Times New Roman" w:hAnsi="Times New Roman"/>
                <w:b/>
                <w:szCs w:val="24"/>
              </w:rPr>
              <w:t>TOTAL:</w:t>
            </w:r>
          </w:p>
        </w:tc>
        <w:tc>
          <w:tcPr>
            <w:tcW w:w="1440" w:type="dxa"/>
            <w:shd w:val="clear" w:color="auto" w:fill="auto"/>
          </w:tcPr>
          <w:p w:rsidR="008200B0" w:rsidRPr="008200B0" w:rsidRDefault="008200B0" w:rsidP="00BF7C74">
            <w:pPr>
              <w:jc w:val="right"/>
              <w:rPr>
                <w:rFonts w:ascii="Times New Roman" w:hAnsi="Times New Roman"/>
                <w:szCs w:val="24"/>
              </w:rPr>
            </w:pPr>
            <w:r w:rsidRPr="008200B0">
              <w:rPr>
                <w:rFonts w:ascii="Times New Roman" w:hAnsi="Times New Roman"/>
                <w:szCs w:val="24"/>
              </w:rPr>
              <w:t>$  350.00</w:t>
            </w:r>
          </w:p>
          <w:p w:rsidR="008200B0" w:rsidRPr="008200B0" w:rsidRDefault="008200B0" w:rsidP="00BF7C74">
            <w:pPr>
              <w:jc w:val="right"/>
              <w:rPr>
                <w:rFonts w:ascii="Times New Roman" w:hAnsi="Times New Roman"/>
                <w:szCs w:val="24"/>
              </w:rPr>
            </w:pPr>
            <w:r w:rsidRPr="008200B0">
              <w:rPr>
                <w:rFonts w:ascii="Times New Roman" w:hAnsi="Times New Roman"/>
                <w:szCs w:val="24"/>
              </w:rPr>
              <w:t>$  145.00</w:t>
            </w:r>
          </w:p>
          <w:p w:rsidR="008200B0" w:rsidRPr="008200B0" w:rsidRDefault="008200B0" w:rsidP="00BF7C74">
            <w:pPr>
              <w:jc w:val="right"/>
              <w:rPr>
                <w:rFonts w:ascii="Times New Roman" w:hAnsi="Times New Roman"/>
                <w:szCs w:val="24"/>
              </w:rPr>
            </w:pPr>
            <w:r w:rsidRPr="008200B0">
              <w:rPr>
                <w:rFonts w:ascii="Times New Roman" w:hAnsi="Times New Roman"/>
                <w:szCs w:val="24"/>
              </w:rPr>
              <w:t>$  150.00</w:t>
            </w:r>
          </w:p>
          <w:p w:rsidR="008200B0" w:rsidRPr="008200B0" w:rsidRDefault="008200B0" w:rsidP="00BF7C74">
            <w:pPr>
              <w:jc w:val="right"/>
              <w:rPr>
                <w:rFonts w:ascii="Times New Roman" w:hAnsi="Times New Roman"/>
                <w:szCs w:val="24"/>
              </w:rPr>
            </w:pPr>
            <w:r w:rsidRPr="008200B0">
              <w:rPr>
                <w:rFonts w:ascii="Times New Roman" w:hAnsi="Times New Roman"/>
                <w:szCs w:val="24"/>
              </w:rPr>
              <w:t>$  125.00</w:t>
            </w:r>
          </w:p>
          <w:p w:rsidR="008200B0" w:rsidRPr="008200B0" w:rsidRDefault="007400F3" w:rsidP="00BF7C74">
            <w:pPr>
              <w:jc w:val="right"/>
              <w:rPr>
                <w:rFonts w:ascii="Times New Roman" w:hAnsi="Times New Roman"/>
                <w:szCs w:val="24"/>
              </w:rPr>
            </w:pPr>
            <w:r>
              <w:rPr>
                <w:rFonts w:ascii="Times New Roman" w:hAnsi="Times New Roman"/>
                <w:szCs w:val="24"/>
              </w:rPr>
              <w:t>$  1</w:t>
            </w:r>
            <w:r w:rsidR="008200B0" w:rsidRPr="008200B0">
              <w:rPr>
                <w:rFonts w:ascii="Times New Roman" w:hAnsi="Times New Roman"/>
                <w:szCs w:val="24"/>
              </w:rPr>
              <w:t>50.00</w:t>
            </w:r>
          </w:p>
          <w:p w:rsidR="008200B0" w:rsidRPr="008200B0" w:rsidRDefault="00587624" w:rsidP="00587624">
            <w:pPr>
              <w:jc w:val="right"/>
              <w:rPr>
                <w:rFonts w:ascii="Times New Roman" w:hAnsi="Times New Roman"/>
                <w:szCs w:val="24"/>
              </w:rPr>
            </w:pPr>
            <w:r>
              <w:rPr>
                <w:rFonts w:ascii="Times New Roman" w:hAnsi="Times New Roman"/>
                <w:szCs w:val="24"/>
              </w:rPr>
              <w:t>$  100.00</w:t>
            </w:r>
          </w:p>
          <w:p w:rsidR="008200B0" w:rsidRPr="008200B0" w:rsidRDefault="008200B0" w:rsidP="00BF7C74">
            <w:pPr>
              <w:jc w:val="right"/>
              <w:rPr>
                <w:rFonts w:ascii="Times New Roman" w:hAnsi="Times New Roman"/>
                <w:szCs w:val="24"/>
              </w:rPr>
            </w:pPr>
            <w:r w:rsidRPr="008200B0">
              <w:rPr>
                <w:rFonts w:ascii="Times New Roman" w:hAnsi="Times New Roman"/>
                <w:szCs w:val="24"/>
              </w:rPr>
              <w:t>$  100.00</w:t>
            </w:r>
          </w:p>
          <w:p w:rsidR="008200B0" w:rsidRPr="008200B0" w:rsidRDefault="008200B0" w:rsidP="00BF7C74">
            <w:pPr>
              <w:jc w:val="right"/>
              <w:rPr>
                <w:rFonts w:ascii="Times New Roman" w:hAnsi="Times New Roman"/>
                <w:szCs w:val="24"/>
              </w:rPr>
            </w:pPr>
            <w:r w:rsidRPr="008200B0">
              <w:rPr>
                <w:rFonts w:ascii="Times New Roman" w:hAnsi="Times New Roman"/>
                <w:szCs w:val="24"/>
              </w:rPr>
              <w:t>$  125.00</w:t>
            </w:r>
          </w:p>
          <w:p w:rsidR="008200B0" w:rsidRPr="008200B0" w:rsidRDefault="00587624" w:rsidP="00BF7C74">
            <w:pPr>
              <w:jc w:val="right"/>
              <w:rPr>
                <w:rFonts w:ascii="Times New Roman" w:hAnsi="Times New Roman"/>
                <w:szCs w:val="24"/>
              </w:rPr>
            </w:pPr>
            <w:r>
              <w:rPr>
                <w:rFonts w:ascii="Times New Roman" w:hAnsi="Times New Roman"/>
                <w:szCs w:val="24"/>
              </w:rPr>
              <w:t>$    6</w:t>
            </w:r>
            <w:r w:rsidR="008200B0" w:rsidRPr="008200B0">
              <w:rPr>
                <w:rFonts w:ascii="Times New Roman" w:hAnsi="Times New Roman"/>
                <w:szCs w:val="24"/>
              </w:rPr>
              <w:t>5.00</w:t>
            </w:r>
          </w:p>
          <w:p w:rsidR="008200B0" w:rsidRPr="008200B0" w:rsidRDefault="007400F3" w:rsidP="00BF7C74">
            <w:pPr>
              <w:jc w:val="right"/>
              <w:rPr>
                <w:rFonts w:ascii="Times New Roman" w:hAnsi="Times New Roman"/>
                <w:szCs w:val="24"/>
              </w:rPr>
            </w:pPr>
            <w:r>
              <w:rPr>
                <w:rFonts w:ascii="Times New Roman" w:hAnsi="Times New Roman"/>
                <w:szCs w:val="24"/>
              </w:rPr>
              <w:t>$15</w:t>
            </w:r>
            <w:r w:rsidR="008200B0" w:rsidRPr="008200B0">
              <w:rPr>
                <w:rFonts w:ascii="Times New Roman" w:hAnsi="Times New Roman"/>
                <w:szCs w:val="24"/>
              </w:rPr>
              <w:t>00.00</w:t>
            </w:r>
          </w:p>
          <w:p w:rsidR="008200B0" w:rsidRPr="008200B0" w:rsidRDefault="007400F3" w:rsidP="00BF7C74">
            <w:pPr>
              <w:jc w:val="right"/>
              <w:rPr>
                <w:rFonts w:ascii="Times New Roman" w:hAnsi="Times New Roman"/>
                <w:szCs w:val="24"/>
              </w:rPr>
            </w:pPr>
            <w:r>
              <w:rPr>
                <w:rFonts w:ascii="Times New Roman" w:hAnsi="Times New Roman"/>
                <w:szCs w:val="24"/>
              </w:rPr>
              <w:t>$  15</w:t>
            </w:r>
            <w:r w:rsidR="008200B0" w:rsidRPr="008200B0">
              <w:rPr>
                <w:rFonts w:ascii="Times New Roman" w:hAnsi="Times New Roman"/>
                <w:szCs w:val="24"/>
              </w:rPr>
              <w:t>0.00</w:t>
            </w:r>
          </w:p>
          <w:p w:rsidR="008200B0" w:rsidRPr="008200B0" w:rsidRDefault="008200B0" w:rsidP="00BF7C74">
            <w:pPr>
              <w:jc w:val="right"/>
              <w:rPr>
                <w:rFonts w:ascii="Times New Roman" w:hAnsi="Times New Roman"/>
                <w:szCs w:val="24"/>
                <w:u w:val="single"/>
              </w:rPr>
            </w:pPr>
            <w:r w:rsidRPr="008200B0">
              <w:rPr>
                <w:rFonts w:ascii="Times New Roman" w:hAnsi="Times New Roman"/>
                <w:szCs w:val="24"/>
                <w:u w:val="single"/>
              </w:rPr>
              <w:t>$  250.00</w:t>
            </w:r>
          </w:p>
          <w:p w:rsidR="008200B0" w:rsidRPr="008200B0" w:rsidRDefault="007400F3" w:rsidP="00BF7C74">
            <w:pPr>
              <w:jc w:val="right"/>
              <w:rPr>
                <w:rFonts w:ascii="Times New Roman" w:hAnsi="Times New Roman"/>
                <w:b/>
                <w:szCs w:val="24"/>
              </w:rPr>
            </w:pPr>
            <w:r>
              <w:rPr>
                <w:rFonts w:ascii="Times New Roman" w:hAnsi="Times New Roman"/>
                <w:b/>
                <w:szCs w:val="24"/>
              </w:rPr>
              <w:t>$3,21</w:t>
            </w:r>
            <w:r w:rsidR="0080030F">
              <w:rPr>
                <w:rFonts w:ascii="Times New Roman" w:hAnsi="Times New Roman"/>
                <w:b/>
                <w:szCs w:val="24"/>
              </w:rPr>
              <w:t>0</w:t>
            </w:r>
            <w:r w:rsidR="008200B0" w:rsidRPr="008200B0">
              <w:rPr>
                <w:rFonts w:ascii="Times New Roman" w:hAnsi="Times New Roman"/>
                <w:b/>
                <w:szCs w:val="24"/>
              </w:rPr>
              <w:t>.00</w:t>
            </w:r>
          </w:p>
        </w:tc>
      </w:tr>
    </w:tbl>
    <w:p w:rsidR="00CC7196" w:rsidRDefault="00CC7196" w:rsidP="008200B0">
      <w:pPr>
        <w:rPr>
          <w:rFonts w:ascii="Times New Roman" w:hAnsi="Times New Roman"/>
        </w:rPr>
      </w:pPr>
    </w:p>
    <w:p w:rsidR="00CC7196" w:rsidRDefault="00CC7196">
      <w:pPr>
        <w:spacing w:after="160" w:line="259" w:lineRule="auto"/>
        <w:rPr>
          <w:rFonts w:ascii="Times New Roman" w:hAnsi="Times New Roman"/>
        </w:rPr>
      </w:pPr>
      <w:r>
        <w:rPr>
          <w:rFonts w:ascii="Times New Roman" w:hAnsi="Times New Roman"/>
        </w:rPr>
        <w:br w:type="page"/>
      </w:r>
    </w:p>
    <w:p w:rsidR="008200B0" w:rsidRDefault="00CC7196" w:rsidP="00AA2517">
      <w:pPr>
        <w:pStyle w:val="Heading1"/>
        <w:spacing w:before="0"/>
        <w:rPr>
          <w:rFonts w:ascii="Times New Roman" w:hAnsi="Times New Roman" w:cs="Times New Roman"/>
          <w:b/>
          <w:color w:val="auto"/>
          <w:sz w:val="28"/>
          <w:szCs w:val="28"/>
        </w:rPr>
      </w:pPr>
      <w:bookmarkStart w:id="38" w:name="_Toc497740110"/>
      <w:r>
        <w:rPr>
          <w:rFonts w:ascii="Times New Roman" w:hAnsi="Times New Roman" w:cs="Times New Roman"/>
          <w:b/>
          <w:color w:val="auto"/>
          <w:sz w:val="28"/>
          <w:szCs w:val="28"/>
        </w:rPr>
        <w:t>Program Admission</w:t>
      </w:r>
      <w:bookmarkEnd w:id="38"/>
    </w:p>
    <w:p w:rsidR="005C0C79" w:rsidRPr="005C0C79" w:rsidRDefault="005C0C79" w:rsidP="005C0C79">
      <w:pPr>
        <w:numPr>
          <w:ilvl w:val="0"/>
          <w:numId w:val="14"/>
        </w:numPr>
        <w:rPr>
          <w:rFonts w:ascii="Times New Roman" w:hAnsi="Times New Roman"/>
          <w:szCs w:val="24"/>
        </w:rPr>
      </w:pPr>
      <w:r w:rsidRPr="005C0C79">
        <w:rPr>
          <w:rFonts w:ascii="Times New Roman" w:hAnsi="Times New Roman"/>
          <w:szCs w:val="24"/>
        </w:rPr>
        <w:t xml:space="preserve">Apply to Sinclair Community College via the web at </w:t>
      </w:r>
      <w:hyperlink r:id="rId12" w:history="1">
        <w:r w:rsidRPr="005C0C79">
          <w:rPr>
            <w:rStyle w:val="Hyperlink"/>
            <w:rFonts w:ascii="Times New Roman" w:hAnsi="Times New Roman"/>
            <w:szCs w:val="24"/>
          </w:rPr>
          <w:t>http://www.sinclair.edu/admissions/Application/</w:t>
        </w:r>
      </w:hyperlink>
      <w:r w:rsidRPr="005C0C79">
        <w:rPr>
          <w:rFonts w:ascii="Times New Roman" w:hAnsi="Times New Roman"/>
          <w:szCs w:val="24"/>
        </w:rPr>
        <w:t>.  Indicate your primary education plan is to obtain an associate degree (for the job market or to transfer to a 4-year college)</w:t>
      </w:r>
      <w:r w:rsidR="000E7F9B">
        <w:rPr>
          <w:rFonts w:ascii="Times New Roman" w:hAnsi="Times New Roman"/>
          <w:szCs w:val="24"/>
        </w:rPr>
        <w:t xml:space="preserve"> and choose Dietetic Technology </w:t>
      </w:r>
      <w:r w:rsidRPr="005C0C79">
        <w:rPr>
          <w:rFonts w:ascii="Times New Roman" w:hAnsi="Times New Roman"/>
          <w:szCs w:val="24"/>
        </w:rPr>
        <w:t>Applied Associate De</w:t>
      </w:r>
      <w:r w:rsidR="000E7F9B">
        <w:rPr>
          <w:rFonts w:ascii="Times New Roman" w:hAnsi="Times New Roman"/>
          <w:szCs w:val="24"/>
        </w:rPr>
        <w:t>gree (DIT.S.AAS)</w:t>
      </w:r>
      <w:r w:rsidRPr="005C0C79">
        <w:rPr>
          <w:rFonts w:ascii="Times New Roman" w:hAnsi="Times New Roman"/>
          <w:szCs w:val="24"/>
        </w:rPr>
        <w:t xml:space="preserve"> as your area of interest.</w:t>
      </w:r>
    </w:p>
    <w:p w:rsidR="005C0C79" w:rsidRPr="005C0C79" w:rsidRDefault="005C0C79" w:rsidP="005C0C79">
      <w:pPr>
        <w:numPr>
          <w:ilvl w:val="0"/>
          <w:numId w:val="14"/>
        </w:numPr>
        <w:rPr>
          <w:rFonts w:ascii="Times New Roman" w:hAnsi="Times New Roman"/>
          <w:szCs w:val="24"/>
        </w:rPr>
      </w:pPr>
      <w:r w:rsidRPr="005C0C79">
        <w:rPr>
          <w:rFonts w:ascii="Times New Roman" w:hAnsi="Times New Roman"/>
          <w:szCs w:val="24"/>
        </w:rPr>
        <w:t xml:space="preserve">Apply to the DIT program by contacting an academic advisor to have DIT added to your official record as a major program of study and create a schedule plan referred to as My Academic Plan (MAP).  Complete an academic advising consultation with a Health Sciences Academic Advisor in Building 11, Room 346 for the Dayton campus.  Office hours and more information are available by calling (937) 512-3700 or (800) 512-3700 or on the advising website at: </w:t>
      </w:r>
      <w:hyperlink r:id="rId13" w:history="1">
        <w:r w:rsidRPr="005C0C79">
          <w:rPr>
            <w:rStyle w:val="Hyperlink"/>
            <w:rFonts w:ascii="Times New Roman" w:hAnsi="Times New Roman"/>
            <w:szCs w:val="24"/>
          </w:rPr>
          <w:t>http://www.sinclair.edu/services/advising/</w:t>
        </w:r>
      </w:hyperlink>
    </w:p>
    <w:p w:rsidR="005C0C79" w:rsidRDefault="005C0C79" w:rsidP="005C0C79">
      <w:pPr>
        <w:numPr>
          <w:ilvl w:val="0"/>
          <w:numId w:val="14"/>
        </w:numPr>
        <w:rPr>
          <w:rFonts w:ascii="Times New Roman" w:hAnsi="Times New Roman"/>
          <w:szCs w:val="24"/>
        </w:rPr>
      </w:pPr>
      <w:r w:rsidRPr="005C0C79">
        <w:rPr>
          <w:rFonts w:ascii="Times New Roman" w:hAnsi="Times New Roman"/>
          <w:szCs w:val="24"/>
        </w:rPr>
        <w:t xml:space="preserve">If you have transferable college credit, request your “official” transcripts from previous college(s) to be sent directly to Sinclair Community College, Registration &amp; Student Records, 444 West Third Street, Dayton OH 45402-1460. </w:t>
      </w:r>
      <w:r w:rsidR="000E7F9B">
        <w:rPr>
          <w:rFonts w:ascii="Times New Roman" w:hAnsi="Times New Roman"/>
          <w:szCs w:val="24"/>
        </w:rPr>
        <w:t xml:space="preserve"> </w:t>
      </w:r>
      <w:r w:rsidRPr="005C0C79">
        <w:rPr>
          <w:rFonts w:ascii="Times New Roman" w:hAnsi="Times New Roman"/>
          <w:szCs w:val="24"/>
        </w:rPr>
        <w:t>A grade point average (GPA) of 2.0 or higher on a scale of 4.0 as shown in the college transcript (if applicable) is required for admission to the DIT Program.  Any deficiency in this area should be made up prior to the formal acceptance to the DIT Program.</w:t>
      </w:r>
    </w:p>
    <w:p w:rsidR="005C0C79" w:rsidRPr="005C0C79" w:rsidRDefault="005C0C79" w:rsidP="006C2D74">
      <w:pPr>
        <w:numPr>
          <w:ilvl w:val="0"/>
          <w:numId w:val="14"/>
        </w:numPr>
        <w:rPr>
          <w:rFonts w:ascii="Times New Roman" w:hAnsi="Times New Roman"/>
          <w:szCs w:val="24"/>
        </w:rPr>
      </w:pPr>
      <w:r w:rsidRPr="005C0C79">
        <w:rPr>
          <w:rFonts w:ascii="Times New Roman" w:hAnsi="Times New Roman"/>
          <w:szCs w:val="24"/>
        </w:rPr>
        <w:t>If you do not have transferable college credit in English Composition and/or Mathematics, take the Sinclair</w:t>
      </w:r>
      <w:r w:rsidR="000D29D7">
        <w:rPr>
          <w:rFonts w:ascii="Times New Roman" w:hAnsi="Times New Roman"/>
          <w:szCs w:val="24"/>
        </w:rPr>
        <w:t xml:space="preserve"> Community College’s </w:t>
      </w:r>
      <w:r w:rsidRPr="005C0C79">
        <w:rPr>
          <w:rFonts w:ascii="Times New Roman" w:hAnsi="Times New Roman"/>
          <w:szCs w:val="24"/>
        </w:rPr>
        <w:t xml:space="preserve">Placement Test in reading, writing and </w:t>
      </w:r>
      <w:r w:rsidR="00EF04A2" w:rsidRPr="005C0C79">
        <w:rPr>
          <w:rFonts w:ascii="Times New Roman" w:hAnsi="Times New Roman"/>
          <w:szCs w:val="24"/>
        </w:rPr>
        <w:t>mathematics</w:t>
      </w:r>
      <w:r w:rsidR="006635AC">
        <w:rPr>
          <w:rFonts w:ascii="Times New Roman" w:hAnsi="Times New Roman"/>
          <w:szCs w:val="24"/>
        </w:rPr>
        <w:t>.</w:t>
      </w:r>
      <w:r w:rsidRPr="005C0C79">
        <w:rPr>
          <w:rFonts w:ascii="Times New Roman" w:hAnsi="Times New Roman"/>
          <w:szCs w:val="24"/>
        </w:rPr>
        <w:t xml:space="preserve">  More information is found at </w:t>
      </w:r>
      <w:hyperlink r:id="rId14" w:history="1">
        <w:r w:rsidR="006C2D74" w:rsidRPr="00CA0DDE">
          <w:rPr>
            <w:rStyle w:val="Hyperlink"/>
            <w:rFonts w:ascii="Times New Roman" w:hAnsi="Times New Roman"/>
            <w:szCs w:val="24"/>
          </w:rPr>
          <w:t>http://www.sinclair.edu/enroll/new-student-center/testing/placement-testing-faqs/</w:t>
        </w:r>
      </w:hyperlink>
      <w:r w:rsidR="006C2D74">
        <w:rPr>
          <w:rFonts w:ascii="Times New Roman" w:hAnsi="Times New Roman"/>
          <w:szCs w:val="24"/>
        </w:rPr>
        <w:t xml:space="preserve"> </w:t>
      </w:r>
      <w:r w:rsidRPr="005C0C79">
        <w:rPr>
          <w:rFonts w:ascii="Times New Roman" w:hAnsi="Times New Roman"/>
          <w:szCs w:val="24"/>
        </w:rPr>
        <w:t>or by calling (937) 512-3000 or (800) 315-3000.</w:t>
      </w:r>
    </w:p>
    <w:p w:rsidR="005C0C79" w:rsidRPr="005C0C79" w:rsidRDefault="009C50E3" w:rsidP="005C0C79">
      <w:pPr>
        <w:numPr>
          <w:ilvl w:val="0"/>
          <w:numId w:val="14"/>
        </w:numPr>
        <w:rPr>
          <w:rFonts w:ascii="Times New Roman" w:hAnsi="Times New Roman"/>
          <w:szCs w:val="24"/>
        </w:rPr>
      </w:pPr>
      <w:r>
        <w:rPr>
          <w:rFonts w:ascii="Times New Roman" w:hAnsi="Times New Roman"/>
          <w:szCs w:val="24"/>
        </w:rPr>
        <w:t>Complete all pre-college level</w:t>
      </w:r>
      <w:r w:rsidR="005C0C79" w:rsidRPr="005C0C79">
        <w:rPr>
          <w:rFonts w:ascii="Times New Roman" w:hAnsi="Times New Roman"/>
          <w:szCs w:val="24"/>
        </w:rPr>
        <w:t xml:space="preserve"> courses, if any, resulting from Placement Test Scores.</w:t>
      </w:r>
    </w:p>
    <w:p w:rsidR="005C0C79" w:rsidRPr="005C0C79" w:rsidRDefault="005C0C79" w:rsidP="005C0C79">
      <w:pPr>
        <w:numPr>
          <w:ilvl w:val="0"/>
          <w:numId w:val="14"/>
        </w:numPr>
        <w:rPr>
          <w:rFonts w:ascii="Times New Roman" w:hAnsi="Times New Roman"/>
          <w:szCs w:val="24"/>
        </w:rPr>
      </w:pPr>
      <w:r w:rsidRPr="005C0C79">
        <w:rPr>
          <w:rFonts w:ascii="Times New Roman" w:hAnsi="Times New Roman"/>
          <w:szCs w:val="24"/>
        </w:rPr>
        <w:t>Program specific requirements:</w:t>
      </w:r>
    </w:p>
    <w:p w:rsidR="005C0C79" w:rsidRDefault="005C0C79" w:rsidP="00D63E8C">
      <w:pPr>
        <w:pStyle w:val="BlockText"/>
        <w:numPr>
          <w:ilvl w:val="0"/>
          <w:numId w:val="15"/>
        </w:numPr>
        <w:ind w:right="396"/>
        <w:rPr>
          <w:szCs w:val="24"/>
        </w:rPr>
      </w:pPr>
      <w:r w:rsidRPr="005C0C79">
        <w:rPr>
          <w:szCs w:val="24"/>
          <w:u w:val="single"/>
        </w:rPr>
        <w:t>Orientation</w:t>
      </w:r>
      <w:r w:rsidR="00BA1656">
        <w:rPr>
          <w:szCs w:val="24"/>
        </w:rPr>
        <w:t xml:space="preserve">: </w:t>
      </w:r>
      <w:r w:rsidR="000D29D7">
        <w:rPr>
          <w:szCs w:val="24"/>
        </w:rPr>
        <w:t>Successfully complete the DIT 1105 Intro</w:t>
      </w:r>
      <w:r w:rsidR="00EB4AFD">
        <w:rPr>
          <w:szCs w:val="24"/>
        </w:rPr>
        <w:t>duction</w:t>
      </w:r>
      <w:r w:rsidR="000D29D7">
        <w:rPr>
          <w:szCs w:val="24"/>
        </w:rPr>
        <w:t xml:space="preserve"> to Dietetics course</w:t>
      </w:r>
      <w:r w:rsidR="000D29D7" w:rsidRPr="000D29D7">
        <w:rPr>
          <w:szCs w:val="24"/>
        </w:rPr>
        <w:t xml:space="preserve"> </w:t>
      </w:r>
      <w:r w:rsidR="000D29D7">
        <w:rPr>
          <w:szCs w:val="24"/>
        </w:rPr>
        <w:t>with a “C” or better. This course</w:t>
      </w:r>
      <w:r w:rsidR="00AF3B63">
        <w:rPr>
          <w:szCs w:val="24"/>
        </w:rPr>
        <w:t xml:space="preserve"> has</w:t>
      </w:r>
      <w:r w:rsidR="00EB4AFD">
        <w:rPr>
          <w:szCs w:val="24"/>
        </w:rPr>
        <w:t xml:space="preserve"> the D</w:t>
      </w:r>
      <w:r w:rsidR="000D29D7">
        <w:rPr>
          <w:szCs w:val="24"/>
        </w:rPr>
        <w:t>ietetics program</w:t>
      </w:r>
      <w:r w:rsidR="00AF3B63">
        <w:rPr>
          <w:szCs w:val="24"/>
        </w:rPr>
        <w:t xml:space="preserve"> orientation components embedded</w:t>
      </w:r>
      <w:r w:rsidR="000D29D7">
        <w:rPr>
          <w:szCs w:val="24"/>
        </w:rPr>
        <w:t>.</w:t>
      </w:r>
    </w:p>
    <w:p w:rsidR="000D29D7" w:rsidRDefault="000D29D7" w:rsidP="000D29D7">
      <w:pPr>
        <w:pStyle w:val="BlockText"/>
        <w:numPr>
          <w:ilvl w:val="0"/>
          <w:numId w:val="15"/>
        </w:numPr>
        <w:ind w:right="396"/>
        <w:rPr>
          <w:szCs w:val="24"/>
        </w:rPr>
      </w:pPr>
      <w:r>
        <w:rPr>
          <w:szCs w:val="24"/>
          <w:u w:val="single"/>
        </w:rPr>
        <w:t>Foundational Course</w:t>
      </w:r>
      <w:r w:rsidRPr="000D29D7">
        <w:rPr>
          <w:szCs w:val="24"/>
        </w:rPr>
        <w:t>:</w:t>
      </w:r>
      <w:r>
        <w:rPr>
          <w:szCs w:val="24"/>
        </w:rPr>
        <w:t xml:space="preserve"> Successfully complete the DIT 1525 Human Nutrition course with a “C” or better. </w:t>
      </w:r>
    </w:p>
    <w:p w:rsidR="000D29D7" w:rsidRPr="005C0C79" w:rsidRDefault="00FE27BA" w:rsidP="000D29D7">
      <w:pPr>
        <w:numPr>
          <w:ilvl w:val="0"/>
          <w:numId w:val="14"/>
        </w:numPr>
        <w:rPr>
          <w:rFonts w:ascii="Times New Roman" w:hAnsi="Times New Roman"/>
          <w:szCs w:val="24"/>
        </w:rPr>
      </w:pPr>
      <w:r>
        <w:rPr>
          <w:rFonts w:ascii="Times New Roman" w:hAnsi="Times New Roman"/>
          <w:szCs w:val="24"/>
        </w:rPr>
        <w:t xml:space="preserve">Upon successful completion of program specific requirements, student will receive an email via </w:t>
      </w:r>
      <w:proofErr w:type="spellStart"/>
      <w:r>
        <w:rPr>
          <w:rFonts w:ascii="Times New Roman" w:hAnsi="Times New Roman"/>
          <w:szCs w:val="24"/>
        </w:rPr>
        <w:t>my.sinclair</w:t>
      </w:r>
      <w:proofErr w:type="spellEnd"/>
      <w:r>
        <w:rPr>
          <w:rFonts w:ascii="Times New Roman" w:hAnsi="Times New Roman"/>
          <w:szCs w:val="24"/>
        </w:rPr>
        <w:t xml:space="preserve"> informing them of their acceptance into the dietetics program.</w:t>
      </w:r>
    </w:p>
    <w:p w:rsidR="000D29D7" w:rsidRPr="000D29D7" w:rsidRDefault="000D29D7" w:rsidP="00FE27BA">
      <w:pPr>
        <w:pStyle w:val="BlockText"/>
        <w:ind w:left="0" w:right="396"/>
        <w:rPr>
          <w:szCs w:val="24"/>
        </w:rPr>
      </w:pPr>
    </w:p>
    <w:p w:rsidR="006C2D74" w:rsidRDefault="006C2D74" w:rsidP="00CC7196">
      <w:pPr>
        <w:rPr>
          <w:rFonts w:ascii="Times New Roman" w:hAnsi="Times New Roman"/>
        </w:rPr>
      </w:pPr>
    </w:p>
    <w:p w:rsidR="006C2D74" w:rsidRDefault="006C2D74" w:rsidP="00AA2517">
      <w:pPr>
        <w:pStyle w:val="Heading1"/>
        <w:spacing w:before="0"/>
        <w:rPr>
          <w:rFonts w:ascii="Times New Roman" w:hAnsi="Times New Roman" w:cs="Times New Roman"/>
          <w:b/>
          <w:color w:val="auto"/>
          <w:sz w:val="28"/>
          <w:szCs w:val="28"/>
        </w:rPr>
      </w:pPr>
      <w:bookmarkStart w:id="39" w:name="_Toc497740111"/>
      <w:r>
        <w:rPr>
          <w:rFonts w:ascii="Times New Roman" w:hAnsi="Times New Roman" w:cs="Times New Roman"/>
          <w:b/>
          <w:color w:val="auto"/>
          <w:sz w:val="28"/>
          <w:szCs w:val="28"/>
        </w:rPr>
        <w:t>Academic Standards and Continued Enrollment in Program</w:t>
      </w:r>
      <w:bookmarkEnd w:id="39"/>
    </w:p>
    <w:p w:rsidR="006C2D74" w:rsidRPr="006C2D74" w:rsidRDefault="006C2D74" w:rsidP="006C2D74">
      <w:pPr>
        <w:rPr>
          <w:rFonts w:ascii="Times New Roman" w:hAnsi="Times New Roman"/>
          <w:szCs w:val="24"/>
        </w:rPr>
      </w:pPr>
      <w:r w:rsidRPr="006C2D74">
        <w:rPr>
          <w:rFonts w:ascii="Times New Roman" w:hAnsi="Times New Roman"/>
          <w:szCs w:val="24"/>
        </w:rPr>
        <w:t>The DT student must:</w:t>
      </w:r>
    </w:p>
    <w:p w:rsidR="006C2D74" w:rsidRPr="006C2D74" w:rsidRDefault="006C2D74" w:rsidP="006C2D74">
      <w:pPr>
        <w:rPr>
          <w:rFonts w:ascii="Times New Roman" w:hAnsi="Times New Roman"/>
          <w:szCs w:val="24"/>
        </w:rPr>
      </w:pPr>
    </w:p>
    <w:p w:rsidR="006C2D74" w:rsidRPr="006C2D74" w:rsidRDefault="006C2D74" w:rsidP="006C2D74">
      <w:pPr>
        <w:rPr>
          <w:rFonts w:ascii="Times New Roman" w:hAnsi="Times New Roman"/>
          <w:szCs w:val="24"/>
        </w:rPr>
      </w:pPr>
      <w:r w:rsidRPr="006C2D74">
        <w:rPr>
          <w:rFonts w:ascii="Times New Roman" w:hAnsi="Times New Roman"/>
          <w:szCs w:val="24"/>
        </w:rPr>
        <w:t>Adhere to college and academic policy and procedures as set forth by the SCC Student Handbook, Catalog and the DT Student Policy &amp; Procedure Handbook.  The Student Handbook can be accessed via the following SCC site:</w:t>
      </w:r>
    </w:p>
    <w:p w:rsidR="006C2D74" w:rsidRPr="006C2D74" w:rsidRDefault="00240A3D" w:rsidP="006C2D74">
      <w:pPr>
        <w:rPr>
          <w:rFonts w:ascii="Times New Roman" w:hAnsi="Times New Roman"/>
          <w:szCs w:val="24"/>
        </w:rPr>
      </w:pPr>
      <w:hyperlink r:id="rId15" w:history="1">
        <w:r w:rsidR="006C2D74" w:rsidRPr="00CA0DDE">
          <w:rPr>
            <w:rStyle w:val="Hyperlink"/>
            <w:rFonts w:ascii="Times New Roman" w:hAnsi="Times New Roman"/>
            <w:szCs w:val="24"/>
          </w:rPr>
          <w:t>http://www.sinclair.edu/services/conduct-safety/student-judicial-affairs/student-code-of-conduct-handbook/</w:t>
        </w:r>
      </w:hyperlink>
      <w:r w:rsidR="006C2D74">
        <w:rPr>
          <w:rFonts w:ascii="Times New Roman" w:hAnsi="Times New Roman"/>
          <w:szCs w:val="24"/>
        </w:rPr>
        <w:t xml:space="preserve"> </w:t>
      </w:r>
    </w:p>
    <w:p w:rsidR="006C2D74" w:rsidRPr="006C2D74" w:rsidRDefault="006C2D74" w:rsidP="006C2D74">
      <w:pPr>
        <w:pStyle w:val="BodyTextIndent3"/>
        <w:numPr>
          <w:ilvl w:val="0"/>
          <w:numId w:val="16"/>
        </w:numPr>
        <w:spacing w:after="0"/>
        <w:rPr>
          <w:rFonts w:ascii="Times New Roman" w:hAnsi="Times New Roman"/>
          <w:sz w:val="24"/>
          <w:szCs w:val="24"/>
        </w:rPr>
      </w:pPr>
      <w:r w:rsidRPr="006C2D74">
        <w:rPr>
          <w:rFonts w:ascii="Times New Roman" w:hAnsi="Times New Roman"/>
          <w:sz w:val="24"/>
          <w:szCs w:val="24"/>
        </w:rPr>
        <w:t xml:space="preserve">The DT program follows the SCC Student Handbook policy on academic honesty.  Any form of academic dishonesty is subject to disciplinary action and could result in failure in a course.  </w:t>
      </w:r>
    </w:p>
    <w:p w:rsidR="006C2D74" w:rsidRPr="006C2D74" w:rsidRDefault="006C2D74" w:rsidP="00B87837">
      <w:pPr>
        <w:pStyle w:val="BodyTextIndent3"/>
        <w:spacing w:after="0"/>
        <w:ind w:left="0" w:firstLine="360"/>
        <w:rPr>
          <w:rFonts w:ascii="Times New Roman" w:hAnsi="Times New Roman"/>
          <w:sz w:val="24"/>
          <w:szCs w:val="24"/>
        </w:rPr>
      </w:pPr>
      <w:r w:rsidRPr="006C2D74">
        <w:rPr>
          <w:rFonts w:ascii="Times New Roman" w:hAnsi="Times New Roman"/>
          <w:sz w:val="24"/>
          <w:szCs w:val="24"/>
        </w:rPr>
        <w:t>Academic dishonesty includes but is not limited to the following:</w:t>
      </w:r>
    </w:p>
    <w:p w:rsidR="006C2D74" w:rsidRPr="006C2D74" w:rsidRDefault="006C2D74" w:rsidP="006C2D74">
      <w:pPr>
        <w:numPr>
          <w:ilvl w:val="0"/>
          <w:numId w:val="17"/>
        </w:numPr>
        <w:rPr>
          <w:rFonts w:ascii="Times New Roman" w:hAnsi="Times New Roman"/>
          <w:szCs w:val="24"/>
        </w:rPr>
      </w:pPr>
      <w:r w:rsidRPr="006C2D74">
        <w:rPr>
          <w:rFonts w:ascii="Times New Roman" w:hAnsi="Times New Roman"/>
          <w:szCs w:val="24"/>
        </w:rPr>
        <w:t>Plagiarism: Submitting an assignment as the student's original work that is wholly or in part the work of another</w:t>
      </w:r>
    </w:p>
    <w:p w:rsidR="006C2D74" w:rsidRPr="006C2D74" w:rsidRDefault="006C2D74" w:rsidP="006C2D74">
      <w:pPr>
        <w:numPr>
          <w:ilvl w:val="0"/>
          <w:numId w:val="17"/>
        </w:numPr>
        <w:rPr>
          <w:rFonts w:ascii="Times New Roman" w:hAnsi="Times New Roman"/>
          <w:szCs w:val="24"/>
        </w:rPr>
      </w:pPr>
      <w:r w:rsidRPr="006C2D74">
        <w:rPr>
          <w:rFonts w:ascii="Times New Roman" w:hAnsi="Times New Roman"/>
          <w:szCs w:val="24"/>
        </w:rPr>
        <w:t>Cheating: Dishonest conduct on an exam or assignment in any of the following ways: use of textbooks or notes not authorized by the instructor; communication with any other student; looking at another student's paper; obtaining unauthorized copies of an exam prior to the exam time; having someone take an exam or complete an assignment for you</w:t>
      </w:r>
    </w:p>
    <w:p w:rsidR="006C2D74" w:rsidRDefault="006C2D74" w:rsidP="006C2D74">
      <w:pPr>
        <w:numPr>
          <w:ilvl w:val="0"/>
          <w:numId w:val="16"/>
        </w:numPr>
        <w:rPr>
          <w:rFonts w:ascii="Times New Roman" w:hAnsi="Times New Roman"/>
          <w:szCs w:val="24"/>
        </w:rPr>
      </w:pPr>
      <w:r w:rsidRPr="006C2D74">
        <w:rPr>
          <w:rFonts w:ascii="Times New Roman" w:hAnsi="Times New Roman"/>
          <w:szCs w:val="24"/>
        </w:rPr>
        <w:t>Maintain at least a 2</w:t>
      </w:r>
      <w:r w:rsidR="00C938CD">
        <w:rPr>
          <w:rFonts w:ascii="Times New Roman" w:hAnsi="Times New Roman"/>
          <w:szCs w:val="24"/>
        </w:rPr>
        <w:t xml:space="preserve">.0 Overall </w:t>
      </w:r>
      <w:r w:rsidRPr="006C2D74">
        <w:rPr>
          <w:rFonts w:ascii="Times New Roman" w:hAnsi="Times New Roman"/>
          <w:szCs w:val="24"/>
        </w:rPr>
        <w:t>GPA or better based on a 4.0 GPA</w:t>
      </w:r>
    </w:p>
    <w:p w:rsidR="009C50E3" w:rsidRDefault="009C50E3" w:rsidP="006C2D74">
      <w:pPr>
        <w:numPr>
          <w:ilvl w:val="0"/>
          <w:numId w:val="16"/>
        </w:numPr>
        <w:rPr>
          <w:rFonts w:ascii="Times New Roman" w:hAnsi="Times New Roman"/>
          <w:szCs w:val="24"/>
        </w:rPr>
      </w:pPr>
      <w:r>
        <w:rPr>
          <w:rFonts w:ascii="Times New Roman" w:hAnsi="Times New Roman"/>
          <w:szCs w:val="24"/>
        </w:rPr>
        <w:t xml:space="preserve">Time frame for </w:t>
      </w:r>
      <w:r w:rsidR="00A0513E">
        <w:rPr>
          <w:rFonts w:ascii="Times New Roman" w:hAnsi="Times New Roman"/>
          <w:szCs w:val="24"/>
        </w:rPr>
        <w:t>previously taken/transfer courses:</w:t>
      </w:r>
    </w:p>
    <w:p w:rsidR="009C50E3" w:rsidRDefault="009C50E3" w:rsidP="009C50E3">
      <w:pPr>
        <w:numPr>
          <w:ilvl w:val="1"/>
          <w:numId w:val="16"/>
        </w:numPr>
        <w:ind w:left="1080"/>
        <w:rPr>
          <w:rFonts w:ascii="Times New Roman" w:hAnsi="Times New Roman"/>
          <w:szCs w:val="24"/>
        </w:rPr>
      </w:pPr>
      <w:r>
        <w:rPr>
          <w:rFonts w:ascii="Times New Roman" w:hAnsi="Times New Roman"/>
          <w:szCs w:val="24"/>
        </w:rPr>
        <w:t>5 years for MAT 1130 or any OTM (Ohio Transfer Module) Math class</w:t>
      </w:r>
    </w:p>
    <w:p w:rsidR="009C50E3" w:rsidRDefault="009C50E3" w:rsidP="009C50E3">
      <w:pPr>
        <w:numPr>
          <w:ilvl w:val="1"/>
          <w:numId w:val="16"/>
        </w:numPr>
        <w:ind w:left="1080"/>
        <w:rPr>
          <w:rFonts w:ascii="Times New Roman" w:hAnsi="Times New Roman"/>
          <w:szCs w:val="24"/>
        </w:rPr>
      </w:pPr>
      <w:r>
        <w:rPr>
          <w:rFonts w:ascii="Times New Roman" w:hAnsi="Times New Roman"/>
          <w:szCs w:val="24"/>
        </w:rPr>
        <w:t>5 years for CHE 1111</w:t>
      </w:r>
    </w:p>
    <w:p w:rsidR="009C50E3" w:rsidRPr="006C2D74" w:rsidRDefault="009C50E3" w:rsidP="009C50E3">
      <w:pPr>
        <w:numPr>
          <w:ilvl w:val="1"/>
          <w:numId w:val="16"/>
        </w:numPr>
        <w:ind w:left="1080"/>
        <w:rPr>
          <w:rFonts w:ascii="Times New Roman" w:hAnsi="Times New Roman"/>
          <w:szCs w:val="24"/>
        </w:rPr>
      </w:pPr>
      <w:r>
        <w:rPr>
          <w:rFonts w:ascii="Times New Roman" w:hAnsi="Times New Roman"/>
          <w:szCs w:val="24"/>
        </w:rPr>
        <w:t>10 years for PSY 1100</w:t>
      </w:r>
    </w:p>
    <w:p w:rsidR="006C2D74" w:rsidRPr="006C2D74" w:rsidRDefault="006C2D74" w:rsidP="006C2D74">
      <w:pPr>
        <w:numPr>
          <w:ilvl w:val="0"/>
          <w:numId w:val="16"/>
        </w:numPr>
        <w:rPr>
          <w:rFonts w:ascii="Times New Roman" w:hAnsi="Times New Roman"/>
          <w:szCs w:val="24"/>
        </w:rPr>
      </w:pPr>
      <w:r w:rsidRPr="006C2D74">
        <w:rPr>
          <w:rFonts w:ascii="Times New Roman" w:hAnsi="Times New Roman"/>
          <w:szCs w:val="24"/>
        </w:rPr>
        <w:t>Attain a minimum grade of “C” (2.0) or better in all DIT required curriculum courses that lead to your degree in DIT.S.AAS.  The grading scale for DIT courses is 91-100 = A, 82-90 = B, 75-81 = C, 70-74 = D, &lt;70 = F.</w:t>
      </w:r>
    </w:p>
    <w:p w:rsidR="006C2D74" w:rsidRPr="006C2D74" w:rsidRDefault="006C2D74" w:rsidP="006C2D74">
      <w:pPr>
        <w:numPr>
          <w:ilvl w:val="0"/>
          <w:numId w:val="16"/>
        </w:numPr>
        <w:rPr>
          <w:rFonts w:ascii="Times New Roman" w:hAnsi="Times New Roman"/>
          <w:szCs w:val="24"/>
        </w:rPr>
      </w:pPr>
      <w:r w:rsidRPr="006C2D74">
        <w:rPr>
          <w:rFonts w:ascii="Times New Roman" w:hAnsi="Times New Roman"/>
          <w:bCs/>
          <w:szCs w:val="24"/>
        </w:rPr>
        <w:t>The student must follow the course sequence according to the curriculum and successfully complete all didactic courses, supervised directed practice experiences and meet stated clinical objectives for each practicum course.  All classes must be taken no later than the semester listed.  Exceptions to taking courses out of sequence, though rare, or DIT courses taken as an independent study may be possible through formal written approval from the D</w:t>
      </w:r>
      <w:r w:rsidR="00FA5F66">
        <w:rPr>
          <w:rFonts w:ascii="Times New Roman" w:hAnsi="Times New Roman"/>
          <w:bCs/>
          <w:szCs w:val="24"/>
        </w:rPr>
        <w:t>I</w:t>
      </w:r>
      <w:r w:rsidRPr="006C2D74">
        <w:rPr>
          <w:rFonts w:ascii="Times New Roman" w:hAnsi="Times New Roman"/>
          <w:bCs/>
          <w:szCs w:val="24"/>
        </w:rPr>
        <w:t>T Program Director.  Acceptance for DIT independent study courses requires that the student’s GPA is a 3.0 or higher in all DIT courses.</w:t>
      </w:r>
    </w:p>
    <w:p w:rsidR="006C2D74" w:rsidRPr="006C2D74" w:rsidRDefault="006C2D74" w:rsidP="006C2D74">
      <w:pPr>
        <w:numPr>
          <w:ilvl w:val="0"/>
          <w:numId w:val="16"/>
        </w:numPr>
        <w:rPr>
          <w:rFonts w:ascii="Times New Roman" w:hAnsi="Times New Roman"/>
          <w:szCs w:val="24"/>
        </w:rPr>
      </w:pPr>
      <w:r w:rsidRPr="006C2D74">
        <w:rPr>
          <w:rFonts w:ascii="Times New Roman" w:hAnsi="Times New Roman"/>
          <w:szCs w:val="24"/>
        </w:rPr>
        <w:t>The student must maintain at least a satisfactory rating in client/patient/consumer/employee care and ethical standards at the college and at the affiliated institutions determined by student assessments and preceptor evaluations.</w:t>
      </w:r>
    </w:p>
    <w:p w:rsidR="006C2D74" w:rsidRPr="006C2D74" w:rsidRDefault="006C2D74" w:rsidP="006C2D74">
      <w:pPr>
        <w:numPr>
          <w:ilvl w:val="0"/>
          <w:numId w:val="16"/>
        </w:numPr>
        <w:rPr>
          <w:rFonts w:ascii="Times New Roman" w:hAnsi="Times New Roman"/>
          <w:szCs w:val="24"/>
        </w:rPr>
      </w:pPr>
      <w:r w:rsidRPr="006C2D74">
        <w:rPr>
          <w:rFonts w:ascii="Times New Roman" w:hAnsi="Times New Roman"/>
          <w:szCs w:val="24"/>
        </w:rPr>
        <w:t xml:space="preserve">Immunizations </w:t>
      </w:r>
      <w:r w:rsidRPr="006C2D74">
        <w:rPr>
          <w:rFonts w:ascii="Times New Roman" w:hAnsi="Times New Roman"/>
          <w:bCs/>
          <w:szCs w:val="24"/>
        </w:rPr>
        <w:t>(Refer to Page</w:t>
      </w:r>
      <w:r w:rsidRPr="00D63E8C">
        <w:rPr>
          <w:rFonts w:ascii="Times New Roman" w:hAnsi="Times New Roman"/>
          <w:bCs/>
          <w:szCs w:val="24"/>
        </w:rPr>
        <w:t xml:space="preserve"> </w:t>
      </w:r>
      <w:r w:rsidR="00B13B75">
        <w:rPr>
          <w:rFonts w:ascii="Times New Roman" w:hAnsi="Times New Roman"/>
          <w:bCs/>
          <w:szCs w:val="24"/>
        </w:rPr>
        <w:t>29</w:t>
      </w:r>
      <w:r w:rsidRPr="006C2D74">
        <w:rPr>
          <w:rFonts w:ascii="Times New Roman" w:hAnsi="Times New Roman"/>
          <w:bCs/>
          <w:szCs w:val="24"/>
        </w:rPr>
        <w:t>)</w:t>
      </w:r>
      <w:r w:rsidRPr="006C2D74">
        <w:rPr>
          <w:rFonts w:ascii="Times New Roman" w:hAnsi="Times New Roman"/>
          <w:szCs w:val="24"/>
        </w:rPr>
        <w:t xml:space="preserve"> must be completed by the end of the third semester. The total cost of all health examinations and immunizations is the student’s responsibility and is manda</w:t>
      </w:r>
      <w:r w:rsidR="00AF3B63">
        <w:rPr>
          <w:rFonts w:ascii="Times New Roman" w:hAnsi="Times New Roman"/>
          <w:szCs w:val="24"/>
        </w:rPr>
        <w:t>tory for entering the fifth semester</w:t>
      </w:r>
      <w:r w:rsidRPr="006C2D74">
        <w:rPr>
          <w:rFonts w:ascii="Times New Roman" w:hAnsi="Times New Roman"/>
          <w:szCs w:val="24"/>
        </w:rPr>
        <w:t xml:space="preserve"> clinical practicum.</w:t>
      </w:r>
    </w:p>
    <w:p w:rsidR="006C2D74" w:rsidRPr="006C2D74" w:rsidRDefault="006C2D74" w:rsidP="006C2D74">
      <w:pPr>
        <w:numPr>
          <w:ilvl w:val="0"/>
          <w:numId w:val="16"/>
        </w:numPr>
        <w:rPr>
          <w:rFonts w:ascii="Times New Roman" w:hAnsi="Times New Roman"/>
          <w:szCs w:val="24"/>
        </w:rPr>
      </w:pPr>
      <w:r w:rsidRPr="006C2D74">
        <w:rPr>
          <w:rFonts w:ascii="Times New Roman" w:hAnsi="Times New Roman"/>
          <w:szCs w:val="24"/>
        </w:rPr>
        <w:t>AND student membership is encouraged for all students entering their last academic year of the program. Refer</w:t>
      </w:r>
      <w:r w:rsidR="00D63E8C">
        <w:rPr>
          <w:rFonts w:ascii="Times New Roman" w:hAnsi="Times New Roman"/>
          <w:szCs w:val="24"/>
        </w:rPr>
        <w:t xml:space="preserve"> to DT Program Costs on page 2</w:t>
      </w:r>
      <w:r w:rsidR="00B13B75">
        <w:rPr>
          <w:rFonts w:ascii="Times New Roman" w:hAnsi="Times New Roman"/>
          <w:szCs w:val="24"/>
        </w:rPr>
        <w:t>0</w:t>
      </w:r>
      <w:r w:rsidRPr="006C2D74">
        <w:rPr>
          <w:rFonts w:ascii="Times New Roman" w:hAnsi="Times New Roman"/>
          <w:szCs w:val="24"/>
        </w:rPr>
        <w:t>.</w:t>
      </w:r>
    </w:p>
    <w:p w:rsidR="006C2D74" w:rsidRDefault="006C2D74" w:rsidP="006C2D74">
      <w:pPr>
        <w:rPr>
          <w:rFonts w:ascii="Times New Roman" w:hAnsi="Times New Roman"/>
        </w:rPr>
      </w:pPr>
    </w:p>
    <w:p w:rsidR="00AA2517" w:rsidRDefault="00AA2517" w:rsidP="006C2D74">
      <w:pPr>
        <w:rPr>
          <w:rFonts w:ascii="Times New Roman" w:hAnsi="Times New Roman"/>
        </w:rPr>
      </w:pPr>
    </w:p>
    <w:p w:rsidR="006C2D74" w:rsidRPr="006C2D74" w:rsidRDefault="006C2D74" w:rsidP="00AA2517">
      <w:pPr>
        <w:pStyle w:val="Heading1"/>
        <w:spacing w:before="0"/>
        <w:rPr>
          <w:rFonts w:ascii="Times New Roman" w:hAnsi="Times New Roman" w:cs="Times New Roman"/>
          <w:b/>
          <w:color w:val="auto"/>
          <w:sz w:val="28"/>
          <w:szCs w:val="28"/>
        </w:rPr>
      </w:pPr>
      <w:bookmarkStart w:id="40" w:name="_Toc497740112"/>
      <w:r w:rsidRPr="006C2D74">
        <w:rPr>
          <w:rFonts w:ascii="Times New Roman" w:hAnsi="Times New Roman" w:cs="Times New Roman"/>
          <w:b/>
          <w:color w:val="auto"/>
          <w:sz w:val="28"/>
          <w:szCs w:val="28"/>
        </w:rPr>
        <w:t>Graduation and Program Completion Procedures</w:t>
      </w:r>
      <w:bookmarkEnd w:id="40"/>
    </w:p>
    <w:p w:rsidR="006C2D74" w:rsidRPr="006C2D74" w:rsidRDefault="006C2D74" w:rsidP="006C2D74">
      <w:pPr>
        <w:shd w:val="clear" w:color="auto" w:fill="FFFFFF"/>
        <w:rPr>
          <w:rFonts w:ascii="Times New Roman" w:hAnsi="Times New Roman"/>
          <w:szCs w:val="24"/>
        </w:rPr>
      </w:pPr>
      <w:r w:rsidRPr="006C2D74">
        <w:rPr>
          <w:rFonts w:ascii="Times New Roman" w:hAnsi="Times New Roman"/>
          <w:szCs w:val="24"/>
        </w:rPr>
        <w:t xml:space="preserve">DT students will receive an email from the Office of Registration and Student Records during the semester in which they are enrolled in the final courses needed to complete his/her DIT.S.AAS degree. This email will simply confirm that the student has indeed registered for the necessary courses and that pending successful completion of those courses, can expect to receive his/her diploma or certificate at the end of the semester. Once those courses have been completed successfully, students will be graduated. They will receive their diploma or certificate through the US Mail in six to eight weeks after the end of the semester. </w:t>
      </w:r>
    </w:p>
    <w:p w:rsidR="006C2D74" w:rsidRPr="006C2D74" w:rsidRDefault="006C2D74" w:rsidP="006C2D74">
      <w:pPr>
        <w:shd w:val="clear" w:color="auto" w:fill="FFFFFF"/>
        <w:rPr>
          <w:rFonts w:ascii="Times New Roman" w:hAnsi="Times New Roman"/>
          <w:szCs w:val="24"/>
        </w:rPr>
      </w:pPr>
    </w:p>
    <w:p w:rsidR="006C2D74" w:rsidRPr="006C2D74" w:rsidRDefault="006C2D74" w:rsidP="006C2D74">
      <w:pPr>
        <w:shd w:val="clear" w:color="auto" w:fill="FFFFFF"/>
        <w:rPr>
          <w:rFonts w:ascii="Times New Roman" w:hAnsi="Times New Roman"/>
          <w:szCs w:val="24"/>
        </w:rPr>
      </w:pPr>
      <w:r w:rsidRPr="006C2D74">
        <w:rPr>
          <w:rFonts w:ascii="Times New Roman" w:hAnsi="Times New Roman"/>
          <w:szCs w:val="24"/>
        </w:rPr>
        <w:t>Important things for the graduating DT student to do during their last semester:</w:t>
      </w:r>
    </w:p>
    <w:p w:rsidR="006C2D74" w:rsidRPr="006C2D74" w:rsidRDefault="006C2D74" w:rsidP="006C2D74">
      <w:pPr>
        <w:numPr>
          <w:ilvl w:val="0"/>
          <w:numId w:val="18"/>
        </w:numPr>
        <w:shd w:val="clear" w:color="auto" w:fill="FFFFFF"/>
        <w:rPr>
          <w:rFonts w:ascii="Times New Roman" w:hAnsi="Times New Roman"/>
          <w:szCs w:val="24"/>
        </w:rPr>
      </w:pPr>
      <w:r w:rsidRPr="006C2D74">
        <w:rPr>
          <w:rFonts w:ascii="Times New Roman" w:hAnsi="Times New Roman"/>
          <w:szCs w:val="24"/>
        </w:rPr>
        <w:t>Check with an academic advisor to ensure that your academic program is correctly recorded</w:t>
      </w:r>
    </w:p>
    <w:p w:rsidR="006C2D74" w:rsidRPr="006C2D74" w:rsidRDefault="006C2D74" w:rsidP="006C2D74">
      <w:pPr>
        <w:numPr>
          <w:ilvl w:val="0"/>
          <w:numId w:val="18"/>
        </w:numPr>
        <w:shd w:val="clear" w:color="auto" w:fill="FFFFFF"/>
        <w:rPr>
          <w:rFonts w:ascii="Times New Roman" w:hAnsi="Times New Roman"/>
          <w:szCs w:val="24"/>
        </w:rPr>
      </w:pPr>
      <w:r w:rsidRPr="006C2D74">
        <w:rPr>
          <w:rFonts w:ascii="Times New Roman" w:hAnsi="Times New Roman"/>
          <w:szCs w:val="24"/>
        </w:rPr>
        <w:t xml:space="preserve">Check your email </w:t>
      </w:r>
    </w:p>
    <w:p w:rsidR="006C2D74" w:rsidRPr="006C2D74" w:rsidRDefault="006C2D74" w:rsidP="006C2D74">
      <w:pPr>
        <w:numPr>
          <w:ilvl w:val="0"/>
          <w:numId w:val="18"/>
        </w:numPr>
        <w:shd w:val="clear" w:color="auto" w:fill="FFFFFF"/>
        <w:rPr>
          <w:rFonts w:ascii="Times New Roman" w:hAnsi="Times New Roman"/>
          <w:szCs w:val="24"/>
        </w:rPr>
      </w:pPr>
      <w:r w:rsidRPr="006C2D74">
        <w:rPr>
          <w:rFonts w:ascii="Times New Roman" w:hAnsi="Times New Roman"/>
          <w:szCs w:val="24"/>
        </w:rPr>
        <w:t>Be sure that the Office of Registration and Student Records has your correct mailing address</w:t>
      </w:r>
    </w:p>
    <w:p w:rsidR="006C2D74" w:rsidRDefault="006C2D74" w:rsidP="006C2D74">
      <w:pPr>
        <w:rPr>
          <w:rFonts w:ascii="Times New Roman" w:hAnsi="Times New Roman"/>
        </w:rPr>
      </w:pPr>
    </w:p>
    <w:p w:rsidR="006C2D74" w:rsidRDefault="00863193" w:rsidP="00AA2517">
      <w:pPr>
        <w:pStyle w:val="Heading2"/>
        <w:spacing w:before="0"/>
        <w:rPr>
          <w:rFonts w:ascii="Times New Roman" w:hAnsi="Times New Roman" w:cs="Times New Roman"/>
          <w:b/>
          <w:color w:val="auto"/>
          <w:sz w:val="24"/>
          <w:szCs w:val="24"/>
        </w:rPr>
      </w:pPr>
      <w:bookmarkStart w:id="41" w:name="_Toc497740113"/>
      <w:r>
        <w:rPr>
          <w:rFonts w:ascii="Times New Roman" w:hAnsi="Times New Roman" w:cs="Times New Roman"/>
          <w:b/>
          <w:color w:val="auto"/>
          <w:sz w:val="24"/>
          <w:szCs w:val="24"/>
        </w:rPr>
        <w:t>Participation in C</w:t>
      </w:r>
      <w:r w:rsidR="006C2D74">
        <w:rPr>
          <w:rFonts w:ascii="Times New Roman" w:hAnsi="Times New Roman" w:cs="Times New Roman"/>
          <w:b/>
          <w:color w:val="auto"/>
          <w:sz w:val="24"/>
          <w:szCs w:val="24"/>
        </w:rPr>
        <w:t>ommencement</w:t>
      </w:r>
      <w:bookmarkEnd w:id="41"/>
    </w:p>
    <w:p w:rsidR="006C2D74" w:rsidRPr="006C2D74" w:rsidRDefault="006C2D74" w:rsidP="006C2D74">
      <w:pPr>
        <w:shd w:val="clear" w:color="auto" w:fill="FFFFFF"/>
        <w:rPr>
          <w:rFonts w:ascii="Times New Roman" w:hAnsi="Times New Roman"/>
          <w:szCs w:val="24"/>
          <w:u w:val="single"/>
        </w:rPr>
      </w:pPr>
      <w:r w:rsidRPr="006C2D74">
        <w:rPr>
          <w:rFonts w:ascii="Times New Roman" w:hAnsi="Times New Roman"/>
          <w:szCs w:val="24"/>
        </w:rPr>
        <w:t>Students earning their associate’s degrees will be offered the opportunity to participate in Sinclair’s annual commencement ceremony.</w:t>
      </w:r>
      <w:r>
        <w:rPr>
          <w:rFonts w:ascii="Times New Roman" w:hAnsi="Times New Roman"/>
          <w:szCs w:val="24"/>
        </w:rPr>
        <w:t xml:space="preserve"> </w:t>
      </w:r>
      <w:r w:rsidRPr="006C2D74">
        <w:rPr>
          <w:rFonts w:ascii="Times New Roman" w:hAnsi="Times New Roman"/>
          <w:szCs w:val="24"/>
        </w:rPr>
        <w:t xml:space="preserve"> Participation in the commencement ceremony is limited to those students earning associate’s degrees. </w:t>
      </w:r>
      <w:r>
        <w:rPr>
          <w:rFonts w:ascii="Times New Roman" w:hAnsi="Times New Roman"/>
          <w:szCs w:val="24"/>
        </w:rPr>
        <w:t xml:space="preserve"> Information about the ceremony </w:t>
      </w:r>
      <w:r w:rsidRPr="006C2D74">
        <w:rPr>
          <w:rFonts w:ascii="Times New Roman" w:hAnsi="Times New Roman"/>
          <w:szCs w:val="24"/>
        </w:rPr>
        <w:t xml:space="preserve">will be sent to participants approximately 30 days before the ceremony. </w:t>
      </w:r>
      <w:r>
        <w:rPr>
          <w:rFonts w:ascii="Times New Roman" w:hAnsi="Times New Roman"/>
          <w:szCs w:val="24"/>
        </w:rPr>
        <w:t xml:space="preserve"> </w:t>
      </w:r>
      <w:r w:rsidRPr="006C2D74">
        <w:rPr>
          <w:rFonts w:ascii="Times New Roman" w:hAnsi="Times New Roman"/>
          <w:szCs w:val="24"/>
        </w:rPr>
        <w:t xml:space="preserve">Sinclair has one Commencement Ceremony each year at the end of Spring semester. </w:t>
      </w:r>
      <w:r>
        <w:rPr>
          <w:rFonts w:ascii="Times New Roman" w:hAnsi="Times New Roman"/>
          <w:szCs w:val="24"/>
        </w:rPr>
        <w:t xml:space="preserve"> </w:t>
      </w:r>
      <w:r w:rsidRPr="006C2D74">
        <w:rPr>
          <w:rFonts w:ascii="Times New Roman" w:hAnsi="Times New Roman"/>
          <w:szCs w:val="24"/>
        </w:rPr>
        <w:t>Associate Degree applicants who will graduate during Fall through Summer Semesters are eligible to participate in the Spring Semester Commencement Ceremony.  If you anticipate graduating with an Associate Degree during Summer Semester, you may attend the preceding Spring Semester Commencement Ceremony.</w:t>
      </w:r>
    </w:p>
    <w:p w:rsidR="006C2D74" w:rsidRDefault="006C2D74" w:rsidP="006C2D74">
      <w:pPr>
        <w:rPr>
          <w:rFonts w:ascii="Times New Roman" w:hAnsi="Times New Roman"/>
        </w:rPr>
      </w:pPr>
    </w:p>
    <w:p w:rsidR="00863193" w:rsidRDefault="00863193" w:rsidP="00AA2517">
      <w:pPr>
        <w:pStyle w:val="Heading2"/>
        <w:spacing w:before="0"/>
        <w:rPr>
          <w:rFonts w:ascii="Times New Roman" w:hAnsi="Times New Roman" w:cs="Times New Roman"/>
          <w:b/>
          <w:color w:val="auto"/>
          <w:sz w:val="24"/>
          <w:szCs w:val="24"/>
        </w:rPr>
      </w:pPr>
      <w:bookmarkStart w:id="42" w:name="_Toc497740114"/>
      <w:r>
        <w:rPr>
          <w:rFonts w:ascii="Times New Roman" w:hAnsi="Times New Roman" w:cs="Times New Roman"/>
          <w:b/>
          <w:color w:val="auto"/>
          <w:sz w:val="24"/>
          <w:szCs w:val="24"/>
        </w:rPr>
        <w:t>Recognition Ceremony</w:t>
      </w:r>
      <w:bookmarkEnd w:id="42"/>
    </w:p>
    <w:p w:rsidR="00863193" w:rsidRPr="00863193" w:rsidRDefault="00863193" w:rsidP="00863193">
      <w:pPr>
        <w:rPr>
          <w:rFonts w:ascii="Times New Roman" w:hAnsi="Times New Roman"/>
          <w:szCs w:val="24"/>
        </w:rPr>
      </w:pPr>
      <w:r w:rsidRPr="00863193">
        <w:rPr>
          <w:rFonts w:ascii="Times New Roman" w:hAnsi="Times New Roman"/>
          <w:szCs w:val="24"/>
        </w:rPr>
        <w:t>Towards the end of the Spring Semester in the second year, a recognition ceremony is held for graduating students.  This special occasion marks the culmination of a challenging, intensive two-year study in dietetics technology.</w:t>
      </w:r>
    </w:p>
    <w:p w:rsidR="00863193" w:rsidRDefault="00863193" w:rsidP="00863193">
      <w:pPr>
        <w:rPr>
          <w:rFonts w:ascii="Times New Roman" w:eastAsia="Calibri" w:hAnsi="Times New Roman"/>
          <w:szCs w:val="24"/>
        </w:rPr>
      </w:pPr>
    </w:p>
    <w:p w:rsidR="00863193" w:rsidRDefault="00863193" w:rsidP="00AA2517">
      <w:pPr>
        <w:pStyle w:val="Heading2"/>
        <w:spacing w:before="0"/>
        <w:rPr>
          <w:rFonts w:ascii="Times New Roman" w:eastAsia="Calibri" w:hAnsi="Times New Roman" w:cs="Times New Roman"/>
          <w:b/>
          <w:color w:val="auto"/>
          <w:sz w:val="24"/>
          <w:szCs w:val="24"/>
        </w:rPr>
      </w:pPr>
      <w:bookmarkStart w:id="43" w:name="_Toc497740115"/>
      <w:r>
        <w:rPr>
          <w:rFonts w:ascii="Times New Roman" w:eastAsia="Calibri" w:hAnsi="Times New Roman" w:cs="Times New Roman"/>
          <w:b/>
          <w:color w:val="auto"/>
          <w:sz w:val="24"/>
          <w:szCs w:val="24"/>
        </w:rPr>
        <w:t>Program Retention and Remediation</w:t>
      </w:r>
      <w:bookmarkEnd w:id="43"/>
    </w:p>
    <w:p w:rsidR="00863193" w:rsidRPr="00863193" w:rsidRDefault="00863193" w:rsidP="00863193">
      <w:pPr>
        <w:rPr>
          <w:rFonts w:ascii="Times New Roman" w:eastAsia="Calibri" w:hAnsi="Times New Roman"/>
          <w:szCs w:val="24"/>
        </w:rPr>
      </w:pPr>
      <w:r w:rsidRPr="00863193">
        <w:rPr>
          <w:rFonts w:ascii="Times New Roman" w:eastAsia="Calibri" w:hAnsi="Times New Roman"/>
          <w:szCs w:val="24"/>
        </w:rPr>
        <w:t>The program retention and remediation process used when student performance does not meet criteria for progressing in the program is as follows:</w:t>
      </w:r>
    </w:p>
    <w:p w:rsidR="00863193" w:rsidRPr="00863193" w:rsidRDefault="00863193" w:rsidP="00863193">
      <w:pPr>
        <w:numPr>
          <w:ilvl w:val="0"/>
          <w:numId w:val="19"/>
        </w:numPr>
        <w:spacing w:after="120"/>
        <w:contextualSpacing/>
        <w:rPr>
          <w:rFonts w:ascii="Times New Roman" w:eastAsia="Calibri" w:hAnsi="Times New Roman"/>
          <w:szCs w:val="24"/>
        </w:rPr>
      </w:pPr>
      <w:r w:rsidRPr="00863193">
        <w:rPr>
          <w:rFonts w:ascii="Times New Roman" w:eastAsia="Calibri" w:hAnsi="Times New Roman"/>
          <w:szCs w:val="24"/>
        </w:rPr>
        <w:t>Students are asked to notify D</w:t>
      </w:r>
      <w:r w:rsidR="00C6255E">
        <w:rPr>
          <w:rFonts w:ascii="Times New Roman" w:eastAsia="Calibri" w:hAnsi="Times New Roman"/>
          <w:szCs w:val="24"/>
        </w:rPr>
        <w:t>I</w:t>
      </w:r>
      <w:r w:rsidRPr="00863193">
        <w:rPr>
          <w:rFonts w:ascii="Times New Roman" w:eastAsia="Calibri" w:hAnsi="Times New Roman"/>
          <w:szCs w:val="24"/>
        </w:rPr>
        <w:t xml:space="preserve">T instructors if they are having difficulty in non-DIT courses.  For these courses faculty usually recommend the student seek Tutoring services and suggest the student utilize the DIT student network to form a study group.  Students are advised to speak with the course instructor for input on strategies for success. </w:t>
      </w:r>
    </w:p>
    <w:p w:rsidR="00863193" w:rsidRPr="00863193" w:rsidRDefault="00863193" w:rsidP="00BF4A3D">
      <w:pPr>
        <w:numPr>
          <w:ilvl w:val="0"/>
          <w:numId w:val="19"/>
        </w:numPr>
        <w:rPr>
          <w:rFonts w:ascii="Times New Roman" w:eastAsia="Calibri" w:hAnsi="Times New Roman"/>
          <w:szCs w:val="24"/>
        </w:rPr>
      </w:pPr>
      <w:r w:rsidRPr="00863193">
        <w:rPr>
          <w:rFonts w:ascii="Times New Roman" w:eastAsia="Calibri" w:hAnsi="Times New Roman"/>
          <w:szCs w:val="24"/>
        </w:rPr>
        <w:t xml:space="preserve">Students having difficulty in DIT courses will receive a mid-term evaluation regarding progress.  The mid-term evaluation addresses the purpose of the evaluation which is to notify a student that their current academic progress in the course is unsatisfactory.   It also addresses areas of concern and proposed intervention.  Failure to improve may result in a substandard grade (D or F).   If tutoring is part of the proposed intervention then DT faculty provides tutoring services with a list of recent graduates or current DT students who are appropriate to provide this service.  Students are also encouraged to use the DIT student network to form study groups.  </w:t>
      </w:r>
    </w:p>
    <w:p w:rsidR="00863193" w:rsidRPr="00863193" w:rsidRDefault="00863193" w:rsidP="00863193">
      <w:pPr>
        <w:numPr>
          <w:ilvl w:val="0"/>
          <w:numId w:val="19"/>
        </w:numPr>
        <w:spacing w:line="276" w:lineRule="auto"/>
        <w:rPr>
          <w:rFonts w:ascii="Times New Roman" w:eastAsia="Calibri" w:hAnsi="Times New Roman"/>
          <w:szCs w:val="24"/>
        </w:rPr>
      </w:pPr>
      <w:r w:rsidRPr="00863193">
        <w:rPr>
          <w:rFonts w:ascii="Times New Roman" w:eastAsia="Calibri" w:hAnsi="Times New Roman"/>
          <w:szCs w:val="24"/>
        </w:rPr>
        <w:t>Students who fail to meet program expectations (grade C or better in all courses within the DT curriculum and minimum 2.0 GPA) are notified of their dismissal from the program in writing and are provided information regarding the reinstatement procedure.</w:t>
      </w:r>
    </w:p>
    <w:p w:rsidR="00863193" w:rsidRDefault="00863193" w:rsidP="00863193">
      <w:pPr>
        <w:rPr>
          <w:rFonts w:ascii="Times New Roman" w:hAnsi="Times New Roman"/>
        </w:rPr>
      </w:pPr>
    </w:p>
    <w:p w:rsidR="00863193" w:rsidRDefault="00863193" w:rsidP="00863193">
      <w:pPr>
        <w:rPr>
          <w:rFonts w:ascii="Times New Roman" w:hAnsi="Times New Roman"/>
        </w:rPr>
      </w:pPr>
    </w:p>
    <w:p w:rsidR="00863193" w:rsidRDefault="00863193" w:rsidP="00AA2517">
      <w:pPr>
        <w:pStyle w:val="Heading1"/>
        <w:spacing w:before="0"/>
        <w:rPr>
          <w:rFonts w:ascii="Times New Roman" w:hAnsi="Times New Roman" w:cs="Times New Roman"/>
          <w:b/>
          <w:color w:val="auto"/>
          <w:sz w:val="28"/>
          <w:szCs w:val="28"/>
        </w:rPr>
      </w:pPr>
      <w:bookmarkStart w:id="44" w:name="_Toc497740116"/>
      <w:r>
        <w:rPr>
          <w:rFonts w:ascii="Times New Roman" w:hAnsi="Times New Roman" w:cs="Times New Roman"/>
          <w:b/>
          <w:color w:val="auto"/>
          <w:sz w:val="28"/>
          <w:szCs w:val="28"/>
        </w:rPr>
        <w:t>Withdrawal/Dismissal from Program Procedures</w:t>
      </w:r>
      <w:bookmarkEnd w:id="44"/>
    </w:p>
    <w:p w:rsidR="00863193" w:rsidRPr="00863193" w:rsidRDefault="00863193" w:rsidP="00863193">
      <w:pPr>
        <w:numPr>
          <w:ilvl w:val="0"/>
          <w:numId w:val="20"/>
        </w:numPr>
        <w:rPr>
          <w:rFonts w:ascii="Times New Roman" w:hAnsi="Times New Roman"/>
          <w:szCs w:val="24"/>
        </w:rPr>
      </w:pPr>
      <w:r w:rsidRPr="00863193">
        <w:rPr>
          <w:rFonts w:ascii="Times New Roman" w:hAnsi="Times New Roman"/>
          <w:szCs w:val="24"/>
        </w:rPr>
        <w:t>Students will be dismissed from the DT program for academic reasons, which include, but are not limited to, the following:</w:t>
      </w:r>
    </w:p>
    <w:p w:rsidR="00863193" w:rsidRPr="00863193" w:rsidRDefault="00863193" w:rsidP="00863193">
      <w:pPr>
        <w:numPr>
          <w:ilvl w:val="1"/>
          <w:numId w:val="20"/>
        </w:numPr>
        <w:ind w:left="720"/>
        <w:rPr>
          <w:rFonts w:ascii="Times New Roman" w:hAnsi="Times New Roman"/>
          <w:szCs w:val="24"/>
        </w:rPr>
      </w:pPr>
      <w:r w:rsidRPr="00863193">
        <w:rPr>
          <w:rFonts w:ascii="Times New Roman" w:hAnsi="Times New Roman"/>
          <w:szCs w:val="24"/>
        </w:rPr>
        <w:t>Failure to meet each semester’s current curriculum requirements, as specified by the DIT department</w:t>
      </w:r>
    </w:p>
    <w:p w:rsidR="00863193" w:rsidRPr="00863193" w:rsidRDefault="00863193" w:rsidP="00863193">
      <w:pPr>
        <w:numPr>
          <w:ilvl w:val="1"/>
          <w:numId w:val="20"/>
        </w:numPr>
        <w:ind w:left="720"/>
        <w:rPr>
          <w:rFonts w:ascii="Times New Roman" w:hAnsi="Times New Roman"/>
          <w:szCs w:val="24"/>
        </w:rPr>
      </w:pPr>
      <w:r w:rsidRPr="00863193">
        <w:rPr>
          <w:rFonts w:ascii="Times New Roman" w:hAnsi="Times New Roman"/>
          <w:szCs w:val="24"/>
        </w:rPr>
        <w:t>Failure to submit health and immunization record</w:t>
      </w:r>
    </w:p>
    <w:p w:rsidR="00863193" w:rsidRPr="00863193" w:rsidRDefault="00863193" w:rsidP="00863193">
      <w:pPr>
        <w:numPr>
          <w:ilvl w:val="1"/>
          <w:numId w:val="20"/>
        </w:numPr>
        <w:ind w:left="720"/>
        <w:rPr>
          <w:rFonts w:ascii="Times New Roman" w:hAnsi="Times New Roman"/>
          <w:szCs w:val="24"/>
        </w:rPr>
      </w:pPr>
      <w:r w:rsidRPr="00863193">
        <w:rPr>
          <w:rFonts w:ascii="Times New Roman" w:hAnsi="Times New Roman"/>
          <w:szCs w:val="24"/>
        </w:rPr>
        <w:t>Failure to attain a minimum grade of “C” in any course</w:t>
      </w:r>
    </w:p>
    <w:p w:rsidR="00863193" w:rsidRPr="00863193" w:rsidRDefault="00863193" w:rsidP="00863193">
      <w:pPr>
        <w:numPr>
          <w:ilvl w:val="1"/>
          <w:numId w:val="20"/>
        </w:numPr>
        <w:ind w:left="720"/>
        <w:rPr>
          <w:rFonts w:ascii="Times New Roman" w:hAnsi="Times New Roman"/>
          <w:szCs w:val="24"/>
        </w:rPr>
      </w:pPr>
      <w:r w:rsidRPr="00863193">
        <w:rPr>
          <w:rFonts w:ascii="Times New Roman" w:hAnsi="Times New Roman"/>
          <w:szCs w:val="24"/>
        </w:rPr>
        <w:t>Failure to meet stated clinical objectives</w:t>
      </w:r>
    </w:p>
    <w:p w:rsidR="00863193" w:rsidRPr="00863193" w:rsidRDefault="00863193" w:rsidP="00863193">
      <w:pPr>
        <w:numPr>
          <w:ilvl w:val="1"/>
          <w:numId w:val="20"/>
        </w:numPr>
        <w:ind w:left="720"/>
        <w:rPr>
          <w:rFonts w:ascii="Times New Roman" w:hAnsi="Times New Roman"/>
          <w:szCs w:val="24"/>
        </w:rPr>
      </w:pPr>
      <w:r w:rsidRPr="00863193">
        <w:rPr>
          <w:rFonts w:ascii="Times New Roman" w:hAnsi="Times New Roman"/>
          <w:szCs w:val="24"/>
        </w:rPr>
        <w:t>Failure to maintain a 2.0 overall GPA or better</w:t>
      </w:r>
    </w:p>
    <w:p w:rsidR="00863193" w:rsidRPr="00863193" w:rsidRDefault="00863193" w:rsidP="00863193">
      <w:pPr>
        <w:numPr>
          <w:ilvl w:val="1"/>
          <w:numId w:val="20"/>
        </w:numPr>
        <w:ind w:left="720"/>
        <w:rPr>
          <w:rFonts w:ascii="Times New Roman" w:hAnsi="Times New Roman"/>
          <w:szCs w:val="24"/>
        </w:rPr>
      </w:pPr>
      <w:r w:rsidRPr="00863193">
        <w:rPr>
          <w:rFonts w:ascii="Times New Roman" w:hAnsi="Times New Roman"/>
          <w:szCs w:val="24"/>
        </w:rPr>
        <w:t>Failure to meet attendance policy</w:t>
      </w:r>
    </w:p>
    <w:p w:rsidR="00863193" w:rsidRPr="00863193" w:rsidRDefault="00863193" w:rsidP="00863193">
      <w:pPr>
        <w:numPr>
          <w:ilvl w:val="0"/>
          <w:numId w:val="20"/>
        </w:numPr>
        <w:rPr>
          <w:rFonts w:ascii="Times New Roman" w:hAnsi="Times New Roman"/>
          <w:szCs w:val="24"/>
        </w:rPr>
      </w:pPr>
      <w:r w:rsidRPr="00863193">
        <w:rPr>
          <w:rFonts w:ascii="Times New Roman" w:hAnsi="Times New Roman"/>
          <w:szCs w:val="24"/>
        </w:rPr>
        <w:t>Students may be dismissed from the DT program and/or from the college for non-academic reasons.  Such dismissals will be in accordance with the Sinclair Community College Student Conduct Policy.</w:t>
      </w:r>
    </w:p>
    <w:p w:rsidR="00863193" w:rsidRPr="00863193" w:rsidRDefault="00863193" w:rsidP="00863193">
      <w:pPr>
        <w:numPr>
          <w:ilvl w:val="0"/>
          <w:numId w:val="20"/>
        </w:numPr>
        <w:rPr>
          <w:rFonts w:ascii="Times New Roman" w:hAnsi="Times New Roman"/>
          <w:szCs w:val="24"/>
        </w:rPr>
      </w:pPr>
      <w:r w:rsidRPr="00863193">
        <w:rPr>
          <w:rFonts w:ascii="Times New Roman" w:hAnsi="Times New Roman"/>
          <w:szCs w:val="24"/>
        </w:rPr>
        <w:t>A student who withdraws from a DIT course with failing grades in that course will be dismissed from the DT Program.</w:t>
      </w:r>
    </w:p>
    <w:p w:rsidR="00863193" w:rsidRPr="00863193" w:rsidRDefault="00863193" w:rsidP="00863193">
      <w:pPr>
        <w:numPr>
          <w:ilvl w:val="0"/>
          <w:numId w:val="20"/>
        </w:numPr>
        <w:rPr>
          <w:rFonts w:ascii="Times New Roman" w:hAnsi="Times New Roman"/>
          <w:szCs w:val="24"/>
        </w:rPr>
      </w:pPr>
      <w:r w:rsidRPr="00863193">
        <w:rPr>
          <w:rFonts w:ascii="Times New Roman" w:hAnsi="Times New Roman"/>
          <w:szCs w:val="24"/>
        </w:rPr>
        <w:t>A student who withdraws from a DIT course due to personal reasons and is in good standing in that course will not be dismissed from the DT Program.</w:t>
      </w:r>
    </w:p>
    <w:p w:rsidR="00863193" w:rsidRPr="00863193" w:rsidRDefault="00863193" w:rsidP="00863193">
      <w:pPr>
        <w:numPr>
          <w:ilvl w:val="0"/>
          <w:numId w:val="20"/>
        </w:numPr>
        <w:rPr>
          <w:rFonts w:ascii="Times New Roman" w:hAnsi="Times New Roman"/>
          <w:szCs w:val="24"/>
        </w:rPr>
      </w:pPr>
      <w:r w:rsidRPr="00863193">
        <w:rPr>
          <w:rFonts w:ascii="Times New Roman" w:hAnsi="Times New Roman"/>
          <w:szCs w:val="24"/>
        </w:rPr>
        <w:t>A student who has been dismissed from the DT program will be notified of his/her dismissal in writing.</w:t>
      </w:r>
    </w:p>
    <w:p w:rsidR="00863193" w:rsidRDefault="00863193" w:rsidP="00863193">
      <w:pPr>
        <w:rPr>
          <w:rFonts w:ascii="Times New Roman" w:hAnsi="Times New Roman"/>
        </w:rPr>
      </w:pPr>
    </w:p>
    <w:p w:rsidR="00863193" w:rsidRDefault="00863193" w:rsidP="00863193">
      <w:pPr>
        <w:rPr>
          <w:rFonts w:ascii="Times New Roman" w:hAnsi="Times New Roman"/>
        </w:rPr>
      </w:pPr>
    </w:p>
    <w:p w:rsidR="00863193" w:rsidRDefault="00863193" w:rsidP="00AA2517">
      <w:pPr>
        <w:pStyle w:val="Heading1"/>
        <w:spacing w:before="0"/>
        <w:rPr>
          <w:rFonts w:ascii="Times New Roman" w:hAnsi="Times New Roman" w:cs="Times New Roman"/>
          <w:b/>
          <w:color w:val="auto"/>
          <w:sz w:val="28"/>
          <w:szCs w:val="28"/>
        </w:rPr>
      </w:pPr>
      <w:bookmarkStart w:id="45" w:name="_Toc497740117"/>
      <w:r>
        <w:rPr>
          <w:rFonts w:ascii="Times New Roman" w:hAnsi="Times New Roman" w:cs="Times New Roman"/>
          <w:b/>
          <w:color w:val="auto"/>
          <w:sz w:val="28"/>
          <w:szCs w:val="28"/>
        </w:rPr>
        <w:t>Program Probation</w:t>
      </w:r>
      <w:bookmarkEnd w:id="45"/>
    </w:p>
    <w:p w:rsidR="00863193" w:rsidRPr="00863193" w:rsidRDefault="00863193" w:rsidP="00863193">
      <w:pPr>
        <w:numPr>
          <w:ilvl w:val="0"/>
          <w:numId w:val="21"/>
        </w:numPr>
        <w:rPr>
          <w:rFonts w:ascii="Times New Roman" w:hAnsi="Times New Roman"/>
          <w:szCs w:val="24"/>
        </w:rPr>
      </w:pPr>
      <w:r w:rsidRPr="00863193">
        <w:rPr>
          <w:rFonts w:ascii="Times New Roman" w:hAnsi="Times New Roman"/>
          <w:szCs w:val="24"/>
        </w:rPr>
        <w:t>A student who withdraws from a DIT course in good standing more than two times may be placed on Program Probation.</w:t>
      </w:r>
    </w:p>
    <w:p w:rsidR="00863193" w:rsidRPr="00863193" w:rsidRDefault="00863193" w:rsidP="00863193">
      <w:pPr>
        <w:numPr>
          <w:ilvl w:val="0"/>
          <w:numId w:val="21"/>
        </w:numPr>
        <w:rPr>
          <w:rFonts w:ascii="Times New Roman" w:hAnsi="Times New Roman"/>
          <w:szCs w:val="24"/>
        </w:rPr>
      </w:pPr>
      <w:r w:rsidRPr="00863193">
        <w:rPr>
          <w:rFonts w:ascii="Times New Roman" w:hAnsi="Times New Roman"/>
          <w:szCs w:val="24"/>
        </w:rPr>
        <w:t>A student who is on DT Program Probation will be required to meet with his/her faculty advisor and obtain her signature before taking any DIT courses.</w:t>
      </w:r>
    </w:p>
    <w:p w:rsidR="00863193" w:rsidRPr="00863193" w:rsidRDefault="00863193" w:rsidP="00863193">
      <w:pPr>
        <w:numPr>
          <w:ilvl w:val="0"/>
          <w:numId w:val="21"/>
        </w:numPr>
        <w:rPr>
          <w:rFonts w:ascii="Times New Roman" w:hAnsi="Times New Roman"/>
          <w:szCs w:val="24"/>
        </w:rPr>
      </w:pPr>
      <w:r w:rsidRPr="00863193">
        <w:rPr>
          <w:rFonts w:ascii="Times New Roman" w:hAnsi="Times New Roman"/>
          <w:szCs w:val="24"/>
        </w:rPr>
        <w:t>A student will remain on DT Program Probation until they satisfy the conditions set forth by his/her faculty advisor.</w:t>
      </w:r>
    </w:p>
    <w:p w:rsidR="00863193" w:rsidRPr="00863193" w:rsidRDefault="00863193" w:rsidP="00863193">
      <w:pPr>
        <w:numPr>
          <w:ilvl w:val="0"/>
          <w:numId w:val="21"/>
        </w:numPr>
        <w:rPr>
          <w:rFonts w:ascii="Times New Roman" w:hAnsi="Times New Roman"/>
          <w:szCs w:val="24"/>
        </w:rPr>
      </w:pPr>
      <w:r w:rsidRPr="00863193">
        <w:rPr>
          <w:rFonts w:ascii="Times New Roman" w:hAnsi="Times New Roman"/>
          <w:szCs w:val="24"/>
        </w:rPr>
        <w:t>A student who has been placed on DT Program Probation will be notified of his/her status in writing.</w:t>
      </w:r>
    </w:p>
    <w:p w:rsidR="00863193" w:rsidRDefault="00863193" w:rsidP="00863193">
      <w:pPr>
        <w:rPr>
          <w:rFonts w:ascii="Times New Roman" w:hAnsi="Times New Roman"/>
        </w:rPr>
      </w:pPr>
    </w:p>
    <w:p w:rsidR="00863193" w:rsidRDefault="00863193" w:rsidP="00863193">
      <w:pPr>
        <w:rPr>
          <w:rFonts w:ascii="Times New Roman" w:hAnsi="Times New Roman"/>
        </w:rPr>
      </w:pPr>
    </w:p>
    <w:p w:rsidR="00863193" w:rsidRDefault="00863193" w:rsidP="00AA2517">
      <w:pPr>
        <w:pStyle w:val="Heading1"/>
        <w:spacing w:before="0"/>
        <w:rPr>
          <w:rFonts w:ascii="Times New Roman" w:hAnsi="Times New Roman" w:cs="Times New Roman"/>
          <w:b/>
          <w:color w:val="auto"/>
          <w:sz w:val="28"/>
          <w:szCs w:val="28"/>
        </w:rPr>
      </w:pPr>
      <w:bookmarkStart w:id="46" w:name="_Toc497740118"/>
      <w:r>
        <w:rPr>
          <w:rFonts w:ascii="Times New Roman" w:hAnsi="Times New Roman" w:cs="Times New Roman"/>
          <w:b/>
          <w:color w:val="auto"/>
          <w:sz w:val="28"/>
          <w:szCs w:val="28"/>
        </w:rPr>
        <w:t>Program Reinstatement</w:t>
      </w:r>
      <w:bookmarkEnd w:id="46"/>
    </w:p>
    <w:p w:rsidR="00863193" w:rsidRPr="00863193" w:rsidRDefault="00863193" w:rsidP="00863193">
      <w:pPr>
        <w:rPr>
          <w:rFonts w:ascii="Times New Roman" w:hAnsi="Times New Roman"/>
          <w:szCs w:val="24"/>
        </w:rPr>
      </w:pPr>
      <w:r w:rsidRPr="00863193">
        <w:rPr>
          <w:rFonts w:ascii="Times New Roman" w:hAnsi="Times New Roman"/>
          <w:szCs w:val="24"/>
        </w:rPr>
        <w:t>A student who has been dismissed from the DT program may petition for reinstatement pursuant to the procedures, and subject to the conditions and limitations that follow.  Reinstatement is a privilege, and not a right.  Therefore, a petition for reinstatement does not guarantee reinstatement.  The Reinstatement Committee will act on all requests, which are properly submitted in writing.  Personal interviews may be required at the discretion of the Program Reinstatement Committee.  Students will be notified in writing of the Committee’s decision.</w:t>
      </w:r>
    </w:p>
    <w:p w:rsidR="00863193" w:rsidRPr="00863193" w:rsidRDefault="00863193" w:rsidP="009855DE">
      <w:pPr>
        <w:rPr>
          <w:rFonts w:ascii="Times New Roman" w:hAnsi="Times New Roman"/>
          <w:szCs w:val="24"/>
        </w:rPr>
      </w:pPr>
    </w:p>
    <w:p w:rsidR="00863193" w:rsidRPr="00863193" w:rsidRDefault="00863193" w:rsidP="00A238E6">
      <w:pPr>
        <w:numPr>
          <w:ilvl w:val="0"/>
          <w:numId w:val="22"/>
        </w:numPr>
        <w:rPr>
          <w:rFonts w:ascii="Times New Roman" w:hAnsi="Times New Roman"/>
          <w:szCs w:val="24"/>
        </w:rPr>
      </w:pPr>
      <w:r w:rsidRPr="00863193">
        <w:rPr>
          <w:rFonts w:ascii="Times New Roman" w:hAnsi="Times New Roman"/>
          <w:szCs w:val="24"/>
        </w:rPr>
        <w:t>A student who has been dismissed from the DT program will be notified of his/her dismissal in writing.</w:t>
      </w:r>
    </w:p>
    <w:p w:rsidR="00863193" w:rsidRPr="00863193" w:rsidRDefault="00863193" w:rsidP="00A238E6">
      <w:pPr>
        <w:numPr>
          <w:ilvl w:val="0"/>
          <w:numId w:val="22"/>
        </w:numPr>
        <w:rPr>
          <w:rFonts w:ascii="Times New Roman" w:hAnsi="Times New Roman"/>
          <w:szCs w:val="24"/>
        </w:rPr>
      </w:pPr>
      <w:r w:rsidRPr="00863193">
        <w:rPr>
          <w:rFonts w:ascii="Times New Roman" w:hAnsi="Times New Roman"/>
          <w:szCs w:val="24"/>
        </w:rPr>
        <w:t>An individual who wishes to be considered for reinstatement to the DT program must petition the Program Reinstatement Committee.  The petition forms for this purpose are available in the DIT office (Building 1</w:t>
      </w:r>
      <w:r w:rsidR="00B13B75">
        <w:rPr>
          <w:rFonts w:ascii="Times New Roman" w:hAnsi="Times New Roman"/>
          <w:szCs w:val="24"/>
        </w:rPr>
        <w:t>4, Room 309</w:t>
      </w:r>
      <w:r w:rsidRPr="00863193">
        <w:rPr>
          <w:rFonts w:ascii="Times New Roman" w:hAnsi="Times New Roman"/>
          <w:szCs w:val="24"/>
        </w:rPr>
        <w:t>).  The petition, which must be completed and returned to the DIT office, incorporates the following:</w:t>
      </w:r>
    </w:p>
    <w:p w:rsidR="00863193" w:rsidRPr="00863193" w:rsidRDefault="00863193" w:rsidP="00A238E6">
      <w:pPr>
        <w:numPr>
          <w:ilvl w:val="1"/>
          <w:numId w:val="22"/>
        </w:numPr>
        <w:ind w:left="720"/>
        <w:rPr>
          <w:rFonts w:ascii="Times New Roman" w:hAnsi="Times New Roman"/>
          <w:szCs w:val="24"/>
        </w:rPr>
      </w:pPr>
      <w:r w:rsidRPr="00863193">
        <w:rPr>
          <w:rFonts w:ascii="Times New Roman" w:hAnsi="Times New Roman"/>
          <w:szCs w:val="24"/>
        </w:rPr>
        <w:t>Statement of the cause(s) of the dismissal from the DT Program. (Identification of the probable factors or reasons, which had a bearing on the dismissal)</w:t>
      </w:r>
    </w:p>
    <w:p w:rsidR="00863193" w:rsidRPr="00863193" w:rsidRDefault="00863193" w:rsidP="00A238E6">
      <w:pPr>
        <w:numPr>
          <w:ilvl w:val="1"/>
          <w:numId w:val="22"/>
        </w:numPr>
        <w:ind w:left="720"/>
        <w:rPr>
          <w:rFonts w:ascii="Times New Roman" w:hAnsi="Times New Roman"/>
          <w:szCs w:val="24"/>
        </w:rPr>
      </w:pPr>
      <w:r w:rsidRPr="00863193">
        <w:rPr>
          <w:rFonts w:ascii="Times New Roman" w:hAnsi="Times New Roman"/>
          <w:szCs w:val="24"/>
        </w:rPr>
        <w:t>Signature obtained from meeting with Counseling Services</w:t>
      </w:r>
    </w:p>
    <w:p w:rsidR="00863193" w:rsidRPr="00863193" w:rsidRDefault="00863193" w:rsidP="00A238E6">
      <w:pPr>
        <w:numPr>
          <w:ilvl w:val="1"/>
          <w:numId w:val="22"/>
        </w:numPr>
        <w:ind w:left="720"/>
        <w:rPr>
          <w:rFonts w:ascii="Times New Roman" w:hAnsi="Times New Roman"/>
          <w:szCs w:val="24"/>
        </w:rPr>
      </w:pPr>
      <w:r w:rsidRPr="00863193">
        <w:rPr>
          <w:rFonts w:ascii="Times New Roman" w:hAnsi="Times New Roman"/>
          <w:szCs w:val="24"/>
        </w:rPr>
        <w:t>Outline or identification of the steps taken to correct the cause of the dismissal</w:t>
      </w:r>
    </w:p>
    <w:p w:rsidR="00863193" w:rsidRPr="00863193" w:rsidRDefault="00863193" w:rsidP="00A238E6">
      <w:pPr>
        <w:numPr>
          <w:ilvl w:val="1"/>
          <w:numId w:val="22"/>
        </w:numPr>
        <w:ind w:left="720"/>
        <w:rPr>
          <w:rFonts w:ascii="Times New Roman" w:hAnsi="Times New Roman"/>
          <w:szCs w:val="24"/>
        </w:rPr>
      </w:pPr>
      <w:r w:rsidRPr="00863193">
        <w:rPr>
          <w:rFonts w:ascii="Times New Roman" w:hAnsi="Times New Roman"/>
          <w:szCs w:val="24"/>
        </w:rPr>
        <w:t>Any other information, which the petitioner wishes the Department’s Reinstatement Committee to consider</w:t>
      </w:r>
    </w:p>
    <w:p w:rsidR="00863193" w:rsidRPr="00863193" w:rsidRDefault="00863193" w:rsidP="00A238E6">
      <w:pPr>
        <w:numPr>
          <w:ilvl w:val="0"/>
          <w:numId w:val="22"/>
        </w:numPr>
        <w:rPr>
          <w:rFonts w:ascii="Times New Roman" w:hAnsi="Times New Roman"/>
          <w:szCs w:val="24"/>
        </w:rPr>
      </w:pPr>
      <w:r w:rsidRPr="00863193">
        <w:rPr>
          <w:rFonts w:ascii="Times New Roman" w:hAnsi="Times New Roman"/>
          <w:szCs w:val="24"/>
        </w:rPr>
        <w:t>A student who seeks to be considered for reinstatement must have a 2.0 Grade Point Average.  A student whose petition for reinstatement is granted must have a 2.0 Grade Point Average at the time of re-entry into the DT program.</w:t>
      </w:r>
    </w:p>
    <w:p w:rsidR="00863193" w:rsidRPr="00863193" w:rsidRDefault="00863193" w:rsidP="00A238E6">
      <w:pPr>
        <w:numPr>
          <w:ilvl w:val="0"/>
          <w:numId w:val="22"/>
        </w:numPr>
        <w:rPr>
          <w:rFonts w:ascii="Times New Roman" w:hAnsi="Times New Roman"/>
          <w:szCs w:val="24"/>
        </w:rPr>
      </w:pPr>
      <w:r w:rsidRPr="00863193">
        <w:rPr>
          <w:rFonts w:ascii="Times New Roman" w:hAnsi="Times New Roman"/>
          <w:szCs w:val="24"/>
        </w:rPr>
        <w:t>The Program Reinstatement Committee meets regularly to consider petitions in a timely manner.</w:t>
      </w:r>
    </w:p>
    <w:p w:rsidR="00863193" w:rsidRPr="00863193" w:rsidRDefault="00863193" w:rsidP="00A238E6">
      <w:pPr>
        <w:numPr>
          <w:ilvl w:val="0"/>
          <w:numId w:val="22"/>
        </w:numPr>
        <w:rPr>
          <w:rFonts w:ascii="Times New Roman" w:hAnsi="Times New Roman"/>
          <w:szCs w:val="24"/>
        </w:rPr>
      </w:pPr>
      <w:r w:rsidRPr="00863193">
        <w:rPr>
          <w:rFonts w:ascii="Times New Roman" w:hAnsi="Times New Roman"/>
          <w:szCs w:val="24"/>
        </w:rPr>
        <w:t>Reinstatement to the DT program may be unconditional, or, depending on the circumstances, may require the petitioner to repeat certain courses.  Repeating courses would be required if course content has changed substantially or if a significant period of time has elapsed since the student took the course.  The Program Reinstatement Committee will make this determination.</w:t>
      </w:r>
    </w:p>
    <w:p w:rsidR="00863193" w:rsidRPr="00863193" w:rsidRDefault="00863193" w:rsidP="00A238E6">
      <w:pPr>
        <w:numPr>
          <w:ilvl w:val="0"/>
          <w:numId w:val="22"/>
        </w:numPr>
        <w:rPr>
          <w:rFonts w:ascii="Times New Roman" w:hAnsi="Times New Roman"/>
          <w:szCs w:val="24"/>
        </w:rPr>
      </w:pPr>
      <w:r w:rsidRPr="00863193">
        <w:rPr>
          <w:rFonts w:ascii="Times New Roman" w:hAnsi="Times New Roman"/>
          <w:szCs w:val="24"/>
        </w:rPr>
        <w:t xml:space="preserve">Eligibility for reinstatement does not guarantee reinstatement at a particular time.  A student who is deemed by the Program Reinstatement Committee to be eligible for reinstatement will have his/her name placed on an eligibility list, and will be reinstated to the DIT Program on a space available basis.  The date of receipt of the Reinstatement Petition will determine the order of placement on the eligibility list.  The petitioner must meet all of the criteria for reinstatement eligibility at the time the petition is submitted, and at the time of re-entry into the DT Program.  </w:t>
      </w:r>
      <w:r w:rsidRPr="00863193">
        <w:rPr>
          <w:rFonts w:ascii="Times New Roman" w:hAnsi="Times New Roman"/>
          <w:b/>
          <w:bCs/>
          <w:szCs w:val="24"/>
        </w:rPr>
        <w:t>If they do not, they must correct the deficiencies and a new eligibility date will be assigned upon notification to the DIT Office that the criteria have been met</w:t>
      </w:r>
      <w:r w:rsidRPr="00863193">
        <w:rPr>
          <w:rFonts w:ascii="Times New Roman" w:hAnsi="Times New Roman"/>
          <w:szCs w:val="24"/>
        </w:rPr>
        <w:t>.</w:t>
      </w:r>
    </w:p>
    <w:p w:rsidR="00863193" w:rsidRPr="00863193" w:rsidRDefault="00863193" w:rsidP="00A238E6">
      <w:pPr>
        <w:numPr>
          <w:ilvl w:val="0"/>
          <w:numId w:val="22"/>
        </w:numPr>
        <w:rPr>
          <w:rFonts w:ascii="Times New Roman" w:hAnsi="Times New Roman"/>
          <w:szCs w:val="24"/>
        </w:rPr>
      </w:pPr>
      <w:r w:rsidRPr="00863193">
        <w:rPr>
          <w:rFonts w:ascii="Times New Roman" w:hAnsi="Times New Roman"/>
          <w:szCs w:val="24"/>
        </w:rPr>
        <w:t>A student who has already been reinstated may be required to wait up to one year from the date of the most recent dismissal before applying for reinstatement to the DT program.</w:t>
      </w:r>
    </w:p>
    <w:p w:rsidR="00863193" w:rsidRPr="00863193" w:rsidRDefault="00863193" w:rsidP="00A238E6">
      <w:pPr>
        <w:numPr>
          <w:ilvl w:val="0"/>
          <w:numId w:val="22"/>
        </w:numPr>
        <w:rPr>
          <w:rFonts w:ascii="Times New Roman" w:hAnsi="Times New Roman"/>
          <w:szCs w:val="24"/>
        </w:rPr>
      </w:pPr>
      <w:r w:rsidRPr="00863193">
        <w:rPr>
          <w:rFonts w:ascii="Times New Roman" w:hAnsi="Times New Roman"/>
          <w:szCs w:val="24"/>
        </w:rPr>
        <w:t xml:space="preserve">Students who have been reinstated into the DT Program will have </w:t>
      </w:r>
      <w:r w:rsidR="00AF3B63">
        <w:rPr>
          <w:rFonts w:ascii="Times New Roman" w:hAnsi="Times New Roman"/>
          <w:szCs w:val="24"/>
        </w:rPr>
        <w:t xml:space="preserve">an </w:t>
      </w:r>
      <w:r w:rsidRPr="00863193">
        <w:rPr>
          <w:rFonts w:ascii="Times New Roman" w:hAnsi="Times New Roman"/>
          <w:szCs w:val="24"/>
        </w:rPr>
        <w:t>intervention plan to better ensure student success.  The intervention plan may include, but is not limited to</w:t>
      </w:r>
    </w:p>
    <w:p w:rsidR="00863193" w:rsidRPr="00863193" w:rsidRDefault="00863193" w:rsidP="00A238E6">
      <w:pPr>
        <w:numPr>
          <w:ilvl w:val="0"/>
          <w:numId w:val="26"/>
        </w:numPr>
        <w:ind w:left="720"/>
        <w:rPr>
          <w:rFonts w:ascii="Times New Roman" w:hAnsi="Times New Roman"/>
          <w:szCs w:val="24"/>
        </w:rPr>
      </w:pPr>
      <w:r w:rsidRPr="00863193">
        <w:rPr>
          <w:rFonts w:ascii="Times New Roman" w:hAnsi="Times New Roman"/>
          <w:szCs w:val="24"/>
        </w:rPr>
        <w:t>Tutorial services</w:t>
      </w:r>
    </w:p>
    <w:p w:rsidR="00863193" w:rsidRPr="00863193" w:rsidRDefault="00863193" w:rsidP="00A238E6">
      <w:pPr>
        <w:numPr>
          <w:ilvl w:val="0"/>
          <w:numId w:val="26"/>
        </w:numPr>
        <w:ind w:left="720"/>
        <w:rPr>
          <w:rFonts w:ascii="Times New Roman" w:hAnsi="Times New Roman"/>
          <w:szCs w:val="24"/>
        </w:rPr>
      </w:pPr>
      <w:r w:rsidRPr="00863193">
        <w:rPr>
          <w:rFonts w:ascii="Times New Roman" w:hAnsi="Times New Roman"/>
          <w:szCs w:val="24"/>
        </w:rPr>
        <w:t>COPE workshops</w:t>
      </w:r>
    </w:p>
    <w:p w:rsidR="00863193" w:rsidRPr="00863193" w:rsidRDefault="00863193" w:rsidP="00A238E6">
      <w:pPr>
        <w:numPr>
          <w:ilvl w:val="0"/>
          <w:numId w:val="26"/>
        </w:numPr>
        <w:ind w:left="720"/>
        <w:rPr>
          <w:rFonts w:ascii="Times New Roman" w:hAnsi="Times New Roman"/>
          <w:szCs w:val="24"/>
        </w:rPr>
      </w:pPr>
      <w:r w:rsidRPr="00863193">
        <w:rPr>
          <w:rFonts w:ascii="Times New Roman" w:hAnsi="Times New Roman"/>
          <w:szCs w:val="24"/>
        </w:rPr>
        <w:t>Referral to career and counseling services</w:t>
      </w:r>
    </w:p>
    <w:p w:rsidR="00863193" w:rsidRPr="00863193" w:rsidRDefault="00863193" w:rsidP="00A238E6">
      <w:pPr>
        <w:numPr>
          <w:ilvl w:val="0"/>
          <w:numId w:val="26"/>
        </w:numPr>
        <w:ind w:left="720"/>
        <w:rPr>
          <w:rFonts w:ascii="Times New Roman" w:hAnsi="Times New Roman"/>
          <w:szCs w:val="24"/>
        </w:rPr>
      </w:pPr>
      <w:r w:rsidRPr="00863193">
        <w:rPr>
          <w:rFonts w:ascii="Times New Roman" w:hAnsi="Times New Roman"/>
          <w:szCs w:val="24"/>
        </w:rPr>
        <w:t>Personal time managemen</w:t>
      </w:r>
      <w:r w:rsidR="00C6255E">
        <w:rPr>
          <w:rFonts w:ascii="Times New Roman" w:hAnsi="Times New Roman"/>
          <w:szCs w:val="24"/>
        </w:rPr>
        <w:t>t plan (to be developed by the s</w:t>
      </w:r>
      <w:r w:rsidRPr="00863193">
        <w:rPr>
          <w:rFonts w:ascii="Times New Roman" w:hAnsi="Times New Roman"/>
          <w:szCs w:val="24"/>
        </w:rPr>
        <w:t>tudent)</w:t>
      </w:r>
    </w:p>
    <w:p w:rsidR="00863193" w:rsidRPr="00863193" w:rsidRDefault="00863193" w:rsidP="00A238E6">
      <w:pPr>
        <w:numPr>
          <w:ilvl w:val="0"/>
          <w:numId w:val="22"/>
        </w:numPr>
        <w:rPr>
          <w:rFonts w:ascii="Times New Roman" w:hAnsi="Times New Roman"/>
          <w:szCs w:val="24"/>
        </w:rPr>
      </w:pPr>
      <w:r w:rsidRPr="00863193">
        <w:rPr>
          <w:rFonts w:ascii="Times New Roman" w:hAnsi="Times New Roman"/>
          <w:szCs w:val="24"/>
        </w:rPr>
        <w:t>Students who have been reinstated into the DT Program must meet graduation requirements in place at the time of his/her reinstatement.</w:t>
      </w:r>
    </w:p>
    <w:p w:rsidR="00863193" w:rsidRPr="00863193" w:rsidRDefault="00863193" w:rsidP="00A238E6">
      <w:pPr>
        <w:numPr>
          <w:ilvl w:val="0"/>
          <w:numId w:val="22"/>
        </w:numPr>
        <w:rPr>
          <w:rFonts w:ascii="Times New Roman" w:hAnsi="Times New Roman"/>
          <w:szCs w:val="24"/>
        </w:rPr>
      </w:pPr>
      <w:r w:rsidRPr="00863193">
        <w:rPr>
          <w:rFonts w:ascii="Times New Roman" w:hAnsi="Times New Roman"/>
          <w:szCs w:val="24"/>
        </w:rPr>
        <w:t>If a dismissed student is unsure about petitioning for reinstatement, it is recommended that the student explore his/her options in the healthcare field by contacting a Health Sciences counselor at (937) 512-3700.</w:t>
      </w:r>
    </w:p>
    <w:p w:rsidR="00863193" w:rsidRDefault="00863193" w:rsidP="00863193">
      <w:pPr>
        <w:rPr>
          <w:rFonts w:ascii="Times New Roman" w:hAnsi="Times New Roman"/>
        </w:rPr>
      </w:pPr>
    </w:p>
    <w:p w:rsidR="00863193" w:rsidRDefault="00863193" w:rsidP="00863193">
      <w:pPr>
        <w:rPr>
          <w:rFonts w:ascii="Times New Roman" w:hAnsi="Times New Roman"/>
        </w:rPr>
      </w:pPr>
    </w:p>
    <w:p w:rsidR="00863193" w:rsidRDefault="00863193" w:rsidP="00AA2517">
      <w:pPr>
        <w:pStyle w:val="Heading1"/>
        <w:spacing w:before="0"/>
        <w:rPr>
          <w:rFonts w:ascii="Times New Roman" w:hAnsi="Times New Roman" w:cs="Times New Roman"/>
          <w:b/>
          <w:color w:val="auto"/>
          <w:sz w:val="28"/>
          <w:szCs w:val="28"/>
        </w:rPr>
      </w:pPr>
      <w:bookmarkStart w:id="47" w:name="_Toc497740119"/>
      <w:r>
        <w:rPr>
          <w:rFonts w:ascii="Times New Roman" w:hAnsi="Times New Roman" w:cs="Times New Roman"/>
          <w:b/>
          <w:color w:val="auto"/>
          <w:sz w:val="28"/>
          <w:szCs w:val="28"/>
        </w:rPr>
        <w:t>Channel of Communication, Student Complaints</w:t>
      </w:r>
      <w:bookmarkEnd w:id="47"/>
    </w:p>
    <w:p w:rsidR="00F547A4" w:rsidRDefault="00F547A4" w:rsidP="00F547A4">
      <w:pPr>
        <w:rPr>
          <w:rFonts w:ascii="Times New Roman" w:hAnsi="Times New Roman"/>
          <w:szCs w:val="24"/>
        </w:rPr>
      </w:pPr>
    </w:p>
    <w:p w:rsidR="00F547A4" w:rsidRPr="00F547A4" w:rsidRDefault="00F547A4" w:rsidP="00F547A4">
      <w:pPr>
        <w:rPr>
          <w:rFonts w:ascii="Times New Roman" w:hAnsi="Times New Roman"/>
          <w:szCs w:val="24"/>
        </w:rPr>
      </w:pPr>
      <w:r w:rsidRPr="00F547A4">
        <w:rPr>
          <w:rFonts w:ascii="Times New Roman" w:hAnsi="Times New Roman"/>
          <w:szCs w:val="24"/>
        </w:rPr>
        <w:t xml:space="preserve">The channel of communication is always open.  DT students are encouraged to discuss a perceived, potential, or actual problem with the appropriate faculty or staff.  In the event that a problem arises during directed practice experiences students should address their complaint with their preceptor as well as their course instructor.  This is the communication channel to follow: </w:t>
      </w:r>
    </w:p>
    <w:p w:rsidR="00F547A4" w:rsidRPr="00BF4A3D" w:rsidRDefault="00F547A4" w:rsidP="00F547A4">
      <w:pPr>
        <w:rPr>
          <w:rFonts w:ascii="Times New Roman" w:hAnsi="Times New Roman"/>
          <w:sz w:val="20"/>
        </w:rPr>
      </w:pPr>
    </w:p>
    <w:p w:rsidR="00841712" w:rsidRDefault="00841712" w:rsidP="00841712">
      <w:pPr>
        <w:rPr>
          <w:rFonts w:ascii="Times New Roman" w:hAnsi="Times New Roman"/>
          <w:szCs w:val="24"/>
        </w:rPr>
      </w:pPr>
      <w:r>
        <w:rPr>
          <w:rFonts w:ascii="Times New Roman" w:hAnsi="Times New Roman"/>
          <w:szCs w:val="24"/>
        </w:rPr>
        <w:t>Student   →</w:t>
      </w:r>
      <w:r>
        <w:rPr>
          <w:rFonts w:ascii="Times New Roman" w:hAnsi="Times New Roman"/>
          <w:szCs w:val="24"/>
        </w:rPr>
        <w:tab/>
        <w:t xml:space="preserve">Faculty/Preceptor    </w:t>
      </w:r>
      <w:r w:rsidR="00F547A4" w:rsidRPr="00F547A4">
        <w:rPr>
          <w:rFonts w:ascii="Times New Roman" w:hAnsi="Times New Roman"/>
          <w:szCs w:val="24"/>
        </w:rPr>
        <w:t>→</w:t>
      </w:r>
      <w:r>
        <w:rPr>
          <w:rFonts w:ascii="Times New Roman" w:hAnsi="Times New Roman"/>
          <w:szCs w:val="24"/>
        </w:rPr>
        <w:t xml:space="preserve">      </w:t>
      </w:r>
      <w:r w:rsidR="00F547A4" w:rsidRPr="00F547A4">
        <w:rPr>
          <w:rFonts w:ascii="Times New Roman" w:hAnsi="Times New Roman"/>
          <w:szCs w:val="24"/>
        </w:rPr>
        <w:t>Department Chair</w:t>
      </w:r>
      <w:r>
        <w:rPr>
          <w:rFonts w:ascii="Times New Roman" w:hAnsi="Times New Roman"/>
          <w:szCs w:val="24"/>
        </w:rPr>
        <w:t xml:space="preserve">    </w:t>
      </w:r>
      <w:r w:rsidRPr="00F547A4">
        <w:rPr>
          <w:rFonts w:ascii="Times New Roman" w:hAnsi="Times New Roman"/>
          <w:szCs w:val="24"/>
        </w:rPr>
        <w:t>→</w:t>
      </w:r>
      <w:r>
        <w:rPr>
          <w:rFonts w:ascii="Times New Roman" w:hAnsi="Times New Roman"/>
          <w:szCs w:val="24"/>
        </w:rPr>
        <w:tab/>
        <w:t>HS Division Dean</w:t>
      </w:r>
    </w:p>
    <w:p w:rsidR="00F547A4" w:rsidRPr="00F547A4" w:rsidRDefault="00841712" w:rsidP="00841712">
      <w:pPr>
        <w:ind w:left="2880" w:firstLine="720"/>
        <w:rPr>
          <w:rFonts w:ascii="Times New Roman" w:hAnsi="Times New Roman"/>
          <w:szCs w:val="24"/>
        </w:rPr>
      </w:pPr>
      <w:r>
        <w:rPr>
          <w:rFonts w:ascii="Times New Roman" w:hAnsi="Times New Roman"/>
          <w:szCs w:val="24"/>
        </w:rPr>
        <w:t xml:space="preserve">        </w:t>
      </w:r>
      <w:r w:rsidR="00F547A4" w:rsidRPr="00F547A4">
        <w:rPr>
          <w:rFonts w:ascii="Times New Roman" w:hAnsi="Times New Roman"/>
          <w:szCs w:val="24"/>
        </w:rPr>
        <w:t>(David Clark)</w:t>
      </w:r>
      <w:r>
        <w:rPr>
          <w:rFonts w:ascii="Times New Roman" w:hAnsi="Times New Roman"/>
          <w:szCs w:val="24"/>
        </w:rPr>
        <w:tab/>
      </w:r>
      <w:r>
        <w:rPr>
          <w:rFonts w:ascii="Times New Roman" w:hAnsi="Times New Roman"/>
          <w:szCs w:val="24"/>
        </w:rPr>
        <w:tab/>
        <w:t xml:space="preserve">  </w:t>
      </w:r>
      <w:r w:rsidRPr="00F547A4">
        <w:rPr>
          <w:rFonts w:ascii="Times New Roman" w:hAnsi="Times New Roman"/>
          <w:szCs w:val="24"/>
        </w:rPr>
        <w:t>(</w:t>
      </w:r>
      <w:r>
        <w:rPr>
          <w:rFonts w:ascii="Times New Roman" w:hAnsi="Times New Roman"/>
          <w:szCs w:val="24"/>
        </w:rPr>
        <w:t>Rena Shuchat</w:t>
      </w:r>
      <w:r w:rsidRPr="00F547A4">
        <w:rPr>
          <w:rFonts w:ascii="Times New Roman" w:hAnsi="Times New Roman"/>
          <w:szCs w:val="24"/>
        </w:rPr>
        <w:t>)</w:t>
      </w:r>
    </w:p>
    <w:p w:rsidR="00F547A4" w:rsidRPr="00BF4A3D" w:rsidRDefault="00F547A4" w:rsidP="00F547A4">
      <w:pPr>
        <w:ind w:firstLine="720"/>
        <w:rPr>
          <w:rFonts w:ascii="Times New Roman" w:hAnsi="Times New Roman"/>
          <w:sz w:val="20"/>
        </w:rPr>
      </w:pPr>
    </w:p>
    <w:p w:rsidR="00C6255E" w:rsidRPr="00F547A4" w:rsidRDefault="00C6255E" w:rsidP="00F547A4">
      <w:pPr>
        <w:ind w:firstLine="720"/>
        <w:rPr>
          <w:rFonts w:ascii="Times New Roman" w:hAnsi="Times New Roman"/>
          <w:szCs w:val="24"/>
        </w:rPr>
      </w:pPr>
    </w:p>
    <w:p w:rsidR="00F547A4" w:rsidRPr="00F547A4" w:rsidRDefault="00F547A4" w:rsidP="00F547A4">
      <w:pPr>
        <w:rPr>
          <w:rFonts w:ascii="Times New Roman" w:hAnsi="Times New Roman"/>
          <w:szCs w:val="24"/>
        </w:rPr>
      </w:pPr>
      <w:r w:rsidRPr="00F547A4">
        <w:rPr>
          <w:rFonts w:ascii="Times New Roman" w:hAnsi="Times New Roman"/>
          <w:szCs w:val="24"/>
        </w:rPr>
        <w:t xml:space="preserve">Student’s rights to due process, and appeal mechanisms are to follow the Channel of Communication.  </w:t>
      </w:r>
    </w:p>
    <w:p w:rsidR="00F547A4" w:rsidRPr="00F547A4" w:rsidRDefault="00F547A4" w:rsidP="009855DE">
      <w:pPr>
        <w:rPr>
          <w:rFonts w:ascii="Times New Roman" w:hAnsi="Times New Roman"/>
          <w:szCs w:val="24"/>
        </w:rPr>
      </w:pPr>
    </w:p>
    <w:p w:rsidR="00F547A4" w:rsidRPr="00F547A4" w:rsidRDefault="00F547A4" w:rsidP="00F547A4">
      <w:pPr>
        <w:pStyle w:val="ListParagraph"/>
        <w:ind w:left="0"/>
        <w:rPr>
          <w:rFonts w:ascii="Times New Roman" w:hAnsi="Times New Roman" w:cs="Times New Roman"/>
        </w:rPr>
      </w:pPr>
      <w:r w:rsidRPr="00F547A4">
        <w:rPr>
          <w:rFonts w:ascii="Times New Roman" w:hAnsi="Times New Roman" w:cs="Times New Roman"/>
        </w:rPr>
        <w:t xml:space="preserve">At any time during this process students may contact the Ombudsman/Student Advocate who provides assistance to students who indicate they have problems/issues or concerns that need resolution.  The above Channel of Communication provides students their right to due process and appeal mechanisms. </w:t>
      </w:r>
    </w:p>
    <w:p w:rsidR="00F547A4" w:rsidRPr="00F547A4" w:rsidRDefault="00F547A4" w:rsidP="009855DE">
      <w:pPr>
        <w:tabs>
          <w:tab w:val="left" w:pos="360"/>
        </w:tabs>
        <w:rPr>
          <w:rFonts w:ascii="Times New Roman" w:hAnsi="Times New Roman"/>
          <w:szCs w:val="24"/>
        </w:rPr>
      </w:pPr>
    </w:p>
    <w:p w:rsidR="00F547A4" w:rsidRPr="00F547A4" w:rsidRDefault="00F547A4" w:rsidP="00F547A4">
      <w:pPr>
        <w:rPr>
          <w:rFonts w:ascii="Times New Roman" w:hAnsi="Times New Roman"/>
          <w:bCs/>
          <w:szCs w:val="24"/>
        </w:rPr>
      </w:pPr>
      <w:r w:rsidRPr="00F547A4">
        <w:rPr>
          <w:rFonts w:ascii="Times New Roman" w:hAnsi="Times New Roman"/>
          <w:szCs w:val="24"/>
        </w:rPr>
        <w:t xml:space="preserve">In the event of an unresolved complaint, after all the above options have been exhausted, students have the right to file a written complaint directly to ACEND:  </w:t>
      </w:r>
      <w:r w:rsidRPr="00F547A4">
        <w:rPr>
          <w:rFonts w:ascii="Times New Roman" w:hAnsi="Times New Roman"/>
          <w:bCs/>
          <w:szCs w:val="24"/>
        </w:rPr>
        <w:t>Accreditation Council for Education in Nutrition and Dietetics, 120 South Riverside Plaza, Suite 2000 Chicago, IL  60606</w:t>
      </w:r>
    </w:p>
    <w:p w:rsidR="00863193" w:rsidRDefault="00863193" w:rsidP="00863193">
      <w:pPr>
        <w:rPr>
          <w:rFonts w:ascii="Times New Roman" w:hAnsi="Times New Roman"/>
        </w:rPr>
      </w:pPr>
    </w:p>
    <w:p w:rsidR="00240A3D" w:rsidRPr="00A96EC3" w:rsidRDefault="00240A3D" w:rsidP="00863193">
      <w:pPr>
        <w:rPr>
          <w:rFonts w:ascii="Times New Roman" w:hAnsi="Times New Roman"/>
          <w:b/>
          <w:szCs w:val="24"/>
        </w:rPr>
      </w:pPr>
      <w:r w:rsidRPr="00A96EC3">
        <w:rPr>
          <w:rFonts w:ascii="Times New Roman" w:hAnsi="Times New Roman"/>
          <w:b/>
          <w:szCs w:val="24"/>
        </w:rPr>
        <w:t>Student Records</w:t>
      </w:r>
    </w:p>
    <w:p w:rsidR="00240A3D" w:rsidRDefault="00240A3D" w:rsidP="00863193">
      <w:pPr>
        <w:rPr>
          <w:rFonts w:ascii="Times New Roman" w:hAnsi="Times New Roman"/>
        </w:rPr>
      </w:pPr>
      <w:r>
        <w:rPr>
          <w:rFonts w:ascii="Times New Roman" w:hAnsi="Times New Roman"/>
        </w:rPr>
        <w:t xml:space="preserve">Student records are maintained in the Dietetics &amp; Nutrition department office, 14-311. Students may request to view their record at any time through </w:t>
      </w:r>
      <w:r w:rsidR="00A96EC3">
        <w:rPr>
          <w:rFonts w:ascii="Times New Roman" w:hAnsi="Times New Roman"/>
        </w:rPr>
        <w:t xml:space="preserve">the Administrative Assistant, 937-512-2756 via scheduling </w:t>
      </w:r>
      <w:r>
        <w:rPr>
          <w:rFonts w:ascii="Times New Roman" w:hAnsi="Times New Roman"/>
        </w:rPr>
        <w:t>an appointment with the department Chairperson</w:t>
      </w:r>
      <w:r w:rsidR="00A96EC3">
        <w:rPr>
          <w:rFonts w:ascii="Times New Roman" w:hAnsi="Times New Roman"/>
        </w:rPr>
        <w:t xml:space="preserve"> for review.</w:t>
      </w:r>
    </w:p>
    <w:p w:rsidR="00F547A4" w:rsidRDefault="00F547A4" w:rsidP="00863193">
      <w:pPr>
        <w:rPr>
          <w:rFonts w:ascii="Times New Roman" w:hAnsi="Times New Roman"/>
        </w:rPr>
      </w:pPr>
    </w:p>
    <w:p w:rsidR="00F547A4" w:rsidRPr="00A96EC3" w:rsidRDefault="00F547A4" w:rsidP="00F547A4">
      <w:pPr>
        <w:pStyle w:val="Heading1"/>
        <w:spacing w:before="0"/>
        <w:rPr>
          <w:rFonts w:ascii="Times New Roman" w:hAnsi="Times New Roman" w:cs="Times New Roman"/>
          <w:b/>
          <w:color w:val="auto"/>
          <w:sz w:val="24"/>
          <w:szCs w:val="24"/>
        </w:rPr>
      </w:pPr>
      <w:bookmarkStart w:id="48" w:name="_Toc497740120"/>
      <w:r w:rsidRPr="00A96EC3">
        <w:rPr>
          <w:rFonts w:ascii="Times New Roman" w:hAnsi="Times New Roman" w:cs="Times New Roman"/>
          <w:b/>
          <w:color w:val="auto"/>
          <w:sz w:val="24"/>
          <w:szCs w:val="24"/>
        </w:rPr>
        <w:t>Student Conduct</w:t>
      </w:r>
      <w:bookmarkEnd w:id="48"/>
    </w:p>
    <w:p w:rsidR="00F547A4" w:rsidRPr="00F547A4" w:rsidRDefault="00F547A4" w:rsidP="00F547A4">
      <w:pPr>
        <w:rPr>
          <w:rFonts w:ascii="Times New Roman" w:hAnsi="Times New Roman"/>
          <w:szCs w:val="24"/>
        </w:rPr>
      </w:pPr>
      <w:r w:rsidRPr="00F547A4">
        <w:rPr>
          <w:rFonts w:ascii="Times New Roman" w:hAnsi="Times New Roman"/>
          <w:szCs w:val="24"/>
        </w:rPr>
        <w:t xml:space="preserve">Students who are studying to become Dietetic Technicians are expected to act in a professional manner.  Characteristics of professionals include punctuality, attentiveness, patience, respect and cooperation.  Through didactic and clinical experiences, the program prepares students for a health career where the </w:t>
      </w:r>
      <w:r w:rsidR="001D3DBC" w:rsidRPr="00F547A4">
        <w:rPr>
          <w:rFonts w:ascii="Times New Roman" w:hAnsi="Times New Roman"/>
          <w:szCs w:val="24"/>
        </w:rPr>
        <w:t>well-being</w:t>
      </w:r>
      <w:r w:rsidRPr="00F547A4">
        <w:rPr>
          <w:rFonts w:ascii="Times New Roman" w:hAnsi="Times New Roman"/>
          <w:szCs w:val="24"/>
        </w:rPr>
        <w:t xml:space="preserve"> of clients is dependent upon the knowledge, skills and ability of the nutrition professional.  Courtesy and consideration of others are qualities to be exhibited by students, staff and faculty.</w:t>
      </w:r>
    </w:p>
    <w:p w:rsidR="00F547A4" w:rsidRDefault="00F547A4" w:rsidP="00F547A4">
      <w:pPr>
        <w:rPr>
          <w:rFonts w:ascii="Times New Roman" w:hAnsi="Times New Roman"/>
        </w:rPr>
      </w:pPr>
    </w:p>
    <w:p w:rsidR="00F547A4" w:rsidRDefault="00F547A4" w:rsidP="00C71F2B">
      <w:pPr>
        <w:pStyle w:val="Heading2"/>
        <w:spacing w:before="0"/>
        <w:rPr>
          <w:rFonts w:ascii="Times New Roman" w:hAnsi="Times New Roman" w:cs="Times New Roman"/>
          <w:b/>
          <w:color w:val="auto"/>
          <w:sz w:val="24"/>
          <w:szCs w:val="24"/>
        </w:rPr>
      </w:pPr>
      <w:bookmarkStart w:id="49" w:name="_Toc497740121"/>
      <w:r>
        <w:rPr>
          <w:rFonts w:ascii="Times New Roman" w:hAnsi="Times New Roman" w:cs="Times New Roman"/>
          <w:b/>
          <w:color w:val="auto"/>
          <w:sz w:val="24"/>
          <w:szCs w:val="24"/>
        </w:rPr>
        <w:t>Conduct in the Classroom</w:t>
      </w:r>
      <w:bookmarkEnd w:id="49"/>
    </w:p>
    <w:p w:rsidR="00F547A4" w:rsidRPr="00F547A4" w:rsidRDefault="00F547A4" w:rsidP="00F547A4">
      <w:pPr>
        <w:rPr>
          <w:rFonts w:ascii="Times New Roman" w:hAnsi="Times New Roman"/>
          <w:szCs w:val="24"/>
        </w:rPr>
      </w:pPr>
      <w:r w:rsidRPr="00F547A4">
        <w:rPr>
          <w:rFonts w:ascii="Times New Roman" w:hAnsi="Times New Roman"/>
          <w:szCs w:val="24"/>
        </w:rPr>
        <w:t>Treat your classes as you would a desirable job.  The instructor is a team leader and your fellow students are co-workers.  All must work together to complete learning objectives.  These behaviors are expected of you:</w:t>
      </w:r>
    </w:p>
    <w:p w:rsidR="00F547A4" w:rsidRPr="00F547A4" w:rsidRDefault="00F547A4" w:rsidP="00A238E6">
      <w:pPr>
        <w:numPr>
          <w:ilvl w:val="0"/>
          <w:numId w:val="23"/>
        </w:numPr>
        <w:rPr>
          <w:rFonts w:ascii="Times New Roman" w:hAnsi="Times New Roman"/>
          <w:szCs w:val="24"/>
        </w:rPr>
      </w:pPr>
      <w:r w:rsidRPr="00F547A4">
        <w:rPr>
          <w:rFonts w:ascii="Times New Roman" w:hAnsi="Times New Roman"/>
          <w:szCs w:val="24"/>
        </w:rPr>
        <w:t>Attend all classes</w:t>
      </w:r>
      <w:r w:rsidR="00C113C8">
        <w:rPr>
          <w:rFonts w:ascii="Times New Roman" w:hAnsi="Times New Roman"/>
          <w:szCs w:val="24"/>
        </w:rPr>
        <w:t xml:space="preserve"> on time and do not leave early</w:t>
      </w:r>
    </w:p>
    <w:p w:rsidR="00F547A4" w:rsidRPr="00F547A4" w:rsidRDefault="00F547A4" w:rsidP="00A238E6">
      <w:pPr>
        <w:numPr>
          <w:ilvl w:val="0"/>
          <w:numId w:val="23"/>
        </w:numPr>
        <w:rPr>
          <w:rFonts w:ascii="Times New Roman" w:hAnsi="Times New Roman"/>
          <w:szCs w:val="24"/>
        </w:rPr>
      </w:pPr>
      <w:r w:rsidRPr="00F547A4">
        <w:rPr>
          <w:rFonts w:ascii="Times New Roman" w:hAnsi="Times New Roman"/>
          <w:szCs w:val="24"/>
        </w:rPr>
        <w:t>Respect the rights of others to contribute by listening attentively.  Show consideration for students, instructors and other college employees.</w:t>
      </w:r>
    </w:p>
    <w:p w:rsidR="00F547A4" w:rsidRPr="00F547A4" w:rsidRDefault="00F547A4" w:rsidP="00A238E6">
      <w:pPr>
        <w:numPr>
          <w:ilvl w:val="0"/>
          <w:numId w:val="23"/>
        </w:numPr>
        <w:rPr>
          <w:rFonts w:ascii="Times New Roman" w:hAnsi="Times New Roman"/>
          <w:szCs w:val="24"/>
        </w:rPr>
      </w:pPr>
      <w:r w:rsidRPr="00F547A4">
        <w:rPr>
          <w:rFonts w:ascii="Times New Roman" w:hAnsi="Times New Roman"/>
          <w:szCs w:val="24"/>
        </w:rPr>
        <w:t>Participate appropriately and active</w:t>
      </w:r>
      <w:r w:rsidR="00C113C8">
        <w:rPr>
          <w:rFonts w:ascii="Times New Roman" w:hAnsi="Times New Roman"/>
          <w:szCs w:val="24"/>
        </w:rPr>
        <w:t>ly on topics presented in class</w:t>
      </w:r>
    </w:p>
    <w:p w:rsidR="00F547A4" w:rsidRPr="00F547A4" w:rsidRDefault="00F547A4" w:rsidP="00A238E6">
      <w:pPr>
        <w:numPr>
          <w:ilvl w:val="0"/>
          <w:numId w:val="23"/>
        </w:numPr>
        <w:rPr>
          <w:rFonts w:ascii="Times New Roman" w:hAnsi="Times New Roman"/>
          <w:szCs w:val="24"/>
        </w:rPr>
      </w:pPr>
      <w:r w:rsidRPr="00F547A4">
        <w:rPr>
          <w:rFonts w:ascii="Times New Roman" w:hAnsi="Times New Roman"/>
          <w:szCs w:val="24"/>
        </w:rPr>
        <w:t xml:space="preserve">Complete assignments on time and follow the course syllabi regarding the </w:t>
      </w:r>
      <w:r w:rsidR="00C113C8">
        <w:rPr>
          <w:rFonts w:ascii="Times New Roman" w:hAnsi="Times New Roman"/>
          <w:szCs w:val="24"/>
        </w:rPr>
        <w:t>due dates for these assignments</w:t>
      </w:r>
    </w:p>
    <w:p w:rsidR="00F547A4" w:rsidRPr="00F547A4" w:rsidRDefault="00F547A4" w:rsidP="00A238E6">
      <w:pPr>
        <w:numPr>
          <w:ilvl w:val="0"/>
          <w:numId w:val="23"/>
        </w:numPr>
        <w:rPr>
          <w:rFonts w:ascii="Times New Roman" w:hAnsi="Times New Roman"/>
          <w:szCs w:val="24"/>
        </w:rPr>
      </w:pPr>
      <w:r w:rsidRPr="00F547A4">
        <w:rPr>
          <w:rFonts w:ascii="Times New Roman" w:hAnsi="Times New Roman"/>
          <w:szCs w:val="24"/>
        </w:rPr>
        <w:t>Ask for feedback from the instructors and peers to ensure prog</w:t>
      </w:r>
      <w:r w:rsidR="00C113C8">
        <w:rPr>
          <w:rFonts w:ascii="Times New Roman" w:hAnsi="Times New Roman"/>
          <w:szCs w:val="24"/>
        </w:rPr>
        <w:t>ress toward learning objectives</w:t>
      </w:r>
    </w:p>
    <w:p w:rsidR="00C113C8" w:rsidRDefault="00F547A4" w:rsidP="00A238E6">
      <w:pPr>
        <w:numPr>
          <w:ilvl w:val="0"/>
          <w:numId w:val="23"/>
        </w:numPr>
        <w:rPr>
          <w:rFonts w:ascii="Times New Roman" w:hAnsi="Times New Roman"/>
          <w:szCs w:val="24"/>
        </w:rPr>
      </w:pPr>
      <w:r w:rsidRPr="00F547A4">
        <w:rPr>
          <w:rFonts w:ascii="Times New Roman" w:hAnsi="Times New Roman"/>
          <w:szCs w:val="24"/>
        </w:rPr>
        <w:t>Resolve problems by immediately discussing issues wit</w:t>
      </w:r>
      <w:r w:rsidR="00C113C8">
        <w:rPr>
          <w:rFonts w:ascii="Times New Roman" w:hAnsi="Times New Roman"/>
          <w:szCs w:val="24"/>
        </w:rPr>
        <w:t>h your instructors and/or peers</w:t>
      </w:r>
    </w:p>
    <w:p w:rsidR="00F547A4" w:rsidRPr="00C113C8" w:rsidRDefault="00F547A4" w:rsidP="00A238E6">
      <w:pPr>
        <w:numPr>
          <w:ilvl w:val="0"/>
          <w:numId w:val="23"/>
        </w:numPr>
        <w:rPr>
          <w:rFonts w:ascii="Times New Roman" w:hAnsi="Times New Roman"/>
          <w:szCs w:val="24"/>
        </w:rPr>
      </w:pPr>
      <w:r w:rsidRPr="00C113C8">
        <w:rPr>
          <w:rFonts w:ascii="Times New Roman" w:hAnsi="Times New Roman"/>
          <w:szCs w:val="24"/>
        </w:rPr>
        <w:t>Turn off all communication devices (i.e. cell phones, page</w:t>
      </w:r>
      <w:r w:rsidR="00C113C8">
        <w:rPr>
          <w:rFonts w:ascii="Times New Roman" w:hAnsi="Times New Roman"/>
          <w:szCs w:val="24"/>
        </w:rPr>
        <w:t>rs) when entering the classroom</w:t>
      </w:r>
    </w:p>
    <w:p w:rsidR="00C71F2B" w:rsidRDefault="00C71F2B" w:rsidP="00F547A4">
      <w:pPr>
        <w:rPr>
          <w:rFonts w:ascii="Times New Roman" w:hAnsi="Times New Roman"/>
          <w:szCs w:val="24"/>
        </w:rPr>
      </w:pPr>
    </w:p>
    <w:p w:rsidR="00C71F2B" w:rsidRDefault="00C71F2B" w:rsidP="00C71F2B">
      <w:pPr>
        <w:pStyle w:val="Heading2"/>
        <w:spacing w:before="0"/>
        <w:rPr>
          <w:rFonts w:ascii="Times New Roman" w:hAnsi="Times New Roman" w:cs="Times New Roman"/>
          <w:b/>
          <w:color w:val="auto"/>
          <w:sz w:val="24"/>
          <w:szCs w:val="24"/>
        </w:rPr>
      </w:pPr>
      <w:bookmarkStart w:id="50" w:name="_Toc497740122"/>
      <w:r>
        <w:rPr>
          <w:rFonts w:ascii="Times New Roman" w:hAnsi="Times New Roman" w:cs="Times New Roman"/>
          <w:b/>
          <w:color w:val="auto"/>
          <w:sz w:val="24"/>
          <w:szCs w:val="24"/>
        </w:rPr>
        <w:t>Conduct in the Foods Laboratory</w:t>
      </w:r>
      <w:bookmarkEnd w:id="50"/>
    </w:p>
    <w:p w:rsidR="00C71F2B" w:rsidRPr="00C71F2B" w:rsidRDefault="00C71F2B" w:rsidP="00C71F2B">
      <w:pPr>
        <w:rPr>
          <w:rFonts w:ascii="Times New Roman" w:hAnsi="Times New Roman"/>
          <w:szCs w:val="24"/>
        </w:rPr>
      </w:pPr>
      <w:r w:rsidRPr="00C71F2B">
        <w:rPr>
          <w:rFonts w:ascii="Times New Roman" w:hAnsi="Times New Roman"/>
          <w:szCs w:val="24"/>
        </w:rPr>
        <w:t xml:space="preserve">Students taking courses requiring the use of the Foods Laboratory are expected to follow proper food, sanitation and safety procedures, work together with fellow students and instructors and respect proper use of lab equipment. </w:t>
      </w:r>
    </w:p>
    <w:p w:rsidR="00A96EC3" w:rsidRDefault="00C71F2B" w:rsidP="00A238E6">
      <w:pPr>
        <w:numPr>
          <w:ilvl w:val="0"/>
          <w:numId w:val="24"/>
        </w:numPr>
        <w:rPr>
          <w:rFonts w:ascii="Times New Roman" w:hAnsi="Times New Roman"/>
          <w:szCs w:val="24"/>
        </w:rPr>
      </w:pPr>
      <w:r w:rsidRPr="00C71F2B">
        <w:rPr>
          <w:rFonts w:ascii="Times New Roman" w:hAnsi="Times New Roman"/>
          <w:szCs w:val="24"/>
        </w:rPr>
        <w:t xml:space="preserve">Check the assigned lab cubicle and compare the </w:t>
      </w:r>
      <w:r w:rsidR="00A96EC3">
        <w:rPr>
          <w:rFonts w:ascii="Times New Roman" w:hAnsi="Times New Roman"/>
          <w:szCs w:val="24"/>
        </w:rPr>
        <w:t>cabinet stocked</w:t>
      </w:r>
      <w:r w:rsidRPr="00C71F2B">
        <w:rPr>
          <w:rFonts w:ascii="Times New Roman" w:hAnsi="Times New Roman"/>
          <w:szCs w:val="24"/>
        </w:rPr>
        <w:t xml:space="preserve"> </w:t>
      </w:r>
      <w:r w:rsidR="00A96EC3">
        <w:rPr>
          <w:rFonts w:ascii="Times New Roman" w:hAnsi="Times New Roman"/>
          <w:szCs w:val="24"/>
        </w:rPr>
        <w:t>items with the inventory sheets.</w:t>
      </w:r>
    </w:p>
    <w:p w:rsidR="00C71F2B" w:rsidRPr="00C71F2B" w:rsidRDefault="00A96EC3" w:rsidP="00A238E6">
      <w:pPr>
        <w:numPr>
          <w:ilvl w:val="0"/>
          <w:numId w:val="24"/>
        </w:numPr>
        <w:rPr>
          <w:rFonts w:ascii="Times New Roman" w:hAnsi="Times New Roman"/>
          <w:szCs w:val="24"/>
        </w:rPr>
      </w:pPr>
      <w:r w:rsidRPr="00C71F2B">
        <w:rPr>
          <w:rFonts w:ascii="Times New Roman" w:hAnsi="Times New Roman"/>
          <w:szCs w:val="24"/>
        </w:rPr>
        <w:t xml:space="preserve"> </w:t>
      </w:r>
      <w:r w:rsidR="00C71F2B" w:rsidRPr="00C71F2B">
        <w:rPr>
          <w:rFonts w:ascii="Times New Roman" w:hAnsi="Times New Roman"/>
          <w:szCs w:val="24"/>
        </w:rPr>
        <w:t xml:space="preserve">Use the lab cubicle and its equipment in a manner </w:t>
      </w:r>
      <w:r w:rsidR="00C113C8">
        <w:rPr>
          <w:rFonts w:ascii="Times New Roman" w:hAnsi="Times New Roman"/>
          <w:szCs w:val="24"/>
        </w:rPr>
        <w:t>that meets sanitation standards</w:t>
      </w:r>
    </w:p>
    <w:p w:rsidR="00C71F2B" w:rsidRPr="00C71F2B" w:rsidRDefault="00C71F2B" w:rsidP="00A238E6">
      <w:pPr>
        <w:numPr>
          <w:ilvl w:val="0"/>
          <w:numId w:val="24"/>
        </w:numPr>
        <w:rPr>
          <w:rFonts w:ascii="Times New Roman" w:hAnsi="Times New Roman"/>
          <w:szCs w:val="24"/>
        </w:rPr>
      </w:pPr>
      <w:r w:rsidRPr="00C71F2B">
        <w:rPr>
          <w:rFonts w:ascii="Times New Roman" w:hAnsi="Times New Roman"/>
          <w:szCs w:val="24"/>
        </w:rPr>
        <w:t>Clean up the lab cubicle a</w:t>
      </w:r>
      <w:r w:rsidR="00C113C8">
        <w:rPr>
          <w:rFonts w:ascii="Times New Roman" w:hAnsi="Times New Roman"/>
          <w:szCs w:val="24"/>
        </w:rPr>
        <w:t>t the end of each class session</w:t>
      </w:r>
      <w:r w:rsidR="002C7690">
        <w:rPr>
          <w:rFonts w:ascii="Times New Roman" w:hAnsi="Times New Roman"/>
          <w:szCs w:val="24"/>
        </w:rPr>
        <w:t>.</w:t>
      </w:r>
    </w:p>
    <w:p w:rsidR="00C71F2B" w:rsidRPr="00C71F2B" w:rsidRDefault="00C71F2B" w:rsidP="00A238E6">
      <w:pPr>
        <w:numPr>
          <w:ilvl w:val="0"/>
          <w:numId w:val="24"/>
        </w:numPr>
        <w:rPr>
          <w:rFonts w:ascii="Times New Roman" w:hAnsi="Times New Roman"/>
          <w:szCs w:val="24"/>
        </w:rPr>
      </w:pPr>
      <w:r w:rsidRPr="00C71F2B">
        <w:rPr>
          <w:rFonts w:ascii="Times New Roman" w:hAnsi="Times New Roman"/>
          <w:szCs w:val="24"/>
        </w:rPr>
        <w:t>On the last class session, recheck the inventory sheet and ascertain that all are in place after a thorough cleaning of the lab cubicle. Report any discrepancies to the instructor.</w:t>
      </w:r>
    </w:p>
    <w:p w:rsidR="00C71F2B" w:rsidRPr="00C71F2B" w:rsidRDefault="00C71F2B" w:rsidP="00A238E6">
      <w:pPr>
        <w:numPr>
          <w:ilvl w:val="0"/>
          <w:numId w:val="24"/>
        </w:numPr>
        <w:rPr>
          <w:rFonts w:ascii="Times New Roman" w:hAnsi="Times New Roman"/>
          <w:szCs w:val="24"/>
        </w:rPr>
      </w:pPr>
      <w:r w:rsidRPr="00C71F2B">
        <w:rPr>
          <w:rFonts w:ascii="Times New Roman" w:hAnsi="Times New Roman"/>
          <w:szCs w:val="24"/>
        </w:rPr>
        <w:t xml:space="preserve">Have lab cubicle area checked by the instructor as meeting the cleaning and </w:t>
      </w:r>
      <w:r w:rsidR="00C113C8">
        <w:rPr>
          <w:rFonts w:ascii="Times New Roman" w:hAnsi="Times New Roman"/>
          <w:szCs w:val="24"/>
        </w:rPr>
        <w:t>sanitation requirements</w:t>
      </w:r>
      <w:r w:rsidR="002C7690">
        <w:rPr>
          <w:rFonts w:ascii="Times New Roman" w:hAnsi="Times New Roman"/>
          <w:szCs w:val="24"/>
        </w:rPr>
        <w:t>.</w:t>
      </w:r>
    </w:p>
    <w:p w:rsidR="00C71F2B" w:rsidRDefault="00C71F2B" w:rsidP="00C71F2B">
      <w:pPr>
        <w:rPr>
          <w:rFonts w:ascii="Times New Roman" w:hAnsi="Times New Roman"/>
        </w:rPr>
      </w:pPr>
    </w:p>
    <w:p w:rsidR="00C113C8" w:rsidRDefault="00C113C8" w:rsidP="00C71F2B">
      <w:pPr>
        <w:rPr>
          <w:rFonts w:ascii="Times New Roman" w:hAnsi="Times New Roman"/>
        </w:rPr>
      </w:pPr>
    </w:p>
    <w:p w:rsidR="00C71F2B" w:rsidRDefault="00C71F2B" w:rsidP="00C71F2B">
      <w:pPr>
        <w:pStyle w:val="Heading2"/>
        <w:spacing w:before="0"/>
        <w:rPr>
          <w:rFonts w:ascii="Times New Roman" w:hAnsi="Times New Roman" w:cs="Times New Roman"/>
          <w:b/>
          <w:color w:val="auto"/>
          <w:sz w:val="24"/>
          <w:szCs w:val="24"/>
        </w:rPr>
      </w:pPr>
      <w:bookmarkStart w:id="51" w:name="_Toc497740123"/>
      <w:r>
        <w:rPr>
          <w:rFonts w:ascii="Times New Roman" w:hAnsi="Times New Roman" w:cs="Times New Roman"/>
          <w:b/>
          <w:color w:val="auto"/>
          <w:sz w:val="24"/>
          <w:szCs w:val="24"/>
        </w:rPr>
        <w:t>Conduct at the Directed Practice Sites</w:t>
      </w:r>
      <w:bookmarkEnd w:id="51"/>
    </w:p>
    <w:p w:rsidR="00C71F2B" w:rsidRPr="00C71F2B" w:rsidRDefault="00C71F2B" w:rsidP="00C71F2B">
      <w:pPr>
        <w:rPr>
          <w:rFonts w:ascii="Times New Roman" w:hAnsi="Times New Roman"/>
          <w:szCs w:val="24"/>
        </w:rPr>
      </w:pPr>
      <w:r w:rsidRPr="00C71F2B">
        <w:rPr>
          <w:rFonts w:ascii="Times New Roman" w:hAnsi="Times New Roman"/>
          <w:szCs w:val="24"/>
        </w:rPr>
        <w:t>The DT student will conduct themselves professionally and:</w:t>
      </w:r>
    </w:p>
    <w:p w:rsidR="00C71F2B" w:rsidRPr="00C71F2B" w:rsidRDefault="00C71F2B" w:rsidP="00A238E6">
      <w:pPr>
        <w:numPr>
          <w:ilvl w:val="0"/>
          <w:numId w:val="25"/>
        </w:numPr>
        <w:rPr>
          <w:rFonts w:ascii="Times New Roman" w:hAnsi="Times New Roman"/>
          <w:szCs w:val="24"/>
        </w:rPr>
      </w:pPr>
      <w:r w:rsidRPr="00C71F2B">
        <w:rPr>
          <w:rFonts w:ascii="Times New Roman" w:hAnsi="Times New Roman"/>
          <w:szCs w:val="24"/>
        </w:rPr>
        <w:t>Address clients/patients and their families and personnel at the supervised directed practice sites by their proper title (e.g. Miss, Mrs., Mr., Dr.</w:t>
      </w:r>
      <w:r w:rsidR="00686134">
        <w:rPr>
          <w:rFonts w:ascii="Times New Roman" w:hAnsi="Times New Roman"/>
          <w:szCs w:val="24"/>
        </w:rPr>
        <w:t>) unless requested not to do so</w:t>
      </w:r>
      <w:r w:rsidR="002C7690">
        <w:rPr>
          <w:rFonts w:ascii="Times New Roman" w:hAnsi="Times New Roman"/>
          <w:szCs w:val="24"/>
        </w:rPr>
        <w:t>.</w:t>
      </w:r>
    </w:p>
    <w:p w:rsidR="00C71F2B" w:rsidRPr="00C71F2B" w:rsidRDefault="00C71F2B" w:rsidP="00A238E6">
      <w:pPr>
        <w:numPr>
          <w:ilvl w:val="0"/>
          <w:numId w:val="25"/>
        </w:numPr>
        <w:rPr>
          <w:rFonts w:ascii="Times New Roman" w:hAnsi="Times New Roman"/>
          <w:szCs w:val="24"/>
        </w:rPr>
      </w:pPr>
      <w:r w:rsidRPr="00C71F2B">
        <w:rPr>
          <w:rFonts w:ascii="Times New Roman" w:hAnsi="Times New Roman"/>
          <w:szCs w:val="24"/>
        </w:rPr>
        <w:t>Not discuss the clients/patients’ ailments, diagnoses, or conditions with the clients/patients, their relatives or the public.  This information is confidential and must be treated as such.</w:t>
      </w:r>
    </w:p>
    <w:p w:rsidR="00C71F2B" w:rsidRPr="00C71F2B" w:rsidRDefault="00C71F2B" w:rsidP="00A238E6">
      <w:pPr>
        <w:numPr>
          <w:ilvl w:val="0"/>
          <w:numId w:val="25"/>
        </w:numPr>
        <w:rPr>
          <w:rFonts w:ascii="Times New Roman" w:hAnsi="Times New Roman"/>
          <w:szCs w:val="24"/>
        </w:rPr>
      </w:pPr>
      <w:r w:rsidRPr="00C71F2B">
        <w:rPr>
          <w:rFonts w:ascii="Times New Roman" w:hAnsi="Times New Roman"/>
          <w:szCs w:val="24"/>
        </w:rPr>
        <w:t>Not interpret diagnoses and tests.</w:t>
      </w:r>
    </w:p>
    <w:p w:rsidR="00C71F2B" w:rsidRPr="00C71F2B" w:rsidRDefault="00C71F2B" w:rsidP="00A238E6">
      <w:pPr>
        <w:numPr>
          <w:ilvl w:val="0"/>
          <w:numId w:val="25"/>
        </w:numPr>
        <w:rPr>
          <w:rFonts w:ascii="Times New Roman" w:hAnsi="Times New Roman"/>
          <w:szCs w:val="24"/>
        </w:rPr>
      </w:pPr>
      <w:r w:rsidRPr="00C71F2B">
        <w:rPr>
          <w:rFonts w:ascii="Times New Roman" w:hAnsi="Times New Roman"/>
          <w:szCs w:val="24"/>
        </w:rPr>
        <w:t>Refrain from discussing the personalities of staff me</w:t>
      </w:r>
      <w:r w:rsidR="00686134">
        <w:rPr>
          <w:rFonts w:ascii="Times New Roman" w:hAnsi="Times New Roman"/>
          <w:szCs w:val="24"/>
        </w:rPr>
        <w:t>mbers with the clients/patients</w:t>
      </w:r>
    </w:p>
    <w:p w:rsidR="00C71F2B" w:rsidRPr="00C71F2B" w:rsidRDefault="00C71F2B" w:rsidP="00A238E6">
      <w:pPr>
        <w:numPr>
          <w:ilvl w:val="0"/>
          <w:numId w:val="25"/>
        </w:numPr>
        <w:rPr>
          <w:rFonts w:ascii="Times New Roman" w:hAnsi="Times New Roman"/>
          <w:szCs w:val="24"/>
        </w:rPr>
      </w:pPr>
      <w:r w:rsidRPr="00C71F2B">
        <w:rPr>
          <w:rFonts w:ascii="Times New Roman" w:hAnsi="Times New Roman"/>
          <w:szCs w:val="24"/>
        </w:rPr>
        <w:t>Be responsible to the preceptors at the supervised directed practice sites and follow the policies</w:t>
      </w:r>
      <w:r w:rsidR="00686134">
        <w:rPr>
          <w:rFonts w:ascii="Times New Roman" w:hAnsi="Times New Roman"/>
          <w:szCs w:val="24"/>
        </w:rPr>
        <w:t xml:space="preserve"> in the directed practice sites</w:t>
      </w:r>
      <w:r w:rsidR="002C7690">
        <w:rPr>
          <w:rFonts w:ascii="Times New Roman" w:hAnsi="Times New Roman"/>
          <w:szCs w:val="24"/>
        </w:rPr>
        <w:t>.</w:t>
      </w:r>
    </w:p>
    <w:p w:rsidR="00C71F2B" w:rsidRPr="00C71F2B" w:rsidRDefault="00C71F2B" w:rsidP="00A238E6">
      <w:pPr>
        <w:numPr>
          <w:ilvl w:val="0"/>
          <w:numId w:val="25"/>
        </w:numPr>
        <w:rPr>
          <w:rFonts w:ascii="Times New Roman" w:hAnsi="Times New Roman"/>
          <w:szCs w:val="24"/>
        </w:rPr>
      </w:pPr>
      <w:r w:rsidRPr="00C71F2B">
        <w:rPr>
          <w:rFonts w:ascii="Times New Roman" w:hAnsi="Times New Roman"/>
          <w:szCs w:val="24"/>
        </w:rPr>
        <w:t>Not congregate in groups; they must pe</w:t>
      </w:r>
      <w:r w:rsidR="00686134">
        <w:rPr>
          <w:rFonts w:ascii="Times New Roman" w:hAnsi="Times New Roman"/>
          <w:szCs w:val="24"/>
        </w:rPr>
        <w:t>rform his/her work with decorum</w:t>
      </w:r>
    </w:p>
    <w:p w:rsidR="00C71F2B" w:rsidRPr="00C71F2B" w:rsidRDefault="00C71F2B" w:rsidP="00A238E6">
      <w:pPr>
        <w:numPr>
          <w:ilvl w:val="0"/>
          <w:numId w:val="25"/>
        </w:numPr>
        <w:rPr>
          <w:rFonts w:ascii="Times New Roman" w:hAnsi="Times New Roman"/>
          <w:szCs w:val="24"/>
        </w:rPr>
      </w:pPr>
      <w:r w:rsidRPr="00C71F2B">
        <w:rPr>
          <w:rFonts w:ascii="Times New Roman" w:hAnsi="Times New Roman"/>
          <w:szCs w:val="24"/>
        </w:rPr>
        <w:t>Not eat, drink, smoke or chew gum except in designated areas and never withi</w:t>
      </w:r>
      <w:r w:rsidR="00686134">
        <w:rPr>
          <w:rFonts w:ascii="Times New Roman" w:hAnsi="Times New Roman"/>
          <w:szCs w:val="24"/>
        </w:rPr>
        <w:t>n sight of the clients/patients</w:t>
      </w:r>
      <w:r w:rsidR="002C7690">
        <w:rPr>
          <w:rFonts w:ascii="Times New Roman" w:hAnsi="Times New Roman"/>
          <w:szCs w:val="24"/>
        </w:rPr>
        <w:t>.</w:t>
      </w:r>
    </w:p>
    <w:p w:rsidR="00C71F2B" w:rsidRPr="00C71F2B" w:rsidRDefault="00C71F2B" w:rsidP="00A238E6">
      <w:pPr>
        <w:numPr>
          <w:ilvl w:val="0"/>
          <w:numId w:val="25"/>
        </w:numPr>
        <w:rPr>
          <w:rFonts w:ascii="Times New Roman" w:hAnsi="Times New Roman"/>
          <w:szCs w:val="24"/>
        </w:rPr>
      </w:pPr>
      <w:r w:rsidRPr="00C71F2B">
        <w:rPr>
          <w:rFonts w:ascii="Times New Roman" w:hAnsi="Times New Roman"/>
          <w:szCs w:val="24"/>
        </w:rPr>
        <w:t>Abide by the DIT Department and Di</w:t>
      </w:r>
      <w:r w:rsidR="00686134">
        <w:rPr>
          <w:rFonts w:ascii="Times New Roman" w:hAnsi="Times New Roman"/>
          <w:szCs w:val="24"/>
        </w:rPr>
        <w:t>rected Sites policies and rules</w:t>
      </w:r>
      <w:r w:rsidR="002C7690">
        <w:rPr>
          <w:rFonts w:ascii="Times New Roman" w:hAnsi="Times New Roman"/>
          <w:szCs w:val="24"/>
        </w:rPr>
        <w:t>.</w:t>
      </w:r>
    </w:p>
    <w:p w:rsidR="00C71F2B" w:rsidRPr="00C71F2B" w:rsidRDefault="00C71F2B" w:rsidP="00A238E6">
      <w:pPr>
        <w:numPr>
          <w:ilvl w:val="0"/>
          <w:numId w:val="25"/>
        </w:numPr>
        <w:rPr>
          <w:rFonts w:ascii="Times New Roman" w:hAnsi="Times New Roman"/>
          <w:szCs w:val="24"/>
        </w:rPr>
      </w:pPr>
      <w:r w:rsidRPr="00C71F2B">
        <w:rPr>
          <w:rFonts w:ascii="Times New Roman" w:hAnsi="Times New Roman"/>
          <w:szCs w:val="24"/>
        </w:rPr>
        <w:t>Except, in emergencies, not receive or make personal telephone calls w</w:t>
      </w:r>
      <w:r w:rsidR="00686134">
        <w:rPr>
          <w:rFonts w:ascii="Times New Roman" w:hAnsi="Times New Roman"/>
          <w:szCs w:val="24"/>
        </w:rPr>
        <w:t>hile at directed practice sites</w:t>
      </w:r>
      <w:r w:rsidR="002C7690">
        <w:rPr>
          <w:rFonts w:ascii="Times New Roman" w:hAnsi="Times New Roman"/>
          <w:szCs w:val="24"/>
        </w:rPr>
        <w:t>.</w:t>
      </w:r>
    </w:p>
    <w:p w:rsidR="00C71F2B" w:rsidRPr="00C71F2B" w:rsidRDefault="00C71F2B" w:rsidP="00A238E6">
      <w:pPr>
        <w:numPr>
          <w:ilvl w:val="0"/>
          <w:numId w:val="25"/>
        </w:numPr>
        <w:rPr>
          <w:rFonts w:ascii="Times New Roman" w:hAnsi="Times New Roman"/>
          <w:szCs w:val="24"/>
        </w:rPr>
      </w:pPr>
      <w:r w:rsidRPr="00C71F2B">
        <w:rPr>
          <w:rFonts w:ascii="Times New Roman" w:hAnsi="Times New Roman"/>
          <w:szCs w:val="24"/>
        </w:rPr>
        <w:t>Inform the preceptors and/or designated personnel before leaving the direc</w:t>
      </w:r>
      <w:r w:rsidR="00686134">
        <w:rPr>
          <w:rFonts w:ascii="Times New Roman" w:hAnsi="Times New Roman"/>
          <w:szCs w:val="24"/>
        </w:rPr>
        <w:t>ted practice sites at any time</w:t>
      </w:r>
      <w:r w:rsidR="002C7690">
        <w:rPr>
          <w:rFonts w:ascii="Times New Roman" w:hAnsi="Times New Roman"/>
          <w:szCs w:val="24"/>
        </w:rPr>
        <w:t>.</w:t>
      </w:r>
    </w:p>
    <w:p w:rsidR="00C71F2B" w:rsidRDefault="00C71F2B" w:rsidP="00C71F2B">
      <w:pPr>
        <w:rPr>
          <w:rFonts w:ascii="Times New Roman" w:hAnsi="Times New Roman"/>
        </w:rPr>
      </w:pPr>
    </w:p>
    <w:p w:rsidR="00C71F2B" w:rsidRDefault="00C71F2B" w:rsidP="00C71F2B">
      <w:pPr>
        <w:rPr>
          <w:rFonts w:ascii="Times New Roman" w:hAnsi="Times New Roman"/>
        </w:rPr>
      </w:pPr>
    </w:p>
    <w:p w:rsidR="00C71F2B" w:rsidRDefault="00C71F2B" w:rsidP="00C71F2B">
      <w:pPr>
        <w:pStyle w:val="Heading1"/>
        <w:spacing w:before="0"/>
        <w:rPr>
          <w:rFonts w:ascii="Times New Roman" w:hAnsi="Times New Roman" w:cs="Times New Roman"/>
          <w:b/>
          <w:color w:val="auto"/>
          <w:sz w:val="28"/>
          <w:szCs w:val="28"/>
        </w:rPr>
      </w:pPr>
      <w:bookmarkStart w:id="52" w:name="_Toc497740124"/>
      <w:r>
        <w:rPr>
          <w:rFonts w:ascii="Times New Roman" w:hAnsi="Times New Roman" w:cs="Times New Roman"/>
          <w:b/>
          <w:color w:val="auto"/>
          <w:sz w:val="28"/>
          <w:szCs w:val="28"/>
        </w:rPr>
        <w:t>Student Attendance</w:t>
      </w:r>
      <w:bookmarkEnd w:id="52"/>
    </w:p>
    <w:p w:rsidR="00C71F2B" w:rsidRDefault="00C71F2B" w:rsidP="00C71F2B">
      <w:pPr>
        <w:rPr>
          <w:rFonts w:ascii="Times New Roman" w:hAnsi="Times New Roman"/>
        </w:rPr>
      </w:pPr>
      <w:r>
        <w:rPr>
          <w:rFonts w:ascii="Times New Roman" w:hAnsi="Times New Roman"/>
        </w:rPr>
        <w:t>Class attendance and participation are required.</w:t>
      </w:r>
    </w:p>
    <w:p w:rsidR="00C71F2B" w:rsidRDefault="00C71F2B" w:rsidP="00C71F2B">
      <w:pPr>
        <w:rPr>
          <w:rFonts w:ascii="Times New Roman" w:hAnsi="Times New Roman"/>
        </w:rPr>
      </w:pPr>
    </w:p>
    <w:p w:rsidR="00C71F2B" w:rsidRDefault="00C71F2B" w:rsidP="009855DE">
      <w:pPr>
        <w:pStyle w:val="Heading2"/>
        <w:spacing w:before="0"/>
        <w:rPr>
          <w:rFonts w:ascii="Times New Roman" w:hAnsi="Times New Roman" w:cs="Times New Roman"/>
          <w:b/>
          <w:color w:val="auto"/>
          <w:sz w:val="24"/>
          <w:szCs w:val="24"/>
        </w:rPr>
      </w:pPr>
      <w:bookmarkStart w:id="53" w:name="_Toc497740125"/>
      <w:r>
        <w:rPr>
          <w:rFonts w:ascii="Times New Roman" w:hAnsi="Times New Roman" w:cs="Times New Roman"/>
          <w:b/>
          <w:color w:val="auto"/>
          <w:sz w:val="24"/>
          <w:szCs w:val="24"/>
        </w:rPr>
        <w:t>Didactic</w:t>
      </w:r>
      <w:bookmarkEnd w:id="53"/>
    </w:p>
    <w:p w:rsidR="00C71F2B" w:rsidRPr="00C71F2B" w:rsidRDefault="00C71F2B" w:rsidP="00C71F2B">
      <w:pPr>
        <w:rPr>
          <w:rFonts w:ascii="Times New Roman" w:hAnsi="Times New Roman"/>
          <w:color w:val="0D0D0D"/>
          <w:szCs w:val="24"/>
        </w:rPr>
      </w:pPr>
      <w:r w:rsidRPr="00C71F2B">
        <w:rPr>
          <w:rFonts w:ascii="Times New Roman" w:hAnsi="Times New Roman"/>
          <w:szCs w:val="24"/>
        </w:rPr>
        <w:t xml:space="preserve">Attendance will be taken during the first 5 minutes of class.  Attendance will be a factor when assigning grades at the end of the term. </w:t>
      </w:r>
      <w:r>
        <w:rPr>
          <w:rFonts w:ascii="Times New Roman" w:hAnsi="Times New Roman"/>
          <w:szCs w:val="24"/>
        </w:rPr>
        <w:t xml:space="preserve"> </w:t>
      </w:r>
      <w:r w:rsidRPr="00C71F2B">
        <w:rPr>
          <w:rFonts w:ascii="Times New Roman" w:hAnsi="Times New Roman"/>
          <w:color w:val="0D0D0D"/>
          <w:szCs w:val="24"/>
        </w:rPr>
        <w:t>If a class meets 2 times a week</w:t>
      </w:r>
      <w:r>
        <w:rPr>
          <w:rFonts w:ascii="Times New Roman" w:hAnsi="Times New Roman"/>
          <w:color w:val="0D0D0D"/>
          <w:szCs w:val="24"/>
        </w:rPr>
        <w:t>,</w:t>
      </w:r>
      <w:r w:rsidRPr="00C71F2B">
        <w:rPr>
          <w:rFonts w:ascii="Times New Roman" w:hAnsi="Times New Roman"/>
          <w:color w:val="0D0D0D"/>
          <w:szCs w:val="24"/>
        </w:rPr>
        <w:t xml:space="preserve"> you</w:t>
      </w:r>
      <w:r>
        <w:rPr>
          <w:rFonts w:ascii="Times New Roman" w:hAnsi="Times New Roman"/>
          <w:color w:val="0D0D0D"/>
          <w:szCs w:val="24"/>
        </w:rPr>
        <w:t xml:space="preserve"> may miss up to 4 times.  If a fifth</w:t>
      </w:r>
      <w:r w:rsidRPr="00C71F2B">
        <w:rPr>
          <w:rFonts w:ascii="Times New Roman" w:hAnsi="Times New Roman"/>
          <w:color w:val="0D0D0D"/>
          <w:szCs w:val="24"/>
        </w:rPr>
        <w:t xml:space="preserve"> absence occurs for any reason, your grade will be lowered </w:t>
      </w:r>
      <w:r>
        <w:rPr>
          <w:rFonts w:ascii="Times New Roman" w:hAnsi="Times New Roman"/>
          <w:color w:val="0D0D0D"/>
          <w:szCs w:val="24"/>
        </w:rPr>
        <w:t>by 5%.  Each absence after the fifth</w:t>
      </w:r>
      <w:r w:rsidRPr="00C71F2B">
        <w:rPr>
          <w:rFonts w:ascii="Times New Roman" w:hAnsi="Times New Roman"/>
          <w:color w:val="0D0D0D"/>
          <w:szCs w:val="24"/>
        </w:rPr>
        <w:t xml:space="preserve"> will lower your grade an additional 1% per occurrence.  These points will be deducted from your total score for the course.  </w:t>
      </w:r>
    </w:p>
    <w:p w:rsidR="00C71F2B" w:rsidRPr="00C71F2B" w:rsidRDefault="00C71F2B" w:rsidP="00C71F2B">
      <w:pPr>
        <w:tabs>
          <w:tab w:val="left" w:pos="270"/>
          <w:tab w:val="left" w:pos="6336"/>
          <w:tab w:val="left" w:pos="7056"/>
        </w:tabs>
        <w:rPr>
          <w:rFonts w:ascii="Times New Roman" w:hAnsi="Times New Roman"/>
          <w:szCs w:val="24"/>
        </w:rPr>
      </w:pPr>
    </w:p>
    <w:p w:rsidR="00C71F2B" w:rsidRPr="00C71F2B" w:rsidRDefault="00C71F2B" w:rsidP="00C71F2B">
      <w:pPr>
        <w:tabs>
          <w:tab w:val="left" w:pos="6336"/>
          <w:tab w:val="left" w:pos="7056"/>
        </w:tabs>
        <w:rPr>
          <w:rFonts w:ascii="Times New Roman" w:hAnsi="Times New Roman"/>
          <w:color w:val="0D0D0D"/>
          <w:szCs w:val="24"/>
        </w:rPr>
      </w:pPr>
      <w:r w:rsidRPr="00C71F2B">
        <w:rPr>
          <w:rFonts w:ascii="Times New Roman" w:hAnsi="Times New Roman"/>
          <w:szCs w:val="24"/>
        </w:rPr>
        <w:t>For classes meeting once a week</w:t>
      </w:r>
      <w:r>
        <w:rPr>
          <w:rFonts w:ascii="Times New Roman" w:hAnsi="Times New Roman"/>
          <w:szCs w:val="24"/>
        </w:rPr>
        <w:t>,</w:t>
      </w:r>
      <w:r w:rsidRPr="00C71F2B">
        <w:rPr>
          <w:rFonts w:ascii="Times New Roman" w:hAnsi="Times New Roman"/>
          <w:szCs w:val="24"/>
        </w:rPr>
        <w:t xml:space="preserve"> you may miss up to 2 times.</w:t>
      </w:r>
      <w:r>
        <w:rPr>
          <w:rFonts w:ascii="Times New Roman" w:hAnsi="Times New Roman"/>
          <w:color w:val="0D0D0D"/>
          <w:szCs w:val="24"/>
        </w:rPr>
        <w:t xml:space="preserve"> If a third</w:t>
      </w:r>
      <w:r w:rsidRPr="00C71F2B">
        <w:rPr>
          <w:rFonts w:ascii="Times New Roman" w:hAnsi="Times New Roman"/>
          <w:color w:val="0D0D0D"/>
          <w:szCs w:val="24"/>
        </w:rPr>
        <w:t xml:space="preserve"> absence occurs for any reason, your grade will be lowered by</w:t>
      </w:r>
      <w:r>
        <w:rPr>
          <w:rFonts w:ascii="Times New Roman" w:hAnsi="Times New Roman"/>
          <w:color w:val="0D0D0D"/>
          <w:szCs w:val="24"/>
        </w:rPr>
        <w:t xml:space="preserve"> 5%</w:t>
      </w:r>
      <w:r w:rsidR="00BF7C74">
        <w:rPr>
          <w:rFonts w:ascii="Times New Roman" w:hAnsi="Times New Roman"/>
          <w:color w:val="0D0D0D"/>
          <w:szCs w:val="24"/>
        </w:rPr>
        <w:t>.  Each absence after the third</w:t>
      </w:r>
      <w:r w:rsidRPr="00C71F2B">
        <w:rPr>
          <w:rFonts w:ascii="Times New Roman" w:hAnsi="Times New Roman"/>
          <w:color w:val="0D0D0D"/>
          <w:szCs w:val="24"/>
        </w:rPr>
        <w:t xml:space="preserve"> will lower your grade an additional 1% per occurrence</w:t>
      </w:r>
      <w:r w:rsidR="002C7690">
        <w:rPr>
          <w:rFonts w:ascii="Times New Roman" w:hAnsi="Times New Roman"/>
          <w:color w:val="0D0D0D"/>
          <w:szCs w:val="24"/>
        </w:rPr>
        <w:t>.</w:t>
      </w:r>
    </w:p>
    <w:p w:rsidR="00C71F2B" w:rsidRPr="00C71F2B" w:rsidRDefault="00C71F2B" w:rsidP="00C71F2B">
      <w:pPr>
        <w:tabs>
          <w:tab w:val="left" w:pos="6336"/>
          <w:tab w:val="left" w:pos="7056"/>
        </w:tabs>
        <w:rPr>
          <w:rFonts w:ascii="Times New Roman" w:hAnsi="Times New Roman"/>
          <w:szCs w:val="24"/>
        </w:rPr>
      </w:pPr>
      <w:r w:rsidRPr="00C71F2B">
        <w:rPr>
          <w:rFonts w:ascii="Times New Roman" w:hAnsi="Times New Roman"/>
          <w:szCs w:val="24"/>
        </w:rPr>
        <w:t xml:space="preserve">When missing any class you will be missing valuable information.  If you do miss a class you are responsible to contact a </w:t>
      </w:r>
      <w:r w:rsidRPr="00C71F2B">
        <w:rPr>
          <w:rFonts w:ascii="Times New Roman" w:hAnsi="Times New Roman"/>
          <w:b/>
          <w:szCs w:val="24"/>
          <w:u w:val="single"/>
        </w:rPr>
        <w:t>classmate</w:t>
      </w:r>
      <w:r w:rsidRPr="00C71F2B">
        <w:rPr>
          <w:rFonts w:ascii="Times New Roman" w:hAnsi="Times New Roman"/>
          <w:szCs w:val="24"/>
          <w:u w:val="single"/>
        </w:rPr>
        <w:t xml:space="preserve"> </w:t>
      </w:r>
      <w:r w:rsidRPr="00C71F2B">
        <w:rPr>
          <w:rFonts w:ascii="Times New Roman" w:hAnsi="Times New Roman"/>
          <w:szCs w:val="24"/>
        </w:rPr>
        <w:t xml:space="preserve">regarding material covered.  If assignments are due you are expected to still turn the assignment in on time.  </w:t>
      </w:r>
    </w:p>
    <w:p w:rsidR="00C71F2B" w:rsidRDefault="00C71F2B" w:rsidP="00C71F2B">
      <w:pPr>
        <w:rPr>
          <w:rFonts w:ascii="Times New Roman" w:hAnsi="Times New Roman"/>
        </w:rPr>
      </w:pPr>
    </w:p>
    <w:p w:rsidR="00BF7C74" w:rsidRDefault="00BF7C74" w:rsidP="00BF7C74">
      <w:pPr>
        <w:pStyle w:val="Heading2"/>
        <w:spacing w:before="0"/>
        <w:rPr>
          <w:rFonts w:ascii="Times New Roman" w:hAnsi="Times New Roman" w:cs="Times New Roman"/>
          <w:b/>
          <w:color w:val="auto"/>
          <w:sz w:val="24"/>
          <w:szCs w:val="24"/>
        </w:rPr>
      </w:pPr>
      <w:bookmarkStart w:id="54" w:name="_Toc497740126"/>
      <w:r>
        <w:rPr>
          <w:rFonts w:ascii="Times New Roman" w:hAnsi="Times New Roman" w:cs="Times New Roman"/>
          <w:b/>
          <w:color w:val="auto"/>
          <w:sz w:val="24"/>
          <w:szCs w:val="24"/>
        </w:rPr>
        <w:t>Laboratory</w:t>
      </w:r>
      <w:bookmarkEnd w:id="54"/>
    </w:p>
    <w:p w:rsidR="00BF7C74" w:rsidRPr="00BF7C74" w:rsidRDefault="00BF7C74" w:rsidP="00BF7C74">
      <w:pPr>
        <w:rPr>
          <w:rFonts w:ascii="Times New Roman" w:hAnsi="Times New Roman"/>
          <w:szCs w:val="24"/>
        </w:rPr>
      </w:pPr>
      <w:r w:rsidRPr="00BF7C74">
        <w:rPr>
          <w:rFonts w:ascii="Times New Roman" w:hAnsi="Times New Roman"/>
          <w:szCs w:val="24"/>
        </w:rPr>
        <w:t xml:space="preserve">There are a specified number of laboratory hours associated with certain DIT courses.  Attendance will be taken during the first 5 minutes.  Attendance will be a factor when assigning grades at the end of the term.  Any excused absence from laboratory hours </w:t>
      </w:r>
      <w:r w:rsidRPr="00BF7C74">
        <w:rPr>
          <w:rFonts w:ascii="Times New Roman" w:hAnsi="Times New Roman"/>
          <w:b/>
          <w:szCs w:val="24"/>
        </w:rPr>
        <w:t>must be made up</w:t>
      </w:r>
      <w:r w:rsidRPr="00BF7C74">
        <w:rPr>
          <w:rFonts w:ascii="Times New Roman" w:hAnsi="Times New Roman"/>
          <w:szCs w:val="24"/>
        </w:rPr>
        <w:t xml:space="preserve">. It is the student’s responsibility to re-schedule these make-up hours.  </w:t>
      </w:r>
    </w:p>
    <w:p w:rsidR="00BF7C74" w:rsidRPr="00BF7C74" w:rsidRDefault="00BF7C74" w:rsidP="009855DE">
      <w:pPr>
        <w:rPr>
          <w:rFonts w:ascii="Times New Roman" w:hAnsi="Times New Roman"/>
          <w:szCs w:val="24"/>
        </w:rPr>
      </w:pPr>
    </w:p>
    <w:p w:rsidR="00BF7C74" w:rsidRPr="00BF7C74" w:rsidRDefault="00BF7C74" w:rsidP="00BF7C74">
      <w:pPr>
        <w:rPr>
          <w:rFonts w:ascii="Times New Roman" w:hAnsi="Times New Roman"/>
          <w:szCs w:val="24"/>
        </w:rPr>
      </w:pPr>
      <w:r w:rsidRPr="00BF7C74">
        <w:rPr>
          <w:rFonts w:ascii="Times New Roman" w:hAnsi="Times New Roman"/>
          <w:szCs w:val="24"/>
        </w:rPr>
        <w:t>Students with excused absences include those with:</w:t>
      </w:r>
    </w:p>
    <w:p w:rsidR="00BF7C74" w:rsidRPr="00BF7C74" w:rsidRDefault="00BF7C74" w:rsidP="00A238E6">
      <w:pPr>
        <w:numPr>
          <w:ilvl w:val="0"/>
          <w:numId w:val="27"/>
        </w:numPr>
        <w:ind w:left="360"/>
        <w:rPr>
          <w:rFonts w:ascii="Times New Roman" w:hAnsi="Times New Roman"/>
          <w:szCs w:val="24"/>
        </w:rPr>
      </w:pPr>
      <w:r w:rsidRPr="00BF7C74">
        <w:rPr>
          <w:rFonts w:ascii="Times New Roman" w:hAnsi="Times New Roman"/>
          <w:szCs w:val="24"/>
        </w:rPr>
        <w:t>Illness (with verification from MD)</w:t>
      </w:r>
    </w:p>
    <w:p w:rsidR="00BF7C74" w:rsidRPr="00BF7C74" w:rsidRDefault="00BF7C74" w:rsidP="00A238E6">
      <w:pPr>
        <w:numPr>
          <w:ilvl w:val="0"/>
          <w:numId w:val="27"/>
        </w:numPr>
        <w:ind w:left="360"/>
        <w:rPr>
          <w:rFonts w:ascii="Times New Roman" w:hAnsi="Times New Roman"/>
          <w:szCs w:val="24"/>
        </w:rPr>
      </w:pPr>
      <w:r w:rsidRPr="00BF7C74">
        <w:rPr>
          <w:rFonts w:ascii="Times New Roman" w:hAnsi="Times New Roman"/>
          <w:szCs w:val="24"/>
        </w:rPr>
        <w:t>Death in immediate family (with verification)</w:t>
      </w:r>
    </w:p>
    <w:p w:rsidR="00BF7C74" w:rsidRPr="00BF7C74" w:rsidRDefault="00BF7C74" w:rsidP="00A238E6">
      <w:pPr>
        <w:numPr>
          <w:ilvl w:val="0"/>
          <w:numId w:val="27"/>
        </w:numPr>
        <w:ind w:left="360"/>
        <w:rPr>
          <w:rFonts w:ascii="Times New Roman" w:hAnsi="Times New Roman"/>
          <w:szCs w:val="24"/>
        </w:rPr>
      </w:pPr>
      <w:r w:rsidRPr="00BF7C74">
        <w:rPr>
          <w:rFonts w:ascii="Times New Roman" w:hAnsi="Times New Roman"/>
          <w:szCs w:val="24"/>
        </w:rPr>
        <w:t>Hospitalization</w:t>
      </w:r>
    </w:p>
    <w:p w:rsidR="00BF7C74" w:rsidRPr="00BF7C74" w:rsidRDefault="00BF7C74" w:rsidP="00A238E6">
      <w:pPr>
        <w:numPr>
          <w:ilvl w:val="0"/>
          <w:numId w:val="27"/>
        </w:numPr>
        <w:ind w:left="360"/>
        <w:rPr>
          <w:rFonts w:ascii="Times New Roman" w:hAnsi="Times New Roman"/>
          <w:szCs w:val="24"/>
        </w:rPr>
      </w:pPr>
      <w:r w:rsidRPr="00BF7C74">
        <w:rPr>
          <w:rFonts w:ascii="Times New Roman" w:hAnsi="Times New Roman"/>
          <w:szCs w:val="24"/>
        </w:rPr>
        <w:t>Emergency absences-excused at the discretion of the instructor</w:t>
      </w:r>
    </w:p>
    <w:p w:rsidR="00BF7C74" w:rsidRPr="00BF7C74" w:rsidRDefault="00BF7C74" w:rsidP="009855DE">
      <w:pPr>
        <w:rPr>
          <w:rFonts w:ascii="Times New Roman" w:hAnsi="Times New Roman"/>
          <w:szCs w:val="24"/>
        </w:rPr>
      </w:pPr>
    </w:p>
    <w:p w:rsidR="00BF7C74" w:rsidRPr="00BF7C74" w:rsidRDefault="00BF7C74" w:rsidP="00BF7C74">
      <w:pPr>
        <w:rPr>
          <w:rFonts w:ascii="Times New Roman" w:hAnsi="Times New Roman"/>
          <w:b/>
          <w:szCs w:val="24"/>
          <w:u w:val="single"/>
        </w:rPr>
      </w:pPr>
      <w:r w:rsidRPr="00BF7C74">
        <w:rPr>
          <w:rFonts w:ascii="Times New Roman" w:hAnsi="Times New Roman"/>
          <w:szCs w:val="24"/>
        </w:rPr>
        <w:t xml:space="preserve">Unexcused absences from laboratory hours cannot be made up.  Examples of unexcused absences include non-emergency appointments, work schedules and absences for personal reasons.  Each unexcused absence will drop you a letter grade.  </w:t>
      </w:r>
    </w:p>
    <w:p w:rsidR="00BF7C74" w:rsidRDefault="00BF7C74" w:rsidP="00BF7C74">
      <w:pPr>
        <w:rPr>
          <w:rFonts w:ascii="Times New Roman" w:hAnsi="Times New Roman"/>
        </w:rPr>
      </w:pPr>
    </w:p>
    <w:p w:rsidR="00BF7C74" w:rsidRDefault="00BF7C74" w:rsidP="00BF7C74">
      <w:pPr>
        <w:pStyle w:val="Heading2"/>
        <w:spacing w:before="0"/>
        <w:rPr>
          <w:rFonts w:ascii="Times New Roman" w:hAnsi="Times New Roman" w:cs="Times New Roman"/>
          <w:b/>
          <w:color w:val="auto"/>
          <w:sz w:val="24"/>
          <w:szCs w:val="24"/>
        </w:rPr>
      </w:pPr>
      <w:bookmarkStart w:id="55" w:name="_Toc497740127"/>
      <w:r>
        <w:rPr>
          <w:rFonts w:ascii="Times New Roman" w:hAnsi="Times New Roman" w:cs="Times New Roman"/>
          <w:b/>
          <w:color w:val="auto"/>
          <w:sz w:val="24"/>
          <w:szCs w:val="24"/>
        </w:rPr>
        <w:t>Directed Practice</w:t>
      </w:r>
      <w:bookmarkEnd w:id="55"/>
    </w:p>
    <w:p w:rsidR="00BF7C74" w:rsidRPr="00C47D0B" w:rsidRDefault="00BF7C74" w:rsidP="00BF7C74">
      <w:pPr>
        <w:tabs>
          <w:tab w:val="left" w:pos="6336"/>
          <w:tab w:val="left" w:pos="7056"/>
        </w:tabs>
        <w:rPr>
          <w:rFonts w:ascii="Times New Roman" w:hAnsi="Times New Roman"/>
          <w:szCs w:val="24"/>
        </w:rPr>
      </w:pPr>
      <w:r w:rsidRPr="00C47D0B">
        <w:rPr>
          <w:rFonts w:ascii="Times New Roman" w:hAnsi="Times New Roman"/>
          <w:szCs w:val="24"/>
        </w:rPr>
        <w:t xml:space="preserve">As an accredited DT program there are required directed practice hours associated with certain DIT courses.  The clinical hour requirements </w:t>
      </w:r>
      <w:r w:rsidRPr="00C47D0B">
        <w:rPr>
          <w:rFonts w:ascii="Times New Roman" w:hAnsi="Times New Roman"/>
          <w:b/>
          <w:szCs w:val="24"/>
        </w:rPr>
        <w:t xml:space="preserve">must </w:t>
      </w:r>
      <w:r w:rsidRPr="00C47D0B">
        <w:rPr>
          <w:rFonts w:ascii="Times New Roman" w:hAnsi="Times New Roman"/>
          <w:szCs w:val="24"/>
        </w:rPr>
        <w:t xml:space="preserve">be completed for each course. </w:t>
      </w:r>
      <w:r>
        <w:rPr>
          <w:rFonts w:ascii="Times New Roman" w:hAnsi="Times New Roman"/>
          <w:szCs w:val="24"/>
        </w:rPr>
        <w:t xml:space="preserve"> </w:t>
      </w:r>
      <w:r w:rsidRPr="00C47D0B">
        <w:rPr>
          <w:rFonts w:ascii="Times New Roman" w:hAnsi="Times New Roman"/>
          <w:szCs w:val="24"/>
        </w:rPr>
        <w:t>Attendance will be taken during the first 5 minutes at your assigned directed practice site.  Attendance will be a factor when assigning grades at the end of the term.  Any excused absence from assigned practicum hours will need to be made up.  The same policy is to be followed for excused absences as stated above under Laboratory.</w:t>
      </w:r>
      <w:r>
        <w:rPr>
          <w:rFonts w:ascii="Times New Roman" w:hAnsi="Times New Roman"/>
          <w:szCs w:val="24"/>
        </w:rPr>
        <w:t xml:space="preserve"> </w:t>
      </w:r>
      <w:r w:rsidRPr="00C47D0B">
        <w:rPr>
          <w:rFonts w:ascii="Times New Roman" w:hAnsi="Times New Roman"/>
          <w:szCs w:val="24"/>
        </w:rPr>
        <w:t xml:space="preserve"> It is the student’s responsibility to re-schedule these make-up hours.  Unexcused absences from assigned clinical directed practice hours may necessitate administrative withdrawal from this course.  </w:t>
      </w:r>
    </w:p>
    <w:p w:rsidR="00BF7C74" w:rsidRDefault="00BF7C74" w:rsidP="00BF7C74">
      <w:pPr>
        <w:rPr>
          <w:rFonts w:ascii="Times New Roman" w:hAnsi="Times New Roman"/>
        </w:rPr>
      </w:pPr>
    </w:p>
    <w:p w:rsidR="00BF7C74" w:rsidRDefault="00BF7C74" w:rsidP="00BF7C74">
      <w:pPr>
        <w:pStyle w:val="Heading2"/>
        <w:spacing w:before="0"/>
        <w:rPr>
          <w:rFonts w:ascii="Times New Roman" w:hAnsi="Times New Roman" w:cs="Times New Roman"/>
          <w:b/>
          <w:color w:val="auto"/>
          <w:sz w:val="24"/>
          <w:szCs w:val="24"/>
        </w:rPr>
      </w:pPr>
      <w:bookmarkStart w:id="56" w:name="_Toc497740128"/>
      <w:r>
        <w:rPr>
          <w:rFonts w:ascii="Times New Roman" w:hAnsi="Times New Roman" w:cs="Times New Roman"/>
          <w:b/>
          <w:color w:val="auto"/>
          <w:sz w:val="24"/>
          <w:szCs w:val="24"/>
        </w:rPr>
        <w:t>Tardiness</w:t>
      </w:r>
      <w:bookmarkEnd w:id="56"/>
    </w:p>
    <w:p w:rsidR="00BF7C74" w:rsidRPr="001C4C17" w:rsidRDefault="00BF7C74" w:rsidP="00BF7C74">
      <w:pPr>
        <w:rPr>
          <w:rFonts w:ascii="Times New Roman" w:hAnsi="Times New Roman"/>
          <w:color w:val="0D0D0D"/>
          <w:szCs w:val="24"/>
        </w:rPr>
      </w:pPr>
      <w:r w:rsidRPr="001C4C17">
        <w:rPr>
          <w:rFonts w:ascii="Times New Roman" w:hAnsi="Times New Roman"/>
          <w:szCs w:val="24"/>
        </w:rPr>
        <w:t xml:space="preserve">Tardiness greater than 5 minutes will result in a 5-point deduction for each occurrence.  </w:t>
      </w:r>
      <w:r w:rsidRPr="001C4C17">
        <w:rPr>
          <w:rFonts w:ascii="Times New Roman" w:hAnsi="Times New Roman"/>
          <w:color w:val="0D0D0D"/>
          <w:szCs w:val="24"/>
        </w:rPr>
        <w:t>These points will be deducted from your total score for the course.</w:t>
      </w:r>
    </w:p>
    <w:p w:rsidR="00BF7C74" w:rsidRDefault="00BF7C74" w:rsidP="00BF7C74">
      <w:pPr>
        <w:rPr>
          <w:rFonts w:ascii="Times New Roman" w:hAnsi="Times New Roman"/>
        </w:rPr>
      </w:pPr>
    </w:p>
    <w:p w:rsidR="00BF7C74" w:rsidRDefault="00BF7C74" w:rsidP="00BF7C74">
      <w:pPr>
        <w:pStyle w:val="Heading2"/>
        <w:spacing w:before="0"/>
        <w:rPr>
          <w:rFonts w:ascii="Times New Roman" w:hAnsi="Times New Roman" w:cs="Times New Roman"/>
          <w:b/>
          <w:color w:val="auto"/>
          <w:sz w:val="24"/>
          <w:szCs w:val="24"/>
        </w:rPr>
      </w:pPr>
      <w:bookmarkStart w:id="57" w:name="_Toc497740129"/>
      <w:r>
        <w:rPr>
          <w:rFonts w:ascii="Times New Roman" w:hAnsi="Times New Roman" w:cs="Times New Roman"/>
          <w:b/>
          <w:color w:val="auto"/>
          <w:sz w:val="24"/>
          <w:szCs w:val="24"/>
        </w:rPr>
        <w:t>Vacation and Holidays</w:t>
      </w:r>
      <w:bookmarkEnd w:id="57"/>
    </w:p>
    <w:p w:rsidR="00BF7C74" w:rsidRDefault="00BF7C74" w:rsidP="00BF7C74">
      <w:pPr>
        <w:pStyle w:val="BodyTextIndent3"/>
        <w:spacing w:after="0"/>
        <w:ind w:left="0"/>
        <w:rPr>
          <w:rFonts w:ascii="Times New Roman" w:hAnsi="Times New Roman"/>
          <w:sz w:val="24"/>
          <w:szCs w:val="24"/>
        </w:rPr>
      </w:pPr>
      <w:r w:rsidRPr="001C4C17">
        <w:rPr>
          <w:rFonts w:ascii="Times New Roman" w:hAnsi="Times New Roman"/>
          <w:sz w:val="24"/>
          <w:szCs w:val="24"/>
        </w:rPr>
        <w:t xml:space="preserve">The DT student is expected to follow the college calendar and not schedule vacation or time off during the classes.  Each DT student will have access to the semester calendars via the </w:t>
      </w:r>
      <w:proofErr w:type="spellStart"/>
      <w:r w:rsidRPr="001C4C17">
        <w:rPr>
          <w:rFonts w:ascii="Times New Roman" w:hAnsi="Times New Roman"/>
          <w:sz w:val="24"/>
          <w:szCs w:val="24"/>
        </w:rPr>
        <w:t>my.sinclair</w:t>
      </w:r>
      <w:proofErr w:type="spellEnd"/>
      <w:r w:rsidRPr="001C4C17">
        <w:rPr>
          <w:rFonts w:ascii="Times New Roman" w:hAnsi="Times New Roman"/>
          <w:sz w:val="24"/>
          <w:szCs w:val="24"/>
        </w:rPr>
        <w:t xml:space="preserve"> home page listed under important dates.  The course syllabi will also include information on the important dates. (</w:t>
      </w:r>
      <w:proofErr w:type="gramStart"/>
      <w:r w:rsidRPr="001C4C17">
        <w:rPr>
          <w:rFonts w:ascii="Times New Roman" w:hAnsi="Times New Roman"/>
          <w:sz w:val="24"/>
          <w:szCs w:val="24"/>
        </w:rPr>
        <w:t>e.g</w:t>
      </w:r>
      <w:proofErr w:type="gramEnd"/>
      <w:r w:rsidRPr="001C4C17">
        <w:rPr>
          <w:rFonts w:ascii="Times New Roman" w:hAnsi="Times New Roman"/>
          <w:sz w:val="24"/>
          <w:szCs w:val="24"/>
        </w:rPr>
        <w:t>. dates to drop courses, college holidays, semester breaks)</w:t>
      </w:r>
    </w:p>
    <w:p w:rsidR="00BF1715" w:rsidRPr="001C4C17" w:rsidRDefault="00BF1715" w:rsidP="00BF7C74">
      <w:pPr>
        <w:pStyle w:val="BodyTextIndent3"/>
        <w:spacing w:after="0"/>
        <w:ind w:left="0"/>
        <w:rPr>
          <w:rFonts w:ascii="Times New Roman" w:hAnsi="Times New Roman"/>
          <w:sz w:val="24"/>
          <w:szCs w:val="24"/>
        </w:rPr>
      </w:pPr>
    </w:p>
    <w:p w:rsidR="00BF7C74" w:rsidRPr="00070444" w:rsidRDefault="00A14F8B" w:rsidP="00A14F8B">
      <w:pPr>
        <w:pStyle w:val="Heading1"/>
        <w:spacing w:before="0"/>
        <w:rPr>
          <w:rFonts w:ascii="Times New Roman" w:hAnsi="Times New Roman" w:cs="Times New Roman"/>
          <w:b/>
          <w:color w:val="auto"/>
          <w:sz w:val="24"/>
          <w:szCs w:val="24"/>
        </w:rPr>
      </w:pPr>
      <w:bookmarkStart w:id="58" w:name="_Toc497740130"/>
      <w:r w:rsidRPr="00070444">
        <w:rPr>
          <w:rFonts w:ascii="Times New Roman" w:hAnsi="Times New Roman" w:cs="Times New Roman"/>
          <w:b/>
          <w:color w:val="auto"/>
          <w:sz w:val="24"/>
          <w:szCs w:val="24"/>
        </w:rPr>
        <w:t>Student Dress Code</w:t>
      </w:r>
      <w:bookmarkEnd w:id="58"/>
    </w:p>
    <w:p w:rsidR="00A14F8B" w:rsidRPr="00A14F8B" w:rsidRDefault="00A14F8B" w:rsidP="00A14F8B">
      <w:pPr>
        <w:pStyle w:val="BodyTextIndent3"/>
        <w:spacing w:after="0"/>
        <w:ind w:left="0"/>
        <w:rPr>
          <w:rFonts w:ascii="Times New Roman" w:hAnsi="Times New Roman"/>
          <w:sz w:val="24"/>
          <w:szCs w:val="24"/>
        </w:rPr>
      </w:pPr>
      <w:r w:rsidRPr="00A14F8B">
        <w:rPr>
          <w:rFonts w:ascii="Times New Roman" w:hAnsi="Times New Roman"/>
          <w:sz w:val="24"/>
          <w:szCs w:val="24"/>
        </w:rPr>
        <w:t>DT students are expected to dress in a professional manner as a representative of the dietetic profession, the DIT program and the college.  The DT students must be well groomed and dress appropriately in the classroom as well as in supervised directed practice sites and other off-campus activities.</w:t>
      </w:r>
    </w:p>
    <w:p w:rsidR="00A14F8B" w:rsidRDefault="00A14F8B" w:rsidP="00A14F8B">
      <w:pPr>
        <w:rPr>
          <w:rFonts w:ascii="Times New Roman" w:hAnsi="Times New Roman"/>
        </w:rPr>
      </w:pPr>
    </w:p>
    <w:p w:rsidR="001C122F" w:rsidRDefault="001C122F" w:rsidP="001C122F">
      <w:pPr>
        <w:pStyle w:val="Heading2"/>
        <w:spacing w:before="0"/>
        <w:rPr>
          <w:rFonts w:ascii="Times New Roman" w:hAnsi="Times New Roman" w:cs="Times New Roman"/>
          <w:b/>
          <w:color w:val="auto"/>
          <w:sz w:val="24"/>
          <w:szCs w:val="24"/>
        </w:rPr>
      </w:pPr>
      <w:bookmarkStart w:id="59" w:name="_Toc497740131"/>
      <w:r>
        <w:rPr>
          <w:rFonts w:ascii="Times New Roman" w:hAnsi="Times New Roman" w:cs="Times New Roman"/>
          <w:b/>
          <w:color w:val="auto"/>
          <w:sz w:val="24"/>
          <w:szCs w:val="24"/>
        </w:rPr>
        <w:t>In the Classroom</w:t>
      </w:r>
      <w:bookmarkEnd w:id="59"/>
    </w:p>
    <w:p w:rsidR="001C122F" w:rsidRPr="001C122F" w:rsidRDefault="001C122F" w:rsidP="001C122F">
      <w:pPr>
        <w:rPr>
          <w:rFonts w:ascii="Times New Roman" w:hAnsi="Times New Roman"/>
          <w:b/>
          <w:szCs w:val="24"/>
        </w:rPr>
      </w:pPr>
      <w:r w:rsidRPr="001C122F">
        <w:rPr>
          <w:rFonts w:ascii="Times New Roman" w:hAnsi="Times New Roman"/>
        </w:rPr>
        <w:t xml:space="preserve">Appropriate attire may include casual clothes of discrete length.  Casual clothes may include dresses, skirts/slacks, blouse/shirts or shorts and shoes, including sandals or "sneakers.”  </w:t>
      </w:r>
    </w:p>
    <w:p w:rsidR="001C122F" w:rsidRPr="009855DE" w:rsidRDefault="001C122F" w:rsidP="009855DE">
      <w:pPr>
        <w:tabs>
          <w:tab w:val="left" w:pos="810"/>
        </w:tabs>
        <w:rPr>
          <w:rFonts w:ascii="Times New Roman" w:hAnsi="Times New Roman"/>
          <w:szCs w:val="24"/>
        </w:rPr>
      </w:pPr>
    </w:p>
    <w:p w:rsidR="001C122F" w:rsidRPr="009855DE" w:rsidRDefault="001C122F" w:rsidP="001C122F">
      <w:pPr>
        <w:rPr>
          <w:rFonts w:ascii="Times New Roman" w:hAnsi="Times New Roman"/>
          <w:szCs w:val="24"/>
        </w:rPr>
      </w:pPr>
      <w:r w:rsidRPr="009855DE">
        <w:rPr>
          <w:rFonts w:ascii="Times New Roman" w:hAnsi="Times New Roman"/>
          <w:szCs w:val="24"/>
        </w:rPr>
        <w:t>The following are required:</w:t>
      </w:r>
    </w:p>
    <w:p w:rsidR="001C122F" w:rsidRPr="009855DE" w:rsidRDefault="001C122F" w:rsidP="00A238E6">
      <w:pPr>
        <w:numPr>
          <w:ilvl w:val="0"/>
          <w:numId w:val="28"/>
        </w:numPr>
        <w:ind w:left="360"/>
        <w:rPr>
          <w:rFonts w:ascii="Times New Roman" w:hAnsi="Times New Roman"/>
          <w:szCs w:val="24"/>
        </w:rPr>
      </w:pPr>
      <w:r w:rsidRPr="009855DE">
        <w:rPr>
          <w:rFonts w:ascii="Times New Roman" w:hAnsi="Times New Roman"/>
          <w:szCs w:val="24"/>
        </w:rPr>
        <w:t>Bra must be worn (women)</w:t>
      </w:r>
    </w:p>
    <w:p w:rsidR="001C122F" w:rsidRPr="009855DE" w:rsidRDefault="001C122F" w:rsidP="00A238E6">
      <w:pPr>
        <w:numPr>
          <w:ilvl w:val="0"/>
          <w:numId w:val="28"/>
        </w:numPr>
        <w:ind w:left="360"/>
        <w:rPr>
          <w:rFonts w:ascii="Times New Roman" w:hAnsi="Times New Roman"/>
          <w:szCs w:val="24"/>
        </w:rPr>
      </w:pPr>
      <w:r w:rsidRPr="009855DE">
        <w:rPr>
          <w:rFonts w:ascii="Times New Roman" w:hAnsi="Times New Roman"/>
          <w:szCs w:val="24"/>
        </w:rPr>
        <w:t>Hats must be removed</w:t>
      </w:r>
    </w:p>
    <w:p w:rsidR="001C122F" w:rsidRPr="009855DE" w:rsidRDefault="001C122F" w:rsidP="00A238E6">
      <w:pPr>
        <w:numPr>
          <w:ilvl w:val="0"/>
          <w:numId w:val="28"/>
        </w:numPr>
        <w:ind w:left="360"/>
        <w:rPr>
          <w:rFonts w:ascii="Times New Roman" w:hAnsi="Times New Roman"/>
          <w:szCs w:val="24"/>
        </w:rPr>
      </w:pPr>
      <w:r w:rsidRPr="009855DE">
        <w:rPr>
          <w:rFonts w:ascii="Times New Roman" w:hAnsi="Times New Roman"/>
          <w:szCs w:val="24"/>
        </w:rPr>
        <w:t>No underwear showing</w:t>
      </w:r>
    </w:p>
    <w:p w:rsidR="001C122F" w:rsidRPr="009855DE" w:rsidRDefault="001C122F" w:rsidP="00A238E6">
      <w:pPr>
        <w:numPr>
          <w:ilvl w:val="0"/>
          <w:numId w:val="28"/>
        </w:numPr>
        <w:ind w:left="360"/>
        <w:rPr>
          <w:rFonts w:ascii="Times New Roman" w:hAnsi="Times New Roman"/>
          <w:szCs w:val="24"/>
        </w:rPr>
      </w:pPr>
      <w:r w:rsidRPr="009855DE">
        <w:rPr>
          <w:rFonts w:ascii="Times New Roman" w:hAnsi="Times New Roman"/>
          <w:szCs w:val="24"/>
        </w:rPr>
        <w:t>No bare midriff exposure</w:t>
      </w:r>
    </w:p>
    <w:p w:rsidR="001C122F" w:rsidRPr="009855DE" w:rsidRDefault="001C122F" w:rsidP="00A238E6">
      <w:pPr>
        <w:numPr>
          <w:ilvl w:val="0"/>
          <w:numId w:val="28"/>
        </w:numPr>
        <w:ind w:left="360"/>
        <w:rPr>
          <w:rFonts w:ascii="Times New Roman" w:hAnsi="Times New Roman"/>
          <w:szCs w:val="24"/>
        </w:rPr>
      </w:pPr>
      <w:r w:rsidRPr="009855DE">
        <w:rPr>
          <w:rFonts w:ascii="Times New Roman" w:hAnsi="Times New Roman"/>
          <w:szCs w:val="24"/>
        </w:rPr>
        <w:t>No back-side exposure</w:t>
      </w:r>
    </w:p>
    <w:p w:rsidR="001C122F" w:rsidRPr="009855DE" w:rsidRDefault="001C122F" w:rsidP="00A238E6">
      <w:pPr>
        <w:numPr>
          <w:ilvl w:val="0"/>
          <w:numId w:val="28"/>
        </w:numPr>
        <w:ind w:left="360"/>
        <w:rPr>
          <w:rFonts w:ascii="Times New Roman" w:hAnsi="Times New Roman"/>
          <w:szCs w:val="24"/>
        </w:rPr>
      </w:pPr>
      <w:r w:rsidRPr="009855DE">
        <w:rPr>
          <w:rFonts w:ascii="Times New Roman" w:hAnsi="Times New Roman"/>
          <w:szCs w:val="24"/>
        </w:rPr>
        <w:t xml:space="preserve">No cleavage exposure </w:t>
      </w:r>
    </w:p>
    <w:p w:rsidR="001C122F" w:rsidRDefault="001C122F" w:rsidP="001C122F">
      <w:pPr>
        <w:pStyle w:val="Heading2"/>
        <w:spacing w:before="0"/>
        <w:rPr>
          <w:rFonts w:ascii="Times New Roman" w:hAnsi="Times New Roman" w:cs="Times New Roman"/>
          <w:b/>
          <w:color w:val="auto"/>
          <w:sz w:val="24"/>
          <w:szCs w:val="24"/>
        </w:rPr>
      </w:pPr>
      <w:bookmarkStart w:id="60" w:name="_Toc497740132"/>
      <w:r>
        <w:rPr>
          <w:rFonts w:ascii="Times New Roman" w:hAnsi="Times New Roman" w:cs="Times New Roman"/>
          <w:b/>
          <w:color w:val="auto"/>
          <w:sz w:val="24"/>
          <w:szCs w:val="24"/>
        </w:rPr>
        <w:t>In the Foods Laboratory</w:t>
      </w:r>
      <w:bookmarkEnd w:id="60"/>
    </w:p>
    <w:p w:rsidR="001C122F" w:rsidRPr="001C122F" w:rsidRDefault="001C122F" w:rsidP="00A238E6">
      <w:pPr>
        <w:numPr>
          <w:ilvl w:val="0"/>
          <w:numId w:val="29"/>
        </w:numPr>
        <w:ind w:left="360"/>
        <w:rPr>
          <w:rFonts w:ascii="Times New Roman" w:hAnsi="Times New Roman"/>
          <w:szCs w:val="24"/>
        </w:rPr>
      </w:pPr>
      <w:r w:rsidRPr="001C122F">
        <w:rPr>
          <w:rFonts w:ascii="Times New Roman" w:hAnsi="Times New Roman"/>
          <w:szCs w:val="24"/>
        </w:rPr>
        <w:t>Appropriate attire includes clean uniforms or casual clothes (as stated above, in the classroom) with clean laboratory coats.</w:t>
      </w:r>
    </w:p>
    <w:p w:rsidR="001C122F" w:rsidRPr="001C122F" w:rsidRDefault="001C122F" w:rsidP="00A238E6">
      <w:pPr>
        <w:numPr>
          <w:ilvl w:val="0"/>
          <w:numId w:val="29"/>
        </w:numPr>
        <w:ind w:left="360"/>
        <w:rPr>
          <w:rFonts w:ascii="Times New Roman" w:hAnsi="Times New Roman"/>
          <w:szCs w:val="24"/>
        </w:rPr>
      </w:pPr>
      <w:r w:rsidRPr="001C122F">
        <w:rPr>
          <w:rFonts w:ascii="Times New Roman" w:hAnsi="Times New Roman"/>
          <w:szCs w:val="24"/>
        </w:rPr>
        <w:t>Closed-toe, flat or low-heeled shoes must be worn for safety and professional reasons.</w:t>
      </w:r>
    </w:p>
    <w:p w:rsidR="001C122F" w:rsidRPr="001C122F" w:rsidRDefault="001C122F" w:rsidP="00A238E6">
      <w:pPr>
        <w:numPr>
          <w:ilvl w:val="0"/>
          <w:numId w:val="29"/>
        </w:numPr>
        <w:ind w:left="360"/>
        <w:rPr>
          <w:rFonts w:ascii="Times New Roman" w:hAnsi="Times New Roman"/>
          <w:szCs w:val="24"/>
        </w:rPr>
      </w:pPr>
      <w:r w:rsidRPr="001C122F">
        <w:rPr>
          <w:rFonts w:ascii="Times New Roman" w:hAnsi="Times New Roman"/>
          <w:szCs w:val="24"/>
        </w:rPr>
        <w:t xml:space="preserve">The </w:t>
      </w:r>
      <w:r w:rsidRPr="001C122F">
        <w:rPr>
          <w:rFonts w:ascii="Times New Roman" w:hAnsi="Times New Roman"/>
          <w:b/>
          <w:bCs/>
          <w:szCs w:val="24"/>
          <w:u w:val="single"/>
        </w:rPr>
        <w:t>ONLY</w:t>
      </w:r>
      <w:r w:rsidRPr="001C122F">
        <w:rPr>
          <w:rFonts w:ascii="Times New Roman" w:hAnsi="Times New Roman"/>
          <w:szCs w:val="24"/>
        </w:rPr>
        <w:t xml:space="preserve"> items of jewelry that may be worn in the laboratory are:</w:t>
      </w:r>
    </w:p>
    <w:p w:rsidR="001C122F" w:rsidRPr="001C122F" w:rsidRDefault="001C122F" w:rsidP="00A238E6">
      <w:pPr>
        <w:numPr>
          <w:ilvl w:val="0"/>
          <w:numId w:val="30"/>
        </w:numPr>
        <w:rPr>
          <w:rFonts w:ascii="Times New Roman" w:hAnsi="Times New Roman"/>
          <w:szCs w:val="24"/>
        </w:rPr>
      </w:pPr>
      <w:r w:rsidRPr="001C122F">
        <w:rPr>
          <w:rFonts w:ascii="Times New Roman" w:hAnsi="Times New Roman"/>
          <w:szCs w:val="24"/>
        </w:rPr>
        <w:t>Post type earrings</w:t>
      </w:r>
    </w:p>
    <w:p w:rsidR="001C122F" w:rsidRPr="001C122F" w:rsidRDefault="001C122F" w:rsidP="00A238E6">
      <w:pPr>
        <w:numPr>
          <w:ilvl w:val="0"/>
          <w:numId w:val="30"/>
        </w:numPr>
        <w:rPr>
          <w:rFonts w:ascii="Times New Roman" w:hAnsi="Times New Roman"/>
          <w:szCs w:val="24"/>
        </w:rPr>
      </w:pPr>
      <w:r w:rsidRPr="001C122F">
        <w:rPr>
          <w:rFonts w:ascii="Times New Roman" w:hAnsi="Times New Roman"/>
          <w:szCs w:val="24"/>
        </w:rPr>
        <w:t>Wedding rings</w:t>
      </w:r>
    </w:p>
    <w:p w:rsidR="001C122F" w:rsidRPr="001C122F" w:rsidRDefault="001C122F" w:rsidP="00A238E6">
      <w:pPr>
        <w:numPr>
          <w:ilvl w:val="0"/>
          <w:numId w:val="30"/>
        </w:numPr>
        <w:rPr>
          <w:rFonts w:ascii="Times New Roman" w:hAnsi="Times New Roman"/>
          <w:szCs w:val="24"/>
        </w:rPr>
      </w:pPr>
      <w:r w:rsidRPr="001C122F">
        <w:rPr>
          <w:rFonts w:ascii="Times New Roman" w:hAnsi="Times New Roman"/>
          <w:szCs w:val="24"/>
        </w:rPr>
        <w:t>Wristwatch</w:t>
      </w:r>
    </w:p>
    <w:p w:rsidR="001C122F" w:rsidRPr="001C122F" w:rsidRDefault="001C122F" w:rsidP="00A238E6">
      <w:pPr>
        <w:numPr>
          <w:ilvl w:val="0"/>
          <w:numId w:val="29"/>
        </w:numPr>
        <w:ind w:left="360"/>
        <w:rPr>
          <w:rFonts w:ascii="Times New Roman" w:hAnsi="Times New Roman"/>
          <w:szCs w:val="24"/>
        </w:rPr>
      </w:pPr>
      <w:r w:rsidRPr="001C122F">
        <w:rPr>
          <w:rFonts w:ascii="Times New Roman" w:hAnsi="Times New Roman"/>
          <w:szCs w:val="24"/>
        </w:rPr>
        <w:t>Fingernails must be clean and trimmed.  No nail polish.</w:t>
      </w:r>
    </w:p>
    <w:p w:rsidR="002203C6" w:rsidRDefault="001C122F" w:rsidP="00A238E6">
      <w:pPr>
        <w:numPr>
          <w:ilvl w:val="0"/>
          <w:numId w:val="29"/>
        </w:numPr>
        <w:ind w:left="360"/>
        <w:rPr>
          <w:rFonts w:ascii="Times New Roman" w:hAnsi="Times New Roman"/>
          <w:szCs w:val="24"/>
        </w:rPr>
      </w:pPr>
      <w:r w:rsidRPr="001C122F">
        <w:rPr>
          <w:rFonts w:ascii="Times New Roman" w:hAnsi="Times New Roman"/>
          <w:szCs w:val="24"/>
        </w:rPr>
        <w:t>Caps or hairnets must be worn while in the food preparation area.  Hair must be clean, neat and under control at all times.</w:t>
      </w:r>
    </w:p>
    <w:p w:rsidR="001C122F" w:rsidRPr="002203C6" w:rsidRDefault="001C122F" w:rsidP="00A238E6">
      <w:pPr>
        <w:numPr>
          <w:ilvl w:val="0"/>
          <w:numId w:val="29"/>
        </w:numPr>
        <w:ind w:left="360"/>
        <w:rPr>
          <w:rFonts w:ascii="Times New Roman" w:hAnsi="Times New Roman"/>
          <w:szCs w:val="24"/>
        </w:rPr>
      </w:pPr>
      <w:r w:rsidRPr="002203C6">
        <w:rPr>
          <w:rFonts w:ascii="Times New Roman" w:hAnsi="Times New Roman"/>
          <w:szCs w:val="24"/>
        </w:rPr>
        <w:t>A student who fails to follow the above requirement will not be allowed to participate and the absence will be unexcused.</w:t>
      </w:r>
    </w:p>
    <w:p w:rsidR="001C122F" w:rsidRDefault="001C122F" w:rsidP="001C122F">
      <w:pPr>
        <w:rPr>
          <w:rFonts w:ascii="Times New Roman" w:hAnsi="Times New Roman"/>
        </w:rPr>
      </w:pPr>
    </w:p>
    <w:p w:rsidR="001C122F" w:rsidRDefault="001C122F" w:rsidP="001C122F">
      <w:pPr>
        <w:pStyle w:val="Heading2"/>
        <w:spacing w:before="0"/>
        <w:rPr>
          <w:rFonts w:ascii="Times New Roman" w:hAnsi="Times New Roman" w:cs="Times New Roman"/>
          <w:b/>
          <w:color w:val="auto"/>
          <w:sz w:val="24"/>
          <w:szCs w:val="24"/>
        </w:rPr>
      </w:pPr>
      <w:bookmarkStart w:id="61" w:name="_Toc497740133"/>
      <w:r>
        <w:rPr>
          <w:rFonts w:ascii="Times New Roman" w:hAnsi="Times New Roman" w:cs="Times New Roman"/>
          <w:b/>
          <w:color w:val="auto"/>
          <w:sz w:val="24"/>
          <w:szCs w:val="24"/>
        </w:rPr>
        <w:t>In the Clinical Practice Sites and Off-Campus Trips</w:t>
      </w:r>
      <w:bookmarkEnd w:id="61"/>
    </w:p>
    <w:p w:rsidR="002E1A7F" w:rsidRPr="002E1A7F" w:rsidRDefault="002E1A7F" w:rsidP="002E1A7F">
      <w:pPr>
        <w:tabs>
          <w:tab w:val="center" w:pos="4320"/>
          <w:tab w:val="right" w:pos="8640"/>
        </w:tabs>
        <w:rPr>
          <w:rFonts w:ascii="Times New Roman" w:hAnsi="Times New Roman"/>
          <w:b/>
          <w:szCs w:val="24"/>
        </w:rPr>
      </w:pPr>
      <w:bookmarkStart w:id="62" w:name="Professiona_Appearance_Expectations"/>
      <w:r w:rsidRPr="002E1A7F">
        <w:rPr>
          <w:rFonts w:ascii="Times New Roman" w:hAnsi="Times New Roman"/>
          <w:b/>
          <w:szCs w:val="24"/>
        </w:rPr>
        <w:t>P</w:t>
      </w:r>
      <w:bookmarkEnd w:id="62"/>
      <w:r w:rsidRPr="002E1A7F">
        <w:rPr>
          <w:rFonts w:ascii="Times New Roman" w:hAnsi="Times New Roman"/>
          <w:b/>
          <w:szCs w:val="24"/>
        </w:rPr>
        <w:t xml:space="preserve">rofessional Appearance Expectations </w:t>
      </w:r>
    </w:p>
    <w:p w:rsidR="002E1A7F" w:rsidRPr="002E1A7F" w:rsidRDefault="002E1A7F" w:rsidP="002E1A7F">
      <w:pPr>
        <w:tabs>
          <w:tab w:val="left" w:pos="720"/>
        </w:tabs>
        <w:spacing w:line="240" w:lineRule="exact"/>
        <w:rPr>
          <w:rFonts w:ascii="Times New Roman" w:hAnsi="Times New Roman"/>
          <w:szCs w:val="24"/>
        </w:rPr>
      </w:pPr>
      <w:r w:rsidRPr="002E1A7F">
        <w:rPr>
          <w:rFonts w:ascii="Times New Roman" w:hAnsi="Times New Roman"/>
          <w:szCs w:val="24"/>
        </w:rPr>
        <w:t>It is essential that students of the Dietetics &amp; Nutrition Program present themselves as professionals. Students must look and act in a manner that conveys authority and integrity and maintain a high standard of professionalism at all clinical education settings. Most graduates of the program are employed at healthcare institutions affiliated with the program, and a student’s appearance, performance and attitude may be used as a basis for employment after graduation.</w:t>
      </w:r>
      <w:r w:rsidRPr="002E1A7F">
        <w:rPr>
          <w:rFonts w:ascii="Times New Roman" w:hAnsi="Times New Roman"/>
          <w:b/>
          <w:szCs w:val="24"/>
        </w:rPr>
        <w:br/>
      </w:r>
    </w:p>
    <w:p w:rsidR="002E1A7F" w:rsidRPr="002E1A7F" w:rsidRDefault="002E1A7F" w:rsidP="002E1A7F">
      <w:pPr>
        <w:tabs>
          <w:tab w:val="left" w:pos="720"/>
        </w:tabs>
        <w:spacing w:line="240" w:lineRule="exact"/>
        <w:rPr>
          <w:rFonts w:ascii="Times New Roman" w:hAnsi="Times New Roman"/>
          <w:szCs w:val="24"/>
        </w:rPr>
      </w:pPr>
      <w:r w:rsidRPr="002E1A7F">
        <w:rPr>
          <w:rFonts w:ascii="Times New Roman" w:hAnsi="Times New Roman"/>
          <w:szCs w:val="24"/>
        </w:rPr>
        <w:t>A strict dress code policy has been developed for the program and will be enforced uniformly while in the clinical setting. The program dress code is not intended to reflect current fashion trends, but rather to project a professional appearance to patients, hospital staff, administration, and others.</w:t>
      </w:r>
    </w:p>
    <w:p w:rsidR="002E1A7F" w:rsidRPr="002E1A7F" w:rsidRDefault="002E1A7F" w:rsidP="002E1A7F">
      <w:pPr>
        <w:tabs>
          <w:tab w:val="left" w:pos="720"/>
        </w:tabs>
        <w:spacing w:line="240" w:lineRule="exact"/>
        <w:rPr>
          <w:rFonts w:ascii="Times New Roman" w:hAnsi="Times New Roman"/>
          <w:szCs w:val="24"/>
        </w:rPr>
      </w:pPr>
    </w:p>
    <w:p w:rsidR="002E1A7F" w:rsidRPr="002E1A7F" w:rsidRDefault="002E1A7F" w:rsidP="002E1A7F">
      <w:pPr>
        <w:tabs>
          <w:tab w:val="left" w:pos="720"/>
        </w:tabs>
        <w:spacing w:line="240" w:lineRule="exact"/>
        <w:rPr>
          <w:rFonts w:ascii="Times New Roman" w:hAnsi="Times New Roman"/>
          <w:szCs w:val="24"/>
        </w:rPr>
      </w:pPr>
      <w:r w:rsidRPr="002E1A7F">
        <w:rPr>
          <w:rFonts w:ascii="Times New Roman" w:hAnsi="Times New Roman"/>
          <w:szCs w:val="24"/>
        </w:rPr>
        <w:t>Failure to comply with the Professional Appearance policy will result in application of the “Behavior Documentation Process”. Students not professionally attired will be sent home from the clinical setting and an absence will be documented. Some clinical education setting’s professional appearance policies may be upheld if more strict than program policy. **</w:t>
      </w:r>
      <w:r w:rsidRPr="002E1A7F">
        <w:rPr>
          <w:rFonts w:ascii="Times New Roman" w:hAnsi="Times New Roman"/>
          <w:i/>
          <w:szCs w:val="24"/>
        </w:rPr>
        <w:t>Final authority for interpretation lies with the program faculty in accordance with program and clinical education setting policies.</w:t>
      </w:r>
    </w:p>
    <w:p w:rsidR="002E1A7F" w:rsidRPr="002E1A7F" w:rsidRDefault="002E1A7F" w:rsidP="002E1A7F">
      <w:pPr>
        <w:tabs>
          <w:tab w:val="center" w:pos="4320"/>
          <w:tab w:val="right" w:pos="8640"/>
        </w:tabs>
        <w:rPr>
          <w:rFonts w:ascii="Times New Roman" w:hAnsi="Times New Roman"/>
          <w:sz w:val="16"/>
          <w:szCs w:val="16"/>
        </w:rPr>
      </w:pPr>
    </w:p>
    <w:p w:rsidR="002E1A7F" w:rsidRPr="002E1A7F" w:rsidRDefault="002E1A7F" w:rsidP="002E1A7F">
      <w:pPr>
        <w:tabs>
          <w:tab w:val="center" w:pos="4320"/>
          <w:tab w:val="right" w:pos="8640"/>
        </w:tabs>
        <w:rPr>
          <w:rFonts w:ascii="Times New Roman" w:hAnsi="Times New Roman"/>
          <w:b/>
          <w:sz w:val="16"/>
          <w:szCs w:val="16"/>
          <w:u w:val="single"/>
        </w:rPr>
      </w:pPr>
      <w:r w:rsidRPr="002E1A7F">
        <w:rPr>
          <w:rFonts w:ascii="Times New Roman" w:hAnsi="Times New Roman"/>
          <w:b/>
          <w:szCs w:val="24"/>
          <w:u w:val="single"/>
        </w:rPr>
        <w:t>Clothing</w:t>
      </w:r>
      <w:r w:rsidRPr="002E1A7F">
        <w:rPr>
          <w:rFonts w:ascii="Times New Roman" w:hAnsi="Times New Roman"/>
          <w:b/>
          <w:u w:val="single"/>
        </w:rPr>
        <w:br/>
      </w:r>
    </w:p>
    <w:p w:rsidR="00A238E6" w:rsidRDefault="002E1A7F" w:rsidP="00A238E6">
      <w:pPr>
        <w:numPr>
          <w:ilvl w:val="0"/>
          <w:numId w:val="46"/>
        </w:numPr>
        <w:spacing w:line="240" w:lineRule="exact"/>
        <w:rPr>
          <w:rFonts w:ascii="Times New Roman" w:hAnsi="Times New Roman"/>
          <w:szCs w:val="24"/>
        </w:rPr>
      </w:pPr>
      <w:r w:rsidRPr="002E1A7F">
        <w:rPr>
          <w:rFonts w:ascii="Times New Roman" w:hAnsi="Times New Roman"/>
          <w:szCs w:val="24"/>
        </w:rPr>
        <w:t>The required clinical dress code consists of sterling red polo shirt with program logo, black uniform pants, and all black leather shoes.</w:t>
      </w:r>
    </w:p>
    <w:p w:rsidR="00A238E6" w:rsidRDefault="00A238E6" w:rsidP="00A238E6">
      <w:pPr>
        <w:spacing w:line="240" w:lineRule="exact"/>
        <w:rPr>
          <w:rFonts w:ascii="Times New Roman" w:hAnsi="Times New Roman"/>
          <w:szCs w:val="24"/>
        </w:rPr>
      </w:pPr>
    </w:p>
    <w:p w:rsidR="00A238E6" w:rsidRPr="00A238E6" w:rsidRDefault="00A238E6" w:rsidP="00A238E6">
      <w:pPr>
        <w:pStyle w:val="ListParagraph"/>
        <w:numPr>
          <w:ilvl w:val="0"/>
          <w:numId w:val="47"/>
        </w:numPr>
        <w:ind w:left="360"/>
        <w:rPr>
          <w:rFonts w:ascii="Times New Roman" w:hAnsi="Times New Roman"/>
        </w:rPr>
      </w:pPr>
      <w:r w:rsidRPr="00A238E6">
        <w:rPr>
          <w:rFonts w:ascii="Times New Roman" w:hAnsi="Times New Roman"/>
        </w:rPr>
        <w:t>Healt</w:t>
      </w:r>
      <w:r>
        <w:rPr>
          <w:rFonts w:ascii="Times New Roman" w:hAnsi="Times New Roman"/>
        </w:rPr>
        <w:t>h</w:t>
      </w:r>
      <w:r w:rsidRPr="00A238E6">
        <w:rPr>
          <w:rFonts w:ascii="Times New Roman" w:hAnsi="Times New Roman"/>
        </w:rPr>
        <w:t>care institutions</w:t>
      </w:r>
      <w:r w:rsidRPr="00A238E6">
        <w:rPr>
          <w:rFonts w:ascii="Times New Roman" w:hAnsi="Times New Roman"/>
          <w:b/>
          <w:bCs/>
        </w:rPr>
        <w:t>/agencies require tattoos be covered and facial piercing (excludes ear) to be removed or covered.</w:t>
      </w:r>
    </w:p>
    <w:p w:rsidR="002E1A7F" w:rsidRPr="00A238E6" w:rsidRDefault="002E1A7F" w:rsidP="00A238E6">
      <w:pPr>
        <w:pStyle w:val="ListParagraph"/>
        <w:spacing w:line="240" w:lineRule="exact"/>
        <w:rPr>
          <w:rFonts w:ascii="Times New Roman" w:hAnsi="Times New Roman"/>
        </w:rPr>
      </w:pPr>
    </w:p>
    <w:p w:rsidR="002E1A7F" w:rsidRPr="002E1A7F" w:rsidRDefault="002E1A7F" w:rsidP="00A238E6">
      <w:pPr>
        <w:numPr>
          <w:ilvl w:val="0"/>
          <w:numId w:val="46"/>
        </w:numPr>
        <w:spacing w:line="240" w:lineRule="exact"/>
        <w:rPr>
          <w:rFonts w:ascii="Times New Roman" w:hAnsi="Times New Roman"/>
          <w:szCs w:val="24"/>
        </w:rPr>
      </w:pPr>
      <w:r w:rsidRPr="002E1A7F">
        <w:rPr>
          <w:rFonts w:ascii="Times New Roman" w:hAnsi="Times New Roman"/>
          <w:szCs w:val="24"/>
        </w:rPr>
        <w:t xml:space="preserve">The sterling red logo polo shirt must be purchased from </w:t>
      </w:r>
      <w:proofErr w:type="spellStart"/>
      <w:r w:rsidRPr="002E1A7F">
        <w:rPr>
          <w:rFonts w:ascii="Times New Roman" w:hAnsi="Times New Roman"/>
          <w:szCs w:val="24"/>
        </w:rPr>
        <w:t>Korporate</w:t>
      </w:r>
      <w:proofErr w:type="spellEnd"/>
      <w:r w:rsidRPr="002E1A7F">
        <w:rPr>
          <w:rFonts w:ascii="Times New Roman" w:hAnsi="Times New Roman"/>
          <w:szCs w:val="24"/>
        </w:rPr>
        <w:t xml:space="preserve"> </w:t>
      </w:r>
      <w:proofErr w:type="spellStart"/>
      <w:r w:rsidRPr="002E1A7F">
        <w:rPr>
          <w:rFonts w:ascii="Times New Roman" w:hAnsi="Times New Roman"/>
          <w:szCs w:val="24"/>
        </w:rPr>
        <w:t>Kasuals</w:t>
      </w:r>
      <w:proofErr w:type="spellEnd"/>
      <w:r w:rsidRPr="002E1A7F">
        <w:rPr>
          <w:rFonts w:ascii="Times New Roman" w:hAnsi="Times New Roman"/>
          <w:szCs w:val="24"/>
        </w:rPr>
        <w:t>, located at 4050 Benfield Dr. Kettering OH. 45429. (937) 604-0951.</w:t>
      </w:r>
      <w:r w:rsidRPr="002E1A7F">
        <w:rPr>
          <w:rFonts w:ascii="Times New Roman" w:hAnsi="Times New Roman"/>
          <w:szCs w:val="24"/>
        </w:rPr>
        <w:br/>
      </w:r>
    </w:p>
    <w:p w:rsidR="002E1A7F" w:rsidRPr="002E1A7F" w:rsidRDefault="002E1A7F" w:rsidP="00A238E6">
      <w:pPr>
        <w:numPr>
          <w:ilvl w:val="0"/>
          <w:numId w:val="46"/>
        </w:numPr>
        <w:spacing w:line="240" w:lineRule="exact"/>
        <w:rPr>
          <w:rFonts w:ascii="Times New Roman" w:hAnsi="Times New Roman"/>
          <w:szCs w:val="24"/>
        </w:rPr>
      </w:pPr>
      <w:r w:rsidRPr="002E1A7F">
        <w:rPr>
          <w:rFonts w:ascii="Times New Roman" w:hAnsi="Times New Roman"/>
          <w:szCs w:val="24"/>
        </w:rPr>
        <w:t xml:space="preserve">Students may purchase black uniform pants from a uniform vendor of their choice. </w:t>
      </w:r>
      <w:r w:rsidRPr="002E1A7F">
        <w:rPr>
          <w:rFonts w:ascii="Times New Roman" w:hAnsi="Times New Roman"/>
          <w:szCs w:val="24"/>
        </w:rPr>
        <w:br/>
      </w:r>
    </w:p>
    <w:p w:rsidR="002E1A7F" w:rsidRPr="002E1A7F" w:rsidRDefault="002E1A7F" w:rsidP="00A238E6">
      <w:pPr>
        <w:numPr>
          <w:ilvl w:val="0"/>
          <w:numId w:val="46"/>
        </w:numPr>
        <w:spacing w:line="240" w:lineRule="exact"/>
        <w:rPr>
          <w:rFonts w:ascii="Times New Roman" w:hAnsi="Times New Roman"/>
          <w:szCs w:val="24"/>
        </w:rPr>
      </w:pPr>
      <w:r w:rsidRPr="002E1A7F">
        <w:rPr>
          <w:rFonts w:ascii="Times New Roman" w:hAnsi="Times New Roman"/>
          <w:szCs w:val="24"/>
        </w:rPr>
        <w:t xml:space="preserve">Students may wear drawstring waist scrub pant, elastic waist scrub pant, or cargo-pocket scrub pant. </w:t>
      </w:r>
      <w:r w:rsidRPr="002E1A7F">
        <w:rPr>
          <w:rFonts w:ascii="Times New Roman" w:hAnsi="Times New Roman"/>
          <w:b/>
          <w:szCs w:val="24"/>
        </w:rPr>
        <w:t>Scrub pants with elastic at the ankle and flared leg pants with slits at bottom inseam are prohibited</w:t>
      </w:r>
      <w:r w:rsidRPr="002E1A7F">
        <w:rPr>
          <w:rFonts w:ascii="Times New Roman" w:hAnsi="Times New Roman"/>
          <w:szCs w:val="24"/>
        </w:rPr>
        <w:t>.</w:t>
      </w:r>
      <w:r w:rsidRPr="002E1A7F">
        <w:rPr>
          <w:rFonts w:ascii="Times New Roman" w:hAnsi="Times New Roman"/>
          <w:szCs w:val="24"/>
        </w:rPr>
        <w:br/>
      </w:r>
    </w:p>
    <w:p w:rsidR="002E1A7F" w:rsidRPr="002E1A7F" w:rsidRDefault="002E1A7F" w:rsidP="00A238E6">
      <w:pPr>
        <w:numPr>
          <w:ilvl w:val="0"/>
          <w:numId w:val="46"/>
        </w:numPr>
        <w:spacing w:line="240" w:lineRule="exact"/>
        <w:rPr>
          <w:rFonts w:ascii="Times New Roman" w:hAnsi="Times New Roman"/>
          <w:b/>
          <w:szCs w:val="24"/>
        </w:rPr>
      </w:pPr>
      <w:r w:rsidRPr="002E1A7F">
        <w:rPr>
          <w:rFonts w:ascii="Times New Roman" w:hAnsi="Times New Roman"/>
          <w:szCs w:val="24"/>
        </w:rPr>
        <w:t xml:space="preserve">An all-white or all black short or long-sleeved t-shirt or turtleneck may be worn tucked in under the sterling grey logo polo shirt. Short-sleeves on white or black t-shirts must not extend past the end of the polo shirt sleeves. </w:t>
      </w:r>
      <w:r w:rsidRPr="002E1A7F">
        <w:rPr>
          <w:rFonts w:ascii="Times New Roman" w:hAnsi="Times New Roman"/>
          <w:b/>
          <w:szCs w:val="24"/>
        </w:rPr>
        <w:t>Long underwear or patterned shirts of any kind are not permitted to be worn under polo shirt.</w:t>
      </w:r>
      <w:r w:rsidRPr="002E1A7F">
        <w:rPr>
          <w:rFonts w:ascii="Times New Roman" w:hAnsi="Times New Roman"/>
          <w:b/>
          <w:szCs w:val="24"/>
        </w:rPr>
        <w:br/>
      </w:r>
    </w:p>
    <w:p w:rsidR="002E1A7F" w:rsidRPr="002E1A7F" w:rsidRDefault="002E1A7F" w:rsidP="00A238E6">
      <w:pPr>
        <w:numPr>
          <w:ilvl w:val="0"/>
          <w:numId w:val="46"/>
        </w:numPr>
        <w:spacing w:line="240" w:lineRule="exact"/>
        <w:rPr>
          <w:rFonts w:ascii="Times New Roman" w:hAnsi="Times New Roman"/>
          <w:szCs w:val="24"/>
        </w:rPr>
      </w:pPr>
      <w:r w:rsidRPr="002E1A7F">
        <w:rPr>
          <w:rFonts w:ascii="Times New Roman" w:hAnsi="Times New Roman"/>
          <w:szCs w:val="24"/>
        </w:rPr>
        <w:t xml:space="preserve">All outer garments must be clean, free from wrinkles or odor, properly sized and in good repair. </w:t>
      </w:r>
      <w:r w:rsidRPr="002E1A7F">
        <w:rPr>
          <w:rFonts w:ascii="Times New Roman" w:hAnsi="Times New Roman"/>
          <w:b/>
          <w:szCs w:val="24"/>
        </w:rPr>
        <w:t>Wearing additional outer garments such as sweatshirts, sweaters, jackets, hooded sweatshirts, etc. is prohibited while in the clinical setting.</w:t>
      </w:r>
    </w:p>
    <w:p w:rsidR="002E1A7F" w:rsidRPr="002E1A7F" w:rsidRDefault="002E1A7F" w:rsidP="002E1A7F">
      <w:pPr>
        <w:spacing w:line="240" w:lineRule="exact"/>
        <w:ind w:left="360"/>
        <w:rPr>
          <w:rFonts w:ascii="Times New Roman" w:hAnsi="Times New Roman"/>
          <w:szCs w:val="24"/>
        </w:rPr>
      </w:pPr>
    </w:p>
    <w:p w:rsidR="002E1A7F" w:rsidRPr="002E1A7F" w:rsidRDefault="002E1A7F" w:rsidP="00A238E6">
      <w:pPr>
        <w:numPr>
          <w:ilvl w:val="0"/>
          <w:numId w:val="46"/>
        </w:numPr>
        <w:spacing w:line="240" w:lineRule="exact"/>
        <w:rPr>
          <w:rFonts w:ascii="Times New Roman" w:hAnsi="Times New Roman"/>
          <w:szCs w:val="24"/>
        </w:rPr>
      </w:pPr>
      <w:r w:rsidRPr="002E1A7F">
        <w:rPr>
          <w:rFonts w:ascii="Times New Roman" w:hAnsi="Times New Roman"/>
          <w:szCs w:val="24"/>
        </w:rPr>
        <w:t>The obvious presence or absence of underwear is prohibited.</w:t>
      </w:r>
      <w:r w:rsidRPr="002E1A7F">
        <w:rPr>
          <w:rFonts w:ascii="Times New Roman" w:hAnsi="Times New Roman"/>
          <w:szCs w:val="24"/>
        </w:rPr>
        <w:br/>
      </w:r>
    </w:p>
    <w:p w:rsidR="002E1A7F" w:rsidRPr="002E1A7F" w:rsidRDefault="002E1A7F" w:rsidP="00A238E6">
      <w:pPr>
        <w:numPr>
          <w:ilvl w:val="0"/>
          <w:numId w:val="46"/>
        </w:numPr>
        <w:spacing w:line="240" w:lineRule="exact"/>
        <w:rPr>
          <w:rFonts w:ascii="Times New Roman" w:hAnsi="Times New Roman"/>
          <w:szCs w:val="24"/>
        </w:rPr>
      </w:pPr>
      <w:r w:rsidRPr="002E1A7F">
        <w:rPr>
          <w:rFonts w:ascii="Times New Roman" w:hAnsi="Times New Roman"/>
          <w:szCs w:val="24"/>
        </w:rPr>
        <w:t xml:space="preserve">All black duty shoes with all black socks must be worn at all times. Black athletic shoes with black soles are permitted. Any accent trim on the shoes must be approved. </w:t>
      </w:r>
      <w:r w:rsidRPr="002E1A7F">
        <w:rPr>
          <w:rFonts w:ascii="Times New Roman" w:hAnsi="Times New Roman"/>
          <w:b/>
          <w:szCs w:val="24"/>
        </w:rPr>
        <w:t>Clog-style or open toe/heel shoes are not permitted</w:t>
      </w:r>
      <w:r w:rsidRPr="002E1A7F">
        <w:rPr>
          <w:rFonts w:ascii="Times New Roman" w:hAnsi="Times New Roman"/>
          <w:szCs w:val="24"/>
        </w:rPr>
        <w:t xml:space="preserve">. These shoes </w:t>
      </w:r>
      <w:r w:rsidRPr="002E1A7F">
        <w:rPr>
          <w:rFonts w:ascii="Times New Roman" w:hAnsi="Times New Roman"/>
          <w:i/>
          <w:szCs w:val="24"/>
        </w:rPr>
        <w:t>should</w:t>
      </w:r>
      <w:r w:rsidRPr="002E1A7F">
        <w:rPr>
          <w:rFonts w:ascii="Times New Roman" w:hAnsi="Times New Roman"/>
          <w:szCs w:val="24"/>
        </w:rPr>
        <w:t xml:space="preserve"> be used exclusively in the clinical setting and proper shoe care is mandatory.</w:t>
      </w:r>
      <w:r w:rsidRPr="002E1A7F">
        <w:rPr>
          <w:rFonts w:ascii="Times New Roman" w:hAnsi="Times New Roman"/>
          <w:szCs w:val="24"/>
        </w:rPr>
        <w:br/>
      </w:r>
    </w:p>
    <w:p w:rsidR="002E1A7F" w:rsidRPr="002E1A7F" w:rsidRDefault="002E1A7F" w:rsidP="00A238E6">
      <w:pPr>
        <w:numPr>
          <w:ilvl w:val="0"/>
          <w:numId w:val="46"/>
        </w:numPr>
        <w:spacing w:line="240" w:lineRule="exact"/>
        <w:rPr>
          <w:rFonts w:ascii="Times New Roman" w:hAnsi="Times New Roman"/>
          <w:szCs w:val="24"/>
        </w:rPr>
      </w:pPr>
      <w:r w:rsidRPr="002E1A7F">
        <w:rPr>
          <w:rFonts w:ascii="Times New Roman" w:hAnsi="Times New Roman"/>
          <w:szCs w:val="24"/>
        </w:rPr>
        <w:t>Sinclair Tartan Nametag and must be worn on uniform when in clinical setting. Dosimeter for nametag will be provided by program.</w:t>
      </w:r>
      <w:r w:rsidRPr="002E1A7F">
        <w:rPr>
          <w:rFonts w:ascii="Times New Roman" w:hAnsi="Times New Roman"/>
          <w:szCs w:val="24"/>
        </w:rPr>
        <w:br/>
      </w:r>
    </w:p>
    <w:p w:rsidR="002E1A7F" w:rsidRDefault="002E1A7F" w:rsidP="002E1A7F"/>
    <w:p w:rsidR="002E1A7F" w:rsidRPr="002E1A7F" w:rsidRDefault="002E1A7F" w:rsidP="002E1A7F"/>
    <w:p w:rsidR="001C122F" w:rsidRPr="002203C6" w:rsidRDefault="001C122F" w:rsidP="002E1A7F">
      <w:pPr>
        <w:ind w:left="360"/>
        <w:rPr>
          <w:rFonts w:ascii="Times New Roman" w:hAnsi="Times New Roman"/>
          <w:szCs w:val="24"/>
        </w:rPr>
      </w:pPr>
    </w:p>
    <w:p w:rsidR="001C122F" w:rsidRDefault="001C122F" w:rsidP="001C122F">
      <w:pPr>
        <w:rPr>
          <w:rFonts w:ascii="Times New Roman" w:hAnsi="Times New Roman"/>
        </w:rPr>
      </w:pPr>
    </w:p>
    <w:p w:rsidR="001C122F" w:rsidRDefault="001C122F" w:rsidP="001C122F">
      <w:pPr>
        <w:rPr>
          <w:rFonts w:ascii="Times New Roman" w:hAnsi="Times New Roman"/>
        </w:rPr>
      </w:pPr>
    </w:p>
    <w:p w:rsidR="001C122F" w:rsidRDefault="001C122F" w:rsidP="001C122F">
      <w:pPr>
        <w:pStyle w:val="Heading1"/>
        <w:spacing w:before="0"/>
        <w:rPr>
          <w:rFonts w:ascii="Times New Roman" w:hAnsi="Times New Roman" w:cs="Times New Roman"/>
          <w:b/>
          <w:color w:val="auto"/>
          <w:sz w:val="28"/>
          <w:szCs w:val="28"/>
        </w:rPr>
      </w:pPr>
      <w:bookmarkStart w:id="63" w:name="_Toc497740134"/>
      <w:r>
        <w:rPr>
          <w:rFonts w:ascii="Times New Roman" w:hAnsi="Times New Roman" w:cs="Times New Roman"/>
          <w:b/>
          <w:color w:val="auto"/>
          <w:sz w:val="28"/>
          <w:szCs w:val="28"/>
        </w:rPr>
        <w:t>Student Clinical Eligibility Requirements</w:t>
      </w:r>
      <w:bookmarkEnd w:id="63"/>
    </w:p>
    <w:p w:rsidR="001C122F" w:rsidRDefault="001C122F" w:rsidP="001C122F">
      <w:pPr>
        <w:rPr>
          <w:rFonts w:ascii="Times New Roman" w:hAnsi="Times New Roman"/>
        </w:rPr>
      </w:pPr>
    </w:p>
    <w:p w:rsidR="001C122F" w:rsidRDefault="001C122F" w:rsidP="001C122F">
      <w:pPr>
        <w:pStyle w:val="Heading2"/>
        <w:spacing w:before="0"/>
        <w:rPr>
          <w:rFonts w:ascii="Times New Roman" w:hAnsi="Times New Roman" w:cs="Times New Roman"/>
          <w:b/>
          <w:color w:val="auto"/>
          <w:sz w:val="24"/>
          <w:szCs w:val="24"/>
        </w:rPr>
      </w:pPr>
      <w:bookmarkStart w:id="64" w:name="_Toc497740135"/>
      <w:r>
        <w:rPr>
          <w:rFonts w:ascii="Times New Roman" w:hAnsi="Times New Roman" w:cs="Times New Roman"/>
          <w:b/>
          <w:color w:val="auto"/>
          <w:sz w:val="24"/>
          <w:szCs w:val="24"/>
        </w:rPr>
        <w:t>Immunization Requirements</w:t>
      </w:r>
      <w:bookmarkEnd w:id="64"/>
    </w:p>
    <w:p w:rsidR="002717EC" w:rsidRPr="002717EC" w:rsidRDefault="002717EC" w:rsidP="002717EC">
      <w:pPr>
        <w:pStyle w:val="BodyTextIndent3"/>
        <w:spacing w:after="0"/>
        <w:ind w:left="0"/>
        <w:rPr>
          <w:rFonts w:ascii="Times New Roman" w:hAnsi="Times New Roman"/>
          <w:sz w:val="24"/>
          <w:szCs w:val="24"/>
        </w:rPr>
      </w:pPr>
      <w:r w:rsidRPr="002717EC">
        <w:rPr>
          <w:rFonts w:ascii="Times New Roman" w:hAnsi="Times New Roman"/>
          <w:sz w:val="24"/>
          <w:szCs w:val="24"/>
        </w:rPr>
        <w:t>Immunizations must be completed by the end of third semester.  The total cost of all health examinations and immunizations is the student’s responsibility and is mandatory for entering the fourth semester clinical or management directed practice. The following is a list of the required immunizations:</w:t>
      </w:r>
    </w:p>
    <w:p w:rsidR="002717EC" w:rsidRPr="002717EC" w:rsidRDefault="001D3DBC" w:rsidP="00A238E6">
      <w:pPr>
        <w:numPr>
          <w:ilvl w:val="0"/>
          <w:numId w:val="31"/>
        </w:numPr>
        <w:rPr>
          <w:rFonts w:ascii="Times New Roman" w:hAnsi="Times New Roman"/>
          <w:szCs w:val="24"/>
        </w:rPr>
      </w:pPr>
      <w:r>
        <w:rPr>
          <w:rFonts w:ascii="Times New Roman" w:hAnsi="Times New Roman"/>
          <w:szCs w:val="24"/>
        </w:rPr>
        <w:t xml:space="preserve">TB skin test (two step </w:t>
      </w:r>
      <w:proofErr w:type="spellStart"/>
      <w:r>
        <w:rPr>
          <w:rFonts w:ascii="Times New Roman" w:hAnsi="Times New Roman"/>
          <w:szCs w:val="24"/>
        </w:rPr>
        <w:t>M</w:t>
      </w:r>
      <w:r w:rsidR="002717EC" w:rsidRPr="002717EC">
        <w:rPr>
          <w:rFonts w:ascii="Times New Roman" w:hAnsi="Times New Roman"/>
          <w:szCs w:val="24"/>
        </w:rPr>
        <w:t>antoux</w:t>
      </w:r>
      <w:proofErr w:type="spellEnd"/>
      <w:r w:rsidR="002717EC" w:rsidRPr="002717EC">
        <w:rPr>
          <w:rFonts w:ascii="Times New Roman" w:hAnsi="Times New Roman"/>
          <w:szCs w:val="24"/>
        </w:rPr>
        <w:t>) – required annually</w:t>
      </w:r>
    </w:p>
    <w:p w:rsidR="002717EC" w:rsidRPr="002717EC" w:rsidRDefault="002717EC" w:rsidP="00A238E6">
      <w:pPr>
        <w:numPr>
          <w:ilvl w:val="0"/>
          <w:numId w:val="31"/>
        </w:numPr>
        <w:rPr>
          <w:rFonts w:ascii="Times New Roman" w:hAnsi="Times New Roman"/>
          <w:szCs w:val="24"/>
        </w:rPr>
      </w:pPr>
      <w:r w:rsidRPr="002717EC">
        <w:rPr>
          <w:rFonts w:ascii="Times New Roman" w:hAnsi="Times New Roman"/>
          <w:szCs w:val="24"/>
        </w:rPr>
        <w:t>Measles, mumps and rubella - positive titer or vaccination</w:t>
      </w:r>
    </w:p>
    <w:p w:rsidR="002717EC" w:rsidRPr="002717EC" w:rsidRDefault="002717EC" w:rsidP="00A238E6">
      <w:pPr>
        <w:numPr>
          <w:ilvl w:val="0"/>
          <w:numId w:val="31"/>
        </w:numPr>
        <w:rPr>
          <w:rFonts w:ascii="Times New Roman" w:hAnsi="Times New Roman"/>
          <w:szCs w:val="24"/>
        </w:rPr>
      </w:pPr>
      <w:r w:rsidRPr="002717EC">
        <w:rPr>
          <w:rFonts w:ascii="Times New Roman" w:hAnsi="Times New Roman"/>
          <w:szCs w:val="24"/>
        </w:rPr>
        <w:t xml:space="preserve">Tetanus/diphtheria - in the last ten (10) years </w:t>
      </w:r>
    </w:p>
    <w:p w:rsidR="002717EC" w:rsidRPr="002717EC" w:rsidRDefault="002717EC" w:rsidP="00A238E6">
      <w:pPr>
        <w:numPr>
          <w:ilvl w:val="0"/>
          <w:numId w:val="31"/>
        </w:numPr>
        <w:rPr>
          <w:rFonts w:ascii="Times New Roman" w:hAnsi="Times New Roman"/>
          <w:szCs w:val="24"/>
        </w:rPr>
      </w:pPr>
      <w:r w:rsidRPr="002717EC">
        <w:rPr>
          <w:rFonts w:ascii="Times New Roman" w:hAnsi="Times New Roman"/>
          <w:szCs w:val="24"/>
        </w:rPr>
        <w:t>Hepatitis B - positive surface antibody titer, or completion of two (2) Hepatitis B vaccinations prior to experience, or signed declination form if student refuses to receive the Hepatitis B vaccination (optional)</w:t>
      </w:r>
    </w:p>
    <w:p w:rsidR="002717EC" w:rsidRDefault="002717EC" w:rsidP="002717EC">
      <w:pPr>
        <w:pStyle w:val="Heading2"/>
        <w:spacing w:before="0"/>
        <w:rPr>
          <w:rFonts w:ascii="Times New Roman" w:hAnsi="Times New Roman" w:cs="Times New Roman"/>
          <w:b/>
          <w:color w:val="auto"/>
          <w:sz w:val="24"/>
          <w:szCs w:val="24"/>
        </w:rPr>
      </w:pPr>
      <w:bookmarkStart w:id="65" w:name="_Toc497740136"/>
      <w:r>
        <w:rPr>
          <w:rFonts w:ascii="Times New Roman" w:hAnsi="Times New Roman" w:cs="Times New Roman"/>
          <w:b/>
          <w:color w:val="auto"/>
          <w:sz w:val="24"/>
          <w:szCs w:val="24"/>
        </w:rPr>
        <w:t>Professional Liability and Travel Insurance</w:t>
      </w:r>
      <w:bookmarkEnd w:id="65"/>
    </w:p>
    <w:p w:rsidR="002717EC" w:rsidRPr="002717EC" w:rsidRDefault="002717EC" w:rsidP="002717EC">
      <w:pPr>
        <w:rPr>
          <w:rFonts w:ascii="Times New Roman" w:hAnsi="Times New Roman"/>
          <w:b/>
        </w:rPr>
      </w:pPr>
      <w:r w:rsidRPr="002717EC">
        <w:rPr>
          <w:rFonts w:ascii="Times New Roman" w:hAnsi="Times New Roman"/>
        </w:rPr>
        <w:t xml:space="preserve">Liability insurance is required for all DT students at the directed practice sites in the performance of course-related activities.  The liability insurance coverage is reflected on the College’s agreement with the directed practice sites. DT students are responsible for and assume liability for his/her own transportation to and from the directed practice sites, field trips, professional meetings and other off-campus activities required or recommended in the program.  </w:t>
      </w:r>
    </w:p>
    <w:p w:rsidR="002717EC" w:rsidRDefault="002717EC" w:rsidP="002717EC">
      <w:pPr>
        <w:rPr>
          <w:rFonts w:ascii="Times New Roman" w:hAnsi="Times New Roman"/>
        </w:rPr>
      </w:pPr>
    </w:p>
    <w:p w:rsidR="002717EC" w:rsidRDefault="002717EC" w:rsidP="002717EC">
      <w:pPr>
        <w:pStyle w:val="Heading2"/>
        <w:spacing w:before="0"/>
        <w:rPr>
          <w:rFonts w:ascii="Times New Roman" w:hAnsi="Times New Roman" w:cs="Times New Roman"/>
          <w:b/>
          <w:color w:val="auto"/>
          <w:sz w:val="24"/>
          <w:szCs w:val="24"/>
        </w:rPr>
      </w:pPr>
      <w:bookmarkStart w:id="66" w:name="_Toc497740137"/>
      <w:r>
        <w:rPr>
          <w:rFonts w:ascii="Times New Roman" w:hAnsi="Times New Roman" w:cs="Times New Roman"/>
          <w:b/>
          <w:color w:val="auto"/>
          <w:sz w:val="24"/>
          <w:szCs w:val="24"/>
        </w:rPr>
        <w:t>Medical Insurance</w:t>
      </w:r>
      <w:bookmarkEnd w:id="66"/>
    </w:p>
    <w:p w:rsidR="002717EC" w:rsidRPr="002717EC" w:rsidRDefault="002717EC" w:rsidP="002717EC">
      <w:pPr>
        <w:pStyle w:val="BodyTextIndent3"/>
        <w:spacing w:after="0"/>
        <w:ind w:left="0"/>
        <w:rPr>
          <w:rFonts w:ascii="Times New Roman" w:hAnsi="Times New Roman"/>
          <w:b/>
          <w:bCs/>
          <w:sz w:val="24"/>
          <w:szCs w:val="24"/>
        </w:rPr>
      </w:pPr>
      <w:r w:rsidRPr="002717EC">
        <w:rPr>
          <w:rFonts w:ascii="Times New Roman" w:hAnsi="Times New Roman"/>
          <w:sz w:val="24"/>
          <w:szCs w:val="24"/>
        </w:rPr>
        <w:t xml:space="preserve">Students are advised to carry their own health care insurance.  If a student becomes ill or is injured while performing course-related work, he or she should complete the HS Incident Report Form/Student Injury provided to each preceptor prior to students reporting to the facility (refer to detailed procedure below).  </w:t>
      </w:r>
      <w:r w:rsidRPr="002717EC">
        <w:rPr>
          <w:rFonts w:ascii="Times New Roman" w:hAnsi="Times New Roman"/>
          <w:b/>
          <w:bCs/>
          <w:sz w:val="24"/>
          <w:szCs w:val="24"/>
        </w:rPr>
        <w:t xml:space="preserve">If the Sinclair Community College insurer does not cover medical treatment of an injury, the student is then solely responsible for the cost of the treatment. </w:t>
      </w:r>
    </w:p>
    <w:p w:rsidR="002717EC" w:rsidRPr="009855DE" w:rsidRDefault="002717EC" w:rsidP="002717EC">
      <w:pPr>
        <w:pStyle w:val="BodyTextIndent3"/>
        <w:spacing w:after="0"/>
        <w:ind w:left="0"/>
        <w:rPr>
          <w:rFonts w:ascii="Times New Roman" w:hAnsi="Times New Roman"/>
          <w:bCs/>
          <w:sz w:val="24"/>
          <w:szCs w:val="24"/>
        </w:rPr>
      </w:pPr>
    </w:p>
    <w:p w:rsidR="002717EC" w:rsidRDefault="002717EC" w:rsidP="002717EC">
      <w:pPr>
        <w:pStyle w:val="BodyTextIndent3"/>
        <w:spacing w:after="0"/>
        <w:ind w:left="0"/>
        <w:rPr>
          <w:rFonts w:ascii="Times New Roman" w:hAnsi="Times New Roman"/>
          <w:bCs/>
          <w:sz w:val="24"/>
          <w:szCs w:val="24"/>
        </w:rPr>
      </w:pPr>
      <w:r w:rsidRPr="002717EC">
        <w:rPr>
          <w:rFonts w:ascii="Times New Roman" w:hAnsi="Times New Roman"/>
          <w:bCs/>
          <w:sz w:val="24"/>
          <w:szCs w:val="24"/>
        </w:rPr>
        <w:t>Students enrolled in Sinclair health care programs are expected to have in effect personal health insurance prior to enrolling in any course which includes a c</w:t>
      </w:r>
      <w:r>
        <w:rPr>
          <w:rFonts w:ascii="Times New Roman" w:hAnsi="Times New Roman"/>
          <w:bCs/>
          <w:sz w:val="24"/>
          <w:szCs w:val="24"/>
        </w:rPr>
        <w:t xml:space="preserve">linical experience requirement. </w:t>
      </w:r>
      <w:r w:rsidRPr="002717EC">
        <w:rPr>
          <w:rFonts w:ascii="Times New Roman" w:hAnsi="Times New Roman"/>
          <w:bCs/>
          <w:sz w:val="24"/>
          <w:szCs w:val="24"/>
        </w:rPr>
        <w:t xml:space="preserve"> This requirement for having health insurance is in place because most clinical sites that accep</w:t>
      </w:r>
      <w:r>
        <w:rPr>
          <w:rFonts w:ascii="Times New Roman" w:hAnsi="Times New Roman"/>
          <w:bCs/>
          <w:sz w:val="24"/>
          <w:szCs w:val="24"/>
        </w:rPr>
        <w:t xml:space="preserve">t Sinclair students require it. </w:t>
      </w:r>
      <w:r w:rsidRPr="002717EC">
        <w:rPr>
          <w:rFonts w:ascii="Times New Roman" w:hAnsi="Times New Roman"/>
          <w:bCs/>
          <w:sz w:val="24"/>
          <w:szCs w:val="24"/>
        </w:rPr>
        <w:t xml:space="preserve"> If a student does not have health insurance, he/she may not be admitted into a clinical course, and therefore, not b</w:t>
      </w:r>
      <w:r>
        <w:rPr>
          <w:rFonts w:ascii="Times New Roman" w:hAnsi="Times New Roman"/>
          <w:bCs/>
          <w:sz w:val="24"/>
          <w:szCs w:val="24"/>
        </w:rPr>
        <w:t xml:space="preserve">e able to complete the program. </w:t>
      </w:r>
      <w:r w:rsidRPr="002717EC">
        <w:rPr>
          <w:rFonts w:ascii="Times New Roman" w:hAnsi="Times New Roman"/>
          <w:bCs/>
          <w:sz w:val="24"/>
          <w:szCs w:val="24"/>
        </w:rPr>
        <w:t xml:space="preserve"> Sinclair provides accident insurance for student</w:t>
      </w:r>
      <w:r>
        <w:rPr>
          <w:rFonts w:ascii="Times New Roman" w:hAnsi="Times New Roman"/>
          <w:bCs/>
          <w:sz w:val="24"/>
          <w:szCs w:val="24"/>
        </w:rPr>
        <w:t xml:space="preserve">s injured in clinical settings. </w:t>
      </w:r>
      <w:r w:rsidRPr="002717EC">
        <w:rPr>
          <w:rFonts w:ascii="Times New Roman" w:hAnsi="Times New Roman"/>
          <w:bCs/>
          <w:sz w:val="24"/>
          <w:szCs w:val="24"/>
        </w:rPr>
        <w:t xml:space="preserve"> However, the insurance carrier decides what treatment is eligible for reimbursement, and any treatment denied for reimbursement is the responsibility of the student, not</w:t>
      </w:r>
      <w:r>
        <w:rPr>
          <w:rFonts w:ascii="Times New Roman" w:hAnsi="Times New Roman"/>
          <w:bCs/>
          <w:sz w:val="24"/>
          <w:szCs w:val="24"/>
        </w:rPr>
        <w:t xml:space="preserve"> Sinclair or the clinical site.</w:t>
      </w:r>
    </w:p>
    <w:p w:rsidR="002717EC" w:rsidRDefault="002717EC" w:rsidP="002717EC">
      <w:pPr>
        <w:pStyle w:val="BodyTextIndent3"/>
        <w:spacing w:after="0"/>
        <w:ind w:left="0"/>
        <w:rPr>
          <w:rFonts w:ascii="Times New Roman" w:hAnsi="Times New Roman"/>
          <w:bCs/>
          <w:sz w:val="24"/>
          <w:szCs w:val="24"/>
        </w:rPr>
      </w:pPr>
    </w:p>
    <w:p w:rsidR="002717EC" w:rsidRPr="002717EC" w:rsidRDefault="002717EC" w:rsidP="002717EC">
      <w:pPr>
        <w:pStyle w:val="BodyTextIndent3"/>
        <w:spacing w:after="0"/>
        <w:ind w:left="0"/>
        <w:rPr>
          <w:rFonts w:ascii="Times New Roman" w:hAnsi="Times New Roman"/>
          <w:bCs/>
          <w:sz w:val="24"/>
          <w:szCs w:val="24"/>
        </w:rPr>
      </w:pPr>
      <w:r w:rsidRPr="002717EC">
        <w:rPr>
          <w:rFonts w:ascii="Times New Roman" w:hAnsi="Times New Roman"/>
          <w:bCs/>
          <w:sz w:val="24"/>
          <w:szCs w:val="24"/>
        </w:rPr>
        <w:t>Information about obtaining he</w:t>
      </w:r>
      <w:r>
        <w:rPr>
          <w:rFonts w:ascii="Times New Roman" w:hAnsi="Times New Roman"/>
          <w:bCs/>
          <w:sz w:val="24"/>
          <w:szCs w:val="24"/>
        </w:rPr>
        <w:t xml:space="preserve">alth insurance can be found at: </w:t>
      </w:r>
      <w:hyperlink r:id="rId16" w:history="1">
        <w:r w:rsidRPr="00CA0DDE">
          <w:rPr>
            <w:rStyle w:val="Hyperlink"/>
            <w:rFonts w:ascii="Times New Roman" w:hAnsi="Times New Roman"/>
            <w:bCs/>
            <w:sz w:val="24"/>
            <w:szCs w:val="24"/>
          </w:rPr>
          <w:t>http://www.hhs.gov/healthcare/rights/index.html</w:t>
        </w:r>
      </w:hyperlink>
      <w:r w:rsidRPr="002717EC">
        <w:rPr>
          <w:rFonts w:ascii="Times New Roman" w:hAnsi="Times New Roman"/>
          <w:bCs/>
          <w:sz w:val="24"/>
          <w:szCs w:val="24"/>
        </w:rPr>
        <w:t xml:space="preserve"> or </w:t>
      </w:r>
      <w:hyperlink r:id="rId17" w:history="1">
        <w:r w:rsidRPr="00CA0DDE">
          <w:rPr>
            <w:rStyle w:val="Hyperlink"/>
            <w:rFonts w:ascii="Times New Roman" w:hAnsi="Times New Roman"/>
            <w:bCs/>
            <w:sz w:val="24"/>
            <w:szCs w:val="24"/>
          </w:rPr>
          <w:t>http://medicaid.ohio.gov/FOROHIOANS/GetCoverage.aspx</w:t>
        </w:r>
      </w:hyperlink>
      <w:r>
        <w:rPr>
          <w:rFonts w:ascii="Times New Roman" w:hAnsi="Times New Roman"/>
          <w:bCs/>
          <w:sz w:val="24"/>
          <w:szCs w:val="24"/>
        </w:rPr>
        <w:t>.</w:t>
      </w:r>
    </w:p>
    <w:p w:rsidR="002717EC" w:rsidRDefault="002717EC" w:rsidP="002717EC">
      <w:pPr>
        <w:rPr>
          <w:rFonts w:ascii="Times New Roman" w:hAnsi="Times New Roman"/>
        </w:rPr>
      </w:pPr>
    </w:p>
    <w:p w:rsidR="002717EC" w:rsidRDefault="002717EC" w:rsidP="002717EC">
      <w:pPr>
        <w:pStyle w:val="Heading2"/>
        <w:spacing w:before="0"/>
        <w:rPr>
          <w:rFonts w:ascii="Times New Roman" w:hAnsi="Times New Roman" w:cs="Times New Roman"/>
          <w:b/>
          <w:color w:val="auto"/>
          <w:sz w:val="24"/>
          <w:szCs w:val="24"/>
        </w:rPr>
      </w:pPr>
      <w:bookmarkStart w:id="67" w:name="_Toc497740138"/>
      <w:r>
        <w:rPr>
          <w:rFonts w:ascii="Times New Roman" w:hAnsi="Times New Roman" w:cs="Times New Roman"/>
          <w:b/>
          <w:color w:val="auto"/>
          <w:sz w:val="24"/>
          <w:szCs w:val="24"/>
        </w:rPr>
        <w:t>Injury During Lab or Clinical Setting</w:t>
      </w:r>
      <w:bookmarkEnd w:id="67"/>
    </w:p>
    <w:p w:rsidR="002717EC" w:rsidRPr="002717EC" w:rsidRDefault="002717EC" w:rsidP="002717EC">
      <w:pPr>
        <w:rPr>
          <w:rFonts w:ascii="Times New Roman" w:hAnsi="Times New Roman"/>
          <w:szCs w:val="24"/>
        </w:rPr>
      </w:pPr>
      <w:r w:rsidRPr="002717EC">
        <w:rPr>
          <w:rFonts w:ascii="Times New Roman" w:hAnsi="Times New Roman"/>
          <w:szCs w:val="24"/>
        </w:rPr>
        <w:t xml:space="preserve">In the event of an injury, the instructor/supervisor should be notified immediately.  The </w:t>
      </w:r>
      <w:r w:rsidRPr="002717EC">
        <w:rPr>
          <w:rFonts w:ascii="Times New Roman" w:hAnsi="Times New Roman"/>
          <w:b/>
          <w:szCs w:val="24"/>
        </w:rPr>
        <w:t>clinical facility policy</w:t>
      </w:r>
      <w:r w:rsidRPr="002717EC">
        <w:rPr>
          <w:rFonts w:ascii="Times New Roman" w:hAnsi="Times New Roman"/>
          <w:szCs w:val="24"/>
        </w:rPr>
        <w:t xml:space="preserve"> </w:t>
      </w:r>
      <w:r w:rsidRPr="002717EC">
        <w:rPr>
          <w:rFonts w:ascii="Times New Roman" w:hAnsi="Times New Roman"/>
          <w:szCs w:val="24"/>
          <w:u w:val="single"/>
        </w:rPr>
        <w:t>must</w:t>
      </w:r>
      <w:r w:rsidRPr="002717EC">
        <w:rPr>
          <w:rFonts w:ascii="Times New Roman" w:hAnsi="Times New Roman"/>
          <w:szCs w:val="24"/>
        </w:rPr>
        <w:t xml:space="preserve"> be followed regarding completion of an Incident Report.  The injury may require treatment with consent of the student (as fees may be assessed).  An Incident Report Form/Student Injury at Clinical Facility</w:t>
      </w:r>
      <w:r w:rsidRPr="002717EC">
        <w:rPr>
          <w:rFonts w:ascii="Times New Roman" w:hAnsi="Times New Roman"/>
          <w:i/>
          <w:szCs w:val="24"/>
        </w:rPr>
        <w:t xml:space="preserve"> </w:t>
      </w:r>
      <w:r w:rsidRPr="002717EC">
        <w:rPr>
          <w:rFonts w:ascii="Times New Roman" w:hAnsi="Times New Roman"/>
          <w:szCs w:val="24"/>
        </w:rPr>
        <w:t>must be completed and submitted to the Dean of Health Sciences.</w:t>
      </w:r>
    </w:p>
    <w:p w:rsidR="002717EC" w:rsidRPr="002717EC" w:rsidRDefault="002717EC" w:rsidP="009855DE">
      <w:pPr>
        <w:tabs>
          <w:tab w:val="left" w:pos="360"/>
          <w:tab w:val="left" w:pos="720"/>
          <w:tab w:val="left" w:pos="1080"/>
          <w:tab w:val="left" w:pos="1440"/>
          <w:tab w:val="left" w:pos="1980"/>
          <w:tab w:val="left" w:pos="2520"/>
        </w:tabs>
        <w:rPr>
          <w:rFonts w:ascii="Times New Roman" w:hAnsi="Times New Roman"/>
          <w:szCs w:val="24"/>
        </w:rPr>
      </w:pPr>
    </w:p>
    <w:p w:rsidR="002717EC" w:rsidRPr="002717EC" w:rsidRDefault="002717EC" w:rsidP="002717EC">
      <w:pPr>
        <w:rPr>
          <w:rFonts w:ascii="Times New Roman" w:hAnsi="Times New Roman"/>
          <w:szCs w:val="24"/>
        </w:rPr>
      </w:pPr>
      <w:r w:rsidRPr="002717EC">
        <w:rPr>
          <w:rFonts w:ascii="Times New Roman" w:hAnsi="Times New Roman"/>
          <w:szCs w:val="24"/>
        </w:rPr>
        <w:t>If the student received treatment at the clinical facility, the student must procure an insurance claim form in the Business Office (Building 7, Room 324); (The ITT Hartford Company).  The student must complete this form with the assistance of the chairperson/program director and obtain the signature of the instructor, as well as the attending physician or E</w:t>
      </w:r>
      <w:r>
        <w:rPr>
          <w:rFonts w:ascii="Times New Roman" w:hAnsi="Times New Roman"/>
          <w:szCs w:val="24"/>
        </w:rPr>
        <w:t xml:space="preserve">mergency </w:t>
      </w:r>
      <w:r w:rsidRPr="002717EC">
        <w:rPr>
          <w:rFonts w:ascii="Times New Roman" w:hAnsi="Times New Roman"/>
          <w:szCs w:val="24"/>
        </w:rPr>
        <w:t>R</w:t>
      </w:r>
      <w:r>
        <w:rPr>
          <w:rFonts w:ascii="Times New Roman" w:hAnsi="Times New Roman"/>
          <w:szCs w:val="24"/>
        </w:rPr>
        <w:t>oom</w:t>
      </w:r>
      <w:r w:rsidRPr="002717EC">
        <w:rPr>
          <w:rFonts w:ascii="Times New Roman" w:hAnsi="Times New Roman"/>
          <w:szCs w:val="24"/>
        </w:rPr>
        <w:t xml:space="preserve"> personnel within 30 days of the incident, so that the facility may be reimbursed for its services.</w:t>
      </w:r>
    </w:p>
    <w:p w:rsidR="002717EC" w:rsidRPr="002717EC" w:rsidRDefault="002717EC" w:rsidP="002717EC">
      <w:pPr>
        <w:rPr>
          <w:rFonts w:ascii="Times New Roman" w:hAnsi="Times New Roman"/>
          <w:szCs w:val="24"/>
        </w:rPr>
      </w:pPr>
    </w:p>
    <w:p w:rsidR="002717EC" w:rsidRPr="002717EC" w:rsidRDefault="002717EC" w:rsidP="002717EC">
      <w:pPr>
        <w:rPr>
          <w:rFonts w:ascii="Times New Roman" w:hAnsi="Times New Roman"/>
          <w:szCs w:val="24"/>
        </w:rPr>
      </w:pPr>
      <w:r w:rsidRPr="002717EC">
        <w:rPr>
          <w:rFonts w:ascii="Times New Roman" w:hAnsi="Times New Roman"/>
          <w:szCs w:val="24"/>
        </w:rPr>
        <w:t>This insurance form must be returned to:</w:t>
      </w:r>
    </w:p>
    <w:p w:rsidR="002717EC" w:rsidRPr="002717EC" w:rsidRDefault="002717EC" w:rsidP="002717EC">
      <w:pPr>
        <w:tabs>
          <w:tab w:val="left" w:pos="360"/>
          <w:tab w:val="left" w:pos="720"/>
          <w:tab w:val="left" w:pos="1080"/>
          <w:tab w:val="left" w:pos="1440"/>
          <w:tab w:val="left" w:pos="2520"/>
        </w:tabs>
        <w:rPr>
          <w:rFonts w:ascii="Times New Roman" w:hAnsi="Times New Roman"/>
          <w:szCs w:val="24"/>
        </w:rPr>
      </w:pPr>
      <w:r w:rsidRPr="002717EC">
        <w:rPr>
          <w:rFonts w:ascii="Times New Roman" w:hAnsi="Times New Roman"/>
          <w:szCs w:val="24"/>
        </w:rPr>
        <w:tab/>
        <w:t>Director of Business Services</w:t>
      </w:r>
    </w:p>
    <w:p w:rsidR="002717EC" w:rsidRPr="002717EC" w:rsidRDefault="002717EC" w:rsidP="002717EC">
      <w:pPr>
        <w:tabs>
          <w:tab w:val="left" w:pos="360"/>
          <w:tab w:val="left" w:pos="720"/>
          <w:tab w:val="left" w:pos="1080"/>
          <w:tab w:val="left" w:pos="1440"/>
          <w:tab w:val="left" w:pos="2520"/>
          <w:tab w:val="left" w:pos="3600"/>
        </w:tabs>
        <w:rPr>
          <w:rFonts w:ascii="Times New Roman" w:hAnsi="Times New Roman"/>
          <w:szCs w:val="24"/>
        </w:rPr>
      </w:pPr>
      <w:r w:rsidRPr="002717EC">
        <w:rPr>
          <w:rFonts w:ascii="Times New Roman" w:hAnsi="Times New Roman"/>
          <w:szCs w:val="24"/>
        </w:rPr>
        <w:tab/>
        <w:t>Sinclair Community College</w:t>
      </w:r>
    </w:p>
    <w:p w:rsidR="002717EC" w:rsidRPr="002717EC" w:rsidRDefault="002717EC" w:rsidP="002717EC">
      <w:pPr>
        <w:tabs>
          <w:tab w:val="left" w:pos="360"/>
          <w:tab w:val="left" w:pos="720"/>
          <w:tab w:val="left" w:pos="1080"/>
          <w:tab w:val="left" w:pos="1440"/>
          <w:tab w:val="left" w:pos="2520"/>
          <w:tab w:val="left" w:pos="3600"/>
        </w:tabs>
        <w:rPr>
          <w:rFonts w:ascii="Times New Roman" w:hAnsi="Times New Roman"/>
          <w:szCs w:val="24"/>
        </w:rPr>
      </w:pPr>
      <w:r w:rsidRPr="002717EC">
        <w:rPr>
          <w:rFonts w:ascii="Times New Roman" w:hAnsi="Times New Roman"/>
          <w:szCs w:val="24"/>
        </w:rPr>
        <w:tab/>
        <w:t>444 West Third Street # 7-324</w:t>
      </w:r>
    </w:p>
    <w:p w:rsidR="002717EC" w:rsidRPr="002717EC" w:rsidRDefault="002717EC" w:rsidP="002717EC">
      <w:pPr>
        <w:tabs>
          <w:tab w:val="left" w:pos="360"/>
          <w:tab w:val="left" w:pos="720"/>
          <w:tab w:val="left" w:pos="1080"/>
          <w:tab w:val="left" w:pos="1440"/>
          <w:tab w:val="left" w:pos="2520"/>
          <w:tab w:val="left" w:pos="3600"/>
        </w:tabs>
        <w:rPr>
          <w:rFonts w:ascii="Times New Roman" w:hAnsi="Times New Roman"/>
          <w:szCs w:val="24"/>
        </w:rPr>
      </w:pPr>
      <w:r w:rsidRPr="002717EC">
        <w:rPr>
          <w:rFonts w:ascii="Times New Roman" w:hAnsi="Times New Roman"/>
          <w:szCs w:val="24"/>
        </w:rPr>
        <w:tab/>
        <w:t>Dayton, OH 45402-1460</w:t>
      </w:r>
    </w:p>
    <w:p w:rsidR="002717EC" w:rsidRPr="002717EC" w:rsidRDefault="002717EC" w:rsidP="002717EC">
      <w:pPr>
        <w:rPr>
          <w:rFonts w:ascii="Times New Roman" w:hAnsi="Times New Roman"/>
          <w:szCs w:val="24"/>
        </w:rPr>
      </w:pPr>
      <w:r w:rsidRPr="002717EC">
        <w:rPr>
          <w:rFonts w:ascii="Times New Roman" w:hAnsi="Times New Roman"/>
          <w:b/>
          <w:szCs w:val="24"/>
          <w:u w:val="single"/>
        </w:rPr>
        <w:t>NOTE</w:t>
      </w:r>
      <w:r w:rsidRPr="002717EC">
        <w:rPr>
          <w:rFonts w:ascii="Times New Roman" w:hAnsi="Times New Roman"/>
          <w:szCs w:val="24"/>
          <w:u w:val="single"/>
        </w:rPr>
        <w:t>:</w:t>
      </w:r>
      <w:r w:rsidRPr="002717EC">
        <w:rPr>
          <w:rFonts w:ascii="Times New Roman" w:hAnsi="Times New Roman"/>
          <w:szCs w:val="24"/>
        </w:rPr>
        <w:t xml:space="preserve">  Sinclair Community College provides accident insurance for students injured in the lab/clinical setting.  It covers </w:t>
      </w:r>
      <w:r w:rsidRPr="002717EC">
        <w:rPr>
          <w:rFonts w:ascii="Times New Roman" w:hAnsi="Times New Roman"/>
          <w:b/>
          <w:szCs w:val="24"/>
        </w:rPr>
        <w:t>most</w:t>
      </w:r>
      <w:r w:rsidRPr="002717EC">
        <w:rPr>
          <w:rFonts w:ascii="Times New Roman" w:hAnsi="Times New Roman"/>
          <w:szCs w:val="24"/>
        </w:rPr>
        <w:t xml:space="preserve"> injuries.  However, any treatment denied for reimbursement is the responsibility of the student, not Sinclair.  Therefore, students may wish to carry their own medical insurance.  Although Sinclair makes the insurance available to student, the insurance carrier decides what treatment is eligible for reimbursement.</w:t>
      </w:r>
    </w:p>
    <w:p w:rsidR="002717EC" w:rsidRDefault="002717EC" w:rsidP="002717EC">
      <w:pPr>
        <w:rPr>
          <w:rFonts w:ascii="Times New Roman" w:hAnsi="Times New Roman"/>
        </w:rPr>
      </w:pPr>
    </w:p>
    <w:p w:rsidR="00E9755A" w:rsidRPr="00BF4A3D" w:rsidRDefault="00E9755A" w:rsidP="00BF4A3D">
      <w:pPr>
        <w:rPr>
          <w:rFonts w:ascii="Times New Roman" w:hAnsi="Times New Roman"/>
          <w:b/>
        </w:rPr>
      </w:pPr>
      <w:r w:rsidRPr="00BF4A3D">
        <w:rPr>
          <w:rFonts w:ascii="Times New Roman" w:hAnsi="Times New Roman"/>
          <w:b/>
        </w:rPr>
        <w:t>Procedure:</w:t>
      </w:r>
    </w:p>
    <w:p w:rsidR="00E9755A" w:rsidRPr="00E9755A" w:rsidRDefault="00E9755A" w:rsidP="00A238E6">
      <w:pPr>
        <w:numPr>
          <w:ilvl w:val="0"/>
          <w:numId w:val="32"/>
        </w:numPr>
        <w:rPr>
          <w:rFonts w:ascii="Times New Roman" w:hAnsi="Times New Roman"/>
          <w:szCs w:val="24"/>
        </w:rPr>
      </w:pPr>
      <w:r w:rsidRPr="00E9755A">
        <w:rPr>
          <w:rFonts w:ascii="Times New Roman" w:hAnsi="Times New Roman"/>
          <w:szCs w:val="24"/>
        </w:rPr>
        <w:t>The instructor/preceptor will complete an Incident Report Form for Student Injury at Clinical Site (see following) and submit it to the appropriate department chairperson within 24 hours of the occupational exposure.</w:t>
      </w:r>
    </w:p>
    <w:p w:rsidR="00E9755A" w:rsidRPr="00E9755A" w:rsidRDefault="00E9755A" w:rsidP="00A238E6">
      <w:pPr>
        <w:numPr>
          <w:ilvl w:val="0"/>
          <w:numId w:val="32"/>
        </w:numPr>
        <w:rPr>
          <w:rFonts w:ascii="Times New Roman" w:hAnsi="Times New Roman"/>
          <w:szCs w:val="24"/>
        </w:rPr>
      </w:pPr>
      <w:r w:rsidRPr="00E9755A">
        <w:rPr>
          <w:rFonts w:ascii="Times New Roman" w:hAnsi="Times New Roman"/>
          <w:szCs w:val="24"/>
          <w:lang w:val="x-none" w:eastAsia="x-none"/>
        </w:rPr>
        <w:t>The chairperson</w:t>
      </w:r>
      <w:r w:rsidRPr="00E9755A">
        <w:rPr>
          <w:rFonts w:ascii="Times New Roman" w:hAnsi="Times New Roman"/>
          <w:szCs w:val="24"/>
          <w:lang w:eastAsia="x-none"/>
        </w:rPr>
        <w:t>/program director</w:t>
      </w:r>
      <w:r w:rsidRPr="00E9755A">
        <w:rPr>
          <w:rFonts w:ascii="Times New Roman" w:hAnsi="Times New Roman"/>
          <w:szCs w:val="24"/>
          <w:lang w:val="x-none" w:eastAsia="x-none"/>
        </w:rPr>
        <w:t xml:space="preserve"> will submit a copy of the form to the offices of the Dean of Health Sciences and the Director of Business Services.  In addition the chairperson will assist the student with completing the ITT Hartford Insurance Claim Form and return it to the Business Services office within 48 hours of the occupational exposure and treatment.</w:t>
      </w:r>
    </w:p>
    <w:p w:rsidR="00E9755A" w:rsidRPr="00974BF3" w:rsidRDefault="00E9755A" w:rsidP="00A238E6">
      <w:pPr>
        <w:numPr>
          <w:ilvl w:val="0"/>
          <w:numId w:val="32"/>
        </w:numPr>
        <w:rPr>
          <w:rFonts w:ascii="Times New Roman" w:hAnsi="Times New Roman"/>
          <w:sz w:val="22"/>
          <w:szCs w:val="22"/>
        </w:rPr>
      </w:pPr>
      <w:r w:rsidRPr="00E9755A">
        <w:rPr>
          <w:rFonts w:ascii="Times New Roman" w:hAnsi="Times New Roman"/>
          <w:szCs w:val="24"/>
        </w:rPr>
        <w:t xml:space="preserve">The Director of Business Services will submit the completed claim form to the ITT Hartford Insurance Company.  Sinclair’s accident insurance coverage for students is limited to </w:t>
      </w:r>
      <w:r w:rsidRPr="00E9755A">
        <w:rPr>
          <w:rFonts w:ascii="Times New Roman" w:hAnsi="Times New Roman"/>
          <w:b/>
          <w:szCs w:val="24"/>
        </w:rPr>
        <w:t>emergency care</w:t>
      </w:r>
      <w:r w:rsidRPr="00E9755A">
        <w:rPr>
          <w:rFonts w:ascii="Times New Roman" w:hAnsi="Times New Roman"/>
          <w:szCs w:val="24"/>
        </w:rPr>
        <w:t>.  Therefore, financial responsibility for any follow-up care will be reviewed and determined on a case-by-case basis</w:t>
      </w:r>
      <w:r w:rsidRPr="00974BF3">
        <w:rPr>
          <w:rFonts w:ascii="Times New Roman" w:hAnsi="Times New Roman"/>
          <w:sz w:val="22"/>
          <w:szCs w:val="22"/>
        </w:rPr>
        <w:t>.</w:t>
      </w:r>
    </w:p>
    <w:p w:rsidR="00E9755A" w:rsidRDefault="00E9755A" w:rsidP="00E9755A">
      <w:pPr>
        <w:rPr>
          <w:rFonts w:ascii="Times New Roman" w:hAnsi="Times New Roman"/>
        </w:rPr>
      </w:pPr>
    </w:p>
    <w:p w:rsidR="00E9755A" w:rsidRDefault="00E9755A" w:rsidP="00E9755A">
      <w:pPr>
        <w:pStyle w:val="Heading2"/>
        <w:spacing w:before="0"/>
        <w:rPr>
          <w:rFonts w:ascii="Times New Roman" w:hAnsi="Times New Roman" w:cs="Times New Roman"/>
          <w:b/>
          <w:color w:val="auto"/>
          <w:sz w:val="24"/>
          <w:szCs w:val="24"/>
        </w:rPr>
      </w:pPr>
      <w:bookmarkStart w:id="68" w:name="_Toc497740139"/>
      <w:r>
        <w:rPr>
          <w:rFonts w:ascii="Times New Roman" w:hAnsi="Times New Roman" w:cs="Times New Roman"/>
          <w:b/>
          <w:color w:val="auto"/>
          <w:sz w:val="24"/>
          <w:szCs w:val="24"/>
        </w:rPr>
        <w:t>Criminal Background Checks</w:t>
      </w:r>
      <w:bookmarkEnd w:id="68"/>
    </w:p>
    <w:p w:rsidR="00E9755A" w:rsidRPr="00E9755A" w:rsidRDefault="00E9755A" w:rsidP="00E9755A">
      <w:pPr>
        <w:pStyle w:val="BodyTextIndent3"/>
        <w:spacing w:after="0"/>
        <w:ind w:left="0"/>
        <w:rPr>
          <w:rFonts w:ascii="Times New Roman" w:hAnsi="Times New Roman"/>
          <w:bCs/>
          <w:sz w:val="24"/>
          <w:szCs w:val="24"/>
        </w:rPr>
      </w:pPr>
      <w:r w:rsidRPr="00E9755A">
        <w:rPr>
          <w:rFonts w:ascii="Times New Roman" w:hAnsi="Times New Roman"/>
          <w:bCs/>
          <w:sz w:val="24"/>
          <w:szCs w:val="24"/>
        </w:rPr>
        <w:t>Criminal background checks are required by many of the program affiliates.  All students must complete the criminal background check process as outlined below.</w:t>
      </w:r>
    </w:p>
    <w:p w:rsidR="00E9755A" w:rsidRPr="00E9755A" w:rsidRDefault="00E9755A" w:rsidP="00E9755A">
      <w:pPr>
        <w:rPr>
          <w:rFonts w:ascii="Times New Roman" w:hAnsi="Times New Roman"/>
          <w:szCs w:val="24"/>
        </w:rPr>
      </w:pPr>
    </w:p>
    <w:p w:rsidR="00E9755A" w:rsidRPr="00E9755A" w:rsidRDefault="00E9755A" w:rsidP="00E9755A">
      <w:pPr>
        <w:rPr>
          <w:rFonts w:ascii="Times New Roman" w:hAnsi="Times New Roman"/>
          <w:szCs w:val="24"/>
        </w:rPr>
      </w:pPr>
      <w:r w:rsidRPr="00E9755A">
        <w:rPr>
          <w:rFonts w:ascii="Times New Roman" w:hAnsi="Times New Roman"/>
          <w:szCs w:val="24"/>
        </w:rPr>
        <w:t>It is the policy of the Sinclair Community College Dietetics &amp; Nutrition Department that all DT students will be fingerprinted prior to their assignment to the first clinical practicum, which is Fall Semester of the second year of the curriculum.</w:t>
      </w:r>
    </w:p>
    <w:p w:rsidR="00E9755A" w:rsidRPr="00E9755A" w:rsidRDefault="00E9755A" w:rsidP="00E9755A">
      <w:pPr>
        <w:rPr>
          <w:rFonts w:ascii="Times New Roman" w:hAnsi="Times New Roman"/>
          <w:szCs w:val="24"/>
        </w:rPr>
      </w:pPr>
    </w:p>
    <w:p w:rsidR="00E9755A" w:rsidRPr="00E9755A" w:rsidRDefault="00E9755A" w:rsidP="00E9755A">
      <w:pPr>
        <w:rPr>
          <w:rFonts w:ascii="Times New Roman" w:hAnsi="Times New Roman"/>
          <w:szCs w:val="24"/>
        </w:rPr>
      </w:pPr>
      <w:r w:rsidRPr="00E9755A">
        <w:rPr>
          <w:rFonts w:ascii="Times New Roman" w:hAnsi="Times New Roman"/>
          <w:szCs w:val="24"/>
        </w:rPr>
        <w:t xml:space="preserve">Sinclair Community College is a provider of </w:t>
      </w:r>
      <w:r w:rsidRPr="00E9755A">
        <w:rPr>
          <w:rFonts w:ascii="Times New Roman" w:hAnsi="Times New Roman"/>
          <w:b/>
          <w:szCs w:val="24"/>
        </w:rPr>
        <w:t>National Web Check</w:t>
      </w:r>
      <w:r w:rsidRPr="00E9755A">
        <w:rPr>
          <w:rFonts w:ascii="Times New Roman" w:hAnsi="Times New Roman"/>
          <w:szCs w:val="24"/>
        </w:rPr>
        <w:t>, an electronic fingerprint collection and transmittal system. Fingerprinting will be conducted on campus following the steps outlined below:</w:t>
      </w:r>
    </w:p>
    <w:p w:rsidR="00E9755A" w:rsidRPr="00E9755A" w:rsidRDefault="00E9755A" w:rsidP="009855DE">
      <w:pPr>
        <w:rPr>
          <w:rFonts w:ascii="Times New Roman" w:hAnsi="Times New Roman"/>
          <w:szCs w:val="24"/>
        </w:rPr>
      </w:pPr>
    </w:p>
    <w:p w:rsidR="00E9755A" w:rsidRPr="00E9755A" w:rsidRDefault="00E9755A" w:rsidP="00A238E6">
      <w:pPr>
        <w:numPr>
          <w:ilvl w:val="0"/>
          <w:numId w:val="33"/>
        </w:numPr>
        <w:rPr>
          <w:rFonts w:ascii="Times New Roman" w:hAnsi="Times New Roman"/>
          <w:szCs w:val="24"/>
        </w:rPr>
      </w:pPr>
      <w:r w:rsidRPr="00E9755A">
        <w:rPr>
          <w:rFonts w:ascii="Times New Roman" w:hAnsi="Times New Roman"/>
          <w:szCs w:val="24"/>
        </w:rPr>
        <w:t>Students will sign Fingerprint Verification Form (</w:t>
      </w:r>
      <w:r w:rsidRPr="00E9755A">
        <w:rPr>
          <w:rFonts w:ascii="Times New Roman" w:hAnsi="Times New Roman"/>
          <w:b/>
          <w:szCs w:val="24"/>
        </w:rPr>
        <w:t xml:space="preserve">page </w:t>
      </w:r>
      <w:r w:rsidR="00D63E8C" w:rsidRPr="00D63E8C">
        <w:rPr>
          <w:rFonts w:ascii="Times New Roman" w:hAnsi="Times New Roman"/>
          <w:b/>
          <w:szCs w:val="24"/>
        </w:rPr>
        <w:t>3</w:t>
      </w:r>
      <w:r w:rsidR="004A5EA9">
        <w:rPr>
          <w:rFonts w:ascii="Times New Roman" w:hAnsi="Times New Roman"/>
          <w:b/>
          <w:szCs w:val="24"/>
        </w:rPr>
        <w:t>3</w:t>
      </w:r>
      <w:r w:rsidRPr="00D63E8C">
        <w:rPr>
          <w:rFonts w:ascii="Times New Roman" w:hAnsi="Times New Roman"/>
          <w:szCs w:val="24"/>
        </w:rPr>
        <w:t xml:space="preserve">) </w:t>
      </w:r>
      <w:r w:rsidRPr="00E9755A">
        <w:rPr>
          <w:rFonts w:ascii="Times New Roman" w:hAnsi="Times New Roman"/>
          <w:szCs w:val="24"/>
        </w:rPr>
        <w:t>and complete the National Web Check Criminal History Check Request Form (</w:t>
      </w:r>
      <w:r w:rsidRPr="00E9755A">
        <w:rPr>
          <w:rFonts w:ascii="Times New Roman" w:hAnsi="Times New Roman"/>
          <w:b/>
          <w:szCs w:val="24"/>
        </w:rPr>
        <w:t xml:space="preserve">page </w:t>
      </w:r>
      <w:r w:rsidR="004A5EA9">
        <w:rPr>
          <w:rFonts w:ascii="Times New Roman" w:hAnsi="Times New Roman"/>
          <w:b/>
          <w:szCs w:val="24"/>
        </w:rPr>
        <w:t>38</w:t>
      </w:r>
      <w:r w:rsidRPr="00E9755A">
        <w:rPr>
          <w:rFonts w:ascii="Times New Roman" w:hAnsi="Times New Roman"/>
          <w:szCs w:val="24"/>
        </w:rPr>
        <w:t>) issued from the department</w:t>
      </w:r>
    </w:p>
    <w:p w:rsidR="00E9755A" w:rsidRPr="00E9755A" w:rsidRDefault="00E9755A" w:rsidP="00A238E6">
      <w:pPr>
        <w:numPr>
          <w:ilvl w:val="0"/>
          <w:numId w:val="33"/>
        </w:numPr>
        <w:rPr>
          <w:rFonts w:ascii="Times New Roman" w:hAnsi="Times New Roman"/>
          <w:szCs w:val="24"/>
        </w:rPr>
      </w:pPr>
      <w:r w:rsidRPr="00E9755A">
        <w:rPr>
          <w:rFonts w:ascii="Times New Roman" w:hAnsi="Times New Roman"/>
          <w:szCs w:val="24"/>
        </w:rPr>
        <w:t>Students may pay on-line or take completed form to Bursar Office to make payment ($65.00 required for both State (BCI) and Federal (FBI)</w:t>
      </w:r>
    </w:p>
    <w:p w:rsidR="00E9755A" w:rsidRPr="00E9755A" w:rsidRDefault="00E9755A" w:rsidP="00A238E6">
      <w:pPr>
        <w:numPr>
          <w:ilvl w:val="0"/>
          <w:numId w:val="33"/>
        </w:numPr>
        <w:rPr>
          <w:rFonts w:ascii="Times New Roman" w:hAnsi="Times New Roman"/>
          <w:szCs w:val="24"/>
        </w:rPr>
      </w:pPr>
      <w:r w:rsidRPr="00E9755A">
        <w:rPr>
          <w:rFonts w:ascii="Times New Roman" w:hAnsi="Times New Roman"/>
          <w:szCs w:val="24"/>
        </w:rPr>
        <w:t>MAKE SURE TO OBTAIN A RECEIPT.  No test will be conducted without one.</w:t>
      </w:r>
    </w:p>
    <w:p w:rsidR="004A5EA9" w:rsidRPr="004A5EA9" w:rsidRDefault="004A5EA9" w:rsidP="00A238E6">
      <w:pPr>
        <w:pStyle w:val="ListParagraph"/>
        <w:numPr>
          <w:ilvl w:val="0"/>
          <w:numId w:val="33"/>
        </w:numPr>
        <w:rPr>
          <w:rFonts w:ascii="Times New Roman" w:eastAsia="Times New Roman" w:hAnsi="Times New Roman" w:cs="Times New Roman"/>
          <w:color w:val="auto"/>
        </w:rPr>
      </w:pPr>
      <w:r w:rsidRPr="004A5EA9">
        <w:rPr>
          <w:rFonts w:ascii="Times New Roman" w:eastAsia="Times New Roman" w:hAnsi="Times New Roman" w:cs="Times New Roman"/>
          <w:color w:val="auto"/>
        </w:rPr>
        <w:t>Go to building 1</w:t>
      </w:r>
      <w:r w:rsidR="004C0E91">
        <w:rPr>
          <w:rFonts w:ascii="Times New Roman" w:eastAsia="Times New Roman" w:hAnsi="Times New Roman" w:cs="Times New Roman"/>
          <w:color w:val="auto"/>
        </w:rPr>
        <w:t>4</w:t>
      </w:r>
      <w:r w:rsidRPr="004A5EA9">
        <w:rPr>
          <w:rFonts w:ascii="Times New Roman" w:eastAsia="Times New Roman" w:hAnsi="Times New Roman" w:cs="Times New Roman"/>
          <w:color w:val="auto"/>
        </w:rPr>
        <w:t xml:space="preserve">, room </w:t>
      </w:r>
      <w:r w:rsidR="004C0E91">
        <w:rPr>
          <w:rFonts w:ascii="Times New Roman" w:eastAsia="Times New Roman" w:hAnsi="Times New Roman" w:cs="Times New Roman"/>
          <w:color w:val="auto"/>
        </w:rPr>
        <w:t>213</w:t>
      </w:r>
      <w:r w:rsidRPr="004A5EA9">
        <w:rPr>
          <w:rFonts w:ascii="Times New Roman" w:eastAsia="Times New Roman" w:hAnsi="Times New Roman" w:cs="Times New Roman"/>
          <w:color w:val="auto"/>
        </w:rPr>
        <w:t xml:space="preserve">, </w:t>
      </w:r>
      <w:r w:rsidR="004C0E91">
        <w:rPr>
          <w:rFonts w:ascii="Times New Roman" w:eastAsia="Times New Roman" w:hAnsi="Times New Roman" w:cs="Times New Roman"/>
          <w:color w:val="auto"/>
        </w:rPr>
        <w:t xml:space="preserve">Tuesday, Wednesday, or </w:t>
      </w:r>
      <w:r w:rsidRPr="004A5EA9">
        <w:rPr>
          <w:rFonts w:ascii="Times New Roman" w:eastAsia="Times New Roman" w:hAnsi="Times New Roman" w:cs="Times New Roman"/>
          <w:color w:val="auto"/>
        </w:rPr>
        <w:t xml:space="preserve">Thursday </w:t>
      </w:r>
      <w:r w:rsidR="004C0E91">
        <w:rPr>
          <w:rFonts w:ascii="Times New Roman" w:eastAsia="Times New Roman" w:hAnsi="Times New Roman" w:cs="Times New Roman"/>
          <w:color w:val="auto"/>
        </w:rPr>
        <w:t>9:00</w:t>
      </w:r>
      <w:r w:rsidRPr="004A5EA9">
        <w:rPr>
          <w:rFonts w:ascii="Times New Roman" w:eastAsia="Times New Roman" w:hAnsi="Times New Roman" w:cs="Times New Roman"/>
          <w:color w:val="auto"/>
        </w:rPr>
        <w:t xml:space="preserve"> AM</w:t>
      </w:r>
      <w:r w:rsidR="004C0E91">
        <w:rPr>
          <w:rFonts w:ascii="Times New Roman" w:eastAsia="Times New Roman" w:hAnsi="Times New Roman" w:cs="Times New Roman"/>
          <w:color w:val="auto"/>
        </w:rPr>
        <w:t xml:space="preserve"> -</w:t>
      </w:r>
      <w:r w:rsidRPr="004A5EA9">
        <w:rPr>
          <w:rFonts w:ascii="Times New Roman" w:eastAsia="Times New Roman" w:hAnsi="Times New Roman" w:cs="Times New Roman"/>
          <w:color w:val="auto"/>
        </w:rPr>
        <w:t xml:space="preserve"> </w:t>
      </w:r>
      <w:r w:rsidR="004C0E91">
        <w:rPr>
          <w:rFonts w:ascii="Times New Roman" w:eastAsia="Times New Roman" w:hAnsi="Times New Roman" w:cs="Times New Roman"/>
          <w:color w:val="auto"/>
        </w:rPr>
        <w:t>1</w:t>
      </w:r>
      <w:r w:rsidRPr="004A5EA9">
        <w:rPr>
          <w:rFonts w:ascii="Times New Roman" w:eastAsia="Times New Roman" w:hAnsi="Times New Roman" w:cs="Times New Roman"/>
          <w:color w:val="auto"/>
        </w:rPr>
        <w:t xml:space="preserve">1:00 </w:t>
      </w:r>
      <w:r w:rsidR="004C0E91">
        <w:rPr>
          <w:rFonts w:ascii="Times New Roman" w:eastAsia="Times New Roman" w:hAnsi="Times New Roman" w:cs="Times New Roman"/>
          <w:color w:val="auto"/>
        </w:rPr>
        <w:t>A</w:t>
      </w:r>
      <w:r w:rsidRPr="004A5EA9">
        <w:rPr>
          <w:rFonts w:ascii="Times New Roman" w:eastAsia="Times New Roman" w:hAnsi="Times New Roman" w:cs="Times New Roman"/>
          <w:color w:val="auto"/>
        </w:rPr>
        <w:t>M</w:t>
      </w:r>
      <w:r w:rsidR="004C0E91">
        <w:rPr>
          <w:rFonts w:ascii="Times New Roman" w:eastAsia="Times New Roman" w:hAnsi="Times New Roman" w:cs="Times New Roman"/>
          <w:color w:val="auto"/>
        </w:rPr>
        <w:t xml:space="preserve"> or 2:00 PM – 4:00 PM</w:t>
      </w:r>
      <w:r w:rsidRPr="004A5EA9">
        <w:rPr>
          <w:rFonts w:ascii="Times New Roman" w:eastAsia="Times New Roman" w:hAnsi="Times New Roman" w:cs="Times New Roman"/>
          <w:color w:val="auto"/>
        </w:rPr>
        <w:t>.  No appointment is necessary.  Please call (937) 512-</w:t>
      </w:r>
      <w:r w:rsidR="004C0E91">
        <w:rPr>
          <w:rFonts w:ascii="Times New Roman" w:eastAsia="Times New Roman" w:hAnsi="Times New Roman" w:cs="Times New Roman"/>
          <w:color w:val="auto"/>
        </w:rPr>
        <w:t>4000</w:t>
      </w:r>
      <w:r w:rsidRPr="004A5EA9">
        <w:rPr>
          <w:rFonts w:ascii="Times New Roman" w:eastAsia="Times New Roman" w:hAnsi="Times New Roman" w:cs="Times New Roman"/>
          <w:color w:val="auto"/>
        </w:rPr>
        <w:t xml:space="preserve"> with any questions. You must bring proof of payment with you.</w:t>
      </w:r>
    </w:p>
    <w:p w:rsidR="00E9755A" w:rsidRPr="00E9755A" w:rsidRDefault="00E9755A" w:rsidP="00A238E6">
      <w:pPr>
        <w:numPr>
          <w:ilvl w:val="0"/>
          <w:numId w:val="33"/>
        </w:numPr>
        <w:rPr>
          <w:rFonts w:ascii="Times New Roman" w:hAnsi="Times New Roman"/>
          <w:szCs w:val="24"/>
        </w:rPr>
      </w:pPr>
      <w:r w:rsidRPr="00E9755A">
        <w:rPr>
          <w:rFonts w:ascii="Times New Roman" w:hAnsi="Times New Roman"/>
          <w:szCs w:val="24"/>
        </w:rPr>
        <w:t>Students MUST bring the following with them to the test site:</w:t>
      </w:r>
    </w:p>
    <w:p w:rsidR="00E9755A" w:rsidRPr="00E9755A" w:rsidRDefault="00E9755A" w:rsidP="00A238E6">
      <w:pPr>
        <w:numPr>
          <w:ilvl w:val="0"/>
          <w:numId w:val="34"/>
        </w:numPr>
        <w:rPr>
          <w:rFonts w:ascii="Times New Roman" w:hAnsi="Times New Roman"/>
          <w:szCs w:val="24"/>
        </w:rPr>
      </w:pPr>
      <w:r w:rsidRPr="00E9755A">
        <w:rPr>
          <w:rFonts w:ascii="Times New Roman" w:hAnsi="Times New Roman"/>
          <w:szCs w:val="24"/>
        </w:rPr>
        <w:t>Valid Ohio Driver License or other government issued ID card</w:t>
      </w:r>
    </w:p>
    <w:p w:rsidR="00E9755A" w:rsidRPr="00E9755A" w:rsidRDefault="00E9755A" w:rsidP="00A238E6">
      <w:pPr>
        <w:numPr>
          <w:ilvl w:val="0"/>
          <w:numId w:val="34"/>
        </w:numPr>
        <w:rPr>
          <w:rFonts w:ascii="Times New Roman" w:hAnsi="Times New Roman"/>
          <w:szCs w:val="24"/>
        </w:rPr>
      </w:pPr>
      <w:r w:rsidRPr="00E9755A">
        <w:rPr>
          <w:rFonts w:ascii="Times New Roman" w:hAnsi="Times New Roman"/>
          <w:szCs w:val="24"/>
        </w:rPr>
        <w:t>Social Security Card</w:t>
      </w:r>
    </w:p>
    <w:p w:rsidR="00E9755A" w:rsidRPr="00E9755A" w:rsidRDefault="00E9755A" w:rsidP="00A238E6">
      <w:pPr>
        <w:numPr>
          <w:ilvl w:val="0"/>
          <w:numId w:val="34"/>
        </w:numPr>
        <w:rPr>
          <w:rFonts w:ascii="Times New Roman" w:hAnsi="Times New Roman"/>
          <w:szCs w:val="24"/>
        </w:rPr>
      </w:pPr>
      <w:r w:rsidRPr="00E9755A">
        <w:rPr>
          <w:rFonts w:ascii="Times New Roman" w:hAnsi="Times New Roman"/>
          <w:szCs w:val="24"/>
        </w:rPr>
        <w:t>Completed Background Check Request form</w:t>
      </w:r>
    </w:p>
    <w:p w:rsidR="00E9755A" w:rsidRPr="00E9755A" w:rsidRDefault="00E9755A" w:rsidP="00A238E6">
      <w:pPr>
        <w:numPr>
          <w:ilvl w:val="0"/>
          <w:numId w:val="34"/>
        </w:numPr>
        <w:rPr>
          <w:rFonts w:ascii="Times New Roman" w:hAnsi="Times New Roman"/>
          <w:szCs w:val="24"/>
        </w:rPr>
      </w:pPr>
      <w:r w:rsidRPr="00E9755A">
        <w:rPr>
          <w:rFonts w:ascii="Times New Roman" w:hAnsi="Times New Roman"/>
          <w:szCs w:val="24"/>
        </w:rPr>
        <w:t>Paid receipt from Bursar Office (will be attached to request form)</w:t>
      </w:r>
    </w:p>
    <w:p w:rsidR="00E9755A" w:rsidRPr="00E9755A" w:rsidRDefault="00E9755A" w:rsidP="00A238E6">
      <w:pPr>
        <w:numPr>
          <w:ilvl w:val="0"/>
          <w:numId w:val="33"/>
        </w:numPr>
        <w:rPr>
          <w:rFonts w:ascii="Times New Roman" w:hAnsi="Times New Roman"/>
          <w:szCs w:val="24"/>
        </w:rPr>
      </w:pPr>
      <w:r w:rsidRPr="0086623C">
        <w:rPr>
          <w:rFonts w:ascii="Times New Roman" w:hAnsi="Times New Roman"/>
          <w:b/>
          <w:szCs w:val="24"/>
        </w:rPr>
        <w:t>Your results will be sent directly to the DIT Program Director, Dav</w:t>
      </w:r>
      <w:r w:rsidR="004A5EA9">
        <w:rPr>
          <w:rFonts w:ascii="Times New Roman" w:hAnsi="Times New Roman"/>
          <w:b/>
          <w:szCs w:val="24"/>
        </w:rPr>
        <w:t>id Clark, (Dietetics Building 14, Room 309</w:t>
      </w:r>
      <w:r w:rsidRPr="0086623C">
        <w:rPr>
          <w:rFonts w:ascii="Times New Roman" w:hAnsi="Times New Roman"/>
          <w:b/>
          <w:szCs w:val="24"/>
        </w:rPr>
        <w:t>)</w:t>
      </w:r>
      <w:r w:rsidR="004A5EA9">
        <w:rPr>
          <w:rFonts w:ascii="Times New Roman" w:hAnsi="Times New Roman"/>
          <w:b/>
          <w:szCs w:val="24"/>
        </w:rPr>
        <w:t>.</w:t>
      </w:r>
      <w:r w:rsidRPr="00E9755A">
        <w:rPr>
          <w:rFonts w:ascii="Times New Roman" w:hAnsi="Times New Roman"/>
          <w:b/>
          <w:szCs w:val="24"/>
        </w:rPr>
        <w:t xml:space="preserve">  </w:t>
      </w:r>
      <w:r w:rsidRPr="00E9755A">
        <w:rPr>
          <w:rFonts w:ascii="Times New Roman" w:hAnsi="Times New Roman"/>
          <w:szCs w:val="24"/>
        </w:rPr>
        <w:t xml:space="preserve">Confidentiality of your records will be maintained in the student’s permanent file. </w:t>
      </w:r>
    </w:p>
    <w:p w:rsidR="00E9755A" w:rsidRPr="00E9755A" w:rsidRDefault="00E9755A" w:rsidP="00E9755A">
      <w:pPr>
        <w:rPr>
          <w:rFonts w:ascii="Times New Roman" w:hAnsi="Times New Roman"/>
          <w:szCs w:val="24"/>
        </w:rPr>
      </w:pPr>
    </w:p>
    <w:p w:rsidR="00E9755A" w:rsidRPr="00E9755A" w:rsidRDefault="00E9755A" w:rsidP="00E9755A">
      <w:pPr>
        <w:rPr>
          <w:rFonts w:ascii="Times New Roman" w:hAnsi="Times New Roman"/>
          <w:szCs w:val="24"/>
        </w:rPr>
      </w:pPr>
      <w:r w:rsidRPr="00E9755A">
        <w:rPr>
          <w:rFonts w:ascii="Times New Roman" w:hAnsi="Times New Roman"/>
          <w:szCs w:val="24"/>
        </w:rPr>
        <w:t xml:space="preserve">Any student not complying with this procedure cannot be placed for clinical assignment, causing dismissal from the SCC DIT Program. If dismissal occurs, the program reinstatement policy will be followed from the point of dismissal. </w:t>
      </w:r>
    </w:p>
    <w:p w:rsidR="00E9755A" w:rsidRPr="00E9755A" w:rsidRDefault="00E9755A" w:rsidP="00E9755A">
      <w:pPr>
        <w:rPr>
          <w:rFonts w:ascii="Times New Roman" w:hAnsi="Times New Roman"/>
          <w:szCs w:val="24"/>
        </w:rPr>
      </w:pPr>
    </w:p>
    <w:p w:rsidR="00E9755A" w:rsidRPr="00E9755A" w:rsidRDefault="00E9755A" w:rsidP="00E9755A">
      <w:pPr>
        <w:pStyle w:val="BodyTextIndent3"/>
        <w:spacing w:after="0"/>
        <w:ind w:left="0"/>
        <w:rPr>
          <w:rFonts w:ascii="Times New Roman" w:hAnsi="Times New Roman"/>
          <w:bCs/>
          <w:sz w:val="24"/>
          <w:szCs w:val="24"/>
        </w:rPr>
      </w:pPr>
      <w:r w:rsidRPr="00E9755A">
        <w:rPr>
          <w:rFonts w:ascii="Times New Roman" w:hAnsi="Times New Roman"/>
          <w:sz w:val="24"/>
          <w:szCs w:val="24"/>
        </w:rPr>
        <w:t>In the state of Ohio, all persons working in geriatrics and pediatrics must pass the background check. This procedure prepares the student to work in this environment following graduation and licensure.</w:t>
      </w:r>
    </w:p>
    <w:p w:rsidR="00E9755A" w:rsidRDefault="00E9755A" w:rsidP="00E9755A">
      <w:pPr>
        <w:rPr>
          <w:rFonts w:ascii="Times New Roman" w:hAnsi="Times New Roman"/>
        </w:rPr>
      </w:pPr>
    </w:p>
    <w:p w:rsidR="00E9755A" w:rsidRDefault="00E9755A" w:rsidP="00E9755A">
      <w:pPr>
        <w:rPr>
          <w:rFonts w:ascii="Times New Roman" w:hAnsi="Times New Roman"/>
        </w:rPr>
      </w:pPr>
    </w:p>
    <w:p w:rsidR="00E9755A" w:rsidRDefault="00E9755A" w:rsidP="00E9755A">
      <w:pPr>
        <w:pStyle w:val="Heading1"/>
        <w:spacing w:before="0"/>
        <w:rPr>
          <w:rFonts w:ascii="Times New Roman" w:hAnsi="Times New Roman" w:cs="Times New Roman"/>
          <w:b/>
          <w:color w:val="auto"/>
          <w:sz w:val="28"/>
          <w:szCs w:val="28"/>
        </w:rPr>
      </w:pPr>
      <w:bookmarkStart w:id="69" w:name="_Toc497740140"/>
      <w:r>
        <w:rPr>
          <w:rFonts w:ascii="Times New Roman" w:hAnsi="Times New Roman" w:cs="Times New Roman"/>
          <w:b/>
          <w:color w:val="auto"/>
          <w:sz w:val="28"/>
          <w:szCs w:val="28"/>
        </w:rPr>
        <w:t>Verification Statement of Program Completion</w:t>
      </w:r>
      <w:bookmarkEnd w:id="69"/>
    </w:p>
    <w:p w:rsidR="00E9755A" w:rsidRDefault="00E9755A" w:rsidP="00E9755A">
      <w:pPr>
        <w:rPr>
          <w:rFonts w:ascii="Times New Roman" w:hAnsi="Times New Roman"/>
          <w:sz w:val="22"/>
          <w:szCs w:val="22"/>
        </w:rPr>
      </w:pPr>
      <w:r w:rsidRPr="00E9755A">
        <w:rPr>
          <w:rFonts w:ascii="Times New Roman" w:hAnsi="Times New Roman"/>
          <w:szCs w:val="24"/>
        </w:rPr>
        <w:t>Each DT student is encouraged to write for the DTR examination after graduation.  As soon as the graduate presents an official transcript indicating that the DT program has been completed, the DT Program Director completes the Verification Statement of Program Completion form and initiates the process of sending it to CDR.  A copy of the Verification Statement is provided to the graduate</w:t>
      </w:r>
      <w:r w:rsidRPr="00974BF3">
        <w:rPr>
          <w:rFonts w:ascii="Times New Roman" w:hAnsi="Times New Roman"/>
          <w:sz w:val="22"/>
          <w:szCs w:val="22"/>
        </w:rPr>
        <w:t xml:space="preserve">.  </w:t>
      </w:r>
    </w:p>
    <w:p w:rsidR="00BF1715" w:rsidRDefault="00BF1715" w:rsidP="00E9755A">
      <w:pPr>
        <w:rPr>
          <w:rFonts w:ascii="Times New Roman" w:hAnsi="Times New Roman"/>
          <w:sz w:val="22"/>
          <w:szCs w:val="22"/>
        </w:rPr>
      </w:pPr>
    </w:p>
    <w:p w:rsidR="00BF1715" w:rsidRPr="00974BF3" w:rsidRDefault="00BF1715" w:rsidP="00E9755A">
      <w:pPr>
        <w:rPr>
          <w:rFonts w:ascii="Times New Roman" w:hAnsi="Times New Roman"/>
          <w:sz w:val="22"/>
          <w:szCs w:val="22"/>
        </w:rPr>
      </w:pPr>
    </w:p>
    <w:p w:rsidR="00E50DDB" w:rsidRDefault="00E50DDB" w:rsidP="00E50DDB">
      <w:pPr>
        <w:pStyle w:val="Heading1"/>
        <w:spacing w:before="0"/>
        <w:rPr>
          <w:rFonts w:ascii="Times New Roman" w:hAnsi="Times New Roman" w:cs="Times New Roman"/>
          <w:b/>
          <w:color w:val="auto"/>
          <w:sz w:val="28"/>
          <w:szCs w:val="28"/>
        </w:rPr>
      </w:pPr>
      <w:bookmarkStart w:id="70" w:name="_Toc497740141"/>
      <w:r>
        <w:rPr>
          <w:rFonts w:ascii="Times New Roman" w:hAnsi="Times New Roman" w:cs="Times New Roman"/>
          <w:b/>
          <w:color w:val="auto"/>
          <w:sz w:val="28"/>
          <w:szCs w:val="28"/>
        </w:rPr>
        <w:t>Student Acknowledgement Form</w:t>
      </w:r>
      <w:bookmarkEnd w:id="70"/>
    </w:p>
    <w:p w:rsidR="00E50DDB" w:rsidRPr="00E50DDB" w:rsidRDefault="00E50DDB" w:rsidP="00E50DDB">
      <w:pPr>
        <w:rPr>
          <w:rFonts w:ascii="Times New Roman" w:hAnsi="Times New Roman"/>
          <w:szCs w:val="24"/>
        </w:rPr>
      </w:pPr>
      <w:r w:rsidRPr="00E50DDB">
        <w:rPr>
          <w:rFonts w:ascii="Times New Roman" w:hAnsi="Times New Roman"/>
          <w:szCs w:val="24"/>
        </w:rPr>
        <w:t xml:space="preserve">Each DT student must complete the Student Acknowledgement Form </w:t>
      </w:r>
      <w:r w:rsidRPr="00E50DDB">
        <w:rPr>
          <w:rFonts w:ascii="Times New Roman" w:hAnsi="Times New Roman"/>
          <w:b/>
          <w:bCs/>
          <w:szCs w:val="24"/>
        </w:rPr>
        <w:t xml:space="preserve">(Page </w:t>
      </w:r>
      <w:r w:rsidR="004A5EA9">
        <w:rPr>
          <w:rFonts w:ascii="Times New Roman" w:hAnsi="Times New Roman"/>
          <w:b/>
          <w:bCs/>
          <w:szCs w:val="24"/>
        </w:rPr>
        <w:t>41</w:t>
      </w:r>
      <w:r w:rsidRPr="00E50DDB">
        <w:rPr>
          <w:rFonts w:ascii="Times New Roman" w:hAnsi="Times New Roman"/>
          <w:b/>
          <w:bCs/>
          <w:szCs w:val="24"/>
        </w:rPr>
        <w:t xml:space="preserve">) </w:t>
      </w:r>
      <w:r w:rsidRPr="00E50DDB">
        <w:rPr>
          <w:rFonts w:ascii="Times New Roman" w:hAnsi="Times New Roman"/>
          <w:szCs w:val="24"/>
        </w:rPr>
        <w:t>and submit to his/her department chairperson prior to the commencement of the clinical learning experience.</w:t>
      </w:r>
    </w:p>
    <w:p w:rsidR="00E50DDB" w:rsidRDefault="00E50DDB" w:rsidP="00E50DDB">
      <w:pPr>
        <w:rPr>
          <w:rFonts w:ascii="Times New Roman" w:hAnsi="Times New Roman"/>
        </w:rPr>
      </w:pPr>
    </w:p>
    <w:p w:rsidR="00E50DDB" w:rsidRDefault="00E50DDB" w:rsidP="00E50DDB">
      <w:pPr>
        <w:rPr>
          <w:rFonts w:ascii="Times New Roman" w:hAnsi="Times New Roman"/>
        </w:rPr>
      </w:pPr>
    </w:p>
    <w:p w:rsidR="00E50DDB" w:rsidRDefault="00E50DDB" w:rsidP="00E50DDB">
      <w:pPr>
        <w:pStyle w:val="Heading1"/>
        <w:spacing w:before="0"/>
        <w:rPr>
          <w:rFonts w:ascii="Times New Roman" w:hAnsi="Times New Roman" w:cs="Times New Roman"/>
          <w:b/>
          <w:color w:val="auto"/>
          <w:sz w:val="28"/>
          <w:szCs w:val="28"/>
        </w:rPr>
      </w:pPr>
      <w:bookmarkStart w:id="71" w:name="_Toc497740142"/>
      <w:r>
        <w:rPr>
          <w:rFonts w:ascii="Times New Roman" w:hAnsi="Times New Roman" w:cs="Times New Roman"/>
          <w:b/>
          <w:color w:val="auto"/>
          <w:sz w:val="28"/>
          <w:szCs w:val="28"/>
        </w:rPr>
        <w:t>Verification of Receipt of Agreement Form</w:t>
      </w:r>
      <w:bookmarkEnd w:id="71"/>
    </w:p>
    <w:p w:rsidR="00E50DDB" w:rsidRPr="00974BF3" w:rsidRDefault="00E50DDB" w:rsidP="00E50DDB">
      <w:pPr>
        <w:rPr>
          <w:rFonts w:ascii="Times New Roman" w:hAnsi="Times New Roman"/>
          <w:sz w:val="22"/>
          <w:szCs w:val="22"/>
        </w:rPr>
      </w:pPr>
      <w:r w:rsidRPr="00E50DDB">
        <w:rPr>
          <w:rFonts w:ascii="Times New Roman" w:hAnsi="Times New Roman"/>
          <w:szCs w:val="24"/>
        </w:rPr>
        <w:t>The DT s</w:t>
      </w:r>
      <w:r>
        <w:rPr>
          <w:rFonts w:ascii="Times New Roman" w:hAnsi="Times New Roman"/>
          <w:szCs w:val="24"/>
        </w:rPr>
        <w:t>tudent attests to receiving the link for the</w:t>
      </w:r>
      <w:r w:rsidRPr="00E50DDB">
        <w:rPr>
          <w:rFonts w:ascii="Times New Roman" w:hAnsi="Times New Roman"/>
          <w:szCs w:val="24"/>
        </w:rPr>
        <w:t xml:space="preserve"> DT Student Policy and Procedures Manual with her/his signature.  The signed form found on the last page of this document (</w:t>
      </w:r>
      <w:r w:rsidRPr="00E50DDB">
        <w:rPr>
          <w:rFonts w:ascii="Times New Roman" w:hAnsi="Times New Roman"/>
          <w:b/>
          <w:szCs w:val="24"/>
        </w:rPr>
        <w:t xml:space="preserve">page </w:t>
      </w:r>
      <w:r w:rsidR="004A5EA9">
        <w:rPr>
          <w:rFonts w:ascii="Times New Roman" w:hAnsi="Times New Roman"/>
          <w:b/>
          <w:szCs w:val="24"/>
        </w:rPr>
        <w:t>42</w:t>
      </w:r>
      <w:r w:rsidRPr="00E50DDB">
        <w:rPr>
          <w:rFonts w:ascii="Times New Roman" w:hAnsi="Times New Roman"/>
          <w:b/>
          <w:szCs w:val="24"/>
        </w:rPr>
        <w:t xml:space="preserve">) </w:t>
      </w:r>
      <w:r w:rsidRPr="00E50DDB">
        <w:rPr>
          <w:rFonts w:ascii="Times New Roman" w:hAnsi="Times New Roman"/>
          <w:szCs w:val="24"/>
        </w:rPr>
        <w:t>will be kept in the student’s file</w:t>
      </w:r>
      <w:r w:rsidRPr="00974BF3">
        <w:rPr>
          <w:rFonts w:ascii="Times New Roman" w:hAnsi="Times New Roman"/>
          <w:sz w:val="22"/>
          <w:szCs w:val="22"/>
        </w:rPr>
        <w:t xml:space="preserve">.  </w:t>
      </w:r>
    </w:p>
    <w:p w:rsidR="002E366E" w:rsidRDefault="002E366E">
      <w:pPr>
        <w:spacing w:after="160" w:line="259" w:lineRule="auto"/>
        <w:rPr>
          <w:rFonts w:ascii="Times New Roman" w:hAnsi="Times New Roman"/>
        </w:rPr>
      </w:pPr>
      <w:r>
        <w:rPr>
          <w:rFonts w:ascii="Times New Roman" w:hAnsi="Times New Roman"/>
        </w:rPr>
        <w:br w:type="page"/>
      </w:r>
    </w:p>
    <w:p w:rsidR="00E50DDB" w:rsidRDefault="002E366E" w:rsidP="002E366E">
      <w:pPr>
        <w:pStyle w:val="Heading1"/>
        <w:spacing w:before="0"/>
        <w:jc w:val="center"/>
        <w:rPr>
          <w:rFonts w:ascii="Times New Roman" w:hAnsi="Times New Roman" w:cs="Times New Roman"/>
          <w:b/>
          <w:color w:val="auto"/>
          <w:sz w:val="28"/>
          <w:szCs w:val="28"/>
        </w:rPr>
      </w:pPr>
      <w:bookmarkStart w:id="72" w:name="_Toc497740143"/>
      <w:r>
        <w:rPr>
          <w:rFonts w:ascii="Times New Roman" w:hAnsi="Times New Roman" w:cs="Times New Roman"/>
          <w:b/>
          <w:color w:val="auto"/>
          <w:sz w:val="28"/>
          <w:szCs w:val="28"/>
        </w:rPr>
        <w:t>Fingerprint Verification Form</w:t>
      </w:r>
      <w:bookmarkEnd w:id="72"/>
    </w:p>
    <w:p w:rsidR="002E366E" w:rsidRDefault="002E366E" w:rsidP="002E366E">
      <w:pPr>
        <w:rPr>
          <w:rFonts w:ascii="Times New Roman" w:hAnsi="Times New Roman"/>
        </w:rPr>
      </w:pPr>
    </w:p>
    <w:p w:rsidR="002E366E" w:rsidRPr="002E366E" w:rsidRDefault="002E366E" w:rsidP="002E366E">
      <w:pPr>
        <w:rPr>
          <w:rFonts w:ascii="Times New Roman" w:hAnsi="Times New Roman"/>
        </w:rPr>
      </w:pPr>
      <w:r w:rsidRPr="002E366E">
        <w:rPr>
          <w:rFonts w:ascii="Times New Roman" w:hAnsi="Times New Roman"/>
        </w:rPr>
        <w:t xml:space="preserve">I understand that I am responsible for obtaining both state and </w:t>
      </w:r>
      <w:r>
        <w:rPr>
          <w:rFonts w:ascii="Times New Roman" w:hAnsi="Times New Roman"/>
        </w:rPr>
        <w:t>federal</w:t>
      </w:r>
      <w:r w:rsidRPr="002E366E">
        <w:rPr>
          <w:rFonts w:ascii="Times New Roman" w:hAnsi="Times New Roman"/>
        </w:rPr>
        <w:t xml:space="preserve"> BCI &amp; FBI fingerprint background check.  Results will be mailed to the DIT Program Director and will be maintained in my DIT permanent student record.  I will be informed by the Program Director of the results.  Should the report results state “May not meet qualifications for licensing or employment” I will be responsible for the following:</w:t>
      </w:r>
    </w:p>
    <w:p w:rsidR="002E366E" w:rsidRPr="002E366E" w:rsidRDefault="002E366E" w:rsidP="002E366E">
      <w:pPr>
        <w:rPr>
          <w:rFonts w:ascii="Times New Roman" w:hAnsi="Times New Roman"/>
        </w:rPr>
      </w:pPr>
    </w:p>
    <w:p w:rsidR="002E366E" w:rsidRPr="002E366E" w:rsidRDefault="009855DE" w:rsidP="00A238E6">
      <w:pPr>
        <w:numPr>
          <w:ilvl w:val="0"/>
          <w:numId w:val="35"/>
        </w:numPr>
        <w:rPr>
          <w:rFonts w:ascii="Times New Roman" w:hAnsi="Times New Roman"/>
        </w:rPr>
      </w:pPr>
      <w:r>
        <w:rPr>
          <w:rFonts w:ascii="Times New Roman" w:hAnsi="Times New Roman"/>
        </w:rPr>
        <w:t>Obtain “</w:t>
      </w:r>
      <w:proofErr w:type="spellStart"/>
      <w:r>
        <w:rPr>
          <w:rFonts w:ascii="Times New Roman" w:hAnsi="Times New Roman"/>
        </w:rPr>
        <w:t>rap</w:t>
      </w:r>
      <w:r w:rsidR="002E366E" w:rsidRPr="002E366E">
        <w:rPr>
          <w:rFonts w:ascii="Times New Roman" w:hAnsi="Times New Roman"/>
        </w:rPr>
        <w:t>sheet</w:t>
      </w:r>
      <w:proofErr w:type="spellEnd"/>
      <w:r w:rsidR="002E366E" w:rsidRPr="002E366E">
        <w:rPr>
          <w:rFonts w:ascii="Times New Roman" w:hAnsi="Times New Roman"/>
        </w:rPr>
        <w:t xml:space="preserve">” by completing the FBI Request for </w:t>
      </w:r>
      <w:proofErr w:type="spellStart"/>
      <w:r w:rsidR="002E366E" w:rsidRPr="002E366E">
        <w:rPr>
          <w:rFonts w:ascii="Times New Roman" w:hAnsi="Times New Roman"/>
        </w:rPr>
        <w:t>Rapsheet</w:t>
      </w:r>
      <w:proofErr w:type="spellEnd"/>
      <w:r w:rsidR="002E366E" w:rsidRPr="002E366E">
        <w:rPr>
          <w:rFonts w:ascii="Times New Roman" w:hAnsi="Times New Roman"/>
        </w:rPr>
        <w:t xml:space="preserve"> form</w:t>
      </w:r>
    </w:p>
    <w:p w:rsidR="002E366E" w:rsidRPr="002E366E" w:rsidRDefault="002E366E" w:rsidP="00A238E6">
      <w:pPr>
        <w:numPr>
          <w:ilvl w:val="1"/>
          <w:numId w:val="35"/>
        </w:numPr>
        <w:ind w:left="720"/>
        <w:rPr>
          <w:rFonts w:ascii="Times New Roman" w:hAnsi="Times New Roman"/>
        </w:rPr>
      </w:pPr>
      <w:r w:rsidRPr="002E366E">
        <w:rPr>
          <w:rFonts w:ascii="Times New Roman" w:hAnsi="Times New Roman"/>
        </w:rPr>
        <w:t xml:space="preserve">The form may be obtained from the website:  </w:t>
      </w:r>
      <w:hyperlink r:id="rId18" w:history="1">
        <w:r w:rsidRPr="002E366E">
          <w:rPr>
            <w:rStyle w:val="Hyperlink"/>
            <w:rFonts w:ascii="Times New Roman" w:hAnsi="Times New Roman"/>
          </w:rPr>
          <w:t>www.ohioattorneygeneral.gov</w:t>
        </w:r>
      </w:hyperlink>
      <w:r w:rsidRPr="002E366E">
        <w:rPr>
          <w:rFonts w:ascii="Times New Roman" w:hAnsi="Times New Roman"/>
        </w:rPr>
        <w:t xml:space="preserve"> under Services and Background Checks or by calling the toll free number (877) 224-0043</w:t>
      </w:r>
    </w:p>
    <w:p w:rsidR="002E366E" w:rsidRDefault="002E366E" w:rsidP="00A238E6">
      <w:pPr>
        <w:numPr>
          <w:ilvl w:val="1"/>
          <w:numId w:val="35"/>
        </w:numPr>
        <w:ind w:left="720"/>
        <w:rPr>
          <w:rFonts w:ascii="Times New Roman" w:hAnsi="Times New Roman"/>
        </w:rPr>
      </w:pPr>
      <w:r w:rsidRPr="002E366E">
        <w:rPr>
          <w:rFonts w:ascii="Times New Roman" w:hAnsi="Times New Roman"/>
        </w:rPr>
        <w:t>Completed form can be faxed to (740) 845-2633, ATTN: FBI Records  Release Desk or mailed to:</w:t>
      </w:r>
    </w:p>
    <w:p w:rsidR="002E366E" w:rsidRDefault="002E366E" w:rsidP="002E366E">
      <w:pPr>
        <w:pStyle w:val="ListParagraph"/>
        <w:ind w:left="1080"/>
        <w:rPr>
          <w:rFonts w:ascii="Times New Roman" w:hAnsi="Times New Roman"/>
        </w:rPr>
      </w:pPr>
      <w:r w:rsidRPr="002E366E">
        <w:rPr>
          <w:rFonts w:ascii="Times New Roman" w:hAnsi="Times New Roman"/>
        </w:rPr>
        <w:t>BCI &amp; I</w:t>
      </w:r>
    </w:p>
    <w:p w:rsidR="002E366E" w:rsidRDefault="002E366E" w:rsidP="002E366E">
      <w:pPr>
        <w:pStyle w:val="ListParagraph"/>
        <w:ind w:left="1080"/>
        <w:rPr>
          <w:rFonts w:ascii="Times New Roman" w:hAnsi="Times New Roman"/>
        </w:rPr>
      </w:pPr>
      <w:r w:rsidRPr="002E366E">
        <w:rPr>
          <w:rFonts w:ascii="Times New Roman" w:hAnsi="Times New Roman"/>
        </w:rPr>
        <w:t>Attn:  FBI Records Release Desk</w:t>
      </w:r>
    </w:p>
    <w:p w:rsidR="002E366E" w:rsidRDefault="00623F72" w:rsidP="002E366E">
      <w:pPr>
        <w:pStyle w:val="ListParagraph"/>
        <w:ind w:left="1080"/>
        <w:rPr>
          <w:rFonts w:ascii="Times New Roman" w:hAnsi="Times New Roman"/>
        </w:rPr>
      </w:pPr>
      <w:r>
        <w:rPr>
          <w:rFonts w:ascii="Times New Roman" w:hAnsi="Times New Roman"/>
        </w:rPr>
        <w:t>P. O. Box 365</w:t>
      </w:r>
    </w:p>
    <w:p w:rsidR="002E366E" w:rsidRPr="002E366E" w:rsidRDefault="002E366E" w:rsidP="002E366E">
      <w:pPr>
        <w:pStyle w:val="ListParagraph"/>
        <w:ind w:left="1080"/>
        <w:rPr>
          <w:rFonts w:ascii="Times New Roman" w:hAnsi="Times New Roman"/>
        </w:rPr>
      </w:pPr>
      <w:r w:rsidRPr="002E366E">
        <w:rPr>
          <w:rFonts w:ascii="Times New Roman" w:hAnsi="Times New Roman"/>
        </w:rPr>
        <w:t>London, OH 43140</w:t>
      </w:r>
    </w:p>
    <w:p w:rsidR="002E366E" w:rsidRDefault="002E366E" w:rsidP="00A238E6">
      <w:pPr>
        <w:numPr>
          <w:ilvl w:val="1"/>
          <w:numId w:val="35"/>
        </w:numPr>
        <w:ind w:left="720"/>
        <w:rPr>
          <w:rFonts w:ascii="Times New Roman" w:hAnsi="Times New Roman"/>
        </w:rPr>
      </w:pPr>
      <w:r w:rsidRPr="002E366E">
        <w:rPr>
          <w:rFonts w:ascii="Times New Roman" w:hAnsi="Times New Roman"/>
        </w:rPr>
        <w:t>The FBI background check results will be mail to the applicant.</w:t>
      </w:r>
    </w:p>
    <w:p w:rsidR="002E366E" w:rsidRPr="002E366E" w:rsidRDefault="002E366E" w:rsidP="00A238E6">
      <w:pPr>
        <w:numPr>
          <w:ilvl w:val="1"/>
          <w:numId w:val="35"/>
        </w:numPr>
        <w:ind w:left="720"/>
        <w:rPr>
          <w:rFonts w:ascii="Times New Roman" w:hAnsi="Times New Roman"/>
        </w:rPr>
      </w:pPr>
      <w:r w:rsidRPr="002E366E">
        <w:rPr>
          <w:rFonts w:ascii="Times New Roman" w:hAnsi="Times New Roman"/>
        </w:rPr>
        <w:t>Rap sheet will be delivered by the student to the DIT Program Director in its original sealed envelope.</w:t>
      </w:r>
    </w:p>
    <w:p w:rsidR="002E366E" w:rsidRPr="002E366E" w:rsidRDefault="002E366E" w:rsidP="002E366E">
      <w:pPr>
        <w:rPr>
          <w:rFonts w:ascii="Times New Roman" w:hAnsi="Times New Roman"/>
        </w:rPr>
      </w:pPr>
    </w:p>
    <w:p w:rsidR="002E366E" w:rsidRPr="002E366E" w:rsidRDefault="002E366E" w:rsidP="00A238E6">
      <w:pPr>
        <w:numPr>
          <w:ilvl w:val="0"/>
          <w:numId w:val="35"/>
        </w:numPr>
        <w:rPr>
          <w:rFonts w:ascii="Times New Roman" w:hAnsi="Times New Roman"/>
        </w:rPr>
      </w:pPr>
      <w:r w:rsidRPr="002E366E">
        <w:rPr>
          <w:rFonts w:ascii="Times New Roman" w:hAnsi="Times New Roman"/>
        </w:rPr>
        <w:t>Department Chair/Program Director will contact the student to inform them they may/may not continue in clinical/practicum.</w:t>
      </w:r>
    </w:p>
    <w:p w:rsidR="002E366E" w:rsidRPr="002E366E" w:rsidRDefault="002E366E" w:rsidP="00A238E6">
      <w:pPr>
        <w:numPr>
          <w:ilvl w:val="1"/>
          <w:numId w:val="35"/>
        </w:numPr>
        <w:ind w:left="720"/>
        <w:rPr>
          <w:rFonts w:ascii="Times New Roman" w:hAnsi="Times New Roman"/>
        </w:rPr>
      </w:pPr>
      <w:r w:rsidRPr="002E366E">
        <w:rPr>
          <w:rFonts w:ascii="Times New Roman" w:hAnsi="Times New Roman"/>
        </w:rPr>
        <w:t>By law and via standard operating procedures at the clinical/practicum affiliates, a felony conviction (listed below) disqualifies and/or denies the student access to the clinical/practicum environment.</w:t>
      </w:r>
    </w:p>
    <w:p w:rsidR="002E366E" w:rsidRPr="002E366E" w:rsidRDefault="002E366E" w:rsidP="00A238E6">
      <w:pPr>
        <w:numPr>
          <w:ilvl w:val="1"/>
          <w:numId w:val="35"/>
        </w:numPr>
        <w:ind w:left="720"/>
        <w:rPr>
          <w:rFonts w:ascii="Times New Roman" w:hAnsi="Times New Roman"/>
        </w:rPr>
      </w:pPr>
      <w:r w:rsidRPr="002E366E">
        <w:rPr>
          <w:rFonts w:ascii="Times New Roman" w:hAnsi="Times New Roman"/>
        </w:rPr>
        <w:t>The student will provide a written explanation for all other misdemeanor or criminal charges and/or convictions.  The student has one week from point of contact to provide explanation and/or additional supporting documentation.</w:t>
      </w:r>
    </w:p>
    <w:p w:rsidR="002E366E" w:rsidRPr="002E366E" w:rsidRDefault="002E366E" w:rsidP="002E366E">
      <w:pPr>
        <w:rPr>
          <w:rFonts w:ascii="Times New Roman" w:hAnsi="Times New Roman"/>
        </w:rPr>
      </w:pPr>
    </w:p>
    <w:p w:rsidR="002E366E" w:rsidRPr="002E366E" w:rsidRDefault="002E366E" w:rsidP="002E366E">
      <w:pPr>
        <w:rPr>
          <w:rFonts w:ascii="Times New Roman" w:hAnsi="Times New Roman"/>
        </w:rPr>
      </w:pPr>
      <w:r w:rsidRPr="002E366E">
        <w:rPr>
          <w:rFonts w:ascii="Times New Roman" w:hAnsi="Times New Roman"/>
          <w:b/>
        </w:rPr>
        <w:t>Note</w:t>
      </w:r>
      <w:r w:rsidRPr="002E366E">
        <w:rPr>
          <w:rFonts w:ascii="Times New Roman" w:hAnsi="Times New Roman"/>
        </w:rPr>
        <w:t>:  If student fails to provide written explanation within one week from point of contact, the student will not be able to complete clinical hours at community and healthcare facilities.  The student will be advised to withdraw from the program and seek career guidance via Academic Advising.</w:t>
      </w:r>
    </w:p>
    <w:p w:rsidR="002E366E" w:rsidRPr="002E366E" w:rsidRDefault="002E366E" w:rsidP="002E366E">
      <w:pPr>
        <w:rPr>
          <w:rFonts w:ascii="Times New Roman" w:hAnsi="Times New Roman"/>
        </w:rPr>
      </w:pPr>
    </w:p>
    <w:p w:rsidR="002E366E" w:rsidRPr="002E366E" w:rsidRDefault="002E366E" w:rsidP="002E366E">
      <w:pPr>
        <w:rPr>
          <w:rFonts w:ascii="Times New Roman" w:hAnsi="Times New Roman"/>
        </w:rPr>
      </w:pPr>
    </w:p>
    <w:p w:rsidR="002E366E" w:rsidRPr="002E366E" w:rsidRDefault="002E366E" w:rsidP="002E366E">
      <w:pPr>
        <w:rPr>
          <w:rFonts w:ascii="Times New Roman" w:hAnsi="Times New Roman"/>
        </w:rPr>
      </w:pPr>
    </w:p>
    <w:p w:rsidR="002E366E" w:rsidRPr="002E366E" w:rsidRDefault="002E366E" w:rsidP="002E366E">
      <w:pPr>
        <w:rPr>
          <w:rFonts w:ascii="Times New Roman" w:hAnsi="Times New Roman"/>
          <w:u w:val="single"/>
        </w:rPr>
      </w:pPr>
      <w:r w:rsidRPr="002E366E">
        <w:rPr>
          <w:rFonts w:ascii="Times New Roman" w:hAnsi="Times New Roman"/>
        </w:rPr>
        <w:t xml:space="preserve">Signature:  </w:t>
      </w:r>
      <w:r w:rsidRPr="002E366E">
        <w:rPr>
          <w:rFonts w:ascii="Times New Roman" w:hAnsi="Times New Roman"/>
          <w:u w:val="single"/>
        </w:rPr>
        <w:tab/>
      </w:r>
      <w:r w:rsidRPr="002E366E">
        <w:rPr>
          <w:rFonts w:ascii="Times New Roman" w:hAnsi="Times New Roman"/>
          <w:u w:val="single"/>
        </w:rPr>
        <w:tab/>
      </w:r>
      <w:r w:rsidRPr="002E366E">
        <w:rPr>
          <w:rFonts w:ascii="Times New Roman" w:hAnsi="Times New Roman"/>
          <w:u w:val="single"/>
        </w:rPr>
        <w:tab/>
      </w:r>
      <w:r w:rsidRPr="002E366E">
        <w:rPr>
          <w:rFonts w:ascii="Times New Roman" w:hAnsi="Times New Roman"/>
          <w:u w:val="single"/>
        </w:rPr>
        <w:tab/>
      </w:r>
      <w:r w:rsidRPr="002E366E">
        <w:rPr>
          <w:rFonts w:ascii="Times New Roman" w:hAnsi="Times New Roman"/>
          <w:u w:val="single"/>
        </w:rPr>
        <w:tab/>
      </w:r>
      <w:r w:rsidRPr="002E366E">
        <w:rPr>
          <w:rFonts w:ascii="Times New Roman" w:hAnsi="Times New Roman"/>
          <w:u w:val="single"/>
        </w:rPr>
        <w:tab/>
      </w:r>
      <w:r w:rsidRPr="002E366E">
        <w:rPr>
          <w:rFonts w:ascii="Times New Roman" w:hAnsi="Times New Roman"/>
        </w:rPr>
        <w:tab/>
      </w:r>
      <w:r w:rsidRPr="002E366E">
        <w:rPr>
          <w:rFonts w:ascii="Times New Roman" w:hAnsi="Times New Roman"/>
        </w:rPr>
        <w:tab/>
        <w:t xml:space="preserve">Date:  </w:t>
      </w:r>
      <w:r w:rsidRPr="002E366E">
        <w:rPr>
          <w:rFonts w:ascii="Times New Roman" w:hAnsi="Times New Roman"/>
          <w:u w:val="single"/>
        </w:rPr>
        <w:tab/>
      </w:r>
      <w:r w:rsidRPr="002E366E">
        <w:rPr>
          <w:rFonts w:ascii="Times New Roman" w:hAnsi="Times New Roman"/>
          <w:u w:val="single"/>
        </w:rPr>
        <w:tab/>
      </w:r>
      <w:r w:rsidRPr="002E366E">
        <w:rPr>
          <w:rFonts w:ascii="Times New Roman" w:hAnsi="Times New Roman"/>
          <w:u w:val="single"/>
        </w:rPr>
        <w:tab/>
      </w:r>
      <w:r w:rsidRPr="002E366E">
        <w:rPr>
          <w:rFonts w:ascii="Times New Roman" w:hAnsi="Times New Roman"/>
          <w:u w:val="single"/>
        </w:rPr>
        <w:tab/>
      </w:r>
    </w:p>
    <w:p w:rsidR="002E366E" w:rsidRPr="002E366E" w:rsidRDefault="002E366E" w:rsidP="002E366E">
      <w:pPr>
        <w:rPr>
          <w:rFonts w:ascii="Times New Roman" w:hAnsi="Times New Roman"/>
        </w:rPr>
      </w:pPr>
    </w:p>
    <w:p w:rsidR="002E366E" w:rsidRPr="002E366E" w:rsidRDefault="002E366E" w:rsidP="002E366E">
      <w:pPr>
        <w:rPr>
          <w:rFonts w:ascii="Times New Roman" w:hAnsi="Times New Roman"/>
        </w:rPr>
      </w:pPr>
    </w:p>
    <w:p w:rsidR="002E366E" w:rsidRDefault="002E366E" w:rsidP="002E366E">
      <w:pPr>
        <w:rPr>
          <w:rFonts w:ascii="Times New Roman" w:hAnsi="Times New Roman"/>
          <w:u w:val="single"/>
        </w:rPr>
      </w:pPr>
      <w:r w:rsidRPr="002E366E">
        <w:rPr>
          <w:rFonts w:ascii="Times New Roman" w:hAnsi="Times New Roman"/>
        </w:rPr>
        <w:t xml:space="preserve">Print Name:  </w:t>
      </w:r>
      <w:r w:rsidRPr="002E366E">
        <w:rPr>
          <w:rFonts w:ascii="Times New Roman" w:hAnsi="Times New Roman"/>
          <w:u w:val="single"/>
        </w:rPr>
        <w:tab/>
      </w:r>
      <w:r w:rsidRPr="002E366E">
        <w:rPr>
          <w:rFonts w:ascii="Times New Roman" w:hAnsi="Times New Roman"/>
          <w:u w:val="single"/>
        </w:rPr>
        <w:tab/>
      </w:r>
      <w:r w:rsidRPr="002E366E">
        <w:rPr>
          <w:rFonts w:ascii="Times New Roman" w:hAnsi="Times New Roman"/>
          <w:u w:val="single"/>
        </w:rPr>
        <w:tab/>
      </w:r>
      <w:r w:rsidRPr="002E366E">
        <w:rPr>
          <w:rFonts w:ascii="Times New Roman" w:hAnsi="Times New Roman"/>
          <w:u w:val="single"/>
        </w:rPr>
        <w:tab/>
      </w:r>
      <w:r>
        <w:rPr>
          <w:rFonts w:ascii="Times New Roman" w:hAnsi="Times New Roman"/>
          <w:u w:val="single"/>
        </w:rPr>
        <w:tab/>
      </w:r>
      <w:r>
        <w:rPr>
          <w:rFonts w:ascii="Times New Roman" w:hAnsi="Times New Roman"/>
          <w:u w:val="single"/>
        </w:rPr>
        <w:tab/>
      </w:r>
      <w:r w:rsidRPr="002E366E">
        <w:rPr>
          <w:rFonts w:ascii="Times New Roman" w:hAnsi="Times New Roman"/>
        </w:rPr>
        <w:tab/>
      </w:r>
      <w:r>
        <w:rPr>
          <w:rFonts w:ascii="Times New Roman" w:hAnsi="Times New Roman"/>
        </w:rPr>
        <w:tab/>
      </w:r>
      <w:r w:rsidRPr="002E366E">
        <w:rPr>
          <w:rFonts w:ascii="Times New Roman" w:hAnsi="Times New Roman"/>
        </w:rPr>
        <w:t xml:space="preserve">Student ID #:  </w:t>
      </w:r>
      <w:r w:rsidRPr="002E366E">
        <w:rPr>
          <w:rFonts w:ascii="Times New Roman" w:hAnsi="Times New Roman"/>
          <w:u w:val="single"/>
        </w:rPr>
        <w:tab/>
      </w:r>
      <w:r w:rsidRPr="002E366E">
        <w:rPr>
          <w:rFonts w:ascii="Times New Roman" w:hAnsi="Times New Roman"/>
          <w:u w:val="single"/>
        </w:rPr>
        <w:tab/>
      </w:r>
      <w:r w:rsidRPr="002E366E">
        <w:rPr>
          <w:rFonts w:ascii="Times New Roman" w:hAnsi="Times New Roman"/>
          <w:u w:val="single"/>
        </w:rPr>
        <w:tab/>
      </w:r>
    </w:p>
    <w:p w:rsidR="002E366E" w:rsidRDefault="002E366E">
      <w:pPr>
        <w:spacing w:after="160" w:line="259" w:lineRule="auto"/>
        <w:rPr>
          <w:rFonts w:ascii="Times New Roman" w:hAnsi="Times New Roman"/>
        </w:rPr>
      </w:pPr>
      <w:r>
        <w:rPr>
          <w:rFonts w:ascii="Times New Roman" w:hAnsi="Times New Roman"/>
        </w:rPr>
        <w:br w:type="page"/>
      </w:r>
    </w:p>
    <w:p w:rsidR="002E366E" w:rsidRDefault="002E366E" w:rsidP="002E366E">
      <w:pPr>
        <w:pStyle w:val="Heading1"/>
        <w:spacing w:before="0"/>
        <w:jc w:val="center"/>
        <w:rPr>
          <w:rFonts w:ascii="Times New Roman" w:hAnsi="Times New Roman" w:cs="Times New Roman"/>
          <w:b/>
          <w:color w:val="auto"/>
          <w:sz w:val="28"/>
          <w:szCs w:val="28"/>
        </w:rPr>
      </w:pPr>
      <w:bookmarkStart w:id="73" w:name="_Toc497740144"/>
      <w:r>
        <w:rPr>
          <w:rFonts w:ascii="Times New Roman" w:hAnsi="Times New Roman" w:cs="Times New Roman"/>
          <w:b/>
          <w:color w:val="auto"/>
          <w:sz w:val="28"/>
          <w:szCs w:val="28"/>
        </w:rPr>
        <w:t>Background Checks Felony Offenses Prohibited for Healthcare Professions</w:t>
      </w:r>
      <w:bookmarkEnd w:id="73"/>
    </w:p>
    <w:p w:rsidR="002E366E" w:rsidRDefault="002E366E" w:rsidP="002E366E">
      <w:pPr>
        <w:rPr>
          <w:rFonts w:ascii="Times New Roman" w:hAnsi="Times New Roman"/>
        </w:rPr>
      </w:pP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SOURCE:  Ohio Revised Code – 109.572 Criminal Records Check</w:t>
      </w:r>
    </w:p>
    <w:p w:rsidR="002E366E" w:rsidRPr="00A46F90" w:rsidRDefault="002E366E" w:rsidP="002E366E">
      <w:pPr>
        <w:rPr>
          <w:rFonts w:ascii="Times New Roman" w:hAnsi="Times New Roman"/>
          <w:b/>
          <w:bCs/>
          <w:sz w:val="22"/>
          <w:szCs w:val="22"/>
        </w:rPr>
      </w:pPr>
      <w:r w:rsidRPr="00A46F90">
        <w:rPr>
          <w:rFonts w:ascii="Times New Roman" w:hAnsi="Times New Roman"/>
          <w:b/>
          <w:bCs/>
          <w:sz w:val="22"/>
          <w:szCs w:val="22"/>
        </w:rPr>
        <w:t>Ohio Code Description</w:t>
      </w:r>
    </w:p>
    <w:p w:rsidR="002E366E" w:rsidRPr="00A46F90" w:rsidRDefault="002E366E" w:rsidP="002E366E">
      <w:pPr>
        <w:rPr>
          <w:rFonts w:ascii="Times New Roman" w:hAnsi="Times New Roman"/>
          <w:sz w:val="22"/>
          <w:szCs w:val="22"/>
        </w:rPr>
      </w:pPr>
    </w:p>
    <w:p w:rsidR="002E366E" w:rsidRPr="00A46F90" w:rsidRDefault="002E366E" w:rsidP="002E366E">
      <w:pPr>
        <w:rPr>
          <w:rFonts w:ascii="Times New Roman" w:hAnsi="Times New Roman"/>
          <w:sz w:val="22"/>
          <w:szCs w:val="22"/>
        </w:rPr>
      </w:pPr>
      <w:r w:rsidRPr="00A46F90">
        <w:rPr>
          <w:rFonts w:ascii="Times New Roman" w:hAnsi="Times New Roman"/>
          <w:sz w:val="22"/>
          <w:szCs w:val="22"/>
          <w:u w:val="single"/>
        </w:rPr>
        <w:t>Offenses Related to Domestic Animals</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959.13</w:t>
      </w:r>
      <w:r w:rsidRPr="00A46F90">
        <w:rPr>
          <w:rFonts w:ascii="Times New Roman" w:hAnsi="Times New Roman"/>
          <w:sz w:val="22"/>
          <w:szCs w:val="22"/>
        </w:rPr>
        <w:tab/>
      </w:r>
      <w:r w:rsidRPr="00A46F90">
        <w:rPr>
          <w:rFonts w:ascii="Times New Roman" w:hAnsi="Times New Roman"/>
          <w:sz w:val="22"/>
          <w:szCs w:val="22"/>
        </w:rPr>
        <w:tab/>
        <w:t>Cruelty to Animals</w:t>
      </w:r>
    </w:p>
    <w:p w:rsidR="002E366E" w:rsidRPr="00A46F90" w:rsidRDefault="002E366E" w:rsidP="002E366E">
      <w:pPr>
        <w:rPr>
          <w:rFonts w:ascii="Times New Roman" w:hAnsi="Times New Roman"/>
          <w:sz w:val="22"/>
          <w:szCs w:val="22"/>
          <w:u w:val="single"/>
        </w:rPr>
      </w:pPr>
    </w:p>
    <w:p w:rsidR="002E366E" w:rsidRPr="00A46F90" w:rsidRDefault="002E366E" w:rsidP="002E366E">
      <w:pPr>
        <w:rPr>
          <w:rFonts w:ascii="Times New Roman" w:hAnsi="Times New Roman"/>
          <w:sz w:val="22"/>
          <w:szCs w:val="22"/>
          <w:u w:val="single"/>
        </w:rPr>
      </w:pPr>
      <w:r w:rsidRPr="00A46F90">
        <w:rPr>
          <w:rFonts w:ascii="Times New Roman" w:hAnsi="Times New Roman"/>
          <w:sz w:val="22"/>
          <w:szCs w:val="22"/>
          <w:u w:val="single"/>
        </w:rPr>
        <w:t>Food</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2716.11</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Adulterated food</w:t>
      </w:r>
    </w:p>
    <w:p w:rsidR="002E366E" w:rsidRPr="00A46F90" w:rsidRDefault="002E366E" w:rsidP="002E366E">
      <w:pPr>
        <w:rPr>
          <w:rFonts w:ascii="Times New Roman" w:hAnsi="Times New Roman"/>
          <w:sz w:val="22"/>
          <w:szCs w:val="22"/>
        </w:rPr>
      </w:pPr>
    </w:p>
    <w:p w:rsidR="002E366E" w:rsidRPr="00A46F90" w:rsidRDefault="002E366E" w:rsidP="002E366E">
      <w:pPr>
        <w:rPr>
          <w:rFonts w:ascii="Times New Roman" w:hAnsi="Times New Roman"/>
          <w:sz w:val="22"/>
          <w:szCs w:val="22"/>
          <w:u w:val="single"/>
        </w:rPr>
      </w:pPr>
      <w:r w:rsidRPr="00A46F90">
        <w:rPr>
          <w:rFonts w:ascii="Times New Roman" w:hAnsi="Times New Roman"/>
          <w:sz w:val="22"/>
          <w:szCs w:val="22"/>
          <w:u w:val="single"/>
        </w:rPr>
        <w:t>Homicide/Assault</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2903.01</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Aggravated murder</w:t>
      </w:r>
      <w:r w:rsidRPr="00A46F90">
        <w:rPr>
          <w:rFonts w:ascii="Times New Roman" w:hAnsi="Times New Roman"/>
          <w:sz w:val="22"/>
          <w:szCs w:val="22"/>
        </w:rPr>
        <w:tab/>
      </w:r>
      <w:r w:rsidRPr="00A46F90">
        <w:rPr>
          <w:rFonts w:ascii="Times New Roman" w:hAnsi="Times New Roman"/>
          <w:sz w:val="22"/>
          <w:szCs w:val="22"/>
        </w:rPr>
        <w:tab/>
        <w:t>2903.02</w:t>
      </w:r>
      <w:r w:rsidR="00A46F90">
        <w:rPr>
          <w:rFonts w:ascii="Times New Roman" w:hAnsi="Times New Roman"/>
          <w:sz w:val="22"/>
          <w:szCs w:val="22"/>
        </w:rPr>
        <w:tab/>
      </w:r>
      <w:r w:rsidRPr="00A46F90">
        <w:rPr>
          <w:rFonts w:ascii="Times New Roman" w:hAnsi="Times New Roman"/>
          <w:sz w:val="22"/>
          <w:szCs w:val="22"/>
        </w:rPr>
        <w:tab/>
        <w:t>Murder</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2903.03</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Voluntary manslaughter</w:t>
      </w:r>
      <w:r w:rsidR="00A46F90">
        <w:rPr>
          <w:rFonts w:ascii="Times New Roman" w:hAnsi="Times New Roman"/>
          <w:sz w:val="22"/>
          <w:szCs w:val="22"/>
        </w:rPr>
        <w:tab/>
      </w:r>
      <w:r w:rsidRPr="00A46F90">
        <w:rPr>
          <w:rFonts w:ascii="Times New Roman" w:hAnsi="Times New Roman"/>
          <w:sz w:val="22"/>
          <w:szCs w:val="22"/>
        </w:rPr>
        <w:tab/>
        <w:t>2903.04</w:t>
      </w:r>
      <w:r w:rsidR="00A46F90">
        <w:rPr>
          <w:rFonts w:ascii="Times New Roman" w:hAnsi="Times New Roman"/>
          <w:sz w:val="22"/>
          <w:szCs w:val="22"/>
        </w:rPr>
        <w:tab/>
      </w:r>
      <w:r w:rsidRPr="00A46F90">
        <w:rPr>
          <w:rFonts w:ascii="Times New Roman" w:hAnsi="Times New Roman"/>
          <w:sz w:val="22"/>
          <w:szCs w:val="22"/>
        </w:rPr>
        <w:tab/>
        <w:t>Involuntary manslaughter</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2903.11</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Felonious assault</w:t>
      </w:r>
      <w:r w:rsidRPr="00A46F90">
        <w:rPr>
          <w:rFonts w:ascii="Times New Roman" w:hAnsi="Times New Roman"/>
          <w:sz w:val="22"/>
          <w:szCs w:val="22"/>
        </w:rPr>
        <w:tab/>
      </w:r>
      <w:r w:rsidRPr="00A46F90">
        <w:rPr>
          <w:rFonts w:ascii="Times New Roman" w:hAnsi="Times New Roman"/>
          <w:sz w:val="22"/>
          <w:szCs w:val="22"/>
        </w:rPr>
        <w:tab/>
        <w:t>2903.12</w:t>
      </w:r>
      <w:r w:rsidR="00A46F90">
        <w:rPr>
          <w:rFonts w:ascii="Times New Roman" w:hAnsi="Times New Roman"/>
          <w:sz w:val="22"/>
          <w:szCs w:val="22"/>
        </w:rPr>
        <w:tab/>
      </w:r>
      <w:r w:rsidRPr="00A46F90">
        <w:rPr>
          <w:rFonts w:ascii="Times New Roman" w:hAnsi="Times New Roman"/>
          <w:sz w:val="22"/>
          <w:szCs w:val="22"/>
        </w:rPr>
        <w:tab/>
        <w:t>Aggravated assault</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2903.13</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Assault</w:t>
      </w:r>
      <w:r w:rsidRPr="00A46F90">
        <w:rPr>
          <w:rFonts w:ascii="Times New Roman" w:hAnsi="Times New Roman"/>
          <w:sz w:val="22"/>
          <w:szCs w:val="22"/>
        </w:rPr>
        <w:tab/>
      </w:r>
      <w:r w:rsidRPr="00A46F90">
        <w:rPr>
          <w:rFonts w:ascii="Times New Roman" w:hAnsi="Times New Roman"/>
          <w:sz w:val="22"/>
          <w:szCs w:val="22"/>
        </w:rPr>
        <w:tab/>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2903.15</w:t>
      </w:r>
      <w:r w:rsidR="00A46F90">
        <w:rPr>
          <w:rFonts w:ascii="Times New Roman" w:hAnsi="Times New Roman"/>
          <w:sz w:val="22"/>
          <w:szCs w:val="22"/>
        </w:rPr>
        <w:tab/>
      </w:r>
      <w:r w:rsidRPr="00A46F90">
        <w:rPr>
          <w:rFonts w:ascii="Times New Roman" w:hAnsi="Times New Roman"/>
          <w:sz w:val="22"/>
          <w:szCs w:val="22"/>
        </w:rPr>
        <w:tab/>
        <w:t>Permitting child abuse</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2903.16</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Failing to provide for</w:t>
      </w:r>
      <w:r w:rsidRPr="00A46F90">
        <w:rPr>
          <w:rFonts w:ascii="Times New Roman" w:hAnsi="Times New Roman"/>
          <w:sz w:val="22"/>
          <w:szCs w:val="22"/>
        </w:rPr>
        <w:tab/>
      </w:r>
      <w:r w:rsidRPr="00A46F90">
        <w:rPr>
          <w:rFonts w:ascii="Times New Roman" w:hAnsi="Times New Roman"/>
          <w:sz w:val="22"/>
          <w:szCs w:val="22"/>
        </w:rPr>
        <w:tab/>
        <w:t>2903.21</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Aggravated menacing</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ab/>
      </w:r>
      <w:r w:rsidRPr="00A46F90">
        <w:rPr>
          <w:rFonts w:ascii="Times New Roman" w:hAnsi="Times New Roman"/>
          <w:sz w:val="22"/>
          <w:szCs w:val="22"/>
        </w:rPr>
        <w:tab/>
        <w:t>functionally impaired person</w:t>
      </w:r>
      <w:r w:rsidRPr="00A46F90">
        <w:rPr>
          <w:rFonts w:ascii="Times New Roman" w:hAnsi="Times New Roman"/>
          <w:sz w:val="22"/>
          <w:szCs w:val="22"/>
        </w:rPr>
        <w:tab/>
        <w:t>2903.211</w:t>
      </w:r>
      <w:r w:rsidRPr="00A46F90">
        <w:rPr>
          <w:rFonts w:ascii="Times New Roman" w:hAnsi="Times New Roman"/>
          <w:sz w:val="22"/>
          <w:szCs w:val="22"/>
        </w:rPr>
        <w:tab/>
        <w:t>Menacing by stalking</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2903.22</w:t>
      </w:r>
      <w:r w:rsidR="00A46F90">
        <w:rPr>
          <w:rFonts w:ascii="Times New Roman" w:hAnsi="Times New Roman"/>
          <w:sz w:val="22"/>
          <w:szCs w:val="22"/>
        </w:rPr>
        <w:tab/>
      </w:r>
      <w:r w:rsidRPr="00A46F90">
        <w:rPr>
          <w:rFonts w:ascii="Times New Roman" w:hAnsi="Times New Roman"/>
          <w:sz w:val="22"/>
          <w:szCs w:val="22"/>
        </w:rPr>
        <w:tab/>
        <w:t>Menacing</w:t>
      </w:r>
      <w:r w:rsidRPr="00A46F90">
        <w:rPr>
          <w:rFonts w:ascii="Times New Roman" w:hAnsi="Times New Roman"/>
          <w:sz w:val="22"/>
          <w:szCs w:val="22"/>
        </w:rPr>
        <w:tab/>
      </w:r>
      <w:r w:rsidRPr="00A46F90">
        <w:rPr>
          <w:rFonts w:ascii="Times New Roman" w:hAnsi="Times New Roman"/>
          <w:sz w:val="22"/>
          <w:szCs w:val="22"/>
        </w:rPr>
        <w:tab/>
      </w:r>
      <w:r w:rsidRPr="00A46F90">
        <w:rPr>
          <w:rFonts w:ascii="Times New Roman" w:hAnsi="Times New Roman"/>
          <w:sz w:val="22"/>
          <w:szCs w:val="22"/>
        </w:rPr>
        <w:tab/>
        <w:t>2903.34</w:t>
      </w:r>
      <w:r w:rsidR="00A46F90">
        <w:rPr>
          <w:rFonts w:ascii="Times New Roman" w:hAnsi="Times New Roman"/>
          <w:sz w:val="22"/>
          <w:szCs w:val="22"/>
        </w:rPr>
        <w:tab/>
      </w:r>
      <w:r w:rsidRPr="00A46F90">
        <w:rPr>
          <w:rFonts w:ascii="Times New Roman" w:hAnsi="Times New Roman"/>
          <w:sz w:val="22"/>
          <w:szCs w:val="22"/>
        </w:rPr>
        <w:tab/>
        <w:t>Offenses agai</w:t>
      </w:r>
      <w:r w:rsidR="00A46F90" w:rsidRPr="00A46F90">
        <w:rPr>
          <w:rFonts w:ascii="Times New Roman" w:hAnsi="Times New Roman"/>
          <w:sz w:val="22"/>
          <w:szCs w:val="22"/>
        </w:rPr>
        <w:t xml:space="preserve">nst residents or patients of </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ab/>
      </w:r>
      <w:r w:rsidRPr="00A46F90">
        <w:rPr>
          <w:rFonts w:ascii="Times New Roman" w:hAnsi="Times New Roman"/>
          <w:sz w:val="22"/>
          <w:szCs w:val="22"/>
        </w:rPr>
        <w:tab/>
      </w:r>
      <w:r w:rsidRP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b/>
        <w:t>care facilities</w:t>
      </w:r>
    </w:p>
    <w:p w:rsidR="00A46F90" w:rsidRDefault="00A46F90" w:rsidP="002E366E">
      <w:pPr>
        <w:rPr>
          <w:rFonts w:ascii="Times New Roman" w:hAnsi="Times New Roman"/>
          <w:sz w:val="22"/>
          <w:szCs w:val="22"/>
          <w:u w:val="single"/>
        </w:rPr>
      </w:pPr>
    </w:p>
    <w:p w:rsidR="002E366E" w:rsidRPr="00A46F90" w:rsidRDefault="002E366E" w:rsidP="002E366E">
      <w:pPr>
        <w:rPr>
          <w:rFonts w:ascii="Times New Roman" w:hAnsi="Times New Roman"/>
          <w:sz w:val="22"/>
          <w:szCs w:val="22"/>
          <w:u w:val="single"/>
        </w:rPr>
      </w:pPr>
      <w:r w:rsidRPr="00A46F90">
        <w:rPr>
          <w:rFonts w:ascii="Times New Roman" w:hAnsi="Times New Roman"/>
          <w:sz w:val="22"/>
          <w:szCs w:val="22"/>
          <w:u w:val="single"/>
        </w:rPr>
        <w:t>Kidnapping/Extortion</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2905.01</w:t>
      </w:r>
      <w:r w:rsidR="00A46F90">
        <w:rPr>
          <w:rFonts w:ascii="Times New Roman" w:hAnsi="Times New Roman"/>
          <w:sz w:val="22"/>
          <w:szCs w:val="22"/>
        </w:rPr>
        <w:tab/>
      </w:r>
      <w:r w:rsidRPr="00A46F90">
        <w:rPr>
          <w:rFonts w:ascii="Times New Roman" w:hAnsi="Times New Roman"/>
          <w:sz w:val="22"/>
          <w:szCs w:val="22"/>
        </w:rPr>
        <w:tab/>
        <w:t>Kidnapping</w:t>
      </w:r>
      <w:r w:rsidRP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2905.02</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Abduction</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2905.11</w:t>
      </w:r>
      <w:r w:rsidR="00A46F90">
        <w:rPr>
          <w:rFonts w:ascii="Times New Roman" w:hAnsi="Times New Roman"/>
          <w:sz w:val="22"/>
          <w:szCs w:val="22"/>
        </w:rPr>
        <w:tab/>
      </w:r>
      <w:r w:rsidRPr="00A46F90">
        <w:rPr>
          <w:rFonts w:ascii="Times New Roman" w:hAnsi="Times New Roman"/>
          <w:sz w:val="22"/>
          <w:szCs w:val="22"/>
        </w:rPr>
        <w:tab/>
        <w:t>Extortion</w:t>
      </w:r>
      <w:r w:rsidRP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2905.12</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Coercion</w:t>
      </w:r>
    </w:p>
    <w:p w:rsidR="002E366E" w:rsidRPr="00A46F90" w:rsidRDefault="002E366E" w:rsidP="002E366E">
      <w:pPr>
        <w:rPr>
          <w:rFonts w:ascii="Times New Roman" w:hAnsi="Times New Roman"/>
          <w:sz w:val="22"/>
          <w:szCs w:val="22"/>
        </w:rPr>
      </w:pPr>
    </w:p>
    <w:p w:rsidR="002E366E" w:rsidRPr="00A46F90" w:rsidRDefault="002E366E" w:rsidP="002E366E">
      <w:pPr>
        <w:rPr>
          <w:rFonts w:ascii="Times New Roman" w:hAnsi="Times New Roman"/>
          <w:sz w:val="22"/>
          <w:szCs w:val="22"/>
          <w:u w:val="single"/>
        </w:rPr>
      </w:pPr>
      <w:r w:rsidRPr="00A46F90">
        <w:rPr>
          <w:rFonts w:ascii="Times New Roman" w:hAnsi="Times New Roman"/>
          <w:sz w:val="22"/>
          <w:szCs w:val="22"/>
          <w:u w:val="single"/>
        </w:rPr>
        <w:t>Sexual Offenses</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2907.02</w:t>
      </w:r>
      <w:r w:rsidR="00A46F90">
        <w:rPr>
          <w:rFonts w:ascii="Times New Roman" w:hAnsi="Times New Roman"/>
          <w:sz w:val="22"/>
          <w:szCs w:val="22"/>
        </w:rPr>
        <w:tab/>
      </w:r>
      <w:r w:rsidRPr="00A46F90">
        <w:rPr>
          <w:rFonts w:ascii="Times New Roman" w:hAnsi="Times New Roman"/>
          <w:sz w:val="22"/>
          <w:szCs w:val="22"/>
        </w:rPr>
        <w:tab/>
        <w:t>Rape</w:t>
      </w:r>
      <w:r w:rsidRP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2907.03</w:t>
      </w:r>
      <w:r w:rsidR="00A46F90">
        <w:rPr>
          <w:rFonts w:ascii="Times New Roman" w:hAnsi="Times New Roman"/>
          <w:sz w:val="22"/>
          <w:szCs w:val="22"/>
        </w:rPr>
        <w:tab/>
      </w:r>
      <w:r w:rsidRPr="00A46F90">
        <w:rPr>
          <w:rFonts w:ascii="Times New Roman" w:hAnsi="Times New Roman"/>
          <w:sz w:val="22"/>
          <w:szCs w:val="22"/>
        </w:rPr>
        <w:tab/>
        <w:t>Sexual battery</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2907.04</w:t>
      </w:r>
      <w:r w:rsidR="00A46F90">
        <w:rPr>
          <w:rFonts w:ascii="Times New Roman" w:hAnsi="Times New Roman"/>
          <w:sz w:val="22"/>
          <w:szCs w:val="22"/>
        </w:rPr>
        <w:tab/>
      </w:r>
      <w:r w:rsidRPr="00A46F90">
        <w:rPr>
          <w:rFonts w:ascii="Times New Roman" w:hAnsi="Times New Roman"/>
          <w:sz w:val="22"/>
          <w:szCs w:val="22"/>
        </w:rPr>
        <w:tab/>
        <w:t xml:space="preserve">Unlawful sexual conduct with </w:t>
      </w:r>
      <w:r w:rsidRPr="00A46F90">
        <w:rPr>
          <w:rFonts w:ascii="Times New Roman" w:hAnsi="Times New Roman"/>
          <w:sz w:val="22"/>
          <w:szCs w:val="22"/>
        </w:rPr>
        <w:tab/>
        <w:t>2907.05</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Gross sexual imposition</w:t>
      </w:r>
      <w:r w:rsidRPr="00A46F90">
        <w:rPr>
          <w:rFonts w:ascii="Times New Roman" w:hAnsi="Times New Roman"/>
          <w:sz w:val="22"/>
          <w:szCs w:val="22"/>
        </w:rPr>
        <w:tab/>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 minor</w:t>
      </w:r>
      <w:r w:rsidRP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2907.06</w:t>
      </w:r>
      <w:r w:rsidR="00A46F90">
        <w:rPr>
          <w:rFonts w:ascii="Times New Roman" w:hAnsi="Times New Roman"/>
          <w:sz w:val="22"/>
          <w:szCs w:val="22"/>
        </w:rPr>
        <w:tab/>
      </w:r>
      <w:r w:rsidRPr="00A46F90">
        <w:rPr>
          <w:rFonts w:ascii="Times New Roman" w:hAnsi="Times New Roman"/>
          <w:sz w:val="22"/>
          <w:szCs w:val="22"/>
        </w:rPr>
        <w:tab/>
        <w:t>Sexual imposition</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2907.07</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Importuning</w:t>
      </w:r>
      <w:r w:rsidRP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2907.08</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Voyeurism</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2907.09</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Public indecency</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2907.12</w:t>
      </w:r>
      <w:r w:rsidR="00A46F90">
        <w:rPr>
          <w:rFonts w:ascii="Times New Roman" w:hAnsi="Times New Roman"/>
          <w:sz w:val="22"/>
          <w:szCs w:val="22"/>
        </w:rPr>
        <w:tab/>
      </w:r>
      <w:r w:rsidRPr="00A46F90">
        <w:rPr>
          <w:rFonts w:ascii="Times New Roman" w:hAnsi="Times New Roman"/>
          <w:sz w:val="22"/>
          <w:szCs w:val="22"/>
        </w:rPr>
        <w:tab/>
        <w:t>Felonious sexual penetration</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2907.21</w:t>
      </w:r>
      <w:r w:rsidR="00A46F90">
        <w:rPr>
          <w:rFonts w:ascii="Times New Roman" w:hAnsi="Times New Roman"/>
          <w:sz w:val="22"/>
          <w:szCs w:val="22"/>
        </w:rPr>
        <w:tab/>
      </w:r>
      <w:r w:rsidRPr="00A46F90">
        <w:rPr>
          <w:rFonts w:ascii="Times New Roman" w:hAnsi="Times New Roman"/>
          <w:sz w:val="22"/>
          <w:szCs w:val="22"/>
        </w:rPr>
        <w:tab/>
        <w:t>Compelling prostitution</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2907.22</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Promoting prostitution</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2907.23</w:t>
      </w:r>
      <w:r w:rsidR="00A46F90">
        <w:rPr>
          <w:rFonts w:ascii="Times New Roman" w:hAnsi="Times New Roman"/>
          <w:sz w:val="22"/>
          <w:szCs w:val="22"/>
        </w:rPr>
        <w:tab/>
      </w:r>
      <w:r w:rsidRPr="00A46F90">
        <w:rPr>
          <w:rFonts w:ascii="Times New Roman" w:hAnsi="Times New Roman"/>
          <w:sz w:val="22"/>
          <w:szCs w:val="22"/>
        </w:rPr>
        <w:tab/>
        <w:t>Procuring</w:t>
      </w:r>
      <w:r w:rsidRP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2907.25</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Prostitution</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2907.31</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Disseminating matter harmful</w:t>
      </w:r>
      <w:r w:rsidRPr="00A46F90">
        <w:rPr>
          <w:rFonts w:ascii="Times New Roman" w:hAnsi="Times New Roman"/>
          <w:sz w:val="22"/>
          <w:szCs w:val="22"/>
        </w:rPr>
        <w:tab/>
        <w:t>2907.32</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Pandering obscenity</w:t>
      </w:r>
    </w:p>
    <w:p w:rsidR="002E366E" w:rsidRPr="00A46F90" w:rsidRDefault="00A46F90" w:rsidP="002E366E">
      <w:pPr>
        <w:rPr>
          <w:rFonts w:ascii="Times New Roman" w:hAnsi="Times New Roman"/>
          <w:sz w:val="22"/>
          <w:szCs w:val="22"/>
        </w:rPr>
      </w:pPr>
      <w:r>
        <w:rPr>
          <w:rFonts w:ascii="Times New Roman" w:hAnsi="Times New Roman"/>
          <w:sz w:val="22"/>
          <w:szCs w:val="22"/>
        </w:rPr>
        <w:tab/>
      </w:r>
      <w:r w:rsidR="002E366E" w:rsidRPr="00A46F90">
        <w:rPr>
          <w:rFonts w:ascii="Times New Roman" w:hAnsi="Times New Roman"/>
          <w:sz w:val="22"/>
          <w:szCs w:val="22"/>
        </w:rPr>
        <w:tab/>
        <w:t>to juvenile</w:t>
      </w:r>
      <w:r w:rsidR="002E366E" w:rsidRPr="00A46F90">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E366E" w:rsidRPr="00A46F90">
        <w:rPr>
          <w:rFonts w:ascii="Times New Roman" w:hAnsi="Times New Roman"/>
          <w:sz w:val="22"/>
          <w:szCs w:val="22"/>
        </w:rPr>
        <w:t>2907.321</w:t>
      </w:r>
      <w:r w:rsidR="002E366E" w:rsidRPr="00A46F90">
        <w:rPr>
          <w:rFonts w:ascii="Times New Roman" w:hAnsi="Times New Roman"/>
          <w:sz w:val="22"/>
          <w:szCs w:val="22"/>
        </w:rPr>
        <w:tab/>
        <w:t>Pandering obscenity involving a minor</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2907.322</w:t>
      </w:r>
      <w:r w:rsidRPr="00A46F90">
        <w:rPr>
          <w:rFonts w:ascii="Times New Roman" w:hAnsi="Times New Roman"/>
          <w:sz w:val="22"/>
          <w:szCs w:val="22"/>
        </w:rPr>
        <w:tab/>
        <w:t xml:space="preserve">Pandering sexually oriented </w:t>
      </w:r>
      <w:r w:rsidRPr="00A46F90">
        <w:rPr>
          <w:rFonts w:ascii="Times New Roman" w:hAnsi="Times New Roman"/>
          <w:sz w:val="22"/>
          <w:szCs w:val="22"/>
        </w:rPr>
        <w:tab/>
        <w:t>2907.323</w:t>
      </w:r>
      <w:r w:rsidRPr="00A46F90">
        <w:rPr>
          <w:rFonts w:ascii="Times New Roman" w:hAnsi="Times New Roman"/>
          <w:sz w:val="22"/>
          <w:szCs w:val="22"/>
        </w:rPr>
        <w:tab/>
        <w:t>Illegal use of a minor</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material involving a minor</w:t>
      </w:r>
    </w:p>
    <w:p w:rsidR="002E366E" w:rsidRPr="00A46F90" w:rsidRDefault="002E366E" w:rsidP="002E366E">
      <w:pPr>
        <w:rPr>
          <w:rFonts w:ascii="Times New Roman" w:hAnsi="Times New Roman"/>
          <w:sz w:val="22"/>
          <w:szCs w:val="22"/>
        </w:rPr>
      </w:pPr>
    </w:p>
    <w:p w:rsidR="002E366E" w:rsidRPr="00A46F90" w:rsidRDefault="002E366E" w:rsidP="002E366E">
      <w:pPr>
        <w:rPr>
          <w:rFonts w:ascii="Times New Roman" w:hAnsi="Times New Roman"/>
          <w:sz w:val="22"/>
          <w:szCs w:val="22"/>
        </w:rPr>
      </w:pPr>
      <w:r w:rsidRPr="00A46F90">
        <w:rPr>
          <w:rFonts w:ascii="Times New Roman" w:hAnsi="Times New Roman"/>
          <w:sz w:val="22"/>
          <w:szCs w:val="22"/>
          <w:u w:val="single"/>
        </w:rPr>
        <w:t>Arson</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2909.02</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Aggravated arson</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2909.03</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Arson</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2909.22</w:t>
      </w:r>
      <w:r w:rsidR="00A46F90">
        <w:rPr>
          <w:rFonts w:ascii="Times New Roman" w:hAnsi="Times New Roman"/>
          <w:sz w:val="22"/>
          <w:szCs w:val="22"/>
        </w:rPr>
        <w:tab/>
      </w:r>
      <w:r w:rsidRPr="00A46F90">
        <w:rPr>
          <w:rFonts w:ascii="Times New Roman" w:hAnsi="Times New Roman"/>
          <w:sz w:val="22"/>
          <w:szCs w:val="22"/>
        </w:rPr>
        <w:tab/>
        <w:t xml:space="preserve">Soliciting or providing support </w:t>
      </w:r>
      <w:r w:rsidRPr="00A46F90">
        <w:rPr>
          <w:rFonts w:ascii="Times New Roman" w:hAnsi="Times New Roman"/>
          <w:sz w:val="22"/>
          <w:szCs w:val="22"/>
        </w:rPr>
        <w:tab/>
        <w:t>2909.23</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Making a terroristic threat</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for act of terrorism</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2909.24</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Terrorism</w:t>
      </w:r>
    </w:p>
    <w:p w:rsidR="002E366E" w:rsidRPr="00A46F90" w:rsidRDefault="002E366E" w:rsidP="002E366E">
      <w:pPr>
        <w:rPr>
          <w:rFonts w:ascii="Times New Roman" w:hAnsi="Times New Roman"/>
          <w:sz w:val="22"/>
          <w:szCs w:val="22"/>
        </w:rPr>
      </w:pPr>
    </w:p>
    <w:p w:rsidR="002E366E" w:rsidRPr="00A46F90" w:rsidRDefault="002E366E" w:rsidP="002E366E">
      <w:pPr>
        <w:rPr>
          <w:rFonts w:ascii="Times New Roman" w:hAnsi="Times New Roman"/>
          <w:sz w:val="22"/>
          <w:szCs w:val="22"/>
          <w:u w:val="single"/>
        </w:rPr>
      </w:pPr>
      <w:r w:rsidRPr="00A46F90">
        <w:rPr>
          <w:rFonts w:ascii="Times New Roman" w:hAnsi="Times New Roman"/>
          <w:sz w:val="22"/>
          <w:szCs w:val="22"/>
          <w:u w:val="single"/>
        </w:rPr>
        <w:t>Robbery/Burglary</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2911.01</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Aggravated robbery</w:t>
      </w:r>
      <w:r w:rsidR="00A46F90">
        <w:rPr>
          <w:rFonts w:ascii="Times New Roman" w:hAnsi="Times New Roman"/>
          <w:sz w:val="22"/>
          <w:szCs w:val="22"/>
        </w:rPr>
        <w:tab/>
      </w:r>
      <w:r w:rsidRPr="00A46F90">
        <w:rPr>
          <w:rFonts w:ascii="Times New Roman" w:hAnsi="Times New Roman"/>
          <w:sz w:val="22"/>
          <w:szCs w:val="22"/>
        </w:rPr>
        <w:tab/>
        <w:t>2911.02</w:t>
      </w:r>
      <w:r w:rsidR="00A46F90">
        <w:rPr>
          <w:rFonts w:ascii="Times New Roman" w:hAnsi="Times New Roman"/>
          <w:sz w:val="22"/>
          <w:szCs w:val="22"/>
        </w:rPr>
        <w:tab/>
      </w:r>
      <w:r w:rsidRPr="00A46F90">
        <w:rPr>
          <w:rFonts w:ascii="Times New Roman" w:hAnsi="Times New Roman"/>
          <w:sz w:val="22"/>
          <w:szCs w:val="22"/>
        </w:rPr>
        <w:tab/>
        <w:t>Robbery</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2911.11</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Aggravated burglary</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2911.12</w:t>
      </w:r>
      <w:r w:rsidR="00A46F90">
        <w:rPr>
          <w:rFonts w:ascii="Times New Roman" w:hAnsi="Times New Roman"/>
          <w:sz w:val="22"/>
          <w:szCs w:val="22"/>
        </w:rPr>
        <w:tab/>
      </w:r>
      <w:r w:rsidRPr="00A46F90">
        <w:rPr>
          <w:rFonts w:ascii="Times New Roman" w:hAnsi="Times New Roman"/>
          <w:sz w:val="22"/>
          <w:szCs w:val="22"/>
        </w:rPr>
        <w:tab/>
        <w:t>Burglary</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2911.13</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Breaking and entering</w:t>
      </w:r>
    </w:p>
    <w:p w:rsidR="002E366E" w:rsidRDefault="002E366E" w:rsidP="002E366E">
      <w:pPr>
        <w:rPr>
          <w:rFonts w:ascii="Times New Roman" w:hAnsi="Times New Roman"/>
          <w:sz w:val="22"/>
          <w:szCs w:val="22"/>
        </w:rPr>
      </w:pPr>
    </w:p>
    <w:p w:rsidR="00A46F90" w:rsidRDefault="00A46F90" w:rsidP="002E366E">
      <w:pPr>
        <w:rPr>
          <w:rFonts w:ascii="Times New Roman" w:hAnsi="Times New Roman"/>
          <w:sz w:val="22"/>
          <w:szCs w:val="22"/>
        </w:rPr>
      </w:pPr>
    </w:p>
    <w:p w:rsidR="00A46F90" w:rsidRPr="00A46F90" w:rsidRDefault="00A46F90" w:rsidP="002E366E">
      <w:pPr>
        <w:rPr>
          <w:rFonts w:ascii="Times New Roman" w:hAnsi="Times New Roman"/>
          <w:sz w:val="22"/>
          <w:szCs w:val="22"/>
        </w:rPr>
      </w:pPr>
    </w:p>
    <w:p w:rsidR="002E366E" w:rsidRPr="00A46F90" w:rsidRDefault="002E366E" w:rsidP="002E366E">
      <w:pPr>
        <w:rPr>
          <w:rFonts w:ascii="Times New Roman" w:hAnsi="Times New Roman"/>
          <w:sz w:val="22"/>
          <w:szCs w:val="22"/>
          <w:u w:val="single"/>
        </w:rPr>
      </w:pPr>
      <w:r w:rsidRPr="00A46F90">
        <w:rPr>
          <w:rFonts w:ascii="Times New Roman" w:hAnsi="Times New Roman"/>
          <w:sz w:val="22"/>
          <w:szCs w:val="22"/>
          <w:u w:val="single"/>
        </w:rPr>
        <w:t>Theft</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2913.02</w:t>
      </w:r>
      <w:r w:rsidR="00A46F90">
        <w:rPr>
          <w:rFonts w:ascii="Times New Roman" w:hAnsi="Times New Roman"/>
          <w:sz w:val="22"/>
          <w:szCs w:val="22"/>
        </w:rPr>
        <w:tab/>
      </w:r>
      <w:r w:rsidRPr="00A46F90">
        <w:rPr>
          <w:rFonts w:ascii="Times New Roman" w:hAnsi="Times New Roman"/>
          <w:sz w:val="22"/>
          <w:szCs w:val="22"/>
        </w:rPr>
        <w:tab/>
        <w:t>Theft:  aggravated theft</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2913.03</w:t>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Unauthorized use of vehicle</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2913.04</w:t>
      </w:r>
      <w:r w:rsidR="00A46F90">
        <w:rPr>
          <w:rFonts w:ascii="Times New Roman" w:hAnsi="Times New Roman"/>
          <w:sz w:val="22"/>
          <w:szCs w:val="22"/>
        </w:rPr>
        <w:tab/>
      </w:r>
      <w:r w:rsidRPr="00A46F90">
        <w:rPr>
          <w:rFonts w:ascii="Times New Roman" w:hAnsi="Times New Roman"/>
          <w:sz w:val="22"/>
          <w:szCs w:val="22"/>
        </w:rPr>
        <w:tab/>
        <w:t>Unauthorized use of property</w:t>
      </w:r>
      <w:r w:rsidRPr="00A46F90">
        <w:rPr>
          <w:rFonts w:ascii="Times New Roman" w:hAnsi="Times New Roman"/>
          <w:sz w:val="22"/>
          <w:szCs w:val="22"/>
        </w:rPr>
        <w:tab/>
        <w:t>2913.11</w:t>
      </w:r>
      <w:r w:rsidR="00A46F90">
        <w:rPr>
          <w:rFonts w:ascii="Times New Roman" w:hAnsi="Times New Roman"/>
          <w:sz w:val="22"/>
          <w:szCs w:val="22"/>
        </w:rPr>
        <w:tab/>
      </w:r>
      <w:r w:rsidRPr="00A46F90">
        <w:rPr>
          <w:rFonts w:ascii="Times New Roman" w:hAnsi="Times New Roman"/>
          <w:sz w:val="22"/>
          <w:szCs w:val="22"/>
        </w:rPr>
        <w:tab/>
        <w:t>Passing bad checks</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2913.21</w:t>
      </w:r>
      <w:r w:rsidR="00A46F90">
        <w:rPr>
          <w:rFonts w:ascii="Times New Roman" w:hAnsi="Times New Roman"/>
          <w:sz w:val="22"/>
          <w:szCs w:val="22"/>
        </w:rPr>
        <w:tab/>
      </w:r>
      <w:r w:rsidRPr="00A46F90">
        <w:rPr>
          <w:rFonts w:ascii="Times New Roman" w:hAnsi="Times New Roman"/>
          <w:sz w:val="22"/>
          <w:szCs w:val="22"/>
        </w:rPr>
        <w:tab/>
        <w:t>Misuse of credit cards</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2913.31</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Forgery</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2913.40</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Medical fraud</w:t>
      </w:r>
      <w:r w:rsidRP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2913.43</w:t>
      </w:r>
      <w:r w:rsidR="00A46F90">
        <w:rPr>
          <w:rFonts w:ascii="Times New Roman" w:hAnsi="Times New Roman"/>
          <w:sz w:val="22"/>
          <w:szCs w:val="22"/>
        </w:rPr>
        <w:tab/>
      </w:r>
      <w:r w:rsidRPr="00A46F90">
        <w:rPr>
          <w:rFonts w:ascii="Times New Roman" w:hAnsi="Times New Roman"/>
          <w:sz w:val="22"/>
          <w:szCs w:val="22"/>
        </w:rPr>
        <w:tab/>
        <w:t>Securing writings by deception</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2913.47</w:t>
      </w:r>
      <w:r w:rsidR="00A46F90">
        <w:rPr>
          <w:rFonts w:ascii="Times New Roman" w:hAnsi="Times New Roman"/>
          <w:sz w:val="22"/>
          <w:szCs w:val="22"/>
        </w:rPr>
        <w:tab/>
      </w:r>
      <w:r w:rsidRPr="00A46F90">
        <w:rPr>
          <w:rFonts w:ascii="Times New Roman" w:hAnsi="Times New Roman"/>
          <w:sz w:val="22"/>
          <w:szCs w:val="22"/>
        </w:rPr>
        <w:tab/>
        <w:t>Insurance fraud</w:t>
      </w:r>
      <w:r w:rsidRP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2913.49</w:t>
      </w:r>
      <w:r w:rsidR="00A46F90">
        <w:rPr>
          <w:rFonts w:ascii="Times New Roman" w:hAnsi="Times New Roman"/>
          <w:sz w:val="22"/>
          <w:szCs w:val="22"/>
        </w:rPr>
        <w:tab/>
      </w:r>
      <w:r w:rsidRPr="00A46F90">
        <w:rPr>
          <w:rFonts w:ascii="Times New Roman" w:hAnsi="Times New Roman"/>
          <w:sz w:val="22"/>
          <w:szCs w:val="22"/>
        </w:rPr>
        <w:tab/>
        <w:t>Identify fraud</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2913.51</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Receiving stolen property</w:t>
      </w:r>
    </w:p>
    <w:p w:rsidR="002E366E" w:rsidRPr="00A46F90" w:rsidRDefault="002E366E" w:rsidP="002E366E">
      <w:pPr>
        <w:rPr>
          <w:rFonts w:ascii="Times New Roman" w:hAnsi="Times New Roman"/>
          <w:sz w:val="22"/>
          <w:szCs w:val="22"/>
        </w:rPr>
      </w:pPr>
    </w:p>
    <w:p w:rsidR="002E366E" w:rsidRPr="00A46F90" w:rsidRDefault="002E366E" w:rsidP="002E366E">
      <w:pPr>
        <w:rPr>
          <w:rFonts w:ascii="Times New Roman" w:hAnsi="Times New Roman"/>
          <w:sz w:val="22"/>
          <w:szCs w:val="22"/>
        </w:rPr>
      </w:pPr>
      <w:r w:rsidRPr="00A46F90">
        <w:rPr>
          <w:rFonts w:ascii="Times New Roman" w:hAnsi="Times New Roman"/>
          <w:sz w:val="22"/>
          <w:szCs w:val="22"/>
          <w:u w:val="single"/>
        </w:rPr>
        <w:t>Offences Against the Public Peace</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2917.01</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Inciting to violence</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2917.02</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Aggravated violence</w:t>
      </w:r>
    </w:p>
    <w:p w:rsidR="002E366E" w:rsidRPr="00A46F90" w:rsidRDefault="002E366E" w:rsidP="002E366E">
      <w:pPr>
        <w:rPr>
          <w:rFonts w:ascii="Times New Roman" w:hAnsi="Times New Roman"/>
          <w:sz w:val="22"/>
          <w:szCs w:val="22"/>
          <w:u w:val="single"/>
        </w:rPr>
      </w:pPr>
    </w:p>
    <w:p w:rsidR="002E366E" w:rsidRPr="00A46F90" w:rsidRDefault="002E366E" w:rsidP="002E366E">
      <w:pPr>
        <w:rPr>
          <w:rFonts w:ascii="Times New Roman" w:hAnsi="Times New Roman"/>
          <w:sz w:val="22"/>
          <w:szCs w:val="22"/>
          <w:u w:val="single"/>
        </w:rPr>
      </w:pPr>
      <w:r w:rsidRPr="00A46F90">
        <w:rPr>
          <w:rFonts w:ascii="Times New Roman" w:hAnsi="Times New Roman"/>
          <w:sz w:val="22"/>
          <w:szCs w:val="22"/>
          <w:u w:val="single"/>
        </w:rPr>
        <w:t>Offences Against the Family</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2919.12</w:t>
      </w:r>
      <w:r w:rsidR="00A46F90">
        <w:rPr>
          <w:rFonts w:ascii="Times New Roman" w:hAnsi="Times New Roman"/>
          <w:sz w:val="22"/>
          <w:szCs w:val="22"/>
        </w:rPr>
        <w:tab/>
      </w:r>
      <w:r w:rsidRPr="00A46F90">
        <w:rPr>
          <w:rFonts w:ascii="Times New Roman" w:hAnsi="Times New Roman"/>
          <w:sz w:val="22"/>
          <w:szCs w:val="22"/>
        </w:rPr>
        <w:tab/>
        <w:t>Unlawful abortion</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2919.22</w:t>
      </w:r>
      <w:r w:rsidR="00A46F90">
        <w:rPr>
          <w:rFonts w:ascii="Times New Roman" w:hAnsi="Times New Roman"/>
          <w:sz w:val="22"/>
          <w:szCs w:val="22"/>
        </w:rPr>
        <w:tab/>
      </w:r>
      <w:r w:rsidRPr="00A46F90">
        <w:rPr>
          <w:rFonts w:ascii="Times New Roman" w:hAnsi="Times New Roman"/>
          <w:sz w:val="22"/>
          <w:szCs w:val="22"/>
        </w:rPr>
        <w:tab/>
        <w:t>Endangering children</w:t>
      </w:r>
    </w:p>
    <w:p w:rsidR="00A46F90" w:rsidRDefault="002E366E" w:rsidP="00A46F90">
      <w:pPr>
        <w:ind w:left="1440" w:hanging="1440"/>
        <w:rPr>
          <w:rFonts w:ascii="Times New Roman" w:hAnsi="Times New Roman"/>
          <w:sz w:val="22"/>
          <w:szCs w:val="22"/>
        </w:rPr>
      </w:pPr>
      <w:r w:rsidRPr="00A46F90">
        <w:rPr>
          <w:rFonts w:ascii="Times New Roman" w:hAnsi="Times New Roman"/>
          <w:sz w:val="22"/>
          <w:szCs w:val="22"/>
        </w:rPr>
        <w:t>2919.23</w:t>
      </w:r>
      <w:r w:rsidR="00A46F90">
        <w:rPr>
          <w:rFonts w:ascii="Times New Roman" w:hAnsi="Times New Roman"/>
          <w:sz w:val="22"/>
          <w:szCs w:val="22"/>
        </w:rPr>
        <w:tab/>
        <w:t>Interference with custody</w:t>
      </w:r>
    </w:p>
    <w:p w:rsidR="00A46F90" w:rsidRDefault="002E366E" w:rsidP="00A46F90">
      <w:pPr>
        <w:ind w:left="1440" w:hanging="1440"/>
        <w:rPr>
          <w:rFonts w:ascii="Times New Roman" w:hAnsi="Times New Roman"/>
          <w:sz w:val="22"/>
          <w:szCs w:val="22"/>
        </w:rPr>
      </w:pPr>
      <w:r w:rsidRPr="00A46F90">
        <w:rPr>
          <w:rFonts w:ascii="Times New Roman" w:hAnsi="Times New Roman"/>
          <w:sz w:val="22"/>
          <w:szCs w:val="22"/>
        </w:rPr>
        <w:t>2919.24</w:t>
      </w:r>
      <w:r w:rsidR="00A46F90">
        <w:rPr>
          <w:rFonts w:ascii="Times New Roman" w:hAnsi="Times New Roman"/>
          <w:sz w:val="22"/>
          <w:szCs w:val="22"/>
        </w:rPr>
        <w:tab/>
      </w:r>
      <w:r w:rsidRPr="00A46F90">
        <w:rPr>
          <w:rFonts w:ascii="Times New Roman" w:hAnsi="Times New Roman"/>
          <w:sz w:val="22"/>
          <w:szCs w:val="22"/>
        </w:rPr>
        <w:t xml:space="preserve">Contributing to unruliness or </w:t>
      </w:r>
      <w:r w:rsidR="00A46F90">
        <w:rPr>
          <w:rFonts w:ascii="Times New Roman" w:hAnsi="Times New Roman"/>
          <w:sz w:val="22"/>
          <w:szCs w:val="22"/>
        </w:rPr>
        <w:tab/>
      </w:r>
      <w:r w:rsidRPr="00A46F90">
        <w:rPr>
          <w:rFonts w:ascii="Times New Roman" w:hAnsi="Times New Roman"/>
          <w:sz w:val="22"/>
          <w:szCs w:val="22"/>
        </w:rPr>
        <w:t>2919.25</w:t>
      </w:r>
      <w:r w:rsidR="00A46F90">
        <w:rPr>
          <w:rFonts w:ascii="Times New Roman" w:hAnsi="Times New Roman"/>
          <w:sz w:val="22"/>
          <w:szCs w:val="22"/>
        </w:rPr>
        <w:tab/>
      </w:r>
      <w:r w:rsidRPr="00A46F90">
        <w:rPr>
          <w:rFonts w:ascii="Times New Roman" w:hAnsi="Times New Roman"/>
          <w:sz w:val="22"/>
          <w:szCs w:val="22"/>
        </w:rPr>
        <w:tab/>
        <w:t xml:space="preserve">Domestic violence </w:t>
      </w:r>
    </w:p>
    <w:p w:rsidR="002E366E" w:rsidRPr="00A46F90" w:rsidRDefault="002E366E" w:rsidP="00A46F90">
      <w:pPr>
        <w:ind w:left="1440" w:hanging="1440"/>
        <w:rPr>
          <w:rFonts w:ascii="Times New Roman" w:hAnsi="Times New Roman"/>
          <w:sz w:val="22"/>
          <w:szCs w:val="22"/>
        </w:rPr>
      </w:pPr>
      <w:r w:rsidRPr="00A46F90">
        <w:rPr>
          <w:rFonts w:ascii="Times New Roman" w:hAnsi="Times New Roman"/>
          <w:sz w:val="22"/>
          <w:szCs w:val="22"/>
        </w:rPr>
        <w:tab/>
      </w:r>
      <w:r w:rsidR="00A46F90" w:rsidRPr="00A46F90">
        <w:rPr>
          <w:rFonts w:ascii="Times New Roman" w:hAnsi="Times New Roman"/>
          <w:sz w:val="22"/>
          <w:szCs w:val="22"/>
        </w:rPr>
        <w:t xml:space="preserve">delinquency of </w:t>
      </w:r>
      <w:r w:rsidRPr="00A46F90">
        <w:rPr>
          <w:rFonts w:ascii="Times New Roman" w:hAnsi="Times New Roman"/>
          <w:sz w:val="22"/>
          <w:szCs w:val="22"/>
        </w:rPr>
        <w:t>a child</w:t>
      </w:r>
    </w:p>
    <w:p w:rsidR="002E366E" w:rsidRPr="00A46F90" w:rsidRDefault="002E366E" w:rsidP="002E366E">
      <w:pPr>
        <w:rPr>
          <w:rFonts w:ascii="Times New Roman" w:hAnsi="Times New Roman"/>
          <w:sz w:val="22"/>
          <w:szCs w:val="22"/>
        </w:rPr>
      </w:pPr>
    </w:p>
    <w:p w:rsidR="002E366E" w:rsidRPr="00A46F90" w:rsidRDefault="002E366E" w:rsidP="002E366E">
      <w:pPr>
        <w:rPr>
          <w:rFonts w:ascii="Times New Roman" w:hAnsi="Times New Roman"/>
          <w:sz w:val="22"/>
          <w:szCs w:val="22"/>
          <w:u w:val="single"/>
        </w:rPr>
      </w:pPr>
      <w:r w:rsidRPr="00A46F90">
        <w:rPr>
          <w:rFonts w:ascii="Times New Roman" w:hAnsi="Times New Roman"/>
          <w:sz w:val="22"/>
          <w:szCs w:val="22"/>
          <w:u w:val="single"/>
        </w:rPr>
        <w:t>Public Administration</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2921.36</w:t>
      </w:r>
      <w:r w:rsidR="00A46F90">
        <w:rPr>
          <w:rFonts w:ascii="Times New Roman" w:hAnsi="Times New Roman"/>
          <w:sz w:val="22"/>
          <w:szCs w:val="22"/>
        </w:rPr>
        <w:tab/>
      </w:r>
      <w:r w:rsidRPr="00A46F90">
        <w:rPr>
          <w:rFonts w:ascii="Times New Roman" w:hAnsi="Times New Roman"/>
          <w:sz w:val="22"/>
          <w:szCs w:val="22"/>
        </w:rPr>
        <w:tab/>
        <w:t>Conveyance of certain items onto grounds of detention, MRDD, or MH facility</w:t>
      </w:r>
    </w:p>
    <w:p w:rsidR="002E366E" w:rsidRPr="00A46F90" w:rsidRDefault="002E366E" w:rsidP="002E366E">
      <w:pPr>
        <w:rPr>
          <w:rFonts w:ascii="Times New Roman" w:hAnsi="Times New Roman"/>
          <w:sz w:val="22"/>
          <w:szCs w:val="22"/>
        </w:rPr>
      </w:pPr>
    </w:p>
    <w:p w:rsidR="002E366E" w:rsidRPr="00A46F90" w:rsidRDefault="002E366E" w:rsidP="002E366E">
      <w:pPr>
        <w:rPr>
          <w:rFonts w:ascii="Times New Roman" w:hAnsi="Times New Roman"/>
          <w:sz w:val="22"/>
          <w:szCs w:val="22"/>
          <w:u w:val="single"/>
        </w:rPr>
      </w:pPr>
      <w:r w:rsidRPr="00A46F90">
        <w:rPr>
          <w:rFonts w:ascii="Times New Roman" w:hAnsi="Times New Roman"/>
          <w:sz w:val="22"/>
          <w:szCs w:val="22"/>
          <w:u w:val="single"/>
        </w:rPr>
        <w:t>Weapons Offenses</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2923.12</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Carrying concealed weapons</w:t>
      </w:r>
      <w:r w:rsidRPr="00A46F90">
        <w:rPr>
          <w:rFonts w:ascii="Times New Roman" w:hAnsi="Times New Roman"/>
          <w:sz w:val="22"/>
          <w:szCs w:val="22"/>
        </w:rPr>
        <w:tab/>
        <w:t>2923.13</w:t>
      </w:r>
      <w:r w:rsidR="00A46F90">
        <w:rPr>
          <w:rFonts w:ascii="Times New Roman" w:hAnsi="Times New Roman"/>
          <w:sz w:val="22"/>
          <w:szCs w:val="22"/>
        </w:rPr>
        <w:tab/>
      </w:r>
      <w:r w:rsidRPr="00A46F90">
        <w:rPr>
          <w:rFonts w:ascii="Times New Roman" w:hAnsi="Times New Roman"/>
          <w:sz w:val="22"/>
          <w:szCs w:val="22"/>
        </w:rPr>
        <w:tab/>
        <w:t>Having weapons while under a disability</w:t>
      </w:r>
    </w:p>
    <w:p w:rsidR="00EE5374" w:rsidRDefault="002E366E" w:rsidP="002E366E">
      <w:pPr>
        <w:rPr>
          <w:rFonts w:ascii="Times New Roman" w:hAnsi="Times New Roman"/>
          <w:sz w:val="22"/>
          <w:szCs w:val="22"/>
        </w:rPr>
      </w:pPr>
      <w:r w:rsidRPr="00A46F90">
        <w:rPr>
          <w:rFonts w:ascii="Times New Roman" w:hAnsi="Times New Roman"/>
          <w:sz w:val="22"/>
          <w:szCs w:val="22"/>
        </w:rPr>
        <w:t>292</w:t>
      </w:r>
      <w:r w:rsidR="00EE5374">
        <w:rPr>
          <w:rFonts w:ascii="Times New Roman" w:hAnsi="Times New Roman"/>
          <w:sz w:val="22"/>
          <w:szCs w:val="22"/>
        </w:rPr>
        <w:t>3.161</w:t>
      </w:r>
      <w:r w:rsidR="00EE5374">
        <w:rPr>
          <w:rFonts w:ascii="Times New Roman" w:hAnsi="Times New Roman"/>
          <w:sz w:val="22"/>
          <w:szCs w:val="22"/>
        </w:rPr>
        <w:tab/>
        <w:t>Improperly discharging a</w:t>
      </w:r>
    </w:p>
    <w:p w:rsidR="00EE5374" w:rsidRDefault="00EE5374" w:rsidP="00EE5374">
      <w:pPr>
        <w:ind w:left="720" w:firstLine="720"/>
        <w:rPr>
          <w:rFonts w:ascii="Times New Roman" w:hAnsi="Times New Roman"/>
          <w:sz w:val="22"/>
          <w:szCs w:val="22"/>
        </w:rPr>
      </w:pPr>
      <w:r>
        <w:rPr>
          <w:rFonts w:ascii="Times New Roman" w:hAnsi="Times New Roman"/>
          <w:sz w:val="22"/>
          <w:szCs w:val="22"/>
        </w:rPr>
        <w:t>F</w:t>
      </w:r>
      <w:r w:rsidR="00A46F90">
        <w:rPr>
          <w:rFonts w:ascii="Times New Roman" w:hAnsi="Times New Roman"/>
          <w:sz w:val="22"/>
          <w:szCs w:val="22"/>
        </w:rPr>
        <w:t>irearm</w:t>
      </w:r>
      <w:r>
        <w:rPr>
          <w:rFonts w:ascii="Times New Roman" w:hAnsi="Times New Roman"/>
          <w:sz w:val="22"/>
          <w:szCs w:val="22"/>
        </w:rPr>
        <w:t xml:space="preserve"> </w:t>
      </w:r>
      <w:r w:rsidR="00A46F90">
        <w:rPr>
          <w:rFonts w:ascii="Times New Roman" w:hAnsi="Times New Roman"/>
          <w:sz w:val="22"/>
          <w:szCs w:val="22"/>
        </w:rPr>
        <w:t>a</w:t>
      </w:r>
      <w:r>
        <w:rPr>
          <w:rFonts w:ascii="Times New Roman" w:hAnsi="Times New Roman"/>
          <w:sz w:val="22"/>
          <w:szCs w:val="22"/>
        </w:rPr>
        <w:t>t or into a school or</w:t>
      </w:r>
    </w:p>
    <w:p w:rsidR="002E366E" w:rsidRPr="00A46F90" w:rsidRDefault="002E366E" w:rsidP="00EE5374">
      <w:pPr>
        <w:ind w:left="1440"/>
        <w:rPr>
          <w:rFonts w:ascii="Times New Roman" w:hAnsi="Times New Roman"/>
          <w:sz w:val="22"/>
          <w:szCs w:val="22"/>
        </w:rPr>
      </w:pPr>
      <w:r w:rsidRPr="00A46F90">
        <w:rPr>
          <w:rFonts w:ascii="Times New Roman" w:hAnsi="Times New Roman"/>
          <w:sz w:val="22"/>
          <w:szCs w:val="22"/>
        </w:rPr>
        <w:t>house</w:t>
      </w:r>
    </w:p>
    <w:p w:rsidR="002E366E" w:rsidRPr="00A46F90" w:rsidRDefault="002E366E" w:rsidP="002E366E">
      <w:pPr>
        <w:rPr>
          <w:rFonts w:ascii="Times New Roman" w:hAnsi="Times New Roman"/>
          <w:sz w:val="22"/>
          <w:szCs w:val="22"/>
        </w:rPr>
      </w:pPr>
    </w:p>
    <w:p w:rsidR="002E366E" w:rsidRPr="00A46F90" w:rsidRDefault="002E366E" w:rsidP="002E366E">
      <w:pPr>
        <w:rPr>
          <w:rFonts w:ascii="Times New Roman" w:hAnsi="Times New Roman"/>
          <w:sz w:val="22"/>
          <w:szCs w:val="22"/>
          <w:u w:val="single"/>
        </w:rPr>
      </w:pPr>
      <w:r w:rsidRPr="00A46F90">
        <w:rPr>
          <w:rFonts w:ascii="Times New Roman" w:hAnsi="Times New Roman"/>
          <w:sz w:val="22"/>
          <w:szCs w:val="22"/>
          <w:u w:val="single"/>
        </w:rPr>
        <w:t>Drug Offenses</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2925.02</w:t>
      </w:r>
      <w:r w:rsidR="00A46F90">
        <w:rPr>
          <w:rFonts w:ascii="Times New Roman" w:hAnsi="Times New Roman"/>
          <w:sz w:val="22"/>
          <w:szCs w:val="22"/>
        </w:rPr>
        <w:tab/>
      </w:r>
      <w:r w:rsidRPr="00A46F90">
        <w:rPr>
          <w:rFonts w:ascii="Times New Roman" w:hAnsi="Times New Roman"/>
          <w:sz w:val="22"/>
          <w:szCs w:val="22"/>
        </w:rPr>
        <w:tab/>
        <w:t>Corrupting another with drugs</w:t>
      </w:r>
      <w:r w:rsidRPr="00A46F90">
        <w:rPr>
          <w:rFonts w:ascii="Times New Roman" w:hAnsi="Times New Roman"/>
          <w:sz w:val="22"/>
          <w:szCs w:val="22"/>
        </w:rPr>
        <w:tab/>
        <w:t>2925.03</w:t>
      </w:r>
      <w:r w:rsidR="00A46F90">
        <w:rPr>
          <w:rFonts w:ascii="Times New Roman" w:hAnsi="Times New Roman"/>
          <w:sz w:val="22"/>
          <w:szCs w:val="22"/>
        </w:rPr>
        <w:tab/>
      </w:r>
      <w:r w:rsidRPr="00A46F90">
        <w:rPr>
          <w:rFonts w:ascii="Times New Roman" w:hAnsi="Times New Roman"/>
          <w:sz w:val="22"/>
          <w:szCs w:val="22"/>
        </w:rPr>
        <w:tab/>
        <w:t>Trafficking offenses</w:t>
      </w:r>
    </w:p>
    <w:p w:rsidR="002E366E" w:rsidRPr="00A46F90" w:rsidRDefault="002E366E" w:rsidP="00A46F90">
      <w:pPr>
        <w:ind w:left="1440" w:hanging="1440"/>
        <w:rPr>
          <w:rFonts w:ascii="Times New Roman" w:hAnsi="Times New Roman"/>
          <w:sz w:val="22"/>
          <w:szCs w:val="22"/>
        </w:rPr>
      </w:pPr>
      <w:r w:rsidRPr="00A46F90">
        <w:rPr>
          <w:rFonts w:ascii="Times New Roman" w:hAnsi="Times New Roman"/>
          <w:sz w:val="22"/>
          <w:szCs w:val="22"/>
        </w:rPr>
        <w:t>2925.04</w:t>
      </w:r>
      <w:r w:rsidRPr="00A46F90">
        <w:rPr>
          <w:rFonts w:ascii="Times New Roman" w:hAnsi="Times New Roman"/>
          <w:sz w:val="22"/>
          <w:szCs w:val="22"/>
        </w:rPr>
        <w:tab/>
        <w:t>Illegal manufacture of drugs</w:t>
      </w:r>
      <w:r w:rsidRPr="00A46F90">
        <w:rPr>
          <w:rFonts w:ascii="Times New Roman" w:hAnsi="Times New Roman"/>
          <w:sz w:val="22"/>
          <w:szCs w:val="22"/>
        </w:rPr>
        <w:tab/>
        <w:t>2925.05</w:t>
      </w:r>
      <w:r w:rsidR="00A46F90">
        <w:rPr>
          <w:rFonts w:ascii="Times New Roman" w:hAnsi="Times New Roman"/>
          <w:sz w:val="22"/>
          <w:szCs w:val="22"/>
        </w:rPr>
        <w:tab/>
      </w:r>
      <w:r w:rsidRPr="00A46F90">
        <w:rPr>
          <w:rFonts w:ascii="Times New Roman" w:hAnsi="Times New Roman"/>
          <w:sz w:val="22"/>
          <w:szCs w:val="22"/>
        </w:rPr>
        <w:tab/>
        <w:t xml:space="preserve">Funding, </w:t>
      </w:r>
      <w:r w:rsidR="00A46F90">
        <w:rPr>
          <w:rFonts w:ascii="Times New Roman" w:hAnsi="Times New Roman"/>
          <w:sz w:val="22"/>
          <w:szCs w:val="22"/>
        </w:rPr>
        <w:t>aggravated funding of drug or</w:t>
      </w:r>
      <w:r w:rsidRPr="00A46F90">
        <w:rPr>
          <w:rFonts w:ascii="Times New Roman" w:hAnsi="Times New Roman"/>
          <w:sz w:val="22"/>
          <w:szCs w:val="22"/>
        </w:rPr>
        <w:t xml:space="preserve"> illegal cultivation of </w:t>
      </w:r>
      <w:r w:rsidRPr="00A46F90">
        <w:rPr>
          <w:rFonts w:ascii="Times New Roman" w:hAnsi="Times New Roman"/>
          <w:sz w:val="22"/>
          <w:szCs w:val="22"/>
        </w:rPr>
        <w:tab/>
      </w:r>
      <w:r w:rsidRP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marijuana trafficking</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marijuana-methamphetamine</w:t>
      </w:r>
      <w:r w:rsidRPr="00A46F90">
        <w:rPr>
          <w:rFonts w:ascii="Times New Roman" w:hAnsi="Times New Roman"/>
          <w:sz w:val="22"/>
          <w:szCs w:val="22"/>
        </w:rPr>
        <w:tab/>
        <w:t>2925.06</w:t>
      </w:r>
      <w:r w:rsidR="00A46F90">
        <w:rPr>
          <w:rFonts w:ascii="Times New Roman" w:hAnsi="Times New Roman"/>
          <w:sz w:val="22"/>
          <w:szCs w:val="22"/>
        </w:rPr>
        <w:tab/>
      </w:r>
      <w:r w:rsidRPr="00A46F90">
        <w:rPr>
          <w:rFonts w:ascii="Times New Roman" w:hAnsi="Times New Roman"/>
          <w:sz w:val="22"/>
          <w:szCs w:val="22"/>
        </w:rPr>
        <w:tab/>
        <w:t xml:space="preserve">Illegal administration or distribution of </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offenses</w:t>
      </w:r>
      <w:r w:rsidRPr="00A46F90">
        <w:rPr>
          <w:rFonts w:ascii="Times New Roman" w:hAnsi="Times New Roman"/>
          <w:sz w:val="22"/>
          <w:szCs w:val="22"/>
        </w:rPr>
        <w:tab/>
      </w:r>
      <w:r w:rsidRP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anabolic steroids</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2925.11</w:t>
      </w:r>
      <w:r w:rsidR="00A46F90">
        <w:rPr>
          <w:rFonts w:ascii="Times New Roman" w:hAnsi="Times New Roman"/>
          <w:sz w:val="22"/>
          <w:szCs w:val="22"/>
        </w:rPr>
        <w:tab/>
      </w:r>
      <w:r w:rsidRPr="00A46F90">
        <w:rPr>
          <w:rFonts w:ascii="Times New Roman" w:hAnsi="Times New Roman"/>
          <w:sz w:val="22"/>
          <w:szCs w:val="22"/>
        </w:rPr>
        <w:tab/>
        <w:t>Drug abuse</w:t>
      </w:r>
      <w:r w:rsidRPr="00A46F90">
        <w:rPr>
          <w:rFonts w:ascii="Times New Roman" w:hAnsi="Times New Roman"/>
          <w:sz w:val="22"/>
          <w:szCs w:val="22"/>
        </w:rPr>
        <w:tab/>
      </w:r>
      <w:r w:rsid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2925.13</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Permitting drug abuse</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2925.22</w:t>
      </w: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Deception to obtain dangerous</w:t>
      </w:r>
      <w:r w:rsidRPr="00A46F90">
        <w:rPr>
          <w:rFonts w:ascii="Times New Roman" w:hAnsi="Times New Roman"/>
          <w:sz w:val="22"/>
          <w:szCs w:val="22"/>
        </w:rPr>
        <w:tab/>
        <w:t>2925.23</w:t>
      </w:r>
      <w:r w:rsidR="00A46F90">
        <w:rPr>
          <w:rFonts w:ascii="Times New Roman" w:hAnsi="Times New Roman"/>
          <w:sz w:val="22"/>
          <w:szCs w:val="22"/>
        </w:rPr>
        <w:tab/>
      </w:r>
      <w:r w:rsidRPr="00A46F90">
        <w:rPr>
          <w:rFonts w:ascii="Times New Roman" w:hAnsi="Times New Roman"/>
          <w:sz w:val="22"/>
          <w:szCs w:val="22"/>
        </w:rPr>
        <w:tab/>
        <w:t>Illegal processing of drug documents</w:t>
      </w:r>
    </w:p>
    <w:p w:rsidR="002E366E" w:rsidRPr="00A46F90" w:rsidRDefault="002E366E" w:rsidP="002E366E">
      <w:pPr>
        <w:rPr>
          <w:rFonts w:ascii="Times New Roman" w:hAnsi="Times New Roman"/>
          <w:sz w:val="22"/>
          <w:szCs w:val="22"/>
        </w:rPr>
      </w:pPr>
      <w:r w:rsidRPr="00A46F90">
        <w:rPr>
          <w:rFonts w:ascii="Times New Roman" w:hAnsi="Times New Roman"/>
          <w:sz w:val="22"/>
          <w:szCs w:val="22"/>
        </w:rPr>
        <w:tab/>
      </w:r>
      <w:r w:rsidR="00A46F90">
        <w:rPr>
          <w:rFonts w:ascii="Times New Roman" w:hAnsi="Times New Roman"/>
          <w:sz w:val="22"/>
          <w:szCs w:val="22"/>
        </w:rPr>
        <w:tab/>
      </w:r>
      <w:r w:rsidRPr="00A46F90">
        <w:rPr>
          <w:rFonts w:ascii="Times New Roman" w:hAnsi="Times New Roman"/>
          <w:sz w:val="22"/>
          <w:szCs w:val="22"/>
        </w:rPr>
        <w:t>drug</w:t>
      </w:r>
    </w:p>
    <w:p w:rsidR="002E366E" w:rsidRPr="00A46F90" w:rsidRDefault="002E366E" w:rsidP="002E366E">
      <w:pPr>
        <w:rPr>
          <w:rFonts w:ascii="Times New Roman" w:hAnsi="Times New Roman"/>
          <w:sz w:val="22"/>
          <w:szCs w:val="22"/>
        </w:rPr>
      </w:pPr>
    </w:p>
    <w:p w:rsidR="002E366E" w:rsidRPr="00A46F90" w:rsidRDefault="002E366E" w:rsidP="002E366E">
      <w:pPr>
        <w:rPr>
          <w:rFonts w:ascii="Times New Roman" w:hAnsi="Times New Roman"/>
          <w:sz w:val="22"/>
          <w:szCs w:val="22"/>
        </w:rPr>
      </w:pPr>
      <w:r w:rsidRPr="00A46F90">
        <w:rPr>
          <w:rFonts w:ascii="Times New Roman" w:hAnsi="Times New Roman"/>
          <w:sz w:val="22"/>
          <w:szCs w:val="22"/>
          <w:u w:val="single"/>
        </w:rPr>
        <w:t>Miscellaneous Offenses</w:t>
      </w:r>
    </w:p>
    <w:p w:rsidR="002E366E" w:rsidRDefault="002E366E" w:rsidP="002E366E">
      <w:pPr>
        <w:rPr>
          <w:rFonts w:ascii="Times New Roman" w:hAnsi="Times New Roman"/>
          <w:sz w:val="22"/>
          <w:szCs w:val="22"/>
        </w:rPr>
      </w:pPr>
      <w:r w:rsidRPr="00A46F90">
        <w:rPr>
          <w:rFonts w:ascii="Times New Roman" w:hAnsi="Times New Roman"/>
          <w:sz w:val="22"/>
          <w:szCs w:val="22"/>
        </w:rPr>
        <w:t>2927.12</w:t>
      </w:r>
      <w:r w:rsidR="00A46F90">
        <w:rPr>
          <w:rFonts w:ascii="Times New Roman" w:hAnsi="Times New Roman"/>
          <w:sz w:val="22"/>
          <w:szCs w:val="22"/>
        </w:rPr>
        <w:tab/>
      </w:r>
      <w:r w:rsidRPr="00A46F90">
        <w:rPr>
          <w:rFonts w:ascii="Times New Roman" w:hAnsi="Times New Roman"/>
          <w:sz w:val="22"/>
          <w:szCs w:val="22"/>
        </w:rPr>
        <w:tab/>
        <w:t>Ethnic Intimidation</w:t>
      </w:r>
    </w:p>
    <w:p w:rsidR="00EE5374" w:rsidRDefault="00EE5374">
      <w:pPr>
        <w:spacing w:after="160" w:line="259" w:lineRule="auto"/>
        <w:rPr>
          <w:rFonts w:ascii="Times New Roman" w:hAnsi="Times New Roman"/>
          <w:sz w:val="22"/>
          <w:szCs w:val="22"/>
        </w:rPr>
      </w:pPr>
      <w:r>
        <w:rPr>
          <w:rFonts w:ascii="Times New Roman" w:hAnsi="Times New Roman"/>
          <w:sz w:val="22"/>
          <w:szCs w:val="22"/>
        </w:rPr>
        <w:br w:type="page"/>
      </w:r>
    </w:p>
    <w:p w:rsidR="00EE5374" w:rsidRDefault="00EE5374" w:rsidP="00EE5374">
      <w:pPr>
        <w:pStyle w:val="Heading1"/>
        <w:spacing w:before="0"/>
        <w:jc w:val="center"/>
        <w:rPr>
          <w:rFonts w:ascii="Times New Roman" w:hAnsi="Times New Roman" w:cs="Times New Roman"/>
          <w:b/>
          <w:color w:val="auto"/>
          <w:sz w:val="28"/>
          <w:szCs w:val="28"/>
        </w:rPr>
      </w:pPr>
      <w:bookmarkStart w:id="74" w:name="_Toc497740145"/>
      <w:r>
        <w:rPr>
          <w:rFonts w:ascii="Times New Roman" w:hAnsi="Times New Roman" w:cs="Times New Roman"/>
          <w:b/>
          <w:color w:val="auto"/>
          <w:sz w:val="28"/>
          <w:szCs w:val="28"/>
        </w:rPr>
        <w:t xml:space="preserve">National </w:t>
      </w:r>
      <w:proofErr w:type="spellStart"/>
      <w:r>
        <w:rPr>
          <w:rFonts w:ascii="Times New Roman" w:hAnsi="Times New Roman" w:cs="Times New Roman"/>
          <w:b/>
          <w:color w:val="auto"/>
          <w:sz w:val="28"/>
          <w:szCs w:val="28"/>
        </w:rPr>
        <w:t>WebCheck</w:t>
      </w:r>
      <w:proofErr w:type="spellEnd"/>
      <w:r>
        <w:rPr>
          <w:rFonts w:ascii="Times New Roman" w:hAnsi="Times New Roman" w:cs="Times New Roman"/>
          <w:b/>
          <w:color w:val="auto"/>
          <w:sz w:val="28"/>
          <w:szCs w:val="28"/>
          <w:vertAlign w:val="superscript"/>
        </w:rPr>
        <w:t>®</w:t>
      </w:r>
      <w:r>
        <w:rPr>
          <w:rFonts w:ascii="Times New Roman" w:hAnsi="Times New Roman" w:cs="Times New Roman"/>
          <w:b/>
          <w:color w:val="auto"/>
          <w:sz w:val="28"/>
          <w:szCs w:val="28"/>
        </w:rPr>
        <w:t xml:space="preserve"> Criminal History Checklist</w:t>
      </w:r>
      <w:bookmarkEnd w:id="74"/>
    </w:p>
    <w:p w:rsidR="00EE5374" w:rsidRPr="00EE5374" w:rsidRDefault="00EE5374" w:rsidP="00EE5374">
      <w:pPr>
        <w:rPr>
          <w:rFonts w:ascii="Times New Roman" w:hAnsi="Times New Roman"/>
        </w:rPr>
      </w:pPr>
    </w:p>
    <w:p w:rsidR="00EE5374" w:rsidRPr="004A5EA9" w:rsidRDefault="00EE5374" w:rsidP="00A238E6">
      <w:pPr>
        <w:pStyle w:val="ListParagraph"/>
        <w:numPr>
          <w:ilvl w:val="0"/>
          <w:numId w:val="45"/>
        </w:numPr>
        <w:rPr>
          <w:rFonts w:ascii="Times New Roman" w:hAnsi="Times New Roman"/>
          <w:sz w:val="23"/>
          <w:szCs w:val="23"/>
        </w:rPr>
      </w:pPr>
      <w:r w:rsidRPr="004A5EA9">
        <w:rPr>
          <w:rFonts w:ascii="Times New Roman" w:hAnsi="Times New Roman"/>
          <w:sz w:val="23"/>
          <w:szCs w:val="23"/>
        </w:rPr>
        <w:t xml:space="preserve">Complete the </w:t>
      </w:r>
      <w:proofErr w:type="spellStart"/>
      <w:r w:rsidRPr="004A5EA9">
        <w:rPr>
          <w:rFonts w:ascii="Times New Roman" w:hAnsi="Times New Roman"/>
          <w:sz w:val="23"/>
          <w:szCs w:val="23"/>
        </w:rPr>
        <w:t>WebCheck</w:t>
      </w:r>
      <w:proofErr w:type="spellEnd"/>
      <w:r w:rsidRPr="004A5EA9">
        <w:rPr>
          <w:rFonts w:ascii="Times New Roman" w:hAnsi="Times New Roman"/>
          <w:sz w:val="23"/>
          <w:szCs w:val="23"/>
          <w:vertAlign w:val="superscript"/>
        </w:rPr>
        <w:t>®</w:t>
      </w:r>
      <w:r w:rsidRPr="004A5EA9">
        <w:rPr>
          <w:rFonts w:ascii="Times New Roman" w:hAnsi="Times New Roman"/>
          <w:sz w:val="23"/>
          <w:szCs w:val="23"/>
        </w:rPr>
        <w:t xml:space="preserve"> - Request Form in its entirety</w:t>
      </w:r>
    </w:p>
    <w:p w:rsidR="00EE5374" w:rsidRPr="006043F4" w:rsidRDefault="00EE5374" w:rsidP="00EE5374">
      <w:pPr>
        <w:ind w:left="360"/>
        <w:rPr>
          <w:rFonts w:ascii="Times New Roman" w:hAnsi="Times New Roman"/>
          <w:sz w:val="23"/>
          <w:szCs w:val="23"/>
        </w:rPr>
      </w:pPr>
    </w:p>
    <w:p w:rsidR="00EE5374" w:rsidRPr="004A5EA9" w:rsidRDefault="00EE5374" w:rsidP="00A238E6">
      <w:pPr>
        <w:pStyle w:val="ListParagraph"/>
        <w:numPr>
          <w:ilvl w:val="0"/>
          <w:numId w:val="45"/>
        </w:numPr>
        <w:rPr>
          <w:rFonts w:ascii="Times New Roman" w:hAnsi="Times New Roman"/>
          <w:sz w:val="23"/>
          <w:szCs w:val="23"/>
        </w:rPr>
      </w:pPr>
      <w:r w:rsidRPr="004A5EA9">
        <w:rPr>
          <w:rFonts w:ascii="Times New Roman" w:hAnsi="Times New Roman"/>
          <w:sz w:val="23"/>
          <w:szCs w:val="23"/>
        </w:rPr>
        <w:t>List the appropriate reason for the test (see below)</w:t>
      </w:r>
    </w:p>
    <w:p w:rsidR="00EE5374" w:rsidRPr="006043F4" w:rsidRDefault="00EE5374" w:rsidP="00EE5374">
      <w:pPr>
        <w:rPr>
          <w:rFonts w:ascii="Times New Roman" w:hAnsi="Times New Roman"/>
          <w:sz w:val="23"/>
          <w:szCs w:val="23"/>
        </w:rPr>
      </w:pPr>
    </w:p>
    <w:p w:rsidR="00EE5374" w:rsidRPr="004A5EA9" w:rsidRDefault="00EE5374" w:rsidP="00A238E6">
      <w:pPr>
        <w:pStyle w:val="ListParagraph"/>
        <w:numPr>
          <w:ilvl w:val="0"/>
          <w:numId w:val="45"/>
        </w:numPr>
        <w:rPr>
          <w:rFonts w:ascii="Times New Roman" w:hAnsi="Times New Roman"/>
          <w:sz w:val="23"/>
          <w:szCs w:val="23"/>
        </w:rPr>
      </w:pPr>
      <w:r w:rsidRPr="004A5EA9">
        <w:rPr>
          <w:rFonts w:ascii="Times New Roman" w:hAnsi="Times New Roman"/>
          <w:sz w:val="23"/>
          <w:szCs w:val="23"/>
        </w:rPr>
        <w:t>Mark BCI &amp; FBI (no FBI only tests)</w:t>
      </w:r>
    </w:p>
    <w:p w:rsidR="00EE5374" w:rsidRPr="006043F4" w:rsidRDefault="00EE5374" w:rsidP="00EE5374">
      <w:pPr>
        <w:rPr>
          <w:rFonts w:ascii="Times New Roman" w:hAnsi="Times New Roman"/>
          <w:sz w:val="23"/>
          <w:szCs w:val="23"/>
        </w:rPr>
      </w:pPr>
    </w:p>
    <w:p w:rsidR="00EE5374" w:rsidRPr="004A5EA9" w:rsidRDefault="00EE5374" w:rsidP="00A238E6">
      <w:pPr>
        <w:pStyle w:val="ListParagraph"/>
        <w:numPr>
          <w:ilvl w:val="0"/>
          <w:numId w:val="45"/>
        </w:numPr>
        <w:spacing w:line="276" w:lineRule="auto"/>
        <w:rPr>
          <w:rFonts w:ascii="Times New Roman" w:hAnsi="Times New Roman"/>
          <w:sz w:val="23"/>
          <w:szCs w:val="23"/>
        </w:rPr>
      </w:pPr>
      <w:r w:rsidRPr="004A5EA9">
        <w:rPr>
          <w:rFonts w:ascii="Times New Roman" w:hAnsi="Times New Roman"/>
          <w:sz w:val="23"/>
          <w:szCs w:val="23"/>
        </w:rPr>
        <w:t xml:space="preserve">Pay Background Check fee online or in person at the Bursar’s Office located in Building 10, Room </w:t>
      </w:r>
      <w:r w:rsidR="00CE7590">
        <w:rPr>
          <w:rFonts w:ascii="Times New Roman" w:hAnsi="Times New Roman"/>
          <w:sz w:val="23"/>
          <w:szCs w:val="23"/>
        </w:rPr>
        <w:t>016</w:t>
      </w:r>
      <w:r w:rsidRPr="004A5EA9">
        <w:rPr>
          <w:rFonts w:ascii="Times New Roman" w:hAnsi="Times New Roman"/>
          <w:sz w:val="23"/>
          <w:szCs w:val="23"/>
        </w:rPr>
        <w:t>.</w:t>
      </w:r>
    </w:p>
    <w:p w:rsidR="00EE5374" w:rsidRPr="006043F4" w:rsidRDefault="00EE5374" w:rsidP="00EE5374">
      <w:pPr>
        <w:pStyle w:val="ListParagraph"/>
        <w:rPr>
          <w:rFonts w:ascii="Times New Roman" w:hAnsi="Times New Roman" w:cs="Times New Roman"/>
          <w:sz w:val="23"/>
          <w:szCs w:val="23"/>
        </w:rPr>
      </w:pPr>
    </w:p>
    <w:p w:rsidR="00EE5374" w:rsidRPr="006043F4" w:rsidRDefault="00EE5374" w:rsidP="00A238E6">
      <w:pPr>
        <w:numPr>
          <w:ilvl w:val="1"/>
          <w:numId w:val="36"/>
        </w:numPr>
        <w:spacing w:line="276" w:lineRule="auto"/>
        <w:ind w:left="720"/>
        <w:rPr>
          <w:rFonts w:ascii="Times New Roman" w:hAnsi="Times New Roman"/>
          <w:sz w:val="23"/>
          <w:szCs w:val="23"/>
        </w:rPr>
      </w:pPr>
      <w:r w:rsidRPr="006043F4">
        <w:rPr>
          <w:rFonts w:ascii="Times New Roman" w:hAnsi="Times New Roman"/>
          <w:sz w:val="23"/>
          <w:szCs w:val="23"/>
        </w:rPr>
        <w:t>Go to any of the following places:</w:t>
      </w:r>
    </w:p>
    <w:p w:rsidR="00EE5374" w:rsidRPr="006043F4" w:rsidRDefault="00EE5374" w:rsidP="00A238E6">
      <w:pPr>
        <w:numPr>
          <w:ilvl w:val="0"/>
          <w:numId w:val="37"/>
        </w:numPr>
        <w:spacing w:line="276" w:lineRule="auto"/>
        <w:rPr>
          <w:rFonts w:ascii="Times New Roman" w:hAnsi="Times New Roman"/>
          <w:sz w:val="23"/>
          <w:szCs w:val="23"/>
        </w:rPr>
      </w:pPr>
      <w:r w:rsidRPr="006043F4">
        <w:rPr>
          <w:rFonts w:ascii="Times New Roman" w:hAnsi="Times New Roman"/>
          <w:sz w:val="23"/>
          <w:szCs w:val="23"/>
        </w:rPr>
        <w:t xml:space="preserve">Go to </w:t>
      </w:r>
      <w:proofErr w:type="spellStart"/>
      <w:r w:rsidRPr="006043F4">
        <w:rPr>
          <w:rFonts w:ascii="Times New Roman" w:hAnsi="Times New Roman"/>
          <w:sz w:val="23"/>
          <w:szCs w:val="23"/>
        </w:rPr>
        <w:t>my</w:t>
      </w:r>
      <w:r>
        <w:rPr>
          <w:rFonts w:ascii="Times New Roman" w:hAnsi="Times New Roman"/>
          <w:sz w:val="23"/>
          <w:szCs w:val="23"/>
        </w:rPr>
        <w:t>.</w:t>
      </w:r>
      <w:r w:rsidRPr="006043F4">
        <w:rPr>
          <w:rFonts w:ascii="Times New Roman" w:hAnsi="Times New Roman"/>
          <w:sz w:val="23"/>
          <w:szCs w:val="23"/>
        </w:rPr>
        <w:t>Sinclair</w:t>
      </w:r>
      <w:proofErr w:type="spellEnd"/>
      <w:r w:rsidRPr="006043F4">
        <w:rPr>
          <w:rFonts w:ascii="Times New Roman" w:hAnsi="Times New Roman"/>
          <w:sz w:val="23"/>
          <w:szCs w:val="23"/>
        </w:rPr>
        <w:t xml:space="preserve"> website, select Web Advisor on the left hand side of the page, and select ‘Students’ on the right side of the page.  Then choose Other Payment Options, click on ‘Make a Payment for Non-Tuition items.’</w:t>
      </w:r>
    </w:p>
    <w:p w:rsidR="00EE5374" w:rsidRPr="006043F4" w:rsidRDefault="00EE5374" w:rsidP="00A238E6">
      <w:pPr>
        <w:numPr>
          <w:ilvl w:val="0"/>
          <w:numId w:val="37"/>
        </w:numPr>
        <w:spacing w:line="276" w:lineRule="auto"/>
        <w:rPr>
          <w:rFonts w:ascii="Times New Roman" w:hAnsi="Times New Roman"/>
          <w:sz w:val="23"/>
          <w:szCs w:val="23"/>
        </w:rPr>
      </w:pPr>
      <w:r w:rsidRPr="006043F4">
        <w:rPr>
          <w:rFonts w:ascii="Times New Roman" w:hAnsi="Times New Roman"/>
          <w:sz w:val="23"/>
          <w:szCs w:val="23"/>
        </w:rPr>
        <w:t xml:space="preserve">Go to </w:t>
      </w:r>
      <w:hyperlink r:id="rId19" w:history="1">
        <w:r w:rsidRPr="006043F4">
          <w:rPr>
            <w:rStyle w:val="Hyperlink"/>
            <w:rFonts w:ascii="Times New Roman" w:hAnsi="Times New Roman"/>
            <w:sz w:val="23"/>
            <w:szCs w:val="23"/>
          </w:rPr>
          <w:t>www.sinclair.edu</w:t>
        </w:r>
      </w:hyperlink>
      <w:r w:rsidRPr="006043F4">
        <w:rPr>
          <w:rFonts w:ascii="Times New Roman" w:hAnsi="Times New Roman"/>
          <w:sz w:val="23"/>
          <w:szCs w:val="23"/>
        </w:rPr>
        <w:t xml:space="preserve"> website, select Services at the top of the page, </w:t>
      </w:r>
      <w:r w:rsidR="001D3DBC" w:rsidRPr="006043F4">
        <w:rPr>
          <w:rFonts w:ascii="Times New Roman" w:hAnsi="Times New Roman"/>
          <w:sz w:val="23"/>
          <w:szCs w:val="23"/>
        </w:rPr>
        <w:t>and click</w:t>
      </w:r>
      <w:r w:rsidRPr="006043F4">
        <w:rPr>
          <w:rFonts w:ascii="Times New Roman" w:hAnsi="Times New Roman"/>
          <w:sz w:val="23"/>
          <w:szCs w:val="23"/>
        </w:rPr>
        <w:t xml:space="preserve"> on the Bursar/College Cashier link.  Select ‘Payment for Non-Tuition Items’ on the left side column, select ‘Online Payments’ under the Payment Category, select ‘Background Check Fee’ under Payment Type.  Then click the green ‘Make a Payment button.’</w:t>
      </w:r>
    </w:p>
    <w:p w:rsidR="00EE5374" w:rsidRPr="006043F4" w:rsidRDefault="00EE5374" w:rsidP="00A238E6">
      <w:pPr>
        <w:numPr>
          <w:ilvl w:val="0"/>
          <w:numId w:val="37"/>
        </w:numPr>
        <w:spacing w:line="276" w:lineRule="auto"/>
        <w:rPr>
          <w:rFonts w:ascii="Times New Roman" w:hAnsi="Times New Roman"/>
          <w:sz w:val="23"/>
          <w:szCs w:val="23"/>
        </w:rPr>
      </w:pPr>
      <w:r w:rsidRPr="006043F4">
        <w:rPr>
          <w:rFonts w:ascii="Times New Roman" w:hAnsi="Times New Roman"/>
          <w:sz w:val="23"/>
          <w:szCs w:val="23"/>
        </w:rPr>
        <w:t xml:space="preserve">Go to </w:t>
      </w:r>
      <w:proofErr w:type="spellStart"/>
      <w:r w:rsidR="001D3DBC" w:rsidRPr="006043F4">
        <w:rPr>
          <w:rFonts w:ascii="Times New Roman" w:hAnsi="Times New Roman"/>
          <w:sz w:val="23"/>
          <w:szCs w:val="23"/>
        </w:rPr>
        <w:t>my.Sinclair</w:t>
      </w:r>
      <w:proofErr w:type="spellEnd"/>
      <w:r w:rsidRPr="006043F4">
        <w:rPr>
          <w:rFonts w:ascii="Times New Roman" w:hAnsi="Times New Roman"/>
          <w:sz w:val="23"/>
          <w:szCs w:val="23"/>
        </w:rPr>
        <w:t xml:space="preserve"> website, select </w:t>
      </w:r>
      <w:proofErr w:type="spellStart"/>
      <w:r w:rsidRPr="006043F4">
        <w:rPr>
          <w:rFonts w:ascii="Times New Roman" w:hAnsi="Times New Roman"/>
          <w:sz w:val="23"/>
          <w:szCs w:val="23"/>
        </w:rPr>
        <w:t>myCollege</w:t>
      </w:r>
      <w:proofErr w:type="spellEnd"/>
      <w:r w:rsidRPr="006043F4">
        <w:rPr>
          <w:rFonts w:ascii="Times New Roman" w:hAnsi="Times New Roman"/>
          <w:sz w:val="23"/>
          <w:szCs w:val="23"/>
        </w:rPr>
        <w:t xml:space="preserve"> tab at the top of the page, then select </w:t>
      </w:r>
      <w:proofErr w:type="spellStart"/>
      <w:r w:rsidRPr="006043F4">
        <w:rPr>
          <w:rFonts w:ascii="Times New Roman" w:hAnsi="Times New Roman"/>
          <w:sz w:val="23"/>
          <w:szCs w:val="23"/>
        </w:rPr>
        <w:t>myServices</w:t>
      </w:r>
      <w:proofErr w:type="spellEnd"/>
      <w:r w:rsidRPr="006043F4">
        <w:rPr>
          <w:rFonts w:ascii="Times New Roman" w:hAnsi="Times New Roman"/>
          <w:sz w:val="23"/>
          <w:szCs w:val="23"/>
        </w:rPr>
        <w:t>, then click on the Bursar link and choose ‘Payment for Non-Tuition items.’</w:t>
      </w:r>
    </w:p>
    <w:p w:rsidR="00EE5374" w:rsidRPr="006043F4" w:rsidRDefault="00EE5374" w:rsidP="00EE5374">
      <w:pPr>
        <w:spacing w:line="276" w:lineRule="auto"/>
        <w:ind w:left="1080"/>
        <w:rPr>
          <w:rFonts w:ascii="Times New Roman" w:hAnsi="Times New Roman"/>
          <w:sz w:val="23"/>
          <w:szCs w:val="23"/>
        </w:rPr>
      </w:pPr>
    </w:p>
    <w:p w:rsidR="00EE5374" w:rsidRPr="006043F4" w:rsidRDefault="00EE5374" w:rsidP="00A238E6">
      <w:pPr>
        <w:numPr>
          <w:ilvl w:val="1"/>
          <w:numId w:val="36"/>
        </w:numPr>
        <w:spacing w:line="276" w:lineRule="auto"/>
        <w:ind w:left="720"/>
        <w:rPr>
          <w:rFonts w:ascii="Times New Roman" w:hAnsi="Times New Roman"/>
          <w:sz w:val="23"/>
          <w:szCs w:val="23"/>
        </w:rPr>
      </w:pPr>
      <w:r w:rsidRPr="006043F4">
        <w:rPr>
          <w:rFonts w:ascii="Times New Roman" w:hAnsi="Times New Roman"/>
          <w:sz w:val="23"/>
          <w:szCs w:val="23"/>
        </w:rPr>
        <w:t>Under Payment Category, select ‘Online Payments’ from the drop down box.  Under Payment Types select ‘Background Check Fee’ from the drop down box.  Click on the green ‘Make a Payment’ button.</w:t>
      </w:r>
    </w:p>
    <w:p w:rsidR="00EE5374" w:rsidRPr="006043F4" w:rsidRDefault="00EE5374" w:rsidP="00EE5374">
      <w:pPr>
        <w:spacing w:line="276" w:lineRule="auto"/>
        <w:ind w:left="720"/>
        <w:rPr>
          <w:rFonts w:ascii="Times New Roman" w:hAnsi="Times New Roman"/>
          <w:sz w:val="23"/>
          <w:szCs w:val="23"/>
        </w:rPr>
      </w:pPr>
    </w:p>
    <w:p w:rsidR="00EE5374" w:rsidRPr="006043F4" w:rsidRDefault="00EE5374" w:rsidP="00A238E6">
      <w:pPr>
        <w:numPr>
          <w:ilvl w:val="1"/>
          <w:numId w:val="36"/>
        </w:numPr>
        <w:spacing w:line="276" w:lineRule="auto"/>
        <w:ind w:left="720"/>
        <w:rPr>
          <w:rFonts w:ascii="Times New Roman" w:hAnsi="Times New Roman"/>
          <w:sz w:val="23"/>
          <w:szCs w:val="23"/>
        </w:rPr>
      </w:pPr>
      <w:r w:rsidRPr="006043F4">
        <w:rPr>
          <w:rFonts w:ascii="Times New Roman" w:hAnsi="Times New Roman"/>
          <w:sz w:val="23"/>
          <w:szCs w:val="23"/>
        </w:rPr>
        <w:t>Enter Student’s Full Name, 7 digit Sinclair ID number, Address, City, State, Zip, Description (Program name) and Payment Amount.</w:t>
      </w:r>
    </w:p>
    <w:p w:rsidR="00EE5374" w:rsidRPr="006043F4" w:rsidRDefault="00EE5374" w:rsidP="00EE5374">
      <w:pPr>
        <w:spacing w:line="276" w:lineRule="auto"/>
        <w:rPr>
          <w:rFonts w:ascii="Times New Roman" w:hAnsi="Times New Roman"/>
          <w:sz w:val="23"/>
          <w:szCs w:val="23"/>
        </w:rPr>
      </w:pPr>
    </w:p>
    <w:p w:rsidR="00EE5374" w:rsidRPr="006043F4" w:rsidRDefault="00EE5374" w:rsidP="00A238E6">
      <w:pPr>
        <w:numPr>
          <w:ilvl w:val="1"/>
          <w:numId w:val="36"/>
        </w:numPr>
        <w:spacing w:line="276" w:lineRule="auto"/>
        <w:ind w:left="720"/>
        <w:rPr>
          <w:rFonts w:ascii="Times New Roman" w:hAnsi="Times New Roman"/>
          <w:sz w:val="23"/>
          <w:szCs w:val="23"/>
        </w:rPr>
      </w:pPr>
      <w:r w:rsidRPr="006043F4">
        <w:rPr>
          <w:rFonts w:ascii="Times New Roman" w:hAnsi="Times New Roman"/>
          <w:sz w:val="23"/>
          <w:szCs w:val="23"/>
        </w:rPr>
        <w:t>Under Payment Options select Debit or Credit Card button.  Select the green ‘Continue’ button.</w:t>
      </w:r>
    </w:p>
    <w:p w:rsidR="00EE5374" w:rsidRPr="006043F4" w:rsidRDefault="00EE5374" w:rsidP="00EE5374">
      <w:pPr>
        <w:pStyle w:val="ListParagraph"/>
        <w:rPr>
          <w:rFonts w:ascii="Times New Roman" w:hAnsi="Times New Roman" w:cs="Times New Roman"/>
          <w:sz w:val="23"/>
          <w:szCs w:val="23"/>
        </w:rPr>
      </w:pPr>
    </w:p>
    <w:p w:rsidR="00EE5374" w:rsidRPr="006043F4" w:rsidRDefault="00EE5374" w:rsidP="00A238E6">
      <w:pPr>
        <w:numPr>
          <w:ilvl w:val="1"/>
          <w:numId w:val="36"/>
        </w:numPr>
        <w:spacing w:line="276" w:lineRule="auto"/>
        <w:ind w:left="720"/>
        <w:rPr>
          <w:rFonts w:ascii="Times New Roman" w:hAnsi="Times New Roman"/>
          <w:sz w:val="23"/>
          <w:szCs w:val="23"/>
        </w:rPr>
      </w:pPr>
      <w:r w:rsidRPr="006043F4">
        <w:rPr>
          <w:rFonts w:ascii="Times New Roman" w:hAnsi="Times New Roman"/>
          <w:sz w:val="23"/>
          <w:szCs w:val="23"/>
        </w:rPr>
        <w:t>Enter 16 digit Visa or Master Card number, expiration, and Card Identification number (the last three digits on the back of the card)</w:t>
      </w:r>
    </w:p>
    <w:p w:rsidR="00EE5374" w:rsidRPr="006043F4" w:rsidRDefault="00EE5374" w:rsidP="00EE5374">
      <w:pPr>
        <w:pStyle w:val="ListParagraph"/>
        <w:rPr>
          <w:rFonts w:ascii="Times New Roman" w:hAnsi="Times New Roman" w:cs="Times New Roman"/>
          <w:sz w:val="23"/>
          <w:szCs w:val="23"/>
        </w:rPr>
      </w:pPr>
    </w:p>
    <w:p w:rsidR="00EE5374" w:rsidRPr="006043F4" w:rsidRDefault="00EE5374" w:rsidP="00A238E6">
      <w:pPr>
        <w:numPr>
          <w:ilvl w:val="1"/>
          <w:numId w:val="36"/>
        </w:numPr>
        <w:spacing w:line="276" w:lineRule="auto"/>
        <w:ind w:left="720"/>
        <w:rPr>
          <w:rFonts w:ascii="Times New Roman" w:hAnsi="Times New Roman"/>
          <w:sz w:val="23"/>
          <w:szCs w:val="23"/>
        </w:rPr>
      </w:pPr>
      <w:r w:rsidRPr="006043F4">
        <w:rPr>
          <w:rFonts w:ascii="Times New Roman" w:hAnsi="Times New Roman"/>
          <w:sz w:val="23"/>
          <w:szCs w:val="23"/>
        </w:rPr>
        <w:t>Enter Account holder Name, address, phone number and email address</w:t>
      </w:r>
    </w:p>
    <w:p w:rsidR="00EE5374" w:rsidRPr="006043F4" w:rsidRDefault="00EE5374" w:rsidP="00EE5374">
      <w:pPr>
        <w:pStyle w:val="ListParagraph"/>
        <w:rPr>
          <w:rFonts w:ascii="Times New Roman" w:hAnsi="Times New Roman" w:cs="Times New Roman"/>
          <w:sz w:val="23"/>
          <w:szCs w:val="23"/>
        </w:rPr>
      </w:pPr>
    </w:p>
    <w:p w:rsidR="00EE5374" w:rsidRPr="006043F4" w:rsidRDefault="00EE5374" w:rsidP="00A238E6">
      <w:pPr>
        <w:numPr>
          <w:ilvl w:val="1"/>
          <w:numId w:val="36"/>
        </w:numPr>
        <w:spacing w:line="276" w:lineRule="auto"/>
        <w:ind w:left="720"/>
        <w:rPr>
          <w:rFonts w:ascii="Times New Roman" w:hAnsi="Times New Roman"/>
          <w:sz w:val="23"/>
          <w:szCs w:val="23"/>
        </w:rPr>
      </w:pPr>
      <w:r w:rsidRPr="006043F4">
        <w:rPr>
          <w:rFonts w:ascii="Times New Roman" w:hAnsi="Times New Roman"/>
          <w:sz w:val="23"/>
          <w:szCs w:val="23"/>
        </w:rPr>
        <w:t>Click ‘Continue’</w:t>
      </w:r>
    </w:p>
    <w:p w:rsidR="00EE5374" w:rsidRPr="006043F4" w:rsidRDefault="00EE5374" w:rsidP="00EE5374">
      <w:pPr>
        <w:pStyle w:val="ListParagraph"/>
        <w:rPr>
          <w:rFonts w:ascii="Times New Roman" w:hAnsi="Times New Roman" w:cs="Times New Roman"/>
          <w:sz w:val="23"/>
          <w:szCs w:val="23"/>
        </w:rPr>
      </w:pPr>
    </w:p>
    <w:p w:rsidR="00EE5374" w:rsidRPr="006043F4" w:rsidRDefault="00EE5374" w:rsidP="00A238E6">
      <w:pPr>
        <w:numPr>
          <w:ilvl w:val="1"/>
          <w:numId w:val="36"/>
        </w:numPr>
        <w:spacing w:line="276" w:lineRule="auto"/>
        <w:ind w:left="720"/>
        <w:rPr>
          <w:rFonts w:ascii="Times New Roman" w:hAnsi="Times New Roman"/>
          <w:sz w:val="23"/>
          <w:szCs w:val="23"/>
        </w:rPr>
      </w:pPr>
      <w:r w:rsidRPr="006043F4">
        <w:rPr>
          <w:rFonts w:ascii="Times New Roman" w:hAnsi="Times New Roman"/>
          <w:sz w:val="23"/>
          <w:szCs w:val="23"/>
        </w:rPr>
        <w:t>On the payment verification page - click on the square that says ‘I agree to the Terms of Use.’</w:t>
      </w:r>
    </w:p>
    <w:p w:rsidR="00EE5374" w:rsidRPr="006043F4" w:rsidRDefault="00EE5374" w:rsidP="00EE5374">
      <w:pPr>
        <w:pStyle w:val="ListParagraph"/>
        <w:rPr>
          <w:rFonts w:ascii="Times New Roman" w:hAnsi="Times New Roman" w:cs="Times New Roman"/>
          <w:sz w:val="23"/>
          <w:szCs w:val="23"/>
        </w:rPr>
      </w:pPr>
    </w:p>
    <w:p w:rsidR="00EE5374" w:rsidRPr="006043F4" w:rsidRDefault="00EE5374" w:rsidP="00A238E6">
      <w:pPr>
        <w:numPr>
          <w:ilvl w:val="1"/>
          <w:numId w:val="36"/>
        </w:numPr>
        <w:spacing w:line="276" w:lineRule="auto"/>
        <w:ind w:left="720"/>
        <w:rPr>
          <w:rFonts w:ascii="Times New Roman" w:hAnsi="Times New Roman"/>
          <w:sz w:val="23"/>
          <w:szCs w:val="23"/>
        </w:rPr>
      </w:pPr>
      <w:r w:rsidRPr="006043F4">
        <w:rPr>
          <w:rFonts w:ascii="Times New Roman" w:hAnsi="Times New Roman"/>
          <w:sz w:val="23"/>
          <w:szCs w:val="23"/>
        </w:rPr>
        <w:t>Finally, click on “Make a Payment” to submit payment</w:t>
      </w:r>
    </w:p>
    <w:p w:rsidR="00EE5374" w:rsidRPr="006043F4" w:rsidRDefault="00EE5374" w:rsidP="00A238E6">
      <w:pPr>
        <w:numPr>
          <w:ilvl w:val="1"/>
          <w:numId w:val="36"/>
        </w:numPr>
        <w:spacing w:line="276" w:lineRule="auto"/>
        <w:ind w:left="720"/>
        <w:rPr>
          <w:rFonts w:ascii="Times New Roman" w:hAnsi="Times New Roman"/>
          <w:sz w:val="23"/>
          <w:szCs w:val="23"/>
        </w:rPr>
      </w:pPr>
      <w:r w:rsidRPr="006043F4">
        <w:rPr>
          <w:rFonts w:ascii="Times New Roman" w:hAnsi="Times New Roman"/>
          <w:sz w:val="23"/>
          <w:szCs w:val="23"/>
        </w:rPr>
        <w:t xml:space="preserve">Print a copy of the Payment Confirmation email and submit at time of scheduled test (Building </w:t>
      </w:r>
      <w:r w:rsidR="00FC36AB">
        <w:rPr>
          <w:rFonts w:ascii="Times New Roman" w:hAnsi="Times New Roman"/>
          <w:sz w:val="23"/>
          <w:szCs w:val="23"/>
        </w:rPr>
        <w:t>14</w:t>
      </w:r>
      <w:r w:rsidRPr="006043F4">
        <w:rPr>
          <w:rFonts w:ascii="Times New Roman" w:hAnsi="Times New Roman"/>
          <w:sz w:val="23"/>
          <w:szCs w:val="23"/>
        </w:rPr>
        <w:t xml:space="preserve">, Room </w:t>
      </w:r>
      <w:r w:rsidR="00FC36AB">
        <w:rPr>
          <w:rFonts w:ascii="Times New Roman" w:hAnsi="Times New Roman"/>
          <w:sz w:val="23"/>
          <w:szCs w:val="23"/>
        </w:rPr>
        <w:t>213</w:t>
      </w:r>
      <w:r w:rsidRPr="006043F4">
        <w:rPr>
          <w:rFonts w:ascii="Times New Roman" w:hAnsi="Times New Roman"/>
          <w:sz w:val="23"/>
          <w:szCs w:val="23"/>
        </w:rPr>
        <w:t xml:space="preserve">). </w:t>
      </w:r>
      <w:r w:rsidRPr="006043F4">
        <w:rPr>
          <w:rFonts w:ascii="Times New Roman" w:hAnsi="Times New Roman"/>
          <w:b/>
          <w:sz w:val="23"/>
          <w:szCs w:val="23"/>
        </w:rPr>
        <w:t xml:space="preserve"> No background check will be scheduled without proof of payment.</w:t>
      </w:r>
    </w:p>
    <w:p w:rsidR="00EE5374" w:rsidRPr="006043F4" w:rsidRDefault="00EE5374" w:rsidP="00EE5374">
      <w:pPr>
        <w:pStyle w:val="ListParagraph"/>
        <w:rPr>
          <w:rFonts w:ascii="Times New Roman" w:hAnsi="Times New Roman" w:cs="Times New Roman"/>
          <w:sz w:val="23"/>
          <w:szCs w:val="23"/>
        </w:rPr>
      </w:pPr>
    </w:p>
    <w:p w:rsidR="00EE5374" w:rsidRPr="006043F4" w:rsidRDefault="00EE5374" w:rsidP="00EE5374">
      <w:pPr>
        <w:pStyle w:val="ListParagraph"/>
        <w:ind w:left="0"/>
        <w:jc w:val="center"/>
        <w:rPr>
          <w:rFonts w:ascii="Times New Roman" w:hAnsi="Times New Roman" w:cs="Times New Roman"/>
          <w:b/>
          <w:sz w:val="23"/>
          <w:szCs w:val="23"/>
        </w:rPr>
      </w:pPr>
      <w:r w:rsidRPr="006043F4">
        <w:rPr>
          <w:rFonts w:ascii="Times New Roman" w:hAnsi="Times New Roman" w:cs="Times New Roman"/>
          <w:b/>
          <w:sz w:val="23"/>
          <w:szCs w:val="23"/>
        </w:rPr>
        <w:t>OR</w:t>
      </w:r>
    </w:p>
    <w:p w:rsidR="00EE5374" w:rsidRPr="006043F4" w:rsidRDefault="00EE5374" w:rsidP="00EE5374">
      <w:pPr>
        <w:pStyle w:val="ListParagraph"/>
        <w:jc w:val="center"/>
        <w:rPr>
          <w:rFonts w:ascii="Times New Roman" w:hAnsi="Times New Roman" w:cs="Times New Roman"/>
          <w:b/>
          <w:sz w:val="23"/>
          <w:szCs w:val="23"/>
        </w:rPr>
      </w:pPr>
    </w:p>
    <w:p w:rsidR="00EE5374" w:rsidRPr="004A5EA9" w:rsidRDefault="00EE5374" w:rsidP="00A238E6">
      <w:pPr>
        <w:pStyle w:val="ListParagraph"/>
        <w:numPr>
          <w:ilvl w:val="0"/>
          <w:numId w:val="45"/>
        </w:numPr>
        <w:spacing w:line="276" w:lineRule="auto"/>
        <w:rPr>
          <w:rFonts w:ascii="Times New Roman" w:hAnsi="Times New Roman"/>
          <w:sz w:val="23"/>
          <w:szCs w:val="23"/>
        </w:rPr>
      </w:pPr>
      <w:r w:rsidRPr="004A5EA9">
        <w:rPr>
          <w:rFonts w:ascii="Times New Roman" w:hAnsi="Times New Roman"/>
          <w:sz w:val="23"/>
          <w:szCs w:val="23"/>
        </w:rPr>
        <w:t xml:space="preserve">Pay Background Check fee at Bursar Office located in Building 10, Room </w:t>
      </w:r>
      <w:r w:rsidR="00FC36AB">
        <w:rPr>
          <w:rFonts w:ascii="Times New Roman" w:hAnsi="Times New Roman"/>
          <w:sz w:val="23"/>
          <w:szCs w:val="23"/>
        </w:rPr>
        <w:t>016</w:t>
      </w:r>
    </w:p>
    <w:p w:rsidR="00EE5374" w:rsidRPr="006043F4" w:rsidRDefault="00EE5374" w:rsidP="00EE5374">
      <w:pPr>
        <w:spacing w:line="276" w:lineRule="auto"/>
        <w:ind w:left="360"/>
        <w:rPr>
          <w:rFonts w:ascii="Times New Roman" w:hAnsi="Times New Roman"/>
          <w:sz w:val="23"/>
          <w:szCs w:val="23"/>
        </w:rPr>
      </w:pPr>
    </w:p>
    <w:p w:rsidR="00EE5374" w:rsidRPr="006043F4" w:rsidRDefault="00EE5374" w:rsidP="00A238E6">
      <w:pPr>
        <w:numPr>
          <w:ilvl w:val="1"/>
          <w:numId w:val="36"/>
        </w:numPr>
        <w:spacing w:line="276" w:lineRule="auto"/>
        <w:ind w:left="720"/>
        <w:rPr>
          <w:rFonts w:ascii="Times New Roman" w:hAnsi="Times New Roman"/>
          <w:sz w:val="23"/>
          <w:szCs w:val="23"/>
        </w:rPr>
      </w:pPr>
      <w:r w:rsidRPr="006043F4">
        <w:rPr>
          <w:rFonts w:ascii="Times New Roman" w:hAnsi="Times New Roman"/>
          <w:sz w:val="23"/>
          <w:szCs w:val="23"/>
        </w:rPr>
        <w:t>MAKE SURE TO OBTAIN A RECEIPT</w:t>
      </w:r>
      <w:r w:rsidR="00201343">
        <w:rPr>
          <w:rFonts w:ascii="Times New Roman" w:hAnsi="Times New Roman"/>
          <w:sz w:val="23"/>
          <w:szCs w:val="23"/>
        </w:rPr>
        <w:t>.</w:t>
      </w:r>
      <w:r w:rsidRPr="006043F4">
        <w:rPr>
          <w:rFonts w:ascii="Times New Roman" w:hAnsi="Times New Roman"/>
          <w:sz w:val="23"/>
          <w:szCs w:val="23"/>
        </w:rPr>
        <w:t xml:space="preserve"> </w:t>
      </w:r>
    </w:p>
    <w:p w:rsidR="00EE5374" w:rsidRPr="006043F4" w:rsidRDefault="00EE5374" w:rsidP="00EE5374">
      <w:pPr>
        <w:spacing w:line="276" w:lineRule="auto"/>
        <w:ind w:left="720"/>
        <w:rPr>
          <w:rFonts w:ascii="Times New Roman" w:hAnsi="Times New Roman"/>
          <w:sz w:val="23"/>
          <w:szCs w:val="23"/>
        </w:rPr>
      </w:pPr>
    </w:p>
    <w:p w:rsidR="00EE5374" w:rsidRPr="006043F4" w:rsidRDefault="00EE5374" w:rsidP="00A238E6">
      <w:pPr>
        <w:numPr>
          <w:ilvl w:val="1"/>
          <w:numId w:val="36"/>
        </w:numPr>
        <w:spacing w:line="276" w:lineRule="auto"/>
        <w:ind w:left="720"/>
        <w:rPr>
          <w:rFonts w:ascii="Times New Roman" w:hAnsi="Times New Roman"/>
          <w:b/>
          <w:sz w:val="23"/>
          <w:szCs w:val="23"/>
        </w:rPr>
      </w:pPr>
      <w:r w:rsidRPr="006043F4">
        <w:rPr>
          <w:rFonts w:ascii="Times New Roman" w:hAnsi="Times New Roman"/>
          <w:b/>
          <w:sz w:val="23"/>
          <w:szCs w:val="23"/>
        </w:rPr>
        <w:t>No test will be scheduled without proof of payment.</w:t>
      </w:r>
    </w:p>
    <w:p w:rsidR="00EE5374" w:rsidRPr="006043F4" w:rsidRDefault="00EE5374" w:rsidP="00EE5374">
      <w:pPr>
        <w:spacing w:line="276" w:lineRule="auto"/>
        <w:ind w:left="720"/>
        <w:rPr>
          <w:rFonts w:ascii="Times New Roman" w:hAnsi="Times New Roman"/>
          <w:sz w:val="23"/>
          <w:szCs w:val="23"/>
        </w:rPr>
      </w:pPr>
    </w:p>
    <w:p w:rsidR="004A5EA9" w:rsidRPr="004A5EA9" w:rsidRDefault="004A5EA9" w:rsidP="00A238E6">
      <w:pPr>
        <w:pStyle w:val="ListParagraph"/>
        <w:numPr>
          <w:ilvl w:val="0"/>
          <w:numId w:val="45"/>
        </w:numPr>
        <w:rPr>
          <w:rFonts w:ascii="Times New Roman" w:hAnsi="Times New Roman"/>
          <w:sz w:val="23"/>
          <w:szCs w:val="23"/>
        </w:rPr>
      </w:pPr>
      <w:r w:rsidRPr="004A5EA9">
        <w:rPr>
          <w:rFonts w:ascii="Times New Roman" w:hAnsi="Times New Roman"/>
          <w:sz w:val="23"/>
          <w:szCs w:val="23"/>
        </w:rPr>
        <w:t xml:space="preserve">Go to building </w:t>
      </w:r>
      <w:r w:rsidR="00201343">
        <w:rPr>
          <w:rFonts w:ascii="Times New Roman" w:hAnsi="Times New Roman"/>
          <w:sz w:val="23"/>
          <w:szCs w:val="23"/>
        </w:rPr>
        <w:t>14</w:t>
      </w:r>
      <w:r w:rsidRPr="004A5EA9">
        <w:rPr>
          <w:rFonts w:ascii="Times New Roman" w:hAnsi="Times New Roman"/>
          <w:sz w:val="23"/>
          <w:szCs w:val="23"/>
        </w:rPr>
        <w:t xml:space="preserve">, room </w:t>
      </w:r>
      <w:r w:rsidR="00201343">
        <w:rPr>
          <w:rFonts w:ascii="Times New Roman" w:hAnsi="Times New Roman"/>
          <w:sz w:val="23"/>
          <w:szCs w:val="23"/>
        </w:rPr>
        <w:t>213</w:t>
      </w:r>
      <w:r w:rsidRPr="004A5EA9">
        <w:rPr>
          <w:rFonts w:ascii="Times New Roman" w:hAnsi="Times New Roman"/>
          <w:sz w:val="23"/>
          <w:szCs w:val="23"/>
        </w:rPr>
        <w:t>,</w:t>
      </w:r>
      <w:r w:rsidR="00201343">
        <w:rPr>
          <w:rFonts w:ascii="Times New Roman" w:hAnsi="Times New Roman"/>
          <w:sz w:val="23"/>
          <w:szCs w:val="23"/>
        </w:rPr>
        <w:t xml:space="preserve"> Tuesday, Wednesd</w:t>
      </w:r>
      <w:r w:rsidR="00F76855">
        <w:rPr>
          <w:rFonts w:ascii="Times New Roman" w:hAnsi="Times New Roman"/>
          <w:sz w:val="23"/>
          <w:szCs w:val="23"/>
        </w:rPr>
        <w:t>ay or Thursday, 9-11 am or 2–</w:t>
      </w:r>
      <w:r w:rsidR="00201343">
        <w:rPr>
          <w:rFonts w:ascii="Times New Roman" w:hAnsi="Times New Roman"/>
          <w:sz w:val="23"/>
          <w:szCs w:val="23"/>
        </w:rPr>
        <w:t>4 pm</w:t>
      </w:r>
      <w:r w:rsidRPr="004A5EA9">
        <w:rPr>
          <w:rFonts w:ascii="Times New Roman" w:hAnsi="Times New Roman"/>
          <w:sz w:val="23"/>
          <w:szCs w:val="23"/>
        </w:rPr>
        <w:t>.  No appointment is necessary.  Please call (937) 512-</w:t>
      </w:r>
      <w:r w:rsidR="00201343">
        <w:rPr>
          <w:rFonts w:ascii="Times New Roman" w:hAnsi="Times New Roman"/>
          <w:sz w:val="23"/>
          <w:szCs w:val="23"/>
        </w:rPr>
        <w:t>4000</w:t>
      </w:r>
      <w:r w:rsidRPr="004A5EA9">
        <w:rPr>
          <w:rFonts w:ascii="Times New Roman" w:hAnsi="Times New Roman"/>
          <w:sz w:val="23"/>
          <w:szCs w:val="23"/>
        </w:rPr>
        <w:t xml:space="preserve"> with any questions.</w:t>
      </w:r>
      <w:r w:rsidRPr="002C7690">
        <w:rPr>
          <w:rFonts w:ascii="Times New Roman" w:hAnsi="Times New Roman"/>
          <w:b/>
          <w:sz w:val="23"/>
          <w:szCs w:val="23"/>
        </w:rPr>
        <w:t xml:space="preserve"> You must bring proof of payment with you.</w:t>
      </w:r>
      <w:bookmarkStart w:id="75" w:name="_GoBack"/>
      <w:bookmarkEnd w:id="75"/>
    </w:p>
    <w:p w:rsidR="00EE5374" w:rsidRPr="006043F4" w:rsidRDefault="00EE5374" w:rsidP="00EE5374">
      <w:pPr>
        <w:spacing w:line="276" w:lineRule="auto"/>
        <w:ind w:left="360"/>
        <w:rPr>
          <w:rFonts w:ascii="Times New Roman" w:hAnsi="Times New Roman"/>
          <w:sz w:val="23"/>
          <w:szCs w:val="23"/>
        </w:rPr>
      </w:pPr>
    </w:p>
    <w:p w:rsidR="00EE5374" w:rsidRPr="004A5EA9" w:rsidRDefault="00EE5374" w:rsidP="00A238E6">
      <w:pPr>
        <w:pStyle w:val="ListParagraph"/>
        <w:numPr>
          <w:ilvl w:val="0"/>
          <w:numId w:val="45"/>
        </w:numPr>
        <w:spacing w:line="276" w:lineRule="auto"/>
        <w:rPr>
          <w:rFonts w:ascii="Times New Roman" w:hAnsi="Times New Roman"/>
          <w:sz w:val="23"/>
          <w:szCs w:val="23"/>
        </w:rPr>
      </w:pPr>
      <w:r w:rsidRPr="004A5EA9">
        <w:rPr>
          <w:rFonts w:ascii="Times New Roman" w:hAnsi="Times New Roman"/>
          <w:sz w:val="23"/>
          <w:szCs w:val="23"/>
        </w:rPr>
        <w:t xml:space="preserve">The following </w:t>
      </w:r>
      <w:r w:rsidRPr="004A5EA9">
        <w:rPr>
          <w:rFonts w:ascii="Times New Roman" w:hAnsi="Times New Roman"/>
          <w:b/>
          <w:sz w:val="23"/>
          <w:szCs w:val="23"/>
          <w:u w:val="single"/>
        </w:rPr>
        <w:t>MUST</w:t>
      </w:r>
      <w:r w:rsidRPr="004A5EA9">
        <w:rPr>
          <w:rFonts w:ascii="Times New Roman" w:hAnsi="Times New Roman"/>
          <w:sz w:val="23"/>
          <w:szCs w:val="23"/>
        </w:rPr>
        <w:t xml:space="preserve"> be with you at the time of the test:</w:t>
      </w:r>
    </w:p>
    <w:p w:rsidR="00EE5374" w:rsidRPr="006043F4" w:rsidRDefault="00EE5374" w:rsidP="00A238E6">
      <w:pPr>
        <w:numPr>
          <w:ilvl w:val="0"/>
          <w:numId w:val="38"/>
        </w:numPr>
        <w:rPr>
          <w:rFonts w:ascii="Times New Roman" w:hAnsi="Times New Roman"/>
          <w:sz w:val="23"/>
          <w:szCs w:val="23"/>
        </w:rPr>
      </w:pPr>
      <w:r w:rsidRPr="006043F4">
        <w:rPr>
          <w:rFonts w:ascii="Times New Roman" w:hAnsi="Times New Roman"/>
          <w:sz w:val="23"/>
          <w:szCs w:val="23"/>
        </w:rPr>
        <w:t>Ohio Driver License or State ID card</w:t>
      </w:r>
    </w:p>
    <w:p w:rsidR="00EE5374" w:rsidRPr="006043F4" w:rsidRDefault="00EE5374" w:rsidP="00A238E6">
      <w:pPr>
        <w:numPr>
          <w:ilvl w:val="0"/>
          <w:numId w:val="38"/>
        </w:numPr>
        <w:rPr>
          <w:rFonts w:ascii="Times New Roman" w:hAnsi="Times New Roman"/>
          <w:sz w:val="23"/>
          <w:szCs w:val="23"/>
        </w:rPr>
      </w:pPr>
      <w:r w:rsidRPr="006043F4">
        <w:rPr>
          <w:rFonts w:ascii="Times New Roman" w:hAnsi="Times New Roman"/>
          <w:sz w:val="23"/>
          <w:szCs w:val="23"/>
        </w:rPr>
        <w:t>Social Security Card</w:t>
      </w:r>
    </w:p>
    <w:p w:rsidR="00EE5374" w:rsidRPr="006043F4" w:rsidRDefault="00EE5374" w:rsidP="00A238E6">
      <w:pPr>
        <w:numPr>
          <w:ilvl w:val="0"/>
          <w:numId w:val="38"/>
        </w:numPr>
        <w:rPr>
          <w:rFonts w:ascii="Times New Roman" w:hAnsi="Times New Roman"/>
          <w:sz w:val="23"/>
          <w:szCs w:val="23"/>
        </w:rPr>
      </w:pPr>
      <w:r w:rsidRPr="006043F4">
        <w:rPr>
          <w:rFonts w:ascii="Times New Roman" w:hAnsi="Times New Roman"/>
          <w:sz w:val="23"/>
          <w:szCs w:val="23"/>
        </w:rPr>
        <w:t>Paid Receipt from Sinclair Cashier/Bursar</w:t>
      </w:r>
    </w:p>
    <w:p w:rsidR="00EE5374" w:rsidRPr="006043F4" w:rsidRDefault="00EE5374" w:rsidP="00EE5374">
      <w:pPr>
        <w:ind w:left="1980"/>
        <w:rPr>
          <w:rFonts w:ascii="Times New Roman" w:hAnsi="Times New Roman"/>
          <w:sz w:val="23"/>
          <w:szCs w:val="23"/>
        </w:rPr>
      </w:pPr>
    </w:p>
    <w:p w:rsidR="00EE5374" w:rsidRPr="006043F4" w:rsidRDefault="00EE5374" w:rsidP="00EE5374">
      <w:pPr>
        <w:ind w:left="360"/>
        <w:rPr>
          <w:rFonts w:ascii="Times New Roman" w:hAnsi="Times New Roman"/>
          <w:sz w:val="23"/>
          <w:szCs w:val="23"/>
        </w:rPr>
      </w:pPr>
    </w:p>
    <w:p w:rsidR="00EE5374" w:rsidRPr="006043F4" w:rsidRDefault="00EE5374" w:rsidP="00EE5374">
      <w:pPr>
        <w:rPr>
          <w:rFonts w:ascii="Times New Roman" w:hAnsi="Times New Roman"/>
          <w:b/>
          <w:sz w:val="23"/>
          <w:szCs w:val="23"/>
        </w:rPr>
      </w:pPr>
      <w:r w:rsidRPr="006043F4">
        <w:rPr>
          <w:rFonts w:ascii="Times New Roman" w:hAnsi="Times New Roman"/>
          <w:b/>
          <w:sz w:val="23"/>
          <w:szCs w:val="23"/>
        </w:rPr>
        <w:t>BCI Reason Codes</w:t>
      </w:r>
    </w:p>
    <w:p w:rsidR="00EE5374" w:rsidRPr="006043F4" w:rsidRDefault="00EE5374" w:rsidP="00EE5374">
      <w:pPr>
        <w:rPr>
          <w:rFonts w:ascii="Times New Roman" w:hAnsi="Times New Roman"/>
          <w:sz w:val="23"/>
          <w:szCs w:val="23"/>
          <w:u w:val="single"/>
        </w:rPr>
      </w:pPr>
    </w:p>
    <w:p w:rsidR="00EE5374" w:rsidRPr="006043F4" w:rsidRDefault="00EE5374" w:rsidP="00A238E6">
      <w:pPr>
        <w:pStyle w:val="ListParagraph"/>
        <w:numPr>
          <w:ilvl w:val="0"/>
          <w:numId w:val="39"/>
        </w:numPr>
        <w:rPr>
          <w:rFonts w:ascii="Times New Roman" w:hAnsi="Times New Roman"/>
          <w:sz w:val="23"/>
          <w:szCs w:val="23"/>
        </w:rPr>
      </w:pPr>
      <w:r w:rsidRPr="006043F4">
        <w:rPr>
          <w:rFonts w:ascii="Times New Roman" w:hAnsi="Times New Roman"/>
          <w:sz w:val="23"/>
          <w:szCs w:val="23"/>
        </w:rPr>
        <w:t>Required for licensing or permit</w:t>
      </w:r>
    </w:p>
    <w:p w:rsidR="00EE5374" w:rsidRPr="006043F4" w:rsidRDefault="00EE5374" w:rsidP="00A238E6">
      <w:pPr>
        <w:numPr>
          <w:ilvl w:val="0"/>
          <w:numId w:val="39"/>
        </w:numPr>
        <w:rPr>
          <w:rFonts w:ascii="Times New Roman" w:hAnsi="Times New Roman"/>
          <w:sz w:val="23"/>
          <w:szCs w:val="23"/>
        </w:rPr>
      </w:pPr>
      <w:r w:rsidRPr="006043F4">
        <w:rPr>
          <w:rFonts w:ascii="Times New Roman" w:hAnsi="Times New Roman"/>
          <w:sz w:val="23"/>
          <w:szCs w:val="23"/>
        </w:rPr>
        <w:t>Responsible for the care, custody or control of a child</w:t>
      </w:r>
    </w:p>
    <w:p w:rsidR="00EE5374" w:rsidRPr="006043F4" w:rsidRDefault="00EE5374" w:rsidP="00A238E6">
      <w:pPr>
        <w:numPr>
          <w:ilvl w:val="0"/>
          <w:numId w:val="39"/>
        </w:numPr>
        <w:rPr>
          <w:rFonts w:ascii="Times New Roman" w:hAnsi="Times New Roman"/>
          <w:sz w:val="23"/>
          <w:szCs w:val="23"/>
        </w:rPr>
      </w:pPr>
      <w:r w:rsidRPr="006043F4">
        <w:rPr>
          <w:rFonts w:ascii="Times New Roman" w:hAnsi="Times New Roman"/>
          <w:sz w:val="23"/>
          <w:szCs w:val="23"/>
        </w:rPr>
        <w:t>Responsible for direct care of elderly</w:t>
      </w:r>
    </w:p>
    <w:p w:rsidR="00EE5374" w:rsidRPr="006043F4" w:rsidRDefault="00EE5374" w:rsidP="00EE5374">
      <w:pPr>
        <w:rPr>
          <w:rFonts w:ascii="Times New Roman" w:hAnsi="Times New Roman"/>
          <w:sz w:val="23"/>
          <w:szCs w:val="23"/>
        </w:rPr>
      </w:pPr>
    </w:p>
    <w:p w:rsidR="00EE5374" w:rsidRPr="006043F4" w:rsidRDefault="00EE5374" w:rsidP="00EE5374">
      <w:pPr>
        <w:rPr>
          <w:rFonts w:ascii="Times New Roman" w:hAnsi="Times New Roman"/>
          <w:b/>
          <w:sz w:val="23"/>
          <w:szCs w:val="23"/>
        </w:rPr>
      </w:pPr>
      <w:r w:rsidRPr="006043F4">
        <w:rPr>
          <w:rFonts w:ascii="Times New Roman" w:hAnsi="Times New Roman"/>
          <w:b/>
          <w:sz w:val="23"/>
          <w:szCs w:val="23"/>
        </w:rPr>
        <w:t>FBI Reason Codes</w:t>
      </w:r>
    </w:p>
    <w:p w:rsidR="00EE5374" w:rsidRPr="006043F4" w:rsidRDefault="00EE5374" w:rsidP="00EE5374">
      <w:pPr>
        <w:rPr>
          <w:rFonts w:ascii="Times New Roman" w:hAnsi="Times New Roman"/>
          <w:sz w:val="23"/>
          <w:szCs w:val="23"/>
          <w:u w:val="single"/>
        </w:rPr>
      </w:pPr>
    </w:p>
    <w:p w:rsidR="00EE5374" w:rsidRPr="006043F4" w:rsidRDefault="00EE5374" w:rsidP="00A238E6">
      <w:pPr>
        <w:numPr>
          <w:ilvl w:val="0"/>
          <w:numId w:val="40"/>
        </w:numPr>
        <w:rPr>
          <w:rFonts w:ascii="Times New Roman" w:hAnsi="Times New Roman"/>
          <w:sz w:val="23"/>
          <w:szCs w:val="23"/>
        </w:rPr>
      </w:pPr>
      <w:r w:rsidRPr="006043F4">
        <w:rPr>
          <w:rFonts w:ascii="Times New Roman" w:hAnsi="Times New Roman"/>
          <w:sz w:val="23"/>
          <w:szCs w:val="23"/>
        </w:rPr>
        <w:t>Care, custody or control of children</w:t>
      </w:r>
    </w:p>
    <w:p w:rsidR="00EE5374" w:rsidRPr="006043F4" w:rsidRDefault="00EE5374" w:rsidP="00A238E6">
      <w:pPr>
        <w:numPr>
          <w:ilvl w:val="0"/>
          <w:numId w:val="40"/>
        </w:numPr>
        <w:rPr>
          <w:rFonts w:ascii="Times New Roman" w:hAnsi="Times New Roman"/>
          <w:sz w:val="23"/>
          <w:szCs w:val="23"/>
        </w:rPr>
      </w:pPr>
      <w:r w:rsidRPr="006043F4">
        <w:rPr>
          <w:rFonts w:ascii="Times New Roman" w:hAnsi="Times New Roman"/>
          <w:sz w:val="23"/>
          <w:szCs w:val="23"/>
        </w:rPr>
        <w:t>Child daycare center owner, licensee or administrator of type A daycare.  Home owner and persons 18 +</w:t>
      </w:r>
    </w:p>
    <w:p w:rsidR="00EE5374" w:rsidRPr="006043F4" w:rsidRDefault="00EE5374" w:rsidP="00A238E6">
      <w:pPr>
        <w:numPr>
          <w:ilvl w:val="0"/>
          <w:numId w:val="40"/>
        </w:numPr>
        <w:rPr>
          <w:rFonts w:ascii="Times New Roman" w:hAnsi="Times New Roman"/>
          <w:sz w:val="23"/>
          <w:szCs w:val="23"/>
        </w:rPr>
      </w:pPr>
      <w:r w:rsidRPr="006043F4">
        <w:rPr>
          <w:rFonts w:ascii="Times New Roman" w:hAnsi="Times New Roman"/>
          <w:sz w:val="23"/>
          <w:szCs w:val="23"/>
        </w:rPr>
        <w:t>Direct care of the elderly</w:t>
      </w:r>
    </w:p>
    <w:p w:rsidR="00EE5374" w:rsidRPr="006043F4" w:rsidRDefault="00EE5374" w:rsidP="00A238E6">
      <w:pPr>
        <w:numPr>
          <w:ilvl w:val="0"/>
          <w:numId w:val="40"/>
        </w:numPr>
        <w:rPr>
          <w:rFonts w:ascii="Times New Roman" w:hAnsi="Times New Roman"/>
          <w:sz w:val="23"/>
          <w:szCs w:val="23"/>
        </w:rPr>
      </w:pPr>
      <w:r w:rsidRPr="006043F4">
        <w:rPr>
          <w:rFonts w:ascii="Times New Roman" w:hAnsi="Times New Roman"/>
          <w:sz w:val="23"/>
          <w:szCs w:val="23"/>
        </w:rPr>
        <w:t>Employee of child daycare center.  Type A family daycare, type B family daycare or certified in-home aide</w:t>
      </w:r>
    </w:p>
    <w:p w:rsidR="00EE5374" w:rsidRPr="006043F4" w:rsidRDefault="00EE5374" w:rsidP="00A238E6">
      <w:pPr>
        <w:numPr>
          <w:ilvl w:val="0"/>
          <w:numId w:val="40"/>
        </w:numPr>
        <w:rPr>
          <w:rFonts w:ascii="Times New Roman" w:hAnsi="Times New Roman"/>
          <w:sz w:val="23"/>
          <w:szCs w:val="23"/>
        </w:rPr>
      </w:pPr>
      <w:r w:rsidRPr="006043F4">
        <w:rPr>
          <w:rFonts w:ascii="Times New Roman" w:hAnsi="Times New Roman"/>
          <w:sz w:val="23"/>
          <w:szCs w:val="23"/>
        </w:rPr>
        <w:t>Medical (nurses, dialysis techs, students entering nursing education or dialysis</w:t>
      </w:r>
    </w:p>
    <w:p w:rsidR="00EE5374" w:rsidRPr="006043F4" w:rsidRDefault="00EE5374" w:rsidP="00A238E6">
      <w:pPr>
        <w:numPr>
          <w:ilvl w:val="0"/>
          <w:numId w:val="40"/>
        </w:numPr>
        <w:rPr>
          <w:rFonts w:ascii="Times New Roman" w:hAnsi="Times New Roman"/>
          <w:sz w:val="23"/>
          <w:szCs w:val="23"/>
        </w:rPr>
      </w:pPr>
      <w:r w:rsidRPr="006043F4">
        <w:rPr>
          <w:rFonts w:ascii="Times New Roman" w:hAnsi="Times New Roman"/>
          <w:sz w:val="23"/>
          <w:szCs w:val="23"/>
        </w:rPr>
        <w:t>Pre-school program</w:t>
      </w:r>
    </w:p>
    <w:p w:rsidR="00EE5374" w:rsidRPr="006043F4" w:rsidRDefault="00EE5374" w:rsidP="00A238E6">
      <w:pPr>
        <w:numPr>
          <w:ilvl w:val="0"/>
          <w:numId w:val="40"/>
        </w:numPr>
        <w:rPr>
          <w:rFonts w:ascii="Times New Roman" w:hAnsi="Times New Roman"/>
          <w:sz w:val="23"/>
          <w:szCs w:val="23"/>
        </w:rPr>
      </w:pPr>
      <w:r w:rsidRPr="006043F4">
        <w:rPr>
          <w:rFonts w:ascii="Times New Roman" w:hAnsi="Times New Roman"/>
          <w:sz w:val="23"/>
          <w:szCs w:val="23"/>
        </w:rPr>
        <w:t>Public school district or chartered non-public schools</w:t>
      </w:r>
    </w:p>
    <w:p w:rsidR="00EE5374" w:rsidRPr="006043F4" w:rsidRDefault="00EE5374" w:rsidP="00A238E6">
      <w:pPr>
        <w:numPr>
          <w:ilvl w:val="0"/>
          <w:numId w:val="40"/>
        </w:numPr>
        <w:rPr>
          <w:rFonts w:ascii="Times New Roman" w:hAnsi="Times New Roman"/>
          <w:sz w:val="23"/>
          <w:szCs w:val="23"/>
        </w:rPr>
      </w:pPr>
      <w:r w:rsidRPr="006043F4">
        <w:rPr>
          <w:rFonts w:ascii="Times New Roman" w:hAnsi="Times New Roman"/>
          <w:sz w:val="23"/>
          <w:szCs w:val="23"/>
        </w:rPr>
        <w:t>Head Start Agency</w:t>
      </w:r>
    </w:p>
    <w:p w:rsidR="00EE5374" w:rsidRDefault="00EE5374" w:rsidP="00A238E6">
      <w:pPr>
        <w:numPr>
          <w:ilvl w:val="0"/>
          <w:numId w:val="40"/>
        </w:numPr>
        <w:rPr>
          <w:rFonts w:ascii="Times New Roman" w:hAnsi="Times New Roman"/>
          <w:sz w:val="23"/>
          <w:szCs w:val="23"/>
        </w:rPr>
      </w:pPr>
      <w:r w:rsidRPr="006043F4">
        <w:rPr>
          <w:rFonts w:ascii="Times New Roman" w:hAnsi="Times New Roman"/>
          <w:sz w:val="23"/>
          <w:szCs w:val="23"/>
        </w:rPr>
        <w:t>Volunteer Children’s Act</w:t>
      </w:r>
    </w:p>
    <w:p w:rsidR="00EE5374" w:rsidRPr="006043F4" w:rsidRDefault="00EE5374" w:rsidP="00EE5374">
      <w:pPr>
        <w:spacing w:after="160" w:line="259" w:lineRule="auto"/>
        <w:rPr>
          <w:rFonts w:ascii="Times New Roman" w:hAnsi="Times New Roman"/>
          <w:sz w:val="23"/>
          <w:szCs w:val="23"/>
        </w:rPr>
      </w:pPr>
      <w:r>
        <w:rPr>
          <w:rFonts w:ascii="Times New Roman" w:hAnsi="Times New Roman"/>
          <w:sz w:val="23"/>
          <w:szCs w:val="23"/>
        </w:rPr>
        <w:br w:type="page"/>
      </w:r>
    </w:p>
    <w:p w:rsidR="00EE5374" w:rsidRPr="006043F4" w:rsidRDefault="00EE5374" w:rsidP="00EE5374">
      <w:pPr>
        <w:jc w:val="center"/>
        <w:rPr>
          <w:rFonts w:ascii="Times New Roman" w:hAnsi="Times New Roman"/>
          <w:b/>
          <w:sz w:val="28"/>
          <w:szCs w:val="28"/>
        </w:rPr>
      </w:pPr>
      <w:r w:rsidRPr="006043F4">
        <w:rPr>
          <w:rFonts w:ascii="Times New Roman" w:hAnsi="Times New Roman"/>
          <w:b/>
          <w:sz w:val="28"/>
          <w:szCs w:val="28"/>
        </w:rPr>
        <w:t>Sinclair Community College</w:t>
      </w:r>
    </w:p>
    <w:p w:rsidR="00EE5374" w:rsidRPr="006043F4" w:rsidRDefault="00EE5374" w:rsidP="00EE5374">
      <w:pPr>
        <w:jc w:val="center"/>
        <w:rPr>
          <w:rFonts w:ascii="Times New Roman" w:hAnsi="Times New Roman"/>
          <w:sz w:val="20"/>
        </w:rPr>
      </w:pPr>
      <w:r w:rsidRPr="006043F4">
        <w:rPr>
          <w:rFonts w:ascii="Times New Roman" w:hAnsi="Times New Roman"/>
          <w:b/>
          <w:sz w:val="20"/>
        </w:rPr>
        <w:t>NATIONAL WEBCHECK</w:t>
      </w:r>
      <w:r w:rsidRPr="006043F4">
        <w:rPr>
          <w:rFonts w:ascii="Times New Roman" w:hAnsi="Times New Roman"/>
          <w:sz w:val="16"/>
          <w:szCs w:val="16"/>
          <w:vertAlign w:val="superscript"/>
        </w:rPr>
        <w:t>®</w:t>
      </w:r>
      <w:r w:rsidRPr="006043F4">
        <w:rPr>
          <w:rFonts w:ascii="Times New Roman" w:hAnsi="Times New Roman"/>
          <w:b/>
        </w:rPr>
        <w:t xml:space="preserve"> </w:t>
      </w:r>
      <w:r w:rsidRPr="006043F4">
        <w:rPr>
          <w:rFonts w:ascii="Times New Roman" w:hAnsi="Times New Roman"/>
          <w:b/>
          <w:sz w:val="20"/>
        </w:rPr>
        <w:t>CRIMINAL HISTORY CHECK REQUEST FORM</w:t>
      </w:r>
    </w:p>
    <w:p w:rsidR="00EE5374" w:rsidRPr="006043F4" w:rsidRDefault="00EE5374" w:rsidP="00EE5374">
      <w:pPr>
        <w:rPr>
          <w:rFonts w:ascii="Times New Roman" w:hAnsi="Times New Roman"/>
          <w:sz w:val="20"/>
        </w:rPr>
      </w:pPr>
    </w:p>
    <w:p w:rsidR="00EE5374" w:rsidRPr="006043F4" w:rsidRDefault="00EE5374" w:rsidP="00EE5374">
      <w:pPr>
        <w:rPr>
          <w:rFonts w:ascii="Times New Roman" w:hAnsi="Times New Roman"/>
          <w:sz w:val="20"/>
          <w:u w:val="single"/>
        </w:rPr>
      </w:pPr>
      <w:r>
        <w:rPr>
          <w:rFonts w:ascii="Times New Roman" w:hAnsi="Times New Roman"/>
          <w:sz w:val="20"/>
        </w:rPr>
        <w:t>Name:</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EE5374" w:rsidRPr="006043F4" w:rsidRDefault="00EE5374" w:rsidP="00EE5374">
      <w:pPr>
        <w:rPr>
          <w:rFonts w:ascii="Times New Roman" w:hAnsi="Times New Roman"/>
          <w:sz w:val="16"/>
          <w:szCs w:val="16"/>
        </w:rPr>
      </w:pPr>
      <w:r w:rsidRPr="006043F4">
        <w:rPr>
          <w:rFonts w:ascii="Times New Roman" w:hAnsi="Times New Roman"/>
          <w:sz w:val="16"/>
          <w:szCs w:val="16"/>
        </w:rPr>
        <w:tab/>
        <w:t>Last                                                          First                                                    Middle</w:t>
      </w:r>
    </w:p>
    <w:p w:rsidR="00EE5374" w:rsidRPr="006043F4" w:rsidRDefault="00EE5374" w:rsidP="00EE5374">
      <w:pPr>
        <w:rPr>
          <w:rFonts w:ascii="Times New Roman" w:hAnsi="Times New Roman"/>
          <w:sz w:val="20"/>
        </w:rPr>
      </w:pPr>
    </w:p>
    <w:p w:rsidR="00EE5374" w:rsidRPr="006043F4" w:rsidRDefault="00EE5374" w:rsidP="00EE5374">
      <w:pPr>
        <w:rPr>
          <w:rFonts w:ascii="Times New Roman" w:hAnsi="Times New Roman"/>
          <w:sz w:val="20"/>
          <w:u w:val="single"/>
        </w:rPr>
      </w:pPr>
      <w:r w:rsidRPr="006043F4">
        <w:rPr>
          <w:rFonts w:ascii="Times New Roman" w:hAnsi="Times New Roman"/>
          <w:sz w:val="20"/>
        </w:rPr>
        <w:t>Address</w:t>
      </w:r>
      <w:r w:rsidRPr="006043F4">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EE5374" w:rsidRDefault="00EE5374" w:rsidP="00EE5374">
      <w:pPr>
        <w:ind w:left="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EE5374" w:rsidRPr="006043F4" w:rsidRDefault="00EE5374" w:rsidP="00EE5374">
      <w:pPr>
        <w:ind w:left="720"/>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EE5374" w:rsidRPr="006043F4" w:rsidRDefault="00EE5374" w:rsidP="00EE5374">
      <w:pPr>
        <w:rPr>
          <w:rFonts w:ascii="Times New Roman" w:hAnsi="Times New Roman"/>
          <w:sz w:val="16"/>
          <w:szCs w:val="16"/>
        </w:rPr>
      </w:pPr>
      <w:r w:rsidRPr="006043F4">
        <w:rPr>
          <w:rFonts w:ascii="Times New Roman" w:hAnsi="Times New Roman"/>
          <w:sz w:val="20"/>
        </w:rPr>
        <w:tab/>
        <w:t xml:space="preserve"> </w:t>
      </w:r>
      <w:r w:rsidRPr="006043F4">
        <w:rPr>
          <w:rFonts w:ascii="Times New Roman" w:hAnsi="Times New Roman"/>
          <w:sz w:val="16"/>
          <w:szCs w:val="16"/>
        </w:rPr>
        <w:t>City                                                  State                              Zip</w:t>
      </w:r>
      <w:r w:rsidRPr="006043F4">
        <w:rPr>
          <w:rFonts w:ascii="Times New Roman" w:hAnsi="Times New Roman"/>
          <w:sz w:val="16"/>
          <w:szCs w:val="16"/>
        </w:rPr>
        <w:tab/>
      </w:r>
      <w:r w:rsidRPr="006043F4">
        <w:rPr>
          <w:rFonts w:ascii="Times New Roman" w:hAnsi="Times New Roman"/>
          <w:sz w:val="16"/>
          <w:szCs w:val="16"/>
        </w:rPr>
        <w:tab/>
      </w:r>
      <w:r w:rsidRPr="006043F4">
        <w:rPr>
          <w:rFonts w:ascii="Times New Roman" w:hAnsi="Times New Roman"/>
          <w:sz w:val="16"/>
          <w:szCs w:val="16"/>
        </w:rPr>
        <w:tab/>
      </w:r>
      <w:r w:rsidRPr="006043F4">
        <w:rPr>
          <w:rFonts w:ascii="Times New Roman" w:hAnsi="Times New Roman"/>
          <w:sz w:val="16"/>
          <w:szCs w:val="16"/>
        </w:rPr>
        <w:tab/>
        <w:t xml:space="preserve">  </w:t>
      </w:r>
    </w:p>
    <w:p w:rsidR="00EE5374" w:rsidRPr="006043F4" w:rsidRDefault="00EE5374" w:rsidP="00EE5374">
      <w:pPr>
        <w:rPr>
          <w:rFonts w:ascii="Times New Roman" w:hAnsi="Times New Roman"/>
          <w:sz w:val="20"/>
        </w:rPr>
      </w:pPr>
    </w:p>
    <w:p w:rsidR="00EE5374" w:rsidRPr="006043F4" w:rsidRDefault="00EE5374" w:rsidP="00EE5374">
      <w:pPr>
        <w:rPr>
          <w:rFonts w:ascii="Times New Roman" w:hAnsi="Times New Roman"/>
          <w:sz w:val="16"/>
          <w:szCs w:val="16"/>
          <w:u w:val="single"/>
        </w:rPr>
      </w:pPr>
      <w:r w:rsidRPr="006043F4">
        <w:rPr>
          <w:rFonts w:ascii="Times New Roman" w:hAnsi="Times New Roman"/>
          <w:sz w:val="20"/>
        </w:rPr>
        <w:t>SS #:</w:t>
      </w:r>
      <w:r w:rsidRPr="006043F4">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t>Birth Date:</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EE5374" w:rsidRPr="006043F4" w:rsidRDefault="00EE5374" w:rsidP="00EE5374">
      <w:pP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6043F4">
        <w:rPr>
          <w:rFonts w:ascii="Times New Roman" w:hAnsi="Times New Roman"/>
          <w:sz w:val="16"/>
          <w:szCs w:val="16"/>
        </w:rPr>
        <w:tab/>
        <w:t xml:space="preserve">  MM        DD       </w:t>
      </w:r>
      <w:r w:rsidRPr="006043F4">
        <w:rPr>
          <w:rFonts w:ascii="Times New Roman" w:hAnsi="Times New Roman"/>
          <w:sz w:val="16"/>
          <w:szCs w:val="16"/>
        </w:rPr>
        <w:tab/>
        <w:t>YYYY</w:t>
      </w:r>
    </w:p>
    <w:p w:rsidR="00EE5374" w:rsidRPr="006043F4" w:rsidRDefault="00EE5374" w:rsidP="00EE5374">
      <w:pPr>
        <w:rPr>
          <w:rFonts w:ascii="Times New Roman" w:hAnsi="Times New Roman"/>
          <w:sz w:val="20"/>
        </w:rPr>
      </w:pPr>
    </w:p>
    <w:p w:rsidR="00EE5374" w:rsidRPr="006043F4" w:rsidRDefault="00EE5374" w:rsidP="00EE5374">
      <w:pPr>
        <w:rPr>
          <w:rFonts w:ascii="Times New Roman" w:hAnsi="Times New Roman"/>
          <w:sz w:val="20"/>
          <w:u w:val="single"/>
        </w:rPr>
      </w:pPr>
      <w:r w:rsidRPr="006043F4">
        <w:rPr>
          <w:rFonts w:ascii="Times New Roman" w:hAnsi="Times New Roman"/>
          <w:sz w:val="20"/>
        </w:rPr>
        <w:t>Phone:</w:t>
      </w:r>
      <w:r w:rsidRPr="006043F4">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sidRPr="006043F4">
        <w:rPr>
          <w:rFonts w:ascii="Times New Roman" w:hAnsi="Times New Roman"/>
          <w:sz w:val="20"/>
        </w:rPr>
        <w:t xml:space="preserve">Email: </w:t>
      </w:r>
      <w:r w:rsidRPr="006043F4">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EE5374" w:rsidRPr="006043F4" w:rsidRDefault="00EE5374" w:rsidP="00EE5374">
      <w:pPr>
        <w:rPr>
          <w:rFonts w:ascii="Times New Roman" w:hAnsi="Times New Roman"/>
          <w:sz w:val="20"/>
        </w:rPr>
      </w:pPr>
    </w:p>
    <w:p w:rsidR="00EE5374" w:rsidRPr="006043F4" w:rsidRDefault="00EE5374" w:rsidP="00EE5374">
      <w:pPr>
        <w:rPr>
          <w:rFonts w:ascii="Times New Roman" w:hAnsi="Times New Roman"/>
        </w:rPr>
      </w:pPr>
      <w:r w:rsidRPr="006043F4">
        <w:rPr>
          <w:rFonts w:ascii="Times New Roman" w:hAnsi="Times New Roman"/>
          <w:sz w:val="20"/>
        </w:rPr>
        <w:t xml:space="preserve">Have you been a resident of </w:t>
      </w:r>
      <w:smartTag w:uri="urn:schemas-microsoft-com:office:smarttags" w:element="place">
        <w:smartTag w:uri="urn:schemas-microsoft-com:office:smarttags" w:element="State">
          <w:r w:rsidRPr="006043F4">
            <w:rPr>
              <w:rFonts w:ascii="Times New Roman" w:hAnsi="Times New Roman"/>
              <w:sz w:val="20"/>
            </w:rPr>
            <w:t>Ohio</w:t>
          </w:r>
        </w:smartTag>
      </w:smartTag>
      <w:r w:rsidRPr="006043F4">
        <w:rPr>
          <w:rFonts w:ascii="Times New Roman" w:hAnsi="Times New Roman"/>
          <w:sz w:val="20"/>
        </w:rPr>
        <w:t xml:space="preserve"> for the past 5 years?</w:t>
      </w:r>
      <w:r w:rsidRPr="006043F4">
        <w:rPr>
          <w:rFonts w:ascii="Times New Roman" w:hAnsi="Times New Roman"/>
        </w:rPr>
        <w:t xml:space="preserve">   </w:t>
      </w:r>
      <w:r w:rsidRPr="006043F4">
        <w:rPr>
          <w:rFonts w:ascii="Times New Roman" w:hAnsi="Times New Roman"/>
          <w:sz w:val="32"/>
          <w:szCs w:val="32"/>
        </w:rPr>
        <w:t xml:space="preserve">□ </w:t>
      </w:r>
      <w:r w:rsidRPr="006043F4">
        <w:rPr>
          <w:rFonts w:ascii="Times New Roman" w:hAnsi="Times New Roman"/>
        </w:rPr>
        <w:t xml:space="preserve">Yes </w:t>
      </w:r>
      <w:r w:rsidRPr="006043F4">
        <w:rPr>
          <w:rFonts w:ascii="Times New Roman" w:hAnsi="Times New Roman"/>
          <w:sz w:val="32"/>
          <w:szCs w:val="32"/>
        </w:rPr>
        <w:t xml:space="preserve">      □ </w:t>
      </w:r>
      <w:r w:rsidRPr="006043F4">
        <w:rPr>
          <w:rFonts w:ascii="Times New Roman" w:hAnsi="Times New Roman"/>
        </w:rPr>
        <w:t>No</w:t>
      </w:r>
    </w:p>
    <w:p w:rsidR="00EE5374" w:rsidRPr="006043F4" w:rsidRDefault="00EE5374" w:rsidP="00EE5374">
      <w:pPr>
        <w:rPr>
          <w:rFonts w:ascii="Times New Roman" w:hAnsi="Times New Roman"/>
          <w:b/>
          <w:sz w:val="16"/>
          <w:szCs w:val="16"/>
          <w:u w:val="single"/>
        </w:rPr>
      </w:pPr>
      <w:r w:rsidRPr="006043F4">
        <w:rPr>
          <w:rFonts w:ascii="Times New Roman" w:hAnsi="Times New Roman"/>
          <w:sz w:val="16"/>
          <w:szCs w:val="16"/>
        </w:rPr>
        <w:t xml:space="preserve">Note: If you answered </w:t>
      </w:r>
      <w:r w:rsidRPr="006043F4">
        <w:rPr>
          <w:rFonts w:ascii="Times New Roman" w:hAnsi="Times New Roman"/>
          <w:b/>
          <w:sz w:val="16"/>
          <w:szCs w:val="16"/>
        </w:rPr>
        <w:t>No</w:t>
      </w:r>
      <w:r w:rsidRPr="006043F4">
        <w:rPr>
          <w:rFonts w:ascii="Times New Roman" w:hAnsi="Times New Roman"/>
          <w:sz w:val="16"/>
          <w:szCs w:val="16"/>
        </w:rPr>
        <w:t xml:space="preserve">, you will be required to </w:t>
      </w:r>
      <w:r w:rsidRPr="006043F4">
        <w:rPr>
          <w:rFonts w:ascii="Times New Roman" w:hAnsi="Times New Roman"/>
          <w:b/>
          <w:sz w:val="16"/>
          <w:szCs w:val="16"/>
          <w:u w:val="single"/>
        </w:rPr>
        <w:t>complete both State (BCI) and Federal (FBI) checks.</w:t>
      </w:r>
    </w:p>
    <w:p w:rsidR="00EE5374" w:rsidRPr="006043F4" w:rsidRDefault="00EE5374" w:rsidP="00EE5374">
      <w:pPr>
        <w:rPr>
          <w:rFonts w:ascii="Times New Roman" w:hAnsi="Times New Roman"/>
          <w:b/>
          <w:u w:val="single"/>
        </w:rPr>
      </w:pPr>
    </w:p>
    <w:p w:rsidR="00EE5374" w:rsidRPr="006043F4" w:rsidRDefault="00EE5374" w:rsidP="00EE5374">
      <w:pPr>
        <w:rPr>
          <w:rFonts w:ascii="Times New Roman" w:hAnsi="Times New Roman"/>
          <w:sz w:val="20"/>
        </w:rPr>
      </w:pPr>
      <w:r w:rsidRPr="006043F4">
        <w:rPr>
          <w:rFonts w:ascii="Times New Roman" w:hAnsi="Times New Roman"/>
          <w:sz w:val="20"/>
        </w:rPr>
        <w:t>I am requesting the following National Web Check</w:t>
      </w:r>
      <w:r w:rsidRPr="006043F4">
        <w:rPr>
          <w:rFonts w:ascii="Times New Roman" w:hAnsi="Times New Roman"/>
          <w:sz w:val="16"/>
          <w:szCs w:val="16"/>
          <w:vertAlign w:val="superscript"/>
        </w:rPr>
        <w:t>®</w:t>
      </w:r>
      <w:r w:rsidRPr="006043F4">
        <w:rPr>
          <w:rFonts w:ascii="Times New Roman" w:hAnsi="Times New Roman"/>
          <w:sz w:val="20"/>
        </w:rPr>
        <w:t>:</w:t>
      </w:r>
    </w:p>
    <w:p w:rsidR="00EE5374" w:rsidRPr="006043F4" w:rsidRDefault="00EE5374" w:rsidP="00EE5374">
      <w:pPr>
        <w:rPr>
          <w:rFonts w:ascii="Times New Roman" w:hAnsi="Times New Roman"/>
          <w:sz w:val="20"/>
        </w:rPr>
      </w:pPr>
    </w:p>
    <w:p w:rsidR="00EE5374" w:rsidRPr="006043F4" w:rsidRDefault="00EE5374" w:rsidP="00EE5374">
      <w:pPr>
        <w:rPr>
          <w:rFonts w:ascii="Times New Roman" w:hAnsi="Times New Roman"/>
          <w:sz w:val="20"/>
        </w:rPr>
      </w:pPr>
      <w:r w:rsidRPr="006043F4">
        <w:rPr>
          <w:rFonts w:ascii="Times New Roman" w:hAnsi="Times New Roman"/>
          <w:sz w:val="20"/>
        </w:rPr>
        <w:tab/>
      </w:r>
      <w:sdt>
        <w:sdtPr>
          <w:rPr>
            <w:rFonts w:ascii="Times New Roman" w:hAnsi="Times New Roman"/>
            <w:sz w:val="32"/>
            <w:szCs w:val="32"/>
          </w:rPr>
          <w:id w:val="1755310582"/>
          <w14:checkbox>
            <w14:checked w14:val="0"/>
            <w14:checkedState w14:val="2612" w14:font="MS Gothic"/>
            <w14:uncheckedState w14:val="2610" w14:font="MS Gothic"/>
          </w14:checkbox>
        </w:sdtPr>
        <w:sdtContent>
          <w:r w:rsidRPr="006043F4">
            <w:rPr>
              <w:rFonts w:ascii="Segoe UI Symbol" w:eastAsia="MS Gothic" w:hAnsi="Segoe UI Symbol" w:cs="Segoe UI Symbol"/>
              <w:sz w:val="32"/>
              <w:szCs w:val="32"/>
            </w:rPr>
            <w:t>☐</w:t>
          </w:r>
        </w:sdtContent>
      </w:sdt>
      <w:r w:rsidRPr="006043F4">
        <w:rPr>
          <w:rFonts w:ascii="Times New Roman" w:hAnsi="Times New Roman"/>
          <w:sz w:val="20"/>
        </w:rPr>
        <w:tab/>
        <w:t>State (BC</w:t>
      </w:r>
      <w:r w:rsidR="00FF30AC">
        <w:rPr>
          <w:rFonts w:ascii="Times New Roman" w:hAnsi="Times New Roman"/>
          <w:sz w:val="20"/>
        </w:rPr>
        <w:t>I) Only</w:t>
      </w:r>
      <w:r w:rsidR="00FF30AC">
        <w:rPr>
          <w:rFonts w:ascii="Times New Roman" w:hAnsi="Times New Roman"/>
          <w:sz w:val="20"/>
        </w:rPr>
        <w:tab/>
      </w:r>
      <w:r w:rsidR="00FF30AC">
        <w:rPr>
          <w:rFonts w:ascii="Times New Roman" w:hAnsi="Times New Roman"/>
          <w:sz w:val="20"/>
        </w:rPr>
        <w:tab/>
      </w:r>
      <w:r w:rsidR="00FF30AC">
        <w:rPr>
          <w:rFonts w:ascii="Times New Roman" w:hAnsi="Times New Roman"/>
          <w:sz w:val="20"/>
        </w:rPr>
        <w:tab/>
      </w:r>
      <w:r w:rsidR="00FF30AC">
        <w:rPr>
          <w:rFonts w:ascii="Times New Roman" w:hAnsi="Times New Roman"/>
          <w:sz w:val="20"/>
        </w:rPr>
        <w:tab/>
        <w:t>(10-3445-44051-0507)</w:t>
      </w:r>
      <w:r w:rsidRPr="006043F4">
        <w:rPr>
          <w:rFonts w:ascii="Times New Roman" w:hAnsi="Times New Roman"/>
          <w:sz w:val="20"/>
        </w:rPr>
        <w:tab/>
        <w:t>$ 35.00</w:t>
      </w:r>
    </w:p>
    <w:p w:rsidR="00EE5374" w:rsidRPr="006043F4" w:rsidRDefault="00EE5374" w:rsidP="00EE5374">
      <w:pPr>
        <w:rPr>
          <w:rFonts w:ascii="Times New Roman" w:hAnsi="Times New Roman"/>
          <w:sz w:val="20"/>
        </w:rPr>
      </w:pPr>
      <w:r w:rsidRPr="006043F4">
        <w:rPr>
          <w:rFonts w:ascii="Times New Roman" w:hAnsi="Times New Roman"/>
          <w:sz w:val="20"/>
        </w:rPr>
        <w:tab/>
      </w:r>
      <w:sdt>
        <w:sdtPr>
          <w:rPr>
            <w:rFonts w:ascii="Times New Roman" w:hAnsi="Times New Roman"/>
            <w:sz w:val="32"/>
            <w:szCs w:val="32"/>
          </w:rPr>
          <w:id w:val="-971436793"/>
          <w14:checkbox>
            <w14:checked w14:val="1"/>
            <w14:checkedState w14:val="2612" w14:font="MS Gothic"/>
            <w14:uncheckedState w14:val="2610" w14:font="MS Gothic"/>
          </w14:checkbox>
        </w:sdtPr>
        <w:sdtContent>
          <w:r w:rsidRPr="006043F4">
            <w:rPr>
              <w:rFonts w:ascii="Segoe UI Symbol" w:eastAsia="MS Gothic" w:hAnsi="Segoe UI Symbol" w:cs="Segoe UI Symbol"/>
              <w:sz w:val="32"/>
              <w:szCs w:val="32"/>
            </w:rPr>
            <w:t>☒</w:t>
          </w:r>
        </w:sdtContent>
      </w:sdt>
      <w:r w:rsidRPr="006043F4">
        <w:rPr>
          <w:rFonts w:ascii="Times New Roman" w:hAnsi="Times New Roman"/>
          <w:sz w:val="20"/>
        </w:rPr>
        <w:tab/>
        <w:t>Both State (BCI) AND Federal (FBI)</w:t>
      </w:r>
      <w:r w:rsidRPr="006043F4">
        <w:rPr>
          <w:rFonts w:ascii="Times New Roman" w:hAnsi="Times New Roman"/>
          <w:sz w:val="20"/>
        </w:rPr>
        <w:tab/>
        <w:t>(10-3445-44051-0507)</w:t>
      </w:r>
      <w:r w:rsidRPr="006043F4">
        <w:rPr>
          <w:rFonts w:ascii="Times New Roman" w:hAnsi="Times New Roman"/>
          <w:sz w:val="20"/>
        </w:rPr>
        <w:tab/>
        <w:t>$ 65.00</w:t>
      </w:r>
    </w:p>
    <w:p w:rsidR="00EE5374" w:rsidRPr="006043F4" w:rsidRDefault="00EE5374" w:rsidP="00EE5374">
      <w:pPr>
        <w:rPr>
          <w:rFonts w:ascii="Times New Roman" w:hAnsi="Times New Roman"/>
          <w:sz w:val="20"/>
        </w:rPr>
      </w:pPr>
    </w:p>
    <w:p w:rsidR="00EE5374" w:rsidRPr="006043F4" w:rsidRDefault="00EE5374" w:rsidP="00EE5374">
      <w:pPr>
        <w:rPr>
          <w:rFonts w:ascii="Times New Roman" w:hAnsi="Times New Roman"/>
          <w:sz w:val="16"/>
          <w:szCs w:val="16"/>
        </w:rPr>
      </w:pPr>
      <w:r w:rsidRPr="006043F4">
        <w:rPr>
          <w:rFonts w:ascii="Times New Roman" w:hAnsi="Times New Roman"/>
          <w:sz w:val="20"/>
        </w:rPr>
        <w:tab/>
      </w:r>
      <w:r w:rsidRPr="006043F4">
        <w:rPr>
          <w:rFonts w:ascii="Times New Roman" w:hAnsi="Times New Roman"/>
          <w:sz w:val="16"/>
          <w:szCs w:val="16"/>
        </w:rPr>
        <w:t xml:space="preserve">Note: No “FBI Only” checks are permitted by </w:t>
      </w:r>
      <w:proofErr w:type="spellStart"/>
      <w:r w:rsidRPr="006043F4">
        <w:rPr>
          <w:rFonts w:ascii="Times New Roman" w:hAnsi="Times New Roman"/>
          <w:sz w:val="16"/>
          <w:szCs w:val="16"/>
        </w:rPr>
        <w:t>WebCheck</w:t>
      </w:r>
      <w:proofErr w:type="spellEnd"/>
      <w:r w:rsidRPr="006043F4">
        <w:rPr>
          <w:rFonts w:ascii="Times New Roman" w:hAnsi="Times New Roman"/>
          <w:sz w:val="16"/>
          <w:szCs w:val="16"/>
          <w:vertAlign w:val="superscript"/>
        </w:rPr>
        <w:t>®</w:t>
      </w:r>
    </w:p>
    <w:p w:rsidR="00EE5374" w:rsidRPr="006043F4" w:rsidRDefault="00EE5374" w:rsidP="00EE5374">
      <w:pPr>
        <w:rPr>
          <w:rFonts w:ascii="Times New Roman" w:hAnsi="Times New Roman"/>
          <w:sz w:val="20"/>
        </w:rPr>
      </w:pPr>
    </w:p>
    <w:p w:rsidR="00EE5374" w:rsidRPr="006043F4" w:rsidRDefault="00EE5374" w:rsidP="00EE5374">
      <w:pPr>
        <w:rPr>
          <w:rFonts w:ascii="Times New Roman" w:hAnsi="Times New Roman"/>
          <w:sz w:val="20"/>
        </w:rPr>
      </w:pPr>
      <w:r w:rsidRPr="006043F4">
        <w:rPr>
          <w:rFonts w:ascii="Times New Roman" w:hAnsi="Times New Roman"/>
          <w:sz w:val="20"/>
        </w:rPr>
        <w:t>Purpose of Criminal History Check</w:t>
      </w:r>
      <w:r>
        <w:rPr>
          <w:rFonts w:ascii="Times New Roman" w:hAnsi="Times New Roman"/>
          <w:sz w:val="20"/>
        </w:rPr>
        <w:t xml:space="preserve">:  </w:t>
      </w:r>
      <w:r w:rsidRPr="006043F4">
        <w:rPr>
          <w:rFonts w:ascii="Times New Roman" w:hAnsi="Times New Roman"/>
          <w:sz w:val="20"/>
          <w:u w:val="single"/>
        </w:rPr>
        <w:t>Dietetics &amp; Nutrition Clinical Rotation</w:t>
      </w:r>
    </w:p>
    <w:p w:rsidR="00EE5374" w:rsidRPr="006043F4" w:rsidRDefault="00EE5374" w:rsidP="00EE5374">
      <w:pPr>
        <w:rPr>
          <w:rFonts w:ascii="Times New Roman" w:hAnsi="Times New Roman"/>
          <w:sz w:val="16"/>
          <w:szCs w:val="16"/>
        </w:rPr>
      </w:pPr>
      <w:r w:rsidRPr="006043F4">
        <w:rPr>
          <w:rFonts w:ascii="Times New Roman" w:hAnsi="Times New Roman"/>
          <w:sz w:val="16"/>
          <w:szCs w:val="16"/>
        </w:rPr>
        <w:t>(See Reverse for list)</w:t>
      </w:r>
    </w:p>
    <w:p w:rsidR="00EE5374" w:rsidRPr="006043F4" w:rsidRDefault="00EE5374" w:rsidP="00EE5374">
      <w:pPr>
        <w:rPr>
          <w:rFonts w:ascii="Times New Roman" w:hAnsi="Times New Roman"/>
        </w:rPr>
      </w:pPr>
    </w:p>
    <w:p w:rsidR="00EE5374" w:rsidRPr="006043F4" w:rsidRDefault="00EE5374" w:rsidP="00EE5374">
      <w:pPr>
        <w:rPr>
          <w:rFonts w:ascii="Times New Roman" w:hAnsi="Times New Roman"/>
          <w:sz w:val="16"/>
          <w:szCs w:val="16"/>
        </w:rPr>
      </w:pPr>
      <w:r w:rsidRPr="006043F4">
        <w:rPr>
          <w:rFonts w:ascii="Times New Roman" w:hAnsi="Times New Roman"/>
          <w:sz w:val="16"/>
          <w:szCs w:val="16"/>
        </w:rPr>
        <w:t xml:space="preserve">My signature indicates that I request a National </w:t>
      </w:r>
      <w:proofErr w:type="spellStart"/>
      <w:r w:rsidRPr="006043F4">
        <w:rPr>
          <w:rFonts w:ascii="Times New Roman" w:hAnsi="Times New Roman"/>
          <w:sz w:val="16"/>
          <w:szCs w:val="16"/>
        </w:rPr>
        <w:t>WebCheck</w:t>
      </w:r>
      <w:proofErr w:type="spellEnd"/>
      <w:r w:rsidRPr="006043F4">
        <w:rPr>
          <w:rFonts w:ascii="Times New Roman" w:hAnsi="Times New Roman"/>
          <w:sz w:val="16"/>
          <w:szCs w:val="16"/>
          <w:vertAlign w:val="superscript"/>
        </w:rPr>
        <w:t>®</w:t>
      </w:r>
      <w:r w:rsidRPr="006043F4">
        <w:rPr>
          <w:rFonts w:ascii="Times New Roman" w:hAnsi="Times New Roman"/>
          <w:sz w:val="16"/>
          <w:szCs w:val="16"/>
        </w:rPr>
        <w:t xml:space="preserve"> be conducted by the Sinclair Community College Police Department or its authorized agent.  I grant permission to the Sinclair Community College Police Department or its authorized agent to obtain all criminal history information regarding my past from the Ohio Bureau of Criminal Identification and Investigation (BCI&amp;I) and/or the Federal Bureau of Investigation (FBI).</w:t>
      </w:r>
    </w:p>
    <w:p w:rsidR="00EE5374" w:rsidRPr="006043F4" w:rsidRDefault="00EE5374" w:rsidP="00EE5374">
      <w:pPr>
        <w:rPr>
          <w:rFonts w:ascii="Times New Roman" w:hAnsi="Times New Roman"/>
          <w:sz w:val="16"/>
          <w:szCs w:val="16"/>
        </w:rPr>
      </w:pPr>
    </w:p>
    <w:p w:rsidR="00EE5374" w:rsidRPr="006043F4" w:rsidRDefault="00EE5374" w:rsidP="00EE5374">
      <w:pPr>
        <w:rPr>
          <w:rFonts w:ascii="Times New Roman" w:hAnsi="Times New Roman"/>
          <w:sz w:val="16"/>
          <w:szCs w:val="16"/>
        </w:rPr>
      </w:pPr>
      <w:r w:rsidRPr="006043F4">
        <w:rPr>
          <w:rFonts w:ascii="Times New Roman" w:hAnsi="Times New Roman"/>
          <w:sz w:val="16"/>
          <w:szCs w:val="16"/>
        </w:rPr>
        <w:t xml:space="preserve">I understand that the criminal background checks are conducted by the electronic imaging of my fingerprints and then electronically submitting my fingerprints and personal information to the National </w:t>
      </w:r>
      <w:proofErr w:type="spellStart"/>
      <w:r w:rsidRPr="006043F4">
        <w:rPr>
          <w:rFonts w:ascii="Times New Roman" w:hAnsi="Times New Roman"/>
          <w:sz w:val="16"/>
          <w:szCs w:val="16"/>
        </w:rPr>
        <w:t>WebCheck</w:t>
      </w:r>
      <w:proofErr w:type="spellEnd"/>
      <w:r w:rsidRPr="006043F4">
        <w:rPr>
          <w:rFonts w:ascii="Times New Roman" w:hAnsi="Times New Roman"/>
          <w:sz w:val="16"/>
          <w:szCs w:val="16"/>
          <w:vertAlign w:val="superscript"/>
        </w:rPr>
        <w:t>®</w:t>
      </w:r>
      <w:r w:rsidRPr="006043F4">
        <w:rPr>
          <w:rFonts w:ascii="Times New Roman" w:hAnsi="Times New Roman"/>
          <w:sz w:val="16"/>
          <w:szCs w:val="16"/>
        </w:rPr>
        <w:t xml:space="preserve"> system, which is administered by the Ohio Attorney General’s Office.  </w:t>
      </w:r>
    </w:p>
    <w:p w:rsidR="00EE5374" w:rsidRPr="006043F4" w:rsidRDefault="00EE5374" w:rsidP="00EE5374">
      <w:pPr>
        <w:rPr>
          <w:rFonts w:ascii="Times New Roman" w:hAnsi="Times New Roman"/>
          <w:sz w:val="16"/>
          <w:szCs w:val="16"/>
        </w:rPr>
      </w:pPr>
    </w:p>
    <w:p w:rsidR="00EE5374" w:rsidRPr="006043F4" w:rsidRDefault="00EE5374" w:rsidP="00EE5374">
      <w:pPr>
        <w:rPr>
          <w:rFonts w:ascii="Times New Roman" w:hAnsi="Times New Roman"/>
          <w:sz w:val="16"/>
          <w:szCs w:val="16"/>
        </w:rPr>
      </w:pPr>
      <w:r w:rsidRPr="006043F4">
        <w:rPr>
          <w:rFonts w:ascii="Times New Roman" w:hAnsi="Times New Roman"/>
          <w:sz w:val="16"/>
          <w:szCs w:val="16"/>
        </w:rPr>
        <w:t xml:space="preserve">By having my fingerprints scanned on a National </w:t>
      </w:r>
      <w:proofErr w:type="spellStart"/>
      <w:r w:rsidRPr="006043F4">
        <w:rPr>
          <w:rFonts w:ascii="Times New Roman" w:hAnsi="Times New Roman"/>
          <w:sz w:val="16"/>
          <w:szCs w:val="16"/>
        </w:rPr>
        <w:t>WebCheck</w:t>
      </w:r>
      <w:proofErr w:type="spellEnd"/>
      <w:r w:rsidRPr="006043F4">
        <w:rPr>
          <w:rFonts w:ascii="Times New Roman" w:hAnsi="Times New Roman"/>
          <w:sz w:val="16"/>
          <w:szCs w:val="16"/>
          <w:vertAlign w:val="superscript"/>
        </w:rPr>
        <w:t>®</w:t>
      </w:r>
      <w:r w:rsidRPr="006043F4">
        <w:rPr>
          <w:rFonts w:ascii="Times New Roman" w:hAnsi="Times New Roman"/>
          <w:sz w:val="16"/>
          <w:szCs w:val="16"/>
        </w:rPr>
        <w:t xml:space="preserve"> scanner, I authorize the Ohio BCI&amp;I to release any criminal history information obtained from their files regarding me, and/or the files held by the FBI, and hereby release the Ohio BCI&amp;I and the Sinclair Community College Police Department from all liability in connection with the dissemination of any criminal history information obtained.</w:t>
      </w:r>
    </w:p>
    <w:p w:rsidR="00EE5374" w:rsidRPr="006043F4" w:rsidRDefault="00EE5374" w:rsidP="00EE5374">
      <w:pPr>
        <w:rPr>
          <w:rFonts w:ascii="Times New Roman" w:hAnsi="Times New Roman"/>
          <w:sz w:val="16"/>
          <w:szCs w:val="16"/>
        </w:rPr>
      </w:pPr>
    </w:p>
    <w:p w:rsidR="00EE5374" w:rsidRPr="006043F4" w:rsidRDefault="00EE5374" w:rsidP="00EE5374">
      <w:pPr>
        <w:rPr>
          <w:rFonts w:ascii="Times New Roman" w:hAnsi="Times New Roman"/>
        </w:rPr>
      </w:pPr>
      <w:r w:rsidRPr="006043F4">
        <w:rPr>
          <w:rFonts w:ascii="Times New Roman" w:hAnsi="Times New Roman"/>
          <w:sz w:val="16"/>
          <w:szCs w:val="16"/>
        </w:rPr>
        <w:t xml:space="preserve">I request the results obtained by the National </w:t>
      </w:r>
      <w:proofErr w:type="spellStart"/>
      <w:r w:rsidRPr="006043F4">
        <w:rPr>
          <w:rFonts w:ascii="Times New Roman" w:hAnsi="Times New Roman"/>
          <w:sz w:val="16"/>
          <w:szCs w:val="16"/>
        </w:rPr>
        <w:t>WebCheck</w:t>
      </w:r>
      <w:proofErr w:type="spellEnd"/>
      <w:r w:rsidRPr="006043F4">
        <w:rPr>
          <w:rFonts w:ascii="Times New Roman" w:hAnsi="Times New Roman"/>
          <w:sz w:val="16"/>
          <w:szCs w:val="16"/>
          <w:vertAlign w:val="superscript"/>
        </w:rPr>
        <w:t>®</w:t>
      </w:r>
      <w:r w:rsidRPr="006043F4">
        <w:rPr>
          <w:rFonts w:ascii="Times New Roman" w:hAnsi="Times New Roman"/>
          <w:sz w:val="16"/>
          <w:szCs w:val="16"/>
        </w:rPr>
        <w:t xml:space="preserve"> system be delivered:</w:t>
      </w:r>
    </w:p>
    <w:p w:rsidR="00EE5374" w:rsidRPr="006043F4" w:rsidRDefault="00EE5374" w:rsidP="00EE5374">
      <w:pPr>
        <w:rPr>
          <w:rFonts w:ascii="Times New Roman" w:hAnsi="Times New Roman"/>
          <w:sz w:val="20"/>
        </w:rPr>
      </w:pPr>
      <w:r w:rsidRPr="006043F4">
        <w:rPr>
          <w:rFonts w:ascii="Times New Roman" w:hAnsi="Times New Roman"/>
          <w:sz w:val="20"/>
        </w:rPr>
        <w:tab/>
      </w:r>
    </w:p>
    <w:p w:rsidR="00EE5374" w:rsidRPr="006043F4" w:rsidRDefault="00EE5374" w:rsidP="00EE5374">
      <w:pPr>
        <w:rPr>
          <w:rFonts w:ascii="Times New Roman" w:hAnsi="Times New Roman"/>
          <w:sz w:val="20"/>
        </w:rPr>
      </w:pPr>
      <w:r w:rsidRPr="006043F4">
        <w:rPr>
          <w:rFonts w:ascii="Times New Roman" w:hAnsi="Times New Roman"/>
          <w:sz w:val="20"/>
        </w:rPr>
        <w:tab/>
        <w:t>By US Mail to:</w:t>
      </w:r>
      <w:r w:rsidRPr="006043F4">
        <w:rPr>
          <w:rFonts w:ascii="Times New Roman" w:hAnsi="Times New Roman"/>
          <w:sz w:val="20"/>
        </w:rPr>
        <w:tab/>
        <w:t xml:space="preserve">Sinclair Community College </w:t>
      </w:r>
    </w:p>
    <w:p w:rsidR="00EE5374" w:rsidRPr="006043F4" w:rsidRDefault="00EE5374" w:rsidP="00EE5374">
      <w:pPr>
        <w:rPr>
          <w:rFonts w:ascii="Times New Roman" w:hAnsi="Times New Roman"/>
          <w:sz w:val="20"/>
        </w:rPr>
      </w:pPr>
      <w:r w:rsidRPr="006043F4">
        <w:rPr>
          <w:rFonts w:ascii="Times New Roman" w:hAnsi="Times New Roman"/>
          <w:sz w:val="20"/>
        </w:rPr>
        <w:tab/>
      </w:r>
      <w:r w:rsidRPr="006043F4">
        <w:rPr>
          <w:rFonts w:ascii="Times New Roman" w:hAnsi="Times New Roman"/>
          <w:sz w:val="20"/>
        </w:rPr>
        <w:tab/>
      </w:r>
      <w:r w:rsidRPr="006043F4">
        <w:rPr>
          <w:rFonts w:ascii="Times New Roman" w:hAnsi="Times New Roman"/>
          <w:sz w:val="20"/>
        </w:rPr>
        <w:tab/>
        <w:t>Attn: David Clark, Dietetics</w:t>
      </w:r>
    </w:p>
    <w:p w:rsidR="00EE5374" w:rsidRPr="006043F4" w:rsidRDefault="00EE5374" w:rsidP="00EE5374">
      <w:pPr>
        <w:rPr>
          <w:rFonts w:ascii="Times New Roman" w:hAnsi="Times New Roman"/>
          <w:sz w:val="20"/>
        </w:rPr>
      </w:pPr>
      <w:r w:rsidRPr="006043F4">
        <w:rPr>
          <w:rFonts w:ascii="Times New Roman" w:hAnsi="Times New Roman"/>
          <w:sz w:val="20"/>
        </w:rPr>
        <w:tab/>
      </w:r>
      <w:r w:rsidRPr="006043F4">
        <w:rPr>
          <w:rFonts w:ascii="Times New Roman" w:hAnsi="Times New Roman"/>
          <w:sz w:val="20"/>
        </w:rPr>
        <w:tab/>
      </w:r>
      <w:r w:rsidRPr="006043F4">
        <w:rPr>
          <w:rFonts w:ascii="Times New Roman" w:hAnsi="Times New Roman"/>
          <w:sz w:val="20"/>
        </w:rPr>
        <w:tab/>
      </w:r>
      <w:r w:rsidR="004A5EA9">
        <w:rPr>
          <w:rFonts w:ascii="Times New Roman" w:hAnsi="Times New Roman"/>
          <w:sz w:val="20"/>
        </w:rPr>
        <w:t>444 W. Third St. # 14-309</w:t>
      </w:r>
    </w:p>
    <w:p w:rsidR="00EE5374" w:rsidRPr="006043F4" w:rsidRDefault="00EE5374" w:rsidP="00EE5374">
      <w:pPr>
        <w:rPr>
          <w:rFonts w:ascii="Times New Roman" w:hAnsi="Times New Roman"/>
          <w:sz w:val="20"/>
        </w:rPr>
      </w:pPr>
      <w:r w:rsidRPr="006043F4">
        <w:rPr>
          <w:rFonts w:ascii="Times New Roman" w:hAnsi="Times New Roman"/>
          <w:sz w:val="20"/>
        </w:rPr>
        <w:tab/>
      </w:r>
      <w:r w:rsidRPr="006043F4">
        <w:rPr>
          <w:rFonts w:ascii="Times New Roman" w:hAnsi="Times New Roman"/>
          <w:sz w:val="20"/>
        </w:rPr>
        <w:tab/>
      </w:r>
      <w:r w:rsidRPr="006043F4">
        <w:rPr>
          <w:rFonts w:ascii="Times New Roman" w:hAnsi="Times New Roman"/>
          <w:sz w:val="20"/>
        </w:rPr>
        <w:tab/>
        <w:t>Dayton, OH  45402</w:t>
      </w:r>
    </w:p>
    <w:p w:rsidR="00EE5374" w:rsidRPr="006043F4" w:rsidRDefault="00EE5374" w:rsidP="00EE5374">
      <w:pPr>
        <w:rPr>
          <w:rFonts w:ascii="Times New Roman" w:hAnsi="Times New Roman"/>
          <w:sz w:val="20"/>
        </w:rPr>
      </w:pPr>
    </w:p>
    <w:p w:rsidR="00EE5374" w:rsidRPr="006043F4" w:rsidRDefault="00EE5374" w:rsidP="00EE5374">
      <w:pPr>
        <w:rPr>
          <w:rFonts w:ascii="Times New Roman" w:hAnsi="Times New Roman"/>
          <w:sz w:val="20"/>
        </w:rPr>
      </w:pPr>
    </w:p>
    <w:p w:rsidR="00EE5374" w:rsidRPr="006043F4" w:rsidRDefault="00EE5374" w:rsidP="00EE5374">
      <w:pPr>
        <w:rPr>
          <w:rFonts w:ascii="Times New Roman" w:hAnsi="Times New Roman"/>
          <w:sz w:val="20"/>
          <w:u w:val="single"/>
        </w:rPr>
      </w:pPr>
      <w:r w:rsidRPr="006043F4">
        <w:rPr>
          <w:rFonts w:ascii="Times New Roman" w:hAnsi="Times New Roman"/>
          <w:sz w:val="20"/>
        </w:rPr>
        <w:t xml:space="preserve">Signature: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6043F4">
        <w:rPr>
          <w:rFonts w:ascii="Times New Roman" w:hAnsi="Times New Roman"/>
          <w:sz w:val="20"/>
        </w:rPr>
        <w:tab/>
      </w:r>
      <w:r w:rsidRPr="006043F4">
        <w:rPr>
          <w:rFonts w:ascii="Times New Roman" w:hAnsi="Times New Roman"/>
          <w:sz w:val="20"/>
        </w:rPr>
        <w:tab/>
        <w:t xml:space="preserve">Date: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EE5374" w:rsidRPr="006043F4" w:rsidRDefault="00EE5374" w:rsidP="00EE5374">
      <w:pPr>
        <w:rPr>
          <w:rFonts w:ascii="Times New Roman" w:hAnsi="Times New Roman"/>
        </w:rPr>
      </w:pPr>
    </w:p>
    <w:p w:rsidR="00EE5374" w:rsidRPr="006043F4" w:rsidRDefault="00EE5374" w:rsidP="00EE5374">
      <w:pPr>
        <w:rPr>
          <w:rFonts w:ascii="Times New Roman" w:hAnsi="Times New Roman"/>
          <w:sz w:val="20"/>
          <w:u w:val="single"/>
        </w:rPr>
      </w:pPr>
      <w:r w:rsidRPr="006043F4">
        <w:rPr>
          <w:rFonts w:ascii="Times New Roman" w:hAnsi="Times New Roman"/>
          <w:sz w:val="20"/>
        </w:rPr>
        <w:t xml:space="preserve">Operator Signature: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6043F4">
        <w:rPr>
          <w:rFonts w:ascii="Times New Roman" w:hAnsi="Times New Roman"/>
          <w:sz w:val="20"/>
        </w:rPr>
        <w:tab/>
        <w:t xml:space="preserve">Trans #: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EE5374" w:rsidRPr="006043F4" w:rsidRDefault="00EE5374" w:rsidP="00EE5374">
      <w:pPr>
        <w:rPr>
          <w:rFonts w:ascii="Times New Roman" w:hAnsi="Times New Roman"/>
          <w:sz w:val="16"/>
          <w:szCs w:val="16"/>
        </w:rPr>
      </w:pPr>
    </w:p>
    <w:p w:rsidR="00EE5374" w:rsidRPr="006043F4" w:rsidRDefault="00EE5374" w:rsidP="00EE5374">
      <w:pPr>
        <w:rPr>
          <w:rFonts w:ascii="Times New Roman" w:hAnsi="Times New Roman"/>
          <w:sz w:val="16"/>
          <w:szCs w:val="16"/>
        </w:rPr>
      </w:pPr>
      <w:r w:rsidRPr="006043F4">
        <w:rPr>
          <w:rFonts w:ascii="Times New Roman" w:hAnsi="Times New Roman"/>
          <w:sz w:val="16"/>
          <w:szCs w:val="16"/>
        </w:rPr>
        <w:t>WEBCHECK® is a registered trademark of the Ohio Attorney General’s Office</w:t>
      </w:r>
    </w:p>
    <w:p w:rsidR="00EE5374" w:rsidRDefault="00EE5374">
      <w:pPr>
        <w:spacing w:after="160" w:line="259" w:lineRule="auto"/>
        <w:rPr>
          <w:rFonts w:ascii="Times New Roman" w:hAnsi="Times New Roman"/>
          <w:sz w:val="22"/>
          <w:szCs w:val="22"/>
        </w:rPr>
      </w:pPr>
      <w:r>
        <w:rPr>
          <w:rFonts w:ascii="Times New Roman" w:hAnsi="Times New Roman"/>
          <w:sz w:val="22"/>
          <w:szCs w:val="22"/>
        </w:rPr>
        <w:br w:type="page"/>
      </w:r>
    </w:p>
    <w:p w:rsidR="00EE5374" w:rsidRDefault="00EE5374" w:rsidP="00EE5374">
      <w:pPr>
        <w:pStyle w:val="Heading1"/>
        <w:spacing w:before="0"/>
        <w:rPr>
          <w:rFonts w:ascii="Times New Roman" w:hAnsi="Times New Roman" w:cs="Times New Roman"/>
          <w:b/>
          <w:color w:val="auto"/>
          <w:sz w:val="28"/>
          <w:szCs w:val="28"/>
        </w:rPr>
      </w:pPr>
      <w:bookmarkStart w:id="76" w:name="_Toc497740146"/>
      <w:r>
        <w:rPr>
          <w:rFonts w:ascii="Times New Roman" w:hAnsi="Times New Roman" w:cs="Times New Roman"/>
          <w:b/>
          <w:color w:val="auto"/>
          <w:sz w:val="28"/>
          <w:szCs w:val="28"/>
        </w:rPr>
        <w:t>Patient’s Bill of Rights</w:t>
      </w:r>
      <w:bookmarkEnd w:id="76"/>
    </w:p>
    <w:p w:rsidR="00EE5374" w:rsidRPr="00EE5374" w:rsidRDefault="00EE5374" w:rsidP="00EE5374">
      <w:pPr>
        <w:rPr>
          <w:rFonts w:ascii="Times New Roman" w:hAnsi="Times New Roman"/>
        </w:rPr>
      </w:pPr>
      <w:r w:rsidRPr="00EE5374">
        <w:rPr>
          <w:rFonts w:ascii="Times New Roman" w:hAnsi="Times New Roman"/>
        </w:rPr>
        <w:t xml:space="preserve">The American Hospital Association presents A Patient's Bill of Rights with the expectation that it will contribute to more effective patient care and be supported by the hospital on behalf of the institution, its medical staff, employees and patients. </w:t>
      </w:r>
      <w:r w:rsidR="00864919">
        <w:rPr>
          <w:rFonts w:ascii="Times New Roman" w:hAnsi="Times New Roman"/>
        </w:rPr>
        <w:t xml:space="preserve"> </w:t>
      </w:r>
      <w:r w:rsidRPr="00EE5374">
        <w:rPr>
          <w:rFonts w:ascii="Times New Roman" w:hAnsi="Times New Roman"/>
        </w:rPr>
        <w:t xml:space="preserve">The American Hospital Association encourages health care institutions to tailor this bill of rights to their patient community by translating and/or simplifying the language of this bill of rights as may be necessary to ensure that patients and their families understand their rights and responsibilities. </w:t>
      </w:r>
    </w:p>
    <w:p w:rsidR="00EE5374" w:rsidRPr="00EE5374" w:rsidRDefault="00EE5374" w:rsidP="00EE5374">
      <w:pPr>
        <w:rPr>
          <w:rFonts w:ascii="Times New Roman" w:hAnsi="Times New Roman"/>
        </w:rPr>
      </w:pPr>
    </w:p>
    <w:p w:rsidR="00EE5374" w:rsidRPr="00EE5374" w:rsidRDefault="00EE5374" w:rsidP="00EE5374">
      <w:pPr>
        <w:rPr>
          <w:rFonts w:ascii="Times New Roman" w:hAnsi="Times New Roman"/>
        </w:rPr>
      </w:pPr>
      <w:r w:rsidRPr="00EE5374">
        <w:rPr>
          <w:rFonts w:ascii="Times New Roman" w:hAnsi="Times New Roman"/>
          <w:b/>
          <w:bCs/>
        </w:rPr>
        <w:t>Bill of Rights</w:t>
      </w:r>
      <w:r w:rsidRPr="00EE5374">
        <w:rPr>
          <w:rFonts w:ascii="Times New Roman" w:hAnsi="Times New Roman"/>
        </w:rPr>
        <w:t xml:space="preserve"> </w:t>
      </w:r>
    </w:p>
    <w:p w:rsidR="00EE5374" w:rsidRPr="00EE5374" w:rsidRDefault="00EE5374" w:rsidP="00EE5374">
      <w:pPr>
        <w:rPr>
          <w:rFonts w:ascii="Times New Roman" w:hAnsi="Times New Roman"/>
        </w:rPr>
      </w:pPr>
      <w:r w:rsidRPr="00EE5374">
        <w:rPr>
          <w:rFonts w:ascii="Times New Roman" w:hAnsi="Times New Roman"/>
        </w:rPr>
        <w:t>These rights can be exercised on the patient’s behalf by a designated surrogate or proxy decision maker if the patient lacks decision-making capacity is legally incompetent, or is a minor.</w:t>
      </w:r>
    </w:p>
    <w:p w:rsidR="00EE5374" w:rsidRPr="00EE5374" w:rsidRDefault="00EE5374" w:rsidP="00EE5374">
      <w:pPr>
        <w:rPr>
          <w:rFonts w:ascii="Times New Roman" w:hAnsi="Times New Roman"/>
        </w:rPr>
      </w:pPr>
    </w:p>
    <w:p w:rsidR="00EE5374" w:rsidRPr="00EE5374" w:rsidRDefault="00EE5374" w:rsidP="00A238E6">
      <w:pPr>
        <w:numPr>
          <w:ilvl w:val="0"/>
          <w:numId w:val="41"/>
        </w:numPr>
        <w:rPr>
          <w:rFonts w:ascii="Times New Roman" w:hAnsi="Times New Roman"/>
        </w:rPr>
      </w:pPr>
      <w:r w:rsidRPr="00EE5374">
        <w:rPr>
          <w:rFonts w:ascii="Times New Roman" w:hAnsi="Times New Roman"/>
        </w:rPr>
        <w:t>The patient has the right to considerate and respectful care.</w:t>
      </w:r>
    </w:p>
    <w:p w:rsidR="00EE5374" w:rsidRPr="00EE5374" w:rsidRDefault="00EE5374" w:rsidP="00A238E6">
      <w:pPr>
        <w:numPr>
          <w:ilvl w:val="0"/>
          <w:numId w:val="41"/>
        </w:numPr>
        <w:rPr>
          <w:rFonts w:ascii="Times New Roman" w:hAnsi="Times New Roman"/>
        </w:rPr>
      </w:pPr>
      <w:r w:rsidRPr="00EE5374">
        <w:rPr>
          <w:rFonts w:ascii="Times New Roman" w:hAnsi="Times New Roman"/>
        </w:rPr>
        <w:t>The patient has the right to and is encouraged to obtain from physicians and other direct caregivers relevant, current and understandable information concerning diagnosis, treatment and prognosis.</w:t>
      </w:r>
    </w:p>
    <w:p w:rsidR="00EE5374" w:rsidRPr="00EE5374" w:rsidRDefault="00EE5374" w:rsidP="00A238E6">
      <w:pPr>
        <w:numPr>
          <w:ilvl w:val="0"/>
          <w:numId w:val="41"/>
        </w:numPr>
        <w:rPr>
          <w:rFonts w:ascii="Times New Roman" w:hAnsi="Times New Roman"/>
        </w:rPr>
      </w:pPr>
      <w:r w:rsidRPr="00EE5374">
        <w:rPr>
          <w:rFonts w:ascii="Times New Roman" w:hAnsi="Times New Roman"/>
        </w:rPr>
        <w:t>Except in emergencies when the patient lacks decision-making capacity and the need for treatment is urgent, the patient is entitled to the opportunity to discuss and request information related to the specific procedures and/or treatments, the risks involved, the possible length of recuperation and the medically reasonable alternatives and their accompanying risks and benefits.</w:t>
      </w:r>
    </w:p>
    <w:p w:rsidR="00EE5374" w:rsidRPr="00EE5374" w:rsidRDefault="00EE5374" w:rsidP="00A238E6">
      <w:pPr>
        <w:numPr>
          <w:ilvl w:val="0"/>
          <w:numId w:val="41"/>
        </w:numPr>
        <w:rPr>
          <w:rFonts w:ascii="Times New Roman" w:hAnsi="Times New Roman"/>
        </w:rPr>
      </w:pPr>
      <w:r w:rsidRPr="00EE5374">
        <w:rPr>
          <w:rFonts w:ascii="Times New Roman" w:hAnsi="Times New Roman"/>
        </w:rPr>
        <w:t>Patients have the right to know the identity of physicians, nurses and others involved in their care, as well as when those involved are students, residents or other trainees. The patient also has the right to know the immediate and long-term financial implications of treatment choices, insofar as they are known.</w:t>
      </w:r>
    </w:p>
    <w:p w:rsidR="00EE5374" w:rsidRPr="00EE5374" w:rsidRDefault="00EE5374" w:rsidP="00A238E6">
      <w:pPr>
        <w:numPr>
          <w:ilvl w:val="0"/>
          <w:numId w:val="41"/>
        </w:numPr>
        <w:rPr>
          <w:rFonts w:ascii="Times New Roman" w:hAnsi="Times New Roman"/>
        </w:rPr>
      </w:pPr>
      <w:r w:rsidRPr="00EE5374">
        <w:rPr>
          <w:rFonts w:ascii="Times New Roman" w:hAnsi="Times New Roman"/>
        </w:rPr>
        <w:t>The patient has the right to make decisions about the plan of care prior to and during the course of treatment and to refuse a recommended treatment or plan of care to the extent permitted by law and hospital policy and to be informed of the medical consequences of this action. In case of such refusal, the patient is entitled to other appropriate care and services that the hospital provides or transfers to another hospital. The hospital should notify patients of any policy that might affect patient choice within the institution.</w:t>
      </w:r>
    </w:p>
    <w:p w:rsidR="00EE5374" w:rsidRPr="00EE5374" w:rsidRDefault="00EE5374" w:rsidP="00A238E6">
      <w:pPr>
        <w:numPr>
          <w:ilvl w:val="0"/>
          <w:numId w:val="41"/>
        </w:numPr>
        <w:rPr>
          <w:rFonts w:ascii="Times New Roman" w:hAnsi="Times New Roman"/>
        </w:rPr>
      </w:pPr>
      <w:r w:rsidRPr="00EE5374">
        <w:rPr>
          <w:rFonts w:ascii="Times New Roman" w:hAnsi="Times New Roman"/>
        </w:rPr>
        <w:t>The patient has the right to have an advance directive (such as a living will, health care proxy, or durable power of attorney for health care) concerning treatment or designating a surrogate decision maker with the expectation that the hospital will honor the intent of that directive to the extent permitt</w:t>
      </w:r>
      <w:r>
        <w:rPr>
          <w:rFonts w:ascii="Times New Roman" w:hAnsi="Times New Roman"/>
        </w:rPr>
        <w:t>ed by law and hospital policy.</w:t>
      </w:r>
    </w:p>
    <w:p w:rsidR="00EE5374" w:rsidRPr="00EE5374" w:rsidRDefault="00EE5374" w:rsidP="00A238E6">
      <w:pPr>
        <w:numPr>
          <w:ilvl w:val="0"/>
          <w:numId w:val="41"/>
        </w:numPr>
        <w:rPr>
          <w:rFonts w:ascii="Times New Roman" w:hAnsi="Times New Roman"/>
        </w:rPr>
      </w:pPr>
      <w:r w:rsidRPr="00EE5374">
        <w:rPr>
          <w:rFonts w:ascii="Times New Roman" w:hAnsi="Times New Roman"/>
        </w:rPr>
        <w:t>Health care institutions must advise patients of their rights under state law and hospital policy to make informed medical choices, ask if the patient has an advance directive, and include that information in patient records. The patient has the right to timely information about hospital policy that may limit its ability to implement fully a legally valid advance directive.</w:t>
      </w:r>
    </w:p>
    <w:p w:rsidR="00EE5374" w:rsidRPr="00EE5374" w:rsidRDefault="00EE5374" w:rsidP="00A238E6">
      <w:pPr>
        <w:numPr>
          <w:ilvl w:val="0"/>
          <w:numId w:val="41"/>
        </w:numPr>
        <w:rPr>
          <w:rFonts w:ascii="Times New Roman" w:hAnsi="Times New Roman"/>
        </w:rPr>
      </w:pPr>
      <w:r w:rsidRPr="00EE5374">
        <w:rPr>
          <w:rFonts w:ascii="Times New Roman" w:hAnsi="Times New Roman"/>
        </w:rPr>
        <w:t>The patient has the right to every consideration of privacy. Case discussion, consultation, examination and treatment should be conducted so as to protect each patient's privacy.</w:t>
      </w:r>
    </w:p>
    <w:p w:rsidR="00EE5374" w:rsidRPr="00EE5374" w:rsidRDefault="00EE5374" w:rsidP="00A238E6">
      <w:pPr>
        <w:numPr>
          <w:ilvl w:val="0"/>
          <w:numId w:val="41"/>
        </w:numPr>
        <w:rPr>
          <w:rFonts w:ascii="Times New Roman" w:hAnsi="Times New Roman"/>
        </w:rPr>
      </w:pPr>
      <w:r w:rsidRPr="00EE5374">
        <w:rPr>
          <w:rFonts w:ascii="Times New Roman" w:hAnsi="Times New Roman"/>
        </w:rPr>
        <w:t>The patient has the right to expect that all communications and records pertaining to his/her care will be treated as confidential by the hospital, except in cases such as suspected abuse and public health hazards when reporting is permitted or required by law. The patient has the right to expect that the hospital will emphasize the confidentiality of this information when it releases it to any other parties entitled to review information in these records.</w:t>
      </w:r>
    </w:p>
    <w:p w:rsidR="00EE5374" w:rsidRPr="00EE5374" w:rsidRDefault="00EE5374" w:rsidP="00A238E6">
      <w:pPr>
        <w:numPr>
          <w:ilvl w:val="0"/>
          <w:numId w:val="41"/>
        </w:numPr>
        <w:rPr>
          <w:rFonts w:ascii="Times New Roman" w:hAnsi="Times New Roman"/>
        </w:rPr>
      </w:pPr>
      <w:r w:rsidRPr="00EE5374">
        <w:rPr>
          <w:rFonts w:ascii="Times New Roman" w:hAnsi="Times New Roman"/>
        </w:rPr>
        <w:t>The patient has the right to review the records pertaining to his/her medical care and to have the information explained or interpreted as necessary, except when restricted by law.</w:t>
      </w:r>
    </w:p>
    <w:p w:rsidR="00EE5374" w:rsidRPr="00EE5374" w:rsidRDefault="00EE5374" w:rsidP="00A238E6">
      <w:pPr>
        <w:numPr>
          <w:ilvl w:val="0"/>
          <w:numId w:val="41"/>
        </w:numPr>
        <w:rPr>
          <w:rFonts w:ascii="Times New Roman" w:hAnsi="Times New Roman"/>
        </w:rPr>
      </w:pPr>
      <w:r w:rsidRPr="00EE5374">
        <w:rPr>
          <w:rFonts w:ascii="Times New Roman" w:hAnsi="Times New Roman"/>
        </w:rPr>
        <w:t>The patient has the right to expect that, within its capacity and policies, a hospital will make reasonable response to the request of a patient for appropriate and medically indicated care and services. The hospital must provide evaluation, service and/or referral as indicated by the urgency of the case. When medically appropriate and legally permissible, or when a patient has so requested, a patient may be transferred to another facility. The institution to which the patient is to be transferred must first have accepted the patient for transfer. The patient must also have the benefit of complete information and explanation concerning the need for, risks, benefits and alternatives to such a transfer.</w:t>
      </w:r>
    </w:p>
    <w:p w:rsidR="00EE5374" w:rsidRPr="00EE5374" w:rsidRDefault="00EE5374" w:rsidP="00A238E6">
      <w:pPr>
        <w:numPr>
          <w:ilvl w:val="0"/>
          <w:numId w:val="41"/>
        </w:numPr>
        <w:rPr>
          <w:rFonts w:ascii="Times New Roman" w:hAnsi="Times New Roman"/>
        </w:rPr>
      </w:pPr>
      <w:r w:rsidRPr="00EE5374">
        <w:rPr>
          <w:rFonts w:ascii="Times New Roman" w:hAnsi="Times New Roman"/>
        </w:rPr>
        <w:t>The patient has the right to ask and be informed of the existence of business relationships among the hospital, educational institutions, other health care providers or payers that may influence the patient's treatment and care.</w:t>
      </w:r>
    </w:p>
    <w:p w:rsidR="00EE5374" w:rsidRPr="00EE5374" w:rsidRDefault="00EE5374" w:rsidP="00A238E6">
      <w:pPr>
        <w:numPr>
          <w:ilvl w:val="0"/>
          <w:numId w:val="41"/>
        </w:numPr>
        <w:rPr>
          <w:rFonts w:ascii="Times New Roman" w:hAnsi="Times New Roman"/>
        </w:rPr>
      </w:pPr>
      <w:r w:rsidRPr="00EE5374">
        <w:rPr>
          <w:rFonts w:ascii="Times New Roman" w:hAnsi="Times New Roman"/>
        </w:rPr>
        <w:t>The patient has the right to consent to or decline to participate in proposed research studies or human experimentation affecting care and treatment or requiring direct patient involvement, and to have those studies fully explained prior to consent.  A patient who declines to participate in research or experimentation is entitled to the most effective care that the hospital can otherwise provide.</w:t>
      </w:r>
    </w:p>
    <w:p w:rsidR="00EE5374" w:rsidRPr="00EE5374" w:rsidRDefault="00EE5374" w:rsidP="00A238E6">
      <w:pPr>
        <w:numPr>
          <w:ilvl w:val="0"/>
          <w:numId w:val="41"/>
        </w:numPr>
        <w:rPr>
          <w:rFonts w:ascii="Times New Roman" w:hAnsi="Times New Roman"/>
        </w:rPr>
      </w:pPr>
      <w:r w:rsidRPr="00EE5374">
        <w:rPr>
          <w:rFonts w:ascii="Times New Roman" w:hAnsi="Times New Roman"/>
        </w:rPr>
        <w:t>The patient has the right to expect reasonable continuity of care when appropriate and to be informed by physicians and other caregivers of available and realistic patient care options when hospital care is no longer appropriate.</w:t>
      </w:r>
    </w:p>
    <w:p w:rsidR="00EE5374" w:rsidRPr="00EE5374" w:rsidRDefault="00EE5374" w:rsidP="00A238E6">
      <w:pPr>
        <w:numPr>
          <w:ilvl w:val="0"/>
          <w:numId w:val="41"/>
        </w:numPr>
        <w:rPr>
          <w:rFonts w:ascii="Times New Roman" w:hAnsi="Times New Roman"/>
        </w:rPr>
      </w:pPr>
      <w:r w:rsidRPr="00EE5374">
        <w:rPr>
          <w:rFonts w:ascii="Times New Roman" w:hAnsi="Times New Roman"/>
        </w:rPr>
        <w:t xml:space="preserve">The patient has the right to be informed of hospital policies and practices that relate to patient care, treatment and responsibilities. The patient has the right to be informed of available resources for resolving disputes, grievances and conflicts, such as ethics committees, patient representatives or other mechanisms available in the institution. The patient has the right to be informed of the hospital's charges for services and available payment methods. </w:t>
      </w:r>
    </w:p>
    <w:p w:rsidR="00EE5374" w:rsidRDefault="00EE5374">
      <w:pPr>
        <w:spacing w:after="160" w:line="259" w:lineRule="auto"/>
        <w:rPr>
          <w:rFonts w:ascii="Times New Roman" w:hAnsi="Times New Roman"/>
        </w:rPr>
      </w:pPr>
      <w:r>
        <w:rPr>
          <w:rFonts w:ascii="Times New Roman" w:hAnsi="Times New Roman"/>
        </w:rPr>
        <w:br w:type="page"/>
      </w:r>
    </w:p>
    <w:p w:rsidR="00EE5374" w:rsidRDefault="00EE5374" w:rsidP="00EE5374">
      <w:pPr>
        <w:pStyle w:val="Heading1"/>
        <w:spacing w:before="0"/>
        <w:jc w:val="center"/>
        <w:rPr>
          <w:rFonts w:ascii="Times New Roman" w:hAnsi="Times New Roman" w:cs="Times New Roman"/>
          <w:b/>
          <w:color w:val="auto"/>
          <w:sz w:val="28"/>
          <w:szCs w:val="28"/>
        </w:rPr>
      </w:pPr>
      <w:bookmarkStart w:id="77" w:name="_Toc497740147"/>
      <w:r>
        <w:rPr>
          <w:rFonts w:ascii="Times New Roman" w:hAnsi="Times New Roman" w:cs="Times New Roman"/>
          <w:b/>
          <w:color w:val="auto"/>
          <w:sz w:val="28"/>
          <w:szCs w:val="28"/>
        </w:rPr>
        <w:t>Student Acknowledgement</w:t>
      </w:r>
      <w:bookmarkEnd w:id="77"/>
    </w:p>
    <w:p w:rsidR="00EE5374" w:rsidRPr="007012FF" w:rsidRDefault="00EE5374" w:rsidP="00EE5374">
      <w:pPr>
        <w:rPr>
          <w:rFonts w:ascii="Times New Roman" w:hAnsi="Times New Roman"/>
        </w:rPr>
      </w:pPr>
    </w:p>
    <w:p w:rsidR="00EE5374" w:rsidRPr="00EE5374" w:rsidRDefault="00EE5374" w:rsidP="00EE5374">
      <w:pPr>
        <w:rPr>
          <w:rFonts w:ascii="Times New Roman" w:hAnsi="Times New Roman"/>
          <w:b/>
        </w:rPr>
      </w:pPr>
      <w:r w:rsidRPr="00EE5374">
        <w:rPr>
          <w:rFonts w:ascii="Times New Roman" w:hAnsi="Times New Roman"/>
          <w:b/>
        </w:rPr>
        <w:t>Each student must complete this form and submit it to his/her department chairperson or direction of clinical education prior to the commencement of the clinical learning experience.</w:t>
      </w:r>
    </w:p>
    <w:p w:rsidR="00EE5374" w:rsidRPr="00EE5374" w:rsidRDefault="00EE5374" w:rsidP="00EE5374">
      <w:pPr>
        <w:rPr>
          <w:rFonts w:ascii="Times New Roman" w:hAnsi="Times New Roman"/>
          <w:sz w:val="20"/>
        </w:rPr>
      </w:pPr>
    </w:p>
    <w:p w:rsidR="00EE5374" w:rsidRPr="00EE5374" w:rsidRDefault="00EE5374" w:rsidP="00EE5374">
      <w:pPr>
        <w:rPr>
          <w:rFonts w:ascii="Times New Roman" w:hAnsi="Times New Roman"/>
        </w:rPr>
      </w:pPr>
      <w:r w:rsidRPr="00EE5374">
        <w:rPr>
          <w:rFonts w:ascii="Times New Roman" w:hAnsi="Times New Roman"/>
        </w:rPr>
        <w:t xml:space="preserve">Department:  </w:t>
      </w:r>
      <w:r w:rsidRPr="00623F72">
        <w:rPr>
          <w:rFonts w:ascii="Times New Roman" w:hAnsi="Times New Roman"/>
        </w:rPr>
        <w:t>Dietetics &amp; Nutrition</w:t>
      </w:r>
    </w:p>
    <w:p w:rsidR="00EE5374" w:rsidRPr="00EE5374" w:rsidRDefault="00EE5374" w:rsidP="00EE5374">
      <w:pPr>
        <w:rPr>
          <w:rFonts w:ascii="Times New Roman" w:hAnsi="Times New Roman"/>
          <w:sz w:val="20"/>
        </w:rPr>
      </w:pPr>
    </w:p>
    <w:p w:rsidR="00EE5374" w:rsidRPr="00EE5374" w:rsidRDefault="00EE5374" w:rsidP="00EE5374">
      <w:pPr>
        <w:rPr>
          <w:rFonts w:ascii="Times New Roman" w:hAnsi="Times New Roman"/>
        </w:rPr>
      </w:pPr>
      <w:r w:rsidRPr="00EE5374">
        <w:rPr>
          <w:rFonts w:ascii="Times New Roman" w:hAnsi="Times New Roman"/>
        </w:rPr>
        <w:t>I, the undersigned student, do hereby acknowledge that I have read and understand the following statements.  I agree to abide by and be bound by the following statement in return for the Facility allowing me to participate in an educational experience on its premises.</w:t>
      </w:r>
    </w:p>
    <w:p w:rsidR="00EE5374" w:rsidRPr="00EE5374" w:rsidRDefault="00EE5374" w:rsidP="00EE5374">
      <w:pPr>
        <w:rPr>
          <w:rFonts w:ascii="Times New Roman" w:hAnsi="Times New Roman"/>
          <w:sz w:val="20"/>
        </w:rPr>
      </w:pPr>
    </w:p>
    <w:p w:rsidR="00EE5374" w:rsidRPr="00EE5374" w:rsidRDefault="00EE5374" w:rsidP="00A238E6">
      <w:pPr>
        <w:numPr>
          <w:ilvl w:val="0"/>
          <w:numId w:val="42"/>
        </w:numPr>
        <w:rPr>
          <w:rFonts w:ascii="Times New Roman" w:hAnsi="Times New Roman"/>
        </w:rPr>
      </w:pPr>
      <w:r w:rsidRPr="00EE5374">
        <w:rPr>
          <w:rFonts w:ascii="Times New Roman" w:hAnsi="Times New Roman"/>
        </w:rPr>
        <w:t>I will conduct my educational activities at the Facility only under the supervision of an employee or affiliate faculty member.</w:t>
      </w:r>
    </w:p>
    <w:p w:rsidR="00EE5374" w:rsidRPr="00EE5374" w:rsidRDefault="00EE5374" w:rsidP="00A238E6">
      <w:pPr>
        <w:numPr>
          <w:ilvl w:val="0"/>
          <w:numId w:val="42"/>
        </w:numPr>
        <w:rPr>
          <w:rFonts w:ascii="Times New Roman" w:hAnsi="Times New Roman"/>
        </w:rPr>
      </w:pPr>
      <w:r w:rsidRPr="00EE5374">
        <w:rPr>
          <w:rFonts w:ascii="Times New Roman" w:hAnsi="Times New Roman"/>
        </w:rPr>
        <w:t>I will comply with all school and Facility rules and regulations and policies and procedures.</w:t>
      </w:r>
    </w:p>
    <w:p w:rsidR="00EE5374" w:rsidRPr="00EE5374" w:rsidRDefault="00EE5374" w:rsidP="00A238E6">
      <w:pPr>
        <w:numPr>
          <w:ilvl w:val="0"/>
          <w:numId w:val="42"/>
        </w:numPr>
        <w:rPr>
          <w:rFonts w:ascii="Times New Roman" w:hAnsi="Times New Roman"/>
        </w:rPr>
      </w:pPr>
      <w:r w:rsidRPr="00EE5374">
        <w:rPr>
          <w:rFonts w:ascii="Times New Roman" w:hAnsi="Times New Roman"/>
        </w:rPr>
        <w:t>I understand that the Facility retains the right to remove any student at any time in its sole discretion.</w:t>
      </w:r>
    </w:p>
    <w:p w:rsidR="00EE5374" w:rsidRPr="00EE5374" w:rsidRDefault="00EE5374" w:rsidP="00A238E6">
      <w:pPr>
        <w:numPr>
          <w:ilvl w:val="0"/>
          <w:numId w:val="42"/>
        </w:numPr>
        <w:rPr>
          <w:rFonts w:ascii="Times New Roman" w:hAnsi="Times New Roman"/>
        </w:rPr>
      </w:pPr>
      <w:r w:rsidRPr="00EE5374">
        <w:rPr>
          <w:rFonts w:ascii="Times New Roman" w:hAnsi="Times New Roman"/>
        </w:rPr>
        <w:t>I acknowledge that I am not employed by the Facility during the hours of my scheduled clinical learning experience. **</w:t>
      </w:r>
    </w:p>
    <w:p w:rsidR="00EE5374" w:rsidRPr="00EE5374" w:rsidRDefault="00EE5374" w:rsidP="00A238E6">
      <w:pPr>
        <w:numPr>
          <w:ilvl w:val="0"/>
          <w:numId w:val="42"/>
        </w:numPr>
        <w:rPr>
          <w:rFonts w:ascii="Times New Roman" w:hAnsi="Times New Roman"/>
        </w:rPr>
      </w:pPr>
      <w:r w:rsidRPr="00EE5374">
        <w:rPr>
          <w:rFonts w:ascii="Times New Roman" w:hAnsi="Times New Roman"/>
          <w:b/>
          <w:bCs/>
        </w:rPr>
        <w:t xml:space="preserve">I understand an injury may occur during a clinical rotation and have been advised to carry my own health care insurance.  If medical treatment of an injury is not covered by the Sinclair Community College insurer, I understand I am solely responsible for the cost of the treatment. </w:t>
      </w:r>
    </w:p>
    <w:p w:rsidR="00EE5374" w:rsidRPr="00EE5374" w:rsidRDefault="00EE5374" w:rsidP="00A238E6">
      <w:pPr>
        <w:numPr>
          <w:ilvl w:val="0"/>
          <w:numId w:val="42"/>
        </w:numPr>
        <w:rPr>
          <w:rFonts w:ascii="Times New Roman" w:hAnsi="Times New Roman"/>
        </w:rPr>
      </w:pPr>
      <w:r w:rsidRPr="00EE5374">
        <w:rPr>
          <w:rFonts w:ascii="Times New Roman" w:hAnsi="Times New Roman"/>
        </w:rPr>
        <w:t>I acknowledge my responsibility and liability regarding the confidential nature of all information that I have access to at the Facility by virtue of my participation in this program.</w:t>
      </w:r>
    </w:p>
    <w:p w:rsidR="00EE5374" w:rsidRPr="00EE5374" w:rsidRDefault="00EE5374" w:rsidP="00A238E6">
      <w:pPr>
        <w:numPr>
          <w:ilvl w:val="0"/>
          <w:numId w:val="42"/>
        </w:numPr>
        <w:rPr>
          <w:rFonts w:ascii="Times New Roman" w:hAnsi="Times New Roman"/>
        </w:rPr>
      </w:pPr>
      <w:r w:rsidRPr="00EE5374">
        <w:rPr>
          <w:rFonts w:ascii="Times New Roman" w:hAnsi="Times New Roman"/>
        </w:rPr>
        <w:t>I understand that I may not participate in the program until I have received an orientation that includes, but is not limited to, confidentiality, fire, safety and area specific requirements.</w:t>
      </w:r>
    </w:p>
    <w:p w:rsidR="00EE5374" w:rsidRPr="00EE5374" w:rsidRDefault="00EE5374" w:rsidP="00A238E6">
      <w:pPr>
        <w:numPr>
          <w:ilvl w:val="0"/>
          <w:numId w:val="42"/>
        </w:numPr>
        <w:rPr>
          <w:rFonts w:ascii="Times New Roman" w:hAnsi="Times New Roman"/>
        </w:rPr>
      </w:pPr>
      <w:r w:rsidRPr="00EE5374">
        <w:rPr>
          <w:rFonts w:ascii="Times New Roman" w:hAnsi="Times New Roman"/>
        </w:rPr>
        <w:t>I will obtain written permission from the Facility before publishing any material related to my educational experience at the Facility.</w:t>
      </w:r>
    </w:p>
    <w:p w:rsidR="00EE5374" w:rsidRPr="00EE5374" w:rsidRDefault="00EE5374" w:rsidP="00A238E6">
      <w:pPr>
        <w:numPr>
          <w:ilvl w:val="0"/>
          <w:numId w:val="42"/>
        </w:numPr>
        <w:rPr>
          <w:rFonts w:ascii="Times New Roman" w:hAnsi="Times New Roman"/>
        </w:rPr>
      </w:pPr>
      <w:r w:rsidRPr="00EE5374">
        <w:rPr>
          <w:rFonts w:ascii="Times New Roman" w:hAnsi="Times New Roman"/>
        </w:rPr>
        <w:t>I have not been excluded from participating in any federally funded healthcare program, including Medicare and Medicaid.</w:t>
      </w:r>
    </w:p>
    <w:p w:rsidR="00EE5374" w:rsidRPr="00EE5374" w:rsidRDefault="00EE5374" w:rsidP="00A238E6">
      <w:pPr>
        <w:numPr>
          <w:ilvl w:val="0"/>
          <w:numId w:val="42"/>
        </w:numPr>
        <w:rPr>
          <w:rFonts w:ascii="Times New Roman" w:hAnsi="Times New Roman"/>
        </w:rPr>
      </w:pPr>
      <w:r w:rsidRPr="00EE5374">
        <w:rPr>
          <w:rFonts w:ascii="Times New Roman" w:hAnsi="Times New Roman"/>
        </w:rPr>
        <w:t>I have read and understand the Patient Bill of Rights approved by the American Hospital Association and will abide by this standard or any other facility specific patient bill of rights.</w:t>
      </w:r>
    </w:p>
    <w:p w:rsidR="00EE5374" w:rsidRPr="00EE5374" w:rsidRDefault="00EE5374" w:rsidP="00EE5374">
      <w:pPr>
        <w:rPr>
          <w:rFonts w:ascii="Times New Roman" w:hAnsi="Times New Roman"/>
          <w:sz w:val="20"/>
        </w:rPr>
      </w:pPr>
    </w:p>
    <w:p w:rsidR="00EE5374" w:rsidRPr="00EE5374" w:rsidRDefault="00EE5374" w:rsidP="00EE5374">
      <w:pPr>
        <w:rPr>
          <w:rFonts w:ascii="Times New Roman" w:hAnsi="Times New Roman"/>
          <w:b/>
        </w:rPr>
      </w:pPr>
      <w:r w:rsidRPr="00EE5374">
        <w:rPr>
          <w:rFonts w:ascii="Times New Roman" w:hAnsi="Times New Roman"/>
          <w:b/>
        </w:rPr>
        <w:t>Participation in the educational experience is prohibited unless this statement is signed by the Student.</w:t>
      </w:r>
    </w:p>
    <w:p w:rsidR="00EE5374" w:rsidRPr="00EE5374" w:rsidRDefault="00EE5374" w:rsidP="00EE5374">
      <w:pPr>
        <w:rPr>
          <w:rFonts w:ascii="Times New Roman" w:hAnsi="Times New Roman"/>
        </w:rPr>
      </w:pPr>
    </w:p>
    <w:p w:rsidR="00EE5374" w:rsidRPr="00EE5374" w:rsidRDefault="00EE5374" w:rsidP="00EE5374">
      <w:pPr>
        <w:rPr>
          <w:rFonts w:ascii="Times New Roman" w:hAnsi="Times New Roman"/>
        </w:rPr>
      </w:pPr>
      <w:r w:rsidRPr="00EE5374">
        <w:rPr>
          <w:rFonts w:ascii="Times New Roman" w:hAnsi="Times New Roman"/>
        </w:rPr>
        <w:t>Student Signature: ___________________________________________________</w:t>
      </w:r>
    </w:p>
    <w:p w:rsidR="00EE5374" w:rsidRPr="00EE5374" w:rsidRDefault="00EE5374" w:rsidP="00EE5374">
      <w:pPr>
        <w:rPr>
          <w:rFonts w:ascii="Times New Roman" w:hAnsi="Times New Roman"/>
        </w:rPr>
      </w:pPr>
    </w:p>
    <w:p w:rsidR="00EE5374" w:rsidRPr="00EE5374" w:rsidRDefault="00EE5374" w:rsidP="00EE5374">
      <w:pPr>
        <w:rPr>
          <w:rFonts w:ascii="Times New Roman" w:hAnsi="Times New Roman"/>
        </w:rPr>
      </w:pPr>
      <w:r w:rsidRPr="00EE5374">
        <w:rPr>
          <w:rFonts w:ascii="Times New Roman" w:hAnsi="Times New Roman"/>
        </w:rPr>
        <w:t>Print Name: ________________________________________________________</w:t>
      </w:r>
    </w:p>
    <w:p w:rsidR="00EE5374" w:rsidRPr="00EE5374" w:rsidRDefault="00EE5374" w:rsidP="00EE5374">
      <w:pPr>
        <w:rPr>
          <w:rFonts w:ascii="Times New Roman" w:hAnsi="Times New Roman"/>
        </w:rPr>
      </w:pPr>
    </w:p>
    <w:p w:rsidR="00EE5374" w:rsidRPr="00EE5374" w:rsidRDefault="00EE5374" w:rsidP="00EE5374">
      <w:pPr>
        <w:rPr>
          <w:rFonts w:ascii="Times New Roman" w:hAnsi="Times New Roman"/>
        </w:rPr>
      </w:pPr>
      <w:r w:rsidRPr="00EE5374">
        <w:rPr>
          <w:rFonts w:ascii="Times New Roman" w:hAnsi="Times New Roman"/>
        </w:rPr>
        <w:t>Date: _____________________________________________________________</w:t>
      </w:r>
    </w:p>
    <w:p w:rsidR="00EE5374" w:rsidRPr="00EE5374" w:rsidRDefault="00EE5374" w:rsidP="00EE5374">
      <w:pPr>
        <w:rPr>
          <w:rFonts w:ascii="Times New Roman" w:hAnsi="Times New Roman"/>
        </w:rPr>
      </w:pPr>
    </w:p>
    <w:p w:rsidR="00EE5374" w:rsidRPr="00EE5374" w:rsidRDefault="00EE5374" w:rsidP="00EE5374">
      <w:pPr>
        <w:rPr>
          <w:rFonts w:ascii="Times New Roman" w:hAnsi="Times New Roman"/>
          <w:sz w:val="20"/>
        </w:rPr>
      </w:pPr>
      <w:r w:rsidRPr="00EE5374">
        <w:rPr>
          <w:rFonts w:ascii="Times New Roman" w:hAnsi="Times New Roman"/>
          <w:sz w:val="20"/>
          <w:u w:val="single"/>
        </w:rPr>
        <w:t>NOTE:</w:t>
      </w:r>
      <w:r w:rsidRPr="00EE5374">
        <w:rPr>
          <w:rFonts w:ascii="Times New Roman" w:hAnsi="Times New Roman"/>
          <w:sz w:val="20"/>
        </w:rPr>
        <w:t xml:space="preserve">  The term “Facility” in this agreement refers to the site where the student is assigned for his/her clinical rotation.</w:t>
      </w:r>
    </w:p>
    <w:p w:rsidR="00EE5374" w:rsidRPr="00EE5374" w:rsidRDefault="00EE5374" w:rsidP="00EE5374">
      <w:pPr>
        <w:rPr>
          <w:rFonts w:ascii="Times New Roman" w:hAnsi="Times New Roman"/>
          <w:sz w:val="20"/>
        </w:rPr>
      </w:pPr>
    </w:p>
    <w:p w:rsidR="00EE5374" w:rsidRDefault="00EE5374" w:rsidP="00EE5374">
      <w:pPr>
        <w:rPr>
          <w:rFonts w:ascii="Times New Roman" w:hAnsi="Times New Roman"/>
          <w:sz w:val="20"/>
        </w:rPr>
      </w:pPr>
      <w:r w:rsidRPr="00EE5374">
        <w:rPr>
          <w:rFonts w:ascii="Times New Roman" w:hAnsi="Times New Roman"/>
          <w:sz w:val="20"/>
        </w:rPr>
        <w:t xml:space="preserve">** Exceptions to item # 4 may occur in Emergency Medical Services, </w:t>
      </w:r>
      <w:r w:rsidR="00623F72">
        <w:rPr>
          <w:rFonts w:ascii="Times New Roman" w:hAnsi="Times New Roman"/>
          <w:sz w:val="20"/>
        </w:rPr>
        <w:t>Human Services &amp; Behavioral Health</w:t>
      </w:r>
      <w:r w:rsidRPr="00EE5374">
        <w:rPr>
          <w:rFonts w:ascii="Times New Roman" w:hAnsi="Times New Roman"/>
          <w:sz w:val="20"/>
        </w:rPr>
        <w:t>, Dietetics</w:t>
      </w:r>
      <w:r w:rsidR="00623F72">
        <w:rPr>
          <w:rFonts w:ascii="Times New Roman" w:hAnsi="Times New Roman"/>
          <w:sz w:val="20"/>
        </w:rPr>
        <w:t>,</w:t>
      </w:r>
      <w:r w:rsidRPr="00EE5374">
        <w:rPr>
          <w:rFonts w:ascii="Times New Roman" w:hAnsi="Times New Roman"/>
          <w:sz w:val="20"/>
        </w:rPr>
        <w:t xml:space="preserve"> and Patient Care Technician</w:t>
      </w:r>
    </w:p>
    <w:p w:rsidR="00E01C1C" w:rsidRDefault="00E01C1C" w:rsidP="00623F72">
      <w:pPr>
        <w:pStyle w:val="Heading1"/>
        <w:spacing w:before="0"/>
        <w:jc w:val="center"/>
        <w:rPr>
          <w:rFonts w:ascii="Times New Roman" w:hAnsi="Times New Roman" w:cs="Times New Roman"/>
          <w:b/>
          <w:color w:val="auto"/>
          <w:sz w:val="28"/>
          <w:szCs w:val="28"/>
        </w:rPr>
      </w:pPr>
      <w:bookmarkStart w:id="78" w:name="_Toc497740148"/>
      <w:r>
        <w:rPr>
          <w:rFonts w:ascii="Times New Roman" w:hAnsi="Times New Roman" w:cs="Times New Roman"/>
          <w:b/>
          <w:color w:val="auto"/>
          <w:sz w:val="28"/>
          <w:szCs w:val="28"/>
        </w:rPr>
        <w:t>Verification of Receipt/Agreement Form</w:t>
      </w:r>
      <w:bookmarkEnd w:id="78"/>
    </w:p>
    <w:p w:rsidR="00623F72" w:rsidRPr="00623F72" w:rsidRDefault="00623F72" w:rsidP="00623F72"/>
    <w:p w:rsidR="00E01C1C" w:rsidRPr="00E01C1C" w:rsidRDefault="00E01C1C" w:rsidP="00E01C1C">
      <w:pPr>
        <w:rPr>
          <w:rFonts w:ascii="Times New Roman" w:hAnsi="Times New Roman"/>
        </w:rPr>
      </w:pPr>
    </w:p>
    <w:p w:rsidR="00623F72" w:rsidRDefault="00623F72" w:rsidP="00A238E6">
      <w:pPr>
        <w:pStyle w:val="ListParagraph"/>
        <w:numPr>
          <w:ilvl w:val="0"/>
          <w:numId w:val="43"/>
        </w:numPr>
        <w:rPr>
          <w:rFonts w:ascii="Times New Roman" w:hAnsi="Times New Roman"/>
        </w:rPr>
      </w:pPr>
      <w:r>
        <w:rPr>
          <w:rFonts w:ascii="Times New Roman" w:hAnsi="Times New Roman"/>
        </w:rPr>
        <w:t xml:space="preserve">I have attended the mandatory </w:t>
      </w:r>
      <w:r w:rsidR="00B85BF3">
        <w:rPr>
          <w:rFonts w:ascii="Times New Roman" w:hAnsi="Times New Roman"/>
        </w:rPr>
        <w:t>Intro to Dietetics course:</w:t>
      </w:r>
      <w:r>
        <w:rPr>
          <w:rFonts w:ascii="Times New Roman" w:hAnsi="Times New Roman"/>
        </w:rPr>
        <w:t xml:space="preserve"> __________</w:t>
      </w:r>
      <w:r w:rsidR="00B85BF3">
        <w:rPr>
          <w:rFonts w:ascii="Times New Roman" w:hAnsi="Times New Roman"/>
        </w:rPr>
        <w:t>_____</w:t>
      </w:r>
      <w:r>
        <w:rPr>
          <w:rFonts w:ascii="Times New Roman" w:hAnsi="Times New Roman"/>
        </w:rPr>
        <w:t>___.</w:t>
      </w:r>
    </w:p>
    <w:p w:rsidR="00623F72" w:rsidRDefault="00623F72" w:rsidP="00623F72">
      <w:pPr>
        <w:pStyle w:val="ListParagraph"/>
        <w:ind w:left="360"/>
        <w:rPr>
          <w:rFonts w:ascii="Times New Roman" w:hAnsi="Times New Roman"/>
        </w:rPr>
      </w:pPr>
    </w:p>
    <w:p w:rsidR="00E01C1C" w:rsidRPr="00E01C1C" w:rsidRDefault="00E01C1C" w:rsidP="00A238E6">
      <w:pPr>
        <w:pStyle w:val="ListParagraph"/>
        <w:numPr>
          <w:ilvl w:val="0"/>
          <w:numId w:val="43"/>
        </w:numPr>
        <w:rPr>
          <w:rFonts w:ascii="Times New Roman" w:hAnsi="Times New Roman"/>
        </w:rPr>
      </w:pPr>
      <w:r w:rsidRPr="00E01C1C">
        <w:rPr>
          <w:rFonts w:ascii="Times New Roman" w:hAnsi="Times New Roman"/>
        </w:rPr>
        <w:t xml:space="preserve">I acknowledge that I have access to the DT Policy &amp; Procedure Handbook via </w:t>
      </w:r>
      <w:hyperlink r:id="rId20" w:history="1">
        <w:r w:rsidRPr="00E01C1C">
          <w:rPr>
            <w:rStyle w:val="Hyperlink"/>
            <w:rFonts w:ascii="Times New Roman" w:hAnsi="Times New Roman"/>
          </w:rPr>
          <w:t>http://www.sinclair.edu/academics/divisions/hs/dit/program-specific-information/</w:t>
        </w:r>
      </w:hyperlink>
      <w:r w:rsidRPr="00E01C1C">
        <w:rPr>
          <w:rFonts w:ascii="Times New Roman" w:hAnsi="Times New Roman"/>
        </w:rPr>
        <w:t xml:space="preserve"> </w:t>
      </w:r>
      <w:r w:rsidRPr="00E01C1C">
        <w:rPr>
          <w:rFonts w:ascii="Times New Roman" w:eastAsia="Times New Roman" w:hAnsi="Times New Roman"/>
        </w:rPr>
        <w:t>under student information.  I have</w:t>
      </w:r>
      <w:r w:rsidRPr="00E01C1C">
        <w:rPr>
          <w:rFonts w:ascii="Times New Roman" w:hAnsi="Times New Roman"/>
        </w:rPr>
        <w:t xml:space="preserve"> read and understand this document.  </w:t>
      </w: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A238E6">
      <w:pPr>
        <w:pStyle w:val="ListParagraph"/>
        <w:numPr>
          <w:ilvl w:val="0"/>
          <w:numId w:val="43"/>
        </w:numPr>
        <w:rPr>
          <w:rFonts w:ascii="Times New Roman" w:hAnsi="Times New Roman"/>
        </w:rPr>
      </w:pPr>
      <w:r w:rsidRPr="00E01C1C">
        <w:rPr>
          <w:rFonts w:ascii="Times New Roman" w:hAnsi="Times New Roman"/>
        </w:rPr>
        <w:t>I have discussed this handbook with the Program Director and/or faculty</w:t>
      </w:r>
      <w:r w:rsidR="001A1BF0">
        <w:rPr>
          <w:rFonts w:ascii="Times New Roman" w:hAnsi="Times New Roman"/>
        </w:rPr>
        <w:t>.</w:t>
      </w: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A238E6">
      <w:pPr>
        <w:pStyle w:val="ListParagraph"/>
        <w:numPr>
          <w:ilvl w:val="0"/>
          <w:numId w:val="43"/>
        </w:numPr>
        <w:rPr>
          <w:rFonts w:ascii="Times New Roman" w:hAnsi="Times New Roman"/>
        </w:rPr>
      </w:pPr>
      <w:r w:rsidRPr="00E01C1C">
        <w:rPr>
          <w:rFonts w:ascii="Times New Roman" w:hAnsi="Times New Roman"/>
        </w:rPr>
        <w:t xml:space="preserve">I have read and signed the </w:t>
      </w:r>
      <w:r w:rsidRPr="00E01C1C">
        <w:rPr>
          <w:rFonts w:ascii="Times New Roman" w:hAnsi="Times New Roman"/>
          <w:iCs/>
        </w:rPr>
        <w:t>“Student Acknowledgement Form</w:t>
      </w:r>
      <w:r w:rsidR="001A1BF0">
        <w:rPr>
          <w:rFonts w:ascii="Times New Roman" w:hAnsi="Times New Roman"/>
          <w:iCs/>
        </w:rPr>
        <w:t>.</w:t>
      </w:r>
      <w:r w:rsidRPr="00E01C1C">
        <w:rPr>
          <w:rFonts w:ascii="Times New Roman" w:hAnsi="Times New Roman"/>
          <w:iCs/>
        </w:rPr>
        <w:t>”</w:t>
      </w: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r w:rsidRPr="00E01C1C">
        <w:rPr>
          <w:rFonts w:ascii="Times New Roman" w:hAnsi="Times New Roman"/>
        </w:rPr>
        <w:t>I agree to abide by the guidelines set forth in the DT Student Policy and Procedures Handbook.</w:t>
      </w: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r w:rsidRPr="00E01C1C">
        <w:rPr>
          <w:rFonts w:ascii="Times New Roman" w:hAnsi="Times New Roman"/>
        </w:rPr>
        <w:t>___________________________________________________________</w:t>
      </w:r>
    </w:p>
    <w:p w:rsidR="00E01C1C" w:rsidRPr="00E01C1C" w:rsidRDefault="00E01C1C" w:rsidP="00E01C1C">
      <w:pPr>
        <w:rPr>
          <w:rFonts w:ascii="Times New Roman" w:hAnsi="Times New Roman"/>
        </w:rPr>
      </w:pPr>
      <w:r w:rsidRPr="00E01C1C">
        <w:rPr>
          <w:rFonts w:ascii="Times New Roman" w:hAnsi="Times New Roman"/>
        </w:rPr>
        <w:t>Signature</w:t>
      </w: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r w:rsidRPr="00E01C1C">
        <w:rPr>
          <w:rFonts w:ascii="Times New Roman" w:hAnsi="Times New Roman"/>
        </w:rPr>
        <w:t>___________________________________________________________</w:t>
      </w:r>
    </w:p>
    <w:p w:rsidR="00E01C1C" w:rsidRPr="00E01C1C" w:rsidRDefault="00E01C1C" w:rsidP="00E01C1C">
      <w:pPr>
        <w:rPr>
          <w:rFonts w:ascii="Times New Roman" w:hAnsi="Times New Roman"/>
        </w:rPr>
      </w:pPr>
      <w:r w:rsidRPr="00E01C1C">
        <w:rPr>
          <w:rFonts w:ascii="Times New Roman" w:hAnsi="Times New Roman"/>
        </w:rPr>
        <w:t>Date</w:t>
      </w: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p>
    <w:p w:rsidR="00E01C1C" w:rsidRPr="00E01C1C" w:rsidRDefault="00E01C1C" w:rsidP="00E01C1C">
      <w:pPr>
        <w:rPr>
          <w:rFonts w:ascii="Times New Roman" w:hAnsi="Times New Roman"/>
        </w:rPr>
      </w:pPr>
      <w:r w:rsidRPr="00E01C1C">
        <w:rPr>
          <w:rFonts w:ascii="Times New Roman" w:hAnsi="Times New Roman"/>
        </w:rPr>
        <w:t xml:space="preserve">This form will be added to the student’s file. </w:t>
      </w:r>
    </w:p>
    <w:sectPr w:rsidR="00E01C1C" w:rsidRPr="00E01C1C" w:rsidSect="002E62D6">
      <w:footerReference w:type="default" r:id="rId21"/>
      <w:pgSz w:w="12240" w:h="15840"/>
      <w:pgMar w:top="1440" w:right="1440" w:bottom="1440" w:left="1440" w:header="720" w:footer="720" w:gutter="0"/>
      <w:pgBorders w:display="firstPage" w:offsetFrom="page">
        <w:top w:val="thinThickThinSmallGap" w:sz="24" w:space="24" w:color="D00000"/>
        <w:left w:val="thinThickThinSmallGap" w:sz="24" w:space="24" w:color="D00000"/>
        <w:bottom w:val="thinThickThinSmallGap" w:sz="24" w:space="24" w:color="D00000"/>
        <w:right w:val="thinThickThinSmallGap" w:sz="24" w:space="24" w:color="D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A3D" w:rsidRDefault="00240A3D" w:rsidP="002E62D6">
      <w:r>
        <w:separator/>
      </w:r>
    </w:p>
  </w:endnote>
  <w:endnote w:type="continuationSeparator" w:id="0">
    <w:p w:rsidR="00240A3D" w:rsidRDefault="00240A3D" w:rsidP="002E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3697"/>
      <w:docPartObj>
        <w:docPartGallery w:val="Page Numbers (Bottom of Page)"/>
        <w:docPartUnique/>
      </w:docPartObj>
    </w:sdtPr>
    <w:sdtContent>
      <w:p w:rsidR="00240A3D" w:rsidRDefault="00240A3D">
        <w:pPr>
          <w:pStyle w:val="Footer"/>
          <w:jc w:val="right"/>
        </w:pPr>
        <w:r w:rsidRPr="002E62D6">
          <w:rPr>
            <w:rFonts w:ascii="Times New Roman" w:hAnsi="Times New Roman"/>
            <w:sz w:val="22"/>
            <w:szCs w:val="22"/>
          </w:rPr>
          <w:t xml:space="preserve">Page | </w:t>
        </w:r>
        <w:r w:rsidRPr="002E62D6">
          <w:rPr>
            <w:rFonts w:ascii="Times New Roman" w:hAnsi="Times New Roman"/>
            <w:sz w:val="22"/>
            <w:szCs w:val="22"/>
          </w:rPr>
          <w:fldChar w:fldCharType="begin"/>
        </w:r>
        <w:r w:rsidRPr="002E62D6">
          <w:rPr>
            <w:rFonts w:ascii="Times New Roman" w:hAnsi="Times New Roman"/>
            <w:sz w:val="22"/>
            <w:szCs w:val="22"/>
          </w:rPr>
          <w:instrText xml:space="preserve"> PAGE   \* MERGEFORMAT </w:instrText>
        </w:r>
        <w:r w:rsidRPr="002E62D6">
          <w:rPr>
            <w:rFonts w:ascii="Times New Roman" w:hAnsi="Times New Roman"/>
            <w:sz w:val="22"/>
            <w:szCs w:val="22"/>
          </w:rPr>
          <w:fldChar w:fldCharType="separate"/>
        </w:r>
        <w:r w:rsidR="0085153E">
          <w:rPr>
            <w:rFonts w:ascii="Times New Roman" w:hAnsi="Times New Roman"/>
            <w:noProof/>
            <w:sz w:val="22"/>
            <w:szCs w:val="22"/>
          </w:rPr>
          <w:t>41</w:t>
        </w:r>
        <w:r w:rsidRPr="002E62D6">
          <w:rPr>
            <w:rFonts w:ascii="Times New Roman" w:hAnsi="Times New Roman"/>
            <w:noProof/>
            <w:sz w:val="22"/>
            <w:szCs w:val="22"/>
          </w:rPr>
          <w:fldChar w:fldCharType="end"/>
        </w:r>
        <w:r>
          <w:t xml:space="preserve"> </w:t>
        </w:r>
      </w:p>
    </w:sdtContent>
  </w:sdt>
  <w:p w:rsidR="00240A3D" w:rsidRDefault="00240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A3D" w:rsidRDefault="00240A3D" w:rsidP="002E62D6">
      <w:r>
        <w:separator/>
      </w:r>
    </w:p>
  </w:footnote>
  <w:footnote w:type="continuationSeparator" w:id="0">
    <w:p w:rsidR="00240A3D" w:rsidRDefault="00240A3D" w:rsidP="002E6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2A09"/>
    <w:multiLevelType w:val="hybridMultilevel"/>
    <w:tmpl w:val="FB2094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91B3B"/>
    <w:multiLevelType w:val="hybridMultilevel"/>
    <w:tmpl w:val="CEB0D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30A8A"/>
    <w:multiLevelType w:val="hybridMultilevel"/>
    <w:tmpl w:val="F674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963D4"/>
    <w:multiLevelType w:val="hybridMultilevel"/>
    <w:tmpl w:val="2C92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E27FB"/>
    <w:multiLevelType w:val="hybridMultilevel"/>
    <w:tmpl w:val="9FB0AF44"/>
    <w:lvl w:ilvl="0" w:tplc="475CEBB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7275CD"/>
    <w:multiLevelType w:val="hybridMultilevel"/>
    <w:tmpl w:val="0C80056A"/>
    <w:lvl w:ilvl="0" w:tplc="0409000D">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0A86724D"/>
    <w:multiLevelType w:val="hybridMultilevel"/>
    <w:tmpl w:val="7B20E420"/>
    <w:lvl w:ilvl="0" w:tplc="AAD8B5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6081D"/>
    <w:multiLevelType w:val="hybridMultilevel"/>
    <w:tmpl w:val="FF7CC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053DA"/>
    <w:multiLevelType w:val="hybridMultilevel"/>
    <w:tmpl w:val="CBE80B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F66CD7"/>
    <w:multiLevelType w:val="hybridMultilevel"/>
    <w:tmpl w:val="7ECC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E7503"/>
    <w:multiLevelType w:val="hybridMultilevel"/>
    <w:tmpl w:val="EFDA41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10565"/>
    <w:multiLevelType w:val="hybridMultilevel"/>
    <w:tmpl w:val="4F828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3D02F0"/>
    <w:multiLevelType w:val="hybridMultilevel"/>
    <w:tmpl w:val="2C981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20030"/>
    <w:multiLevelType w:val="hybridMultilevel"/>
    <w:tmpl w:val="5E2E80E2"/>
    <w:lvl w:ilvl="0" w:tplc="02DAAD68">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BB0DF0"/>
    <w:multiLevelType w:val="hybridMultilevel"/>
    <w:tmpl w:val="A748EB7E"/>
    <w:lvl w:ilvl="0" w:tplc="8A8825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08774A"/>
    <w:multiLevelType w:val="hybridMultilevel"/>
    <w:tmpl w:val="4E600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3F104E"/>
    <w:multiLevelType w:val="hybridMultilevel"/>
    <w:tmpl w:val="6D9EA86A"/>
    <w:lvl w:ilvl="0" w:tplc="8B301812">
      <w:start w:val="2927"/>
      <w:numFmt w:val="bullet"/>
      <w:lvlText w:val=""/>
      <w:lvlJc w:val="left"/>
      <w:pPr>
        <w:ind w:left="360" w:hanging="360"/>
      </w:pPr>
      <w:rPr>
        <w:rFonts w:ascii="Wingdings" w:eastAsia="Times New Roman" w:hAnsi="Wingdings" w:cs="Times New Roman"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6C0F66"/>
    <w:multiLevelType w:val="hybridMultilevel"/>
    <w:tmpl w:val="7F52D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245881"/>
    <w:multiLevelType w:val="hybridMultilevel"/>
    <w:tmpl w:val="EE7CA13A"/>
    <w:lvl w:ilvl="0" w:tplc="57E2E08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44626E"/>
    <w:multiLevelType w:val="hybridMultilevel"/>
    <w:tmpl w:val="E4E23DAC"/>
    <w:lvl w:ilvl="0" w:tplc="ED209F94">
      <w:start w:val="1"/>
      <w:numFmt w:val="decimal"/>
      <w:lvlText w:val="%1."/>
      <w:lvlJc w:val="left"/>
      <w:pPr>
        <w:ind w:left="360" w:hanging="360"/>
      </w:pPr>
      <w:rPr>
        <w:rFonts w:hint="default"/>
      </w:rPr>
    </w:lvl>
    <w:lvl w:ilvl="1" w:tplc="63728266">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B71F1"/>
    <w:multiLevelType w:val="hybridMultilevel"/>
    <w:tmpl w:val="9C889C70"/>
    <w:lvl w:ilvl="0" w:tplc="AAD8B5E8">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3A01F5"/>
    <w:multiLevelType w:val="hybridMultilevel"/>
    <w:tmpl w:val="33D4C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0C776A"/>
    <w:multiLevelType w:val="hybridMultilevel"/>
    <w:tmpl w:val="EC8A0A9A"/>
    <w:lvl w:ilvl="0" w:tplc="AAD8B5E8">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8A4DEC"/>
    <w:multiLevelType w:val="hybridMultilevel"/>
    <w:tmpl w:val="03B20B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1356CAE"/>
    <w:multiLevelType w:val="hybridMultilevel"/>
    <w:tmpl w:val="28989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4A6EFE"/>
    <w:multiLevelType w:val="hybridMultilevel"/>
    <w:tmpl w:val="89FE613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9BD5791"/>
    <w:multiLevelType w:val="hybridMultilevel"/>
    <w:tmpl w:val="7110FC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6D5F61"/>
    <w:multiLevelType w:val="hybridMultilevel"/>
    <w:tmpl w:val="672A4E3E"/>
    <w:lvl w:ilvl="0" w:tplc="03948B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E1D4F"/>
    <w:multiLevelType w:val="hybridMultilevel"/>
    <w:tmpl w:val="D15C3B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1C26A69"/>
    <w:multiLevelType w:val="hybridMultilevel"/>
    <w:tmpl w:val="1B9CA2EC"/>
    <w:lvl w:ilvl="0" w:tplc="AAD8B5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40457C"/>
    <w:multiLevelType w:val="hybridMultilevel"/>
    <w:tmpl w:val="CFF21E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36C5716"/>
    <w:multiLevelType w:val="hybridMultilevel"/>
    <w:tmpl w:val="B5D415CC"/>
    <w:lvl w:ilvl="0" w:tplc="83E09F9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43BD65B0"/>
    <w:multiLevelType w:val="hybridMultilevel"/>
    <w:tmpl w:val="DAB4A9F4"/>
    <w:lvl w:ilvl="0" w:tplc="03948B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CC7E81"/>
    <w:multiLevelType w:val="hybridMultilevel"/>
    <w:tmpl w:val="C8A60BE6"/>
    <w:lvl w:ilvl="0" w:tplc="475CEBB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1562B3"/>
    <w:multiLevelType w:val="hybridMultilevel"/>
    <w:tmpl w:val="D9A8A814"/>
    <w:lvl w:ilvl="0" w:tplc="475CEBB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9060EE"/>
    <w:multiLevelType w:val="hybridMultilevel"/>
    <w:tmpl w:val="D3D63A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F594E70"/>
    <w:multiLevelType w:val="hybridMultilevel"/>
    <w:tmpl w:val="E21E468C"/>
    <w:lvl w:ilvl="0" w:tplc="57E2E08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4E23BB"/>
    <w:multiLevelType w:val="hybridMultilevel"/>
    <w:tmpl w:val="BE1CCE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78A0C94"/>
    <w:multiLevelType w:val="hybridMultilevel"/>
    <w:tmpl w:val="7778C7EA"/>
    <w:lvl w:ilvl="0" w:tplc="475CEBB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A05073"/>
    <w:multiLevelType w:val="hybridMultilevel"/>
    <w:tmpl w:val="C42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0A6FB2"/>
    <w:multiLevelType w:val="hybridMultilevel"/>
    <w:tmpl w:val="6284B6B6"/>
    <w:lvl w:ilvl="0" w:tplc="C256D48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5A901E19"/>
    <w:multiLevelType w:val="hybridMultilevel"/>
    <w:tmpl w:val="36F007F4"/>
    <w:lvl w:ilvl="0" w:tplc="475CEBBA">
      <w:start w:val="1"/>
      <w:numFmt w:val="decimal"/>
      <w:lvlText w:val="%1."/>
      <w:lvlJc w:val="left"/>
      <w:pPr>
        <w:ind w:left="360" w:hanging="360"/>
      </w:pPr>
      <w:rPr>
        <w:b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701862"/>
    <w:multiLevelType w:val="hybridMultilevel"/>
    <w:tmpl w:val="2A267C2C"/>
    <w:lvl w:ilvl="0" w:tplc="2976E1B0">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E5468"/>
    <w:multiLevelType w:val="hybridMultilevel"/>
    <w:tmpl w:val="3FF066D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4CD2794"/>
    <w:multiLevelType w:val="hybridMultilevel"/>
    <w:tmpl w:val="9F5E5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FB1D51"/>
    <w:multiLevelType w:val="hybridMultilevel"/>
    <w:tmpl w:val="6FB288D8"/>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46099D"/>
    <w:multiLevelType w:val="hybridMultilevel"/>
    <w:tmpl w:val="D6BC6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BD427A"/>
    <w:multiLevelType w:val="hybridMultilevel"/>
    <w:tmpl w:val="01D22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CE5E4F"/>
    <w:multiLevelType w:val="hybridMultilevel"/>
    <w:tmpl w:val="6FE65C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48"/>
  </w:num>
  <w:num w:numId="3">
    <w:abstractNumId w:val="37"/>
  </w:num>
  <w:num w:numId="4">
    <w:abstractNumId w:val="35"/>
  </w:num>
  <w:num w:numId="5">
    <w:abstractNumId w:val="26"/>
  </w:num>
  <w:num w:numId="6">
    <w:abstractNumId w:val="13"/>
  </w:num>
  <w:num w:numId="7">
    <w:abstractNumId w:val="11"/>
  </w:num>
  <w:num w:numId="8">
    <w:abstractNumId w:val="23"/>
  </w:num>
  <w:num w:numId="9">
    <w:abstractNumId w:val="43"/>
  </w:num>
  <w:num w:numId="10">
    <w:abstractNumId w:val="15"/>
  </w:num>
  <w:num w:numId="11">
    <w:abstractNumId w:val="25"/>
  </w:num>
  <w:num w:numId="12">
    <w:abstractNumId w:val="4"/>
  </w:num>
  <w:num w:numId="13">
    <w:abstractNumId w:val="33"/>
  </w:num>
  <w:num w:numId="14">
    <w:abstractNumId w:val="38"/>
  </w:num>
  <w:num w:numId="15">
    <w:abstractNumId w:val="39"/>
  </w:num>
  <w:num w:numId="16">
    <w:abstractNumId w:val="41"/>
  </w:num>
  <w:num w:numId="17">
    <w:abstractNumId w:val="1"/>
  </w:num>
  <w:num w:numId="18">
    <w:abstractNumId w:val="24"/>
  </w:num>
  <w:num w:numId="19">
    <w:abstractNumId w:val="34"/>
  </w:num>
  <w:num w:numId="20">
    <w:abstractNumId w:val="45"/>
  </w:num>
  <w:num w:numId="21">
    <w:abstractNumId w:val="46"/>
  </w:num>
  <w:num w:numId="22">
    <w:abstractNumId w:val="20"/>
  </w:num>
  <w:num w:numId="23">
    <w:abstractNumId w:val="6"/>
  </w:num>
  <w:num w:numId="24">
    <w:abstractNumId w:val="22"/>
  </w:num>
  <w:num w:numId="25">
    <w:abstractNumId w:val="29"/>
  </w:num>
  <w:num w:numId="26">
    <w:abstractNumId w:val="5"/>
  </w:num>
  <w:num w:numId="27">
    <w:abstractNumId w:val="44"/>
  </w:num>
  <w:num w:numId="28">
    <w:abstractNumId w:val="12"/>
  </w:num>
  <w:num w:numId="29">
    <w:abstractNumId w:val="40"/>
  </w:num>
  <w:num w:numId="30">
    <w:abstractNumId w:val="10"/>
  </w:num>
  <w:num w:numId="31">
    <w:abstractNumId w:val="28"/>
  </w:num>
  <w:num w:numId="32">
    <w:abstractNumId w:val="17"/>
  </w:num>
  <w:num w:numId="33">
    <w:abstractNumId w:val="8"/>
  </w:num>
  <w:num w:numId="34">
    <w:abstractNumId w:val="7"/>
  </w:num>
  <w:num w:numId="35">
    <w:abstractNumId w:val="42"/>
  </w:num>
  <w:num w:numId="36">
    <w:abstractNumId w:val="19"/>
  </w:num>
  <w:num w:numId="37">
    <w:abstractNumId w:val="47"/>
  </w:num>
  <w:num w:numId="38">
    <w:abstractNumId w:val="0"/>
  </w:num>
  <w:num w:numId="39">
    <w:abstractNumId w:val="18"/>
  </w:num>
  <w:num w:numId="40">
    <w:abstractNumId w:val="36"/>
  </w:num>
  <w:num w:numId="41">
    <w:abstractNumId w:val="27"/>
  </w:num>
  <w:num w:numId="42">
    <w:abstractNumId w:val="32"/>
  </w:num>
  <w:num w:numId="43">
    <w:abstractNumId w:val="16"/>
  </w:num>
  <w:num w:numId="44">
    <w:abstractNumId w:val="21"/>
  </w:num>
  <w:num w:numId="45">
    <w:abstractNumId w:val="14"/>
  </w:num>
  <w:num w:numId="46">
    <w:abstractNumId w:val="31"/>
  </w:num>
  <w:num w:numId="47">
    <w:abstractNumId w:val="3"/>
  </w:num>
  <w:num w:numId="48">
    <w:abstractNumId w:val="9"/>
  </w:num>
  <w:num w:numId="49">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B4"/>
    <w:rsid w:val="000136A2"/>
    <w:rsid w:val="00070444"/>
    <w:rsid w:val="000D29D7"/>
    <w:rsid w:val="000E7F9B"/>
    <w:rsid w:val="000F05AA"/>
    <w:rsid w:val="000F0807"/>
    <w:rsid w:val="00140A37"/>
    <w:rsid w:val="001540CA"/>
    <w:rsid w:val="001A1BF0"/>
    <w:rsid w:val="001C122F"/>
    <w:rsid w:val="001C4C17"/>
    <w:rsid w:val="001D3DBC"/>
    <w:rsid w:val="00201343"/>
    <w:rsid w:val="00202327"/>
    <w:rsid w:val="002126D4"/>
    <w:rsid w:val="002203C6"/>
    <w:rsid w:val="0024075F"/>
    <w:rsid w:val="00240A3D"/>
    <w:rsid w:val="002717EC"/>
    <w:rsid w:val="002C0E3D"/>
    <w:rsid w:val="002C71B1"/>
    <w:rsid w:val="002C7690"/>
    <w:rsid w:val="002D3D96"/>
    <w:rsid w:val="002D6E0A"/>
    <w:rsid w:val="002E1A7F"/>
    <w:rsid w:val="002E2295"/>
    <w:rsid w:val="002E366E"/>
    <w:rsid w:val="002E62D6"/>
    <w:rsid w:val="003941D0"/>
    <w:rsid w:val="003E2DEC"/>
    <w:rsid w:val="003E6CBC"/>
    <w:rsid w:val="003F3748"/>
    <w:rsid w:val="00423045"/>
    <w:rsid w:val="004436D9"/>
    <w:rsid w:val="004726A7"/>
    <w:rsid w:val="00475558"/>
    <w:rsid w:val="004A5EA9"/>
    <w:rsid w:val="004C0E91"/>
    <w:rsid w:val="00504988"/>
    <w:rsid w:val="005311CA"/>
    <w:rsid w:val="00537653"/>
    <w:rsid w:val="0057572D"/>
    <w:rsid w:val="00587624"/>
    <w:rsid w:val="00595D11"/>
    <w:rsid w:val="005C0C79"/>
    <w:rsid w:val="00623F72"/>
    <w:rsid w:val="006559D9"/>
    <w:rsid w:val="006635AC"/>
    <w:rsid w:val="00686134"/>
    <w:rsid w:val="0069627B"/>
    <w:rsid w:val="006C2D74"/>
    <w:rsid w:val="006D6EC7"/>
    <w:rsid w:val="007012FF"/>
    <w:rsid w:val="00734AF9"/>
    <w:rsid w:val="007400F3"/>
    <w:rsid w:val="00763E37"/>
    <w:rsid w:val="00784E36"/>
    <w:rsid w:val="007C24D8"/>
    <w:rsid w:val="007C7F24"/>
    <w:rsid w:val="0080030F"/>
    <w:rsid w:val="00813DA4"/>
    <w:rsid w:val="008200B0"/>
    <w:rsid w:val="00841712"/>
    <w:rsid w:val="00850949"/>
    <w:rsid w:val="0085153E"/>
    <w:rsid w:val="00863193"/>
    <w:rsid w:val="00864919"/>
    <w:rsid w:val="0086623C"/>
    <w:rsid w:val="009569D0"/>
    <w:rsid w:val="0098406B"/>
    <w:rsid w:val="009855DE"/>
    <w:rsid w:val="009A188C"/>
    <w:rsid w:val="009C50E3"/>
    <w:rsid w:val="009F2642"/>
    <w:rsid w:val="00A0513E"/>
    <w:rsid w:val="00A14F8B"/>
    <w:rsid w:val="00A16710"/>
    <w:rsid w:val="00A238E6"/>
    <w:rsid w:val="00A46F90"/>
    <w:rsid w:val="00A77F80"/>
    <w:rsid w:val="00A96EC3"/>
    <w:rsid w:val="00AA2517"/>
    <w:rsid w:val="00AA72B0"/>
    <w:rsid w:val="00AD2B69"/>
    <w:rsid w:val="00AF391F"/>
    <w:rsid w:val="00AF3B63"/>
    <w:rsid w:val="00B13B75"/>
    <w:rsid w:val="00B54EB7"/>
    <w:rsid w:val="00B70FCB"/>
    <w:rsid w:val="00B85BF3"/>
    <w:rsid w:val="00B87837"/>
    <w:rsid w:val="00BA1656"/>
    <w:rsid w:val="00BC33AA"/>
    <w:rsid w:val="00BF1715"/>
    <w:rsid w:val="00BF4A3D"/>
    <w:rsid w:val="00BF7B6B"/>
    <w:rsid w:val="00BF7C74"/>
    <w:rsid w:val="00C113C8"/>
    <w:rsid w:val="00C36174"/>
    <w:rsid w:val="00C5488F"/>
    <w:rsid w:val="00C6255E"/>
    <w:rsid w:val="00C71F2B"/>
    <w:rsid w:val="00C874B4"/>
    <w:rsid w:val="00C93247"/>
    <w:rsid w:val="00C9386E"/>
    <w:rsid w:val="00C938CD"/>
    <w:rsid w:val="00CC7196"/>
    <w:rsid w:val="00CE7590"/>
    <w:rsid w:val="00D63E8C"/>
    <w:rsid w:val="00D712AC"/>
    <w:rsid w:val="00DB7592"/>
    <w:rsid w:val="00E01C1C"/>
    <w:rsid w:val="00E509E7"/>
    <w:rsid w:val="00E50DDB"/>
    <w:rsid w:val="00E51592"/>
    <w:rsid w:val="00E837D5"/>
    <w:rsid w:val="00E915B9"/>
    <w:rsid w:val="00E9755A"/>
    <w:rsid w:val="00EA38B1"/>
    <w:rsid w:val="00EB13E9"/>
    <w:rsid w:val="00EB4AFD"/>
    <w:rsid w:val="00EE5374"/>
    <w:rsid w:val="00EF04A2"/>
    <w:rsid w:val="00F05BF3"/>
    <w:rsid w:val="00F413D3"/>
    <w:rsid w:val="00F547A4"/>
    <w:rsid w:val="00F66F35"/>
    <w:rsid w:val="00F76855"/>
    <w:rsid w:val="00FA5F66"/>
    <w:rsid w:val="00FC36AB"/>
    <w:rsid w:val="00FC4985"/>
    <w:rsid w:val="00FE27BA"/>
    <w:rsid w:val="00FF30AC"/>
    <w:rsid w:val="00F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FEC47C8-335C-4EDE-9748-B16D5E41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D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C874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74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080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2C71B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B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74B4"/>
    <w:pPr>
      <w:spacing w:line="259" w:lineRule="auto"/>
      <w:outlineLvl w:val="9"/>
    </w:pPr>
  </w:style>
  <w:style w:type="paragraph" w:styleId="BodyText2">
    <w:name w:val="Body Text 2"/>
    <w:basedOn w:val="Normal"/>
    <w:link w:val="BodyText2Char"/>
    <w:rsid w:val="00C874B4"/>
    <w:pPr>
      <w:spacing w:after="120" w:line="480" w:lineRule="auto"/>
    </w:pPr>
  </w:style>
  <w:style w:type="character" w:customStyle="1" w:styleId="BodyText2Char">
    <w:name w:val="Body Text 2 Char"/>
    <w:basedOn w:val="DefaultParagraphFont"/>
    <w:link w:val="BodyText2"/>
    <w:rsid w:val="00C874B4"/>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C874B4"/>
    <w:rPr>
      <w:rFonts w:asciiTheme="majorHAnsi" w:eastAsiaTheme="majorEastAsia" w:hAnsiTheme="majorHAnsi" w:cstheme="majorBidi"/>
      <w:color w:val="2E74B5" w:themeColor="accent1" w:themeShade="BF"/>
      <w:sz w:val="26"/>
      <w:szCs w:val="26"/>
    </w:rPr>
  </w:style>
  <w:style w:type="paragraph" w:styleId="BodyTextIndent3">
    <w:name w:val="Body Text Indent 3"/>
    <w:basedOn w:val="Normal"/>
    <w:link w:val="BodyTextIndent3Char"/>
    <w:uiPriority w:val="99"/>
    <w:unhideWhenUsed/>
    <w:rsid w:val="00C874B4"/>
    <w:pPr>
      <w:spacing w:after="120"/>
      <w:ind w:left="360"/>
    </w:pPr>
    <w:rPr>
      <w:sz w:val="16"/>
      <w:szCs w:val="16"/>
    </w:rPr>
  </w:style>
  <w:style w:type="character" w:customStyle="1" w:styleId="BodyTextIndent3Char">
    <w:name w:val="Body Text Indent 3 Char"/>
    <w:basedOn w:val="DefaultParagraphFont"/>
    <w:link w:val="BodyTextIndent3"/>
    <w:uiPriority w:val="99"/>
    <w:rsid w:val="00C874B4"/>
    <w:rPr>
      <w:rFonts w:ascii="Arial" w:eastAsia="Times New Roman" w:hAnsi="Arial" w:cs="Times New Roman"/>
      <w:sz w:val="16"/>
      <w:szCs w:val="16"/>
    </w:rPr>
  </w:style>
  <w:style w:type="paragraph" w:styleId="Header">
    <w:name w:val="header"/>
    <w:basedOn w:val="Normal"/>
    <w:link w:val="HeaderChar"/>
    <w:uiPriority w:val="99"/>
    <w:unhideWhenUsed/>
    <w:rsid w:val="002E62D6"/>
    <w:pPr>
      <w:tabs>
        <w:tab w:val="center" w:pos="4680"/>
        <w:tab w:val="right" w:pos="9360"/>
      </w:tabs>
    </w:pPr>
  </w:style>
  <w:style w:type="character" w:customStyle="1" w:styleId="HeaderChar">
    <w:name w:val="Header Char"/>
    <w:basedOn w:val="DefaultParagraphFont"/>
    <w:link w:val="Header"/>
    <w:uiPriority w:val="99"/>
    <w:rsid w:val="002E62D6"/>
    <w:rPr>
      <w:rFonts w:ascii="Arial" w:eastAsia="Times New Roman" w:hAnsi="Arial" w:cs="Times New Roman"/>
      <w:sz w:val="24"/>
      <w:szCs w:val="20"/>
    </w:rPr>
  </w:style>
  <w:style w:type="paragraph" w:styleId="Footer">
    <w:name w:val="footer"/>
    <w:basedOn w:val="Normal"/>
    <w:link w:val="FooterChar"/>
    <w:uiPriority w:val="99"/>
    <w:unhideWhenUsed/>
    <w:rsid w:val="002E62D6"/>
    <w:pPr>
      <w:tabs>
        <w:tab w:val="center" w:pos="4680"/>
        <w:tab w:val="right" w:pos="9360"/>
      </w:tabs>
    </w:pPr>
  </w:style>
  <w:style w:type="character" w:customStyle="1" w:styleId="FooterChar">
    <w:name w:val="Footer Char"/>
    <w:basedOn w:val="DefaultParagraphFont"/>
    <w:link w:val="Footer"/>
    <w:uiPriority w:val="99"/>
    <w:rsid w:val="002E62D6"/>
    <w:rPr>
      <w:rFonts w:ascii="Arial" w:eastAsia="Times New Roman" w:hAnsi="Arial" w:cs="Times New Roman"/>
      <w:sz w:val="24"/>
      <w:szCs w:val="20"/>
    </w:rPr>
  </w:style>
  <w:style w:type="paragraph" w:styleId="TOC1">
    <w:name w:val="toc 1"/>
    <w:basedOn w:val="Normal"/>
    <w:next w:val="Normal"/>
    <w:autoRedefine/>
    <w:uiPriority w:val="39"/>
    <w:unhideWhenUsed/>
    <w:rsid w:val="002E62D6"/>
    <w:pPr>
      <w:spacing w:after="100"/>
    </w:pPr>
  </w:style>
  <w:style w:type="paragraph" w:styleId="TOC2">
    <w:name w:val="toc 2"/>
    <w:basedOn w:val="Normal"/>
    <w:next w:val="Normal"/>
    <w:autoRedefine/>
    <w:uiPriority w:val="39"/>
    <w:unhideWhenUsed/>
    <w:rsid w:val="002E62D6"/>
    <w:pPr>
      <w:spacing w:after="100"/>
      <w:ind w:left="240"/>
    </w:pPr>
  </w:style>
  <w:style w:type="character" w:styleId="Hyperlink">
    <w:name w:val="Hyperlink"/>
    <w:basedOn w:val="DefaultParagraphFont"/>
    <w:uiPriority w:val="99"/>
    <w:unhideWhenUsed/>
    <w:rsid w:val="002E62D6"/>
    <w:rPr>
      <w:color w:val="0563C1" w:themeColor="hyperlink"/>
      <w:u w:val="single"/>
    </w:rPr>
  </w:style>
  <w:style w:type="character" w:customStyle="1" w:styleId="Heading4Char">
    <w:name w:val="Heading 4 Char"/>
    <w:basedOn w:val="DefaultParagraphFont"/>
    <w:link w:val="Heading4"/>
    <w:uiPriority w:val="9"/>
    <w:semiHidden/>
    <w:rsid w:val="002C71B1"/>
    <w:rPr>
      <w:rFonts w:asciiTheme="majorHAnsi" w:eastAsiaTheme="majorEastAsia" w:hAnsiTheme="majorHAnsi" w:cstheme="majorBidi"/>
      <w:i/>
      <w:iCs/>
      <w:color w:val="2E74B5" w:themeColor="accent1" w:themeShade="BF"/>
      <w:sz w:val="24"/>
      <w:szCs w:val="20"/>
    </w:rPr>
  </w:style>
  <w:style w:type="character" w:customStyle="1" w:styleId="Heading3Char">
    <w:name w:val="Heading 3 Char"/>
    <w:basedOn w:val="DefaultParagraphFont"/>
    <w:link w:val="Heading3"/>
    <w:uiPriority w:val="9"/>
    <w:rsid w:val="000F0807"/>
    <w:rPr>
      <w:rFonts w:asciiTheme="majorHAnsi" w:eastAsiaTheme="majorEastAsia" w:hAnsiTheme="majorHAnsi" w:cstheme="majorBidi"/>
      <w:color w:val="1F4D78" w:themeColor="accent1" w:themeShade="7F"/>
      <w:sz w:val="24"/>
      <w:szCs w:val="24"/>
    </w:rPr>
  </w:style>
  <w:style w:type="paragraph" w:styleId="NormalIndent">
    <w:name w:val="Normal Indent"/>
    <w:basedOn w:val="Normal"/>
    <w:rsid w:val="003941D0"/>
    <w:pPr>
      <w:ind w:left="720"/>
    </w:pPr>
    <w:rPr>
      <w:rFonts w:ascii="Times New Roman" w:hAnsi="Times New Roman"/>
      <w:szCs w:val="24"/>
    </w:rPr>
  </w:style>
  <w:style w:type="paragraph" w:styleId="BodyText">
    <w:name w:val="Body Text"/>
    <w:basedOn w:val="Normal"/>
    <w:link w:val="BodyTextChar"/>
    <w:uiPriority w:val="99"/>
    <w:semiHidden/>
    <w:unhideWhenUsed/>
    <w:rsid w:val="00784E36"/>
    <w:pPr>
      <w:spacing w:after="120"/>
    </w:pPr>
  </w:style>
  <w:style w:type="character" w:customStyle="1" w:styleId="BodyTextChar">
    <w:name w:val="Body Text Char"/>
    <w:basedOn w:val="DefaultParagraphFont"/>
    <w:link w:val="BodyText"/>
    <w:uiPriority w:val="99"/>
    <w:semiHidden/>
    <w:rsid w:val="00784E36"/>
    <w:rPr>
      <w:rFonts w:ascii="Arial" w:eastAsia="Times New Roman" w:hAnsi="Arial" w:cs="Times New Roman"/>
      <w:sz w:val="24"/>
      <w:szCs w:val="20"/>
    </w:rPr>
  </w:style>
  <w:style w:type="paragraph" w:styleId="TOC3">
    <w:name w:val="toc 3"/>
    <w:basedOn w:val="Normal"/>
    <w:next w:val="Normal"/>
    <w:autoRedefine/>
    <w:uiPriority w:val="39"/>
    <w:unhideWhenUsed/>
    <w:rsid w:val="00BC33AA"/>
    <w:pPr>
      <w:spacing w:after="100"/>
      <w:ind w:left="480"/>
    </w:pPr>
  </w:style>
  <w:style w:type="paragraph" w:customStyle="1" w:styleId="GuidelineList1">
    <w:name w:val="Guideline List 1"/>
    <w:basedOn w:val="Normal"/>
    <w:qFormat/>
    <w:rsid w:val="002D3D96"/>
    <w:pPr>
      <w:spacing w:after="120"/>
      <w:ind w:left="1080" w:hanging="360"/>
    </w:pPr>
    <w:rPr>
      <w:rFonts w:ascii="Myriad Pro" w:eastAsia="Calibri" w:hAnsi="Myriad Pro"/>
      <w:sz w:val="20"/>
      <w:szCs w:val="22"/>
    </w:rPr>
  </w:style>
  <w:style w:type="paragraph" w:styleId="BlockText">
    <w:name w:val="Block Text"/>
    <w:basedOn w:val="Normal"/>
    <w:rsid w:val="005C0C79"/>
    <w:pPr>
      <w:ind w:left="1440" w:right="-360"/>
    </w:pPr>
    <w:rPr>
      <w:rFonts w:ascii="Times New Roman" w:hAnsi="Times New Roman"/>
    </w:rPr>
  </w:style>
  <w:style w:type="character" w:styleId="FollowedHyperlink">
    <w:name w:val="FollowedHyperlink"/>
    <w:basedOn w:val="DefaultParagraphFont"/>
    <w:uiPriority w:val="99"/>
    <w:semiHidden/>
    <w:unhideWhenUsed/>
    <w:rsid w:val="005C0C79"/>
    <w:rPr>
      <w:color w:val="954F72" w:themeColor="followedHyperlink"/>
      <w:u w:val="single"/>
    </w:rPr>
  </w:style>
  <w:style w:type="paragraph" w:styleId="ListParagraph">
    <w:name w:val="List Paragraph"/>
    <w:basedOn w:val="Normal"/>
    <w:uiPriority w:val="34"/>
    <w:qFormat/>
    <w:rsid w:val="00F547A4"/>
    <w:pPr>
      <w:ind w:left="720"/>
    </w:pPr>
    <w:rPr>
      <w:rFonts w:eastAsia="Calibri" w:cs="Arial"/>
      <w:color w:val="000000"/>
      <w:szCs w:val="24"/>
    </w:rPr>
  </w:style>
  <w:style w:type="paragraph" w:styleId="BalloonText">
    <w:name w:val="Balloon Text"/>
    <w:basedOn w:val="Normal"/>
    <w:link w:val="BalloonTextChar"/>
    <w:uiPriority w:val="99"/>
    <w:semiHidden/>
    <w:unhideWhenUsed/>
    <w:rsid w:val="009C5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nclair.edu/services/advising/" TargetMode="External"/><Relationship Id="rId18" Type="http://schemas.openxmlformats.org/officeDocument/2006/relationships/hyperlink" Target="http://www.ohioattorneygeneral.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nclair.edu/admissions/Application/" TargetMode="External"/><Relationship Id="rId17" Type="http://schemas.openxmlformats.org/officeDocument/2006/relationships/hyperlink" Target="http://medicaid.ohio.gov/FOROHIOANS/GetCoverage.aspx" TargetMode="External"/><Relationship Id="rId2" Type="http://schemas.openxmlformats.org/officeDocument/2006/relationships/numbering" Target="numbering.xml"/><Relationship Id="rId16" Type="http://schemas.openxmlformats.org/officeDocument/2006/relationships/hyperlink" Target="http://www.hhs.gov/healthcare/rights/index.html" TargetMode="External"/><Relationship Id="rId20" Type="http://schemas.openxmlformats.org/officeDocument/2006/relationships/hyperlink" Target="http://www.sinclair.edu/academics/divisions/hs/dit/program-specific-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clair.edu/services/basics/bursar/current-tuition-cost-and-fee-schedule/" TargetMode="External"/><Relationship Id="rId5" Type="http://schemas.openxmlformats.org/officeDocument/2006/relationships/webSettings" Target="webSettings.xml"/><Relationship Id="rId15" Type="http://schemas.openxmlformats.org/officeDocument/2006/relationships/hyperlink" Target="http://www.sinclair.edu/services/conduct-safety/student-judicial-affairs/student-code-of-conduct-handbook/" TargetMode="External"/><Relationship Id="rId23" Type="http://schemas.openxmlformats.org/officeDocument/2006/relationships/theme" Target="theme/theme1.xml"/><Relationship Id="rId10" Type="http://schemas.openxmlformats.org/officeDocument/2006/relationships/hyperlink" Target="http://cmt.sinclair.edu/reports/proficiency/dspResults.cfm" TargetMode="External"/><Relationship Id="rId19" Type="http://schemas.openxmlformats.org/officeDocument/2006/relationships/hyperlink" Target="http://www.sinclair.edu" TargetMode="External"/><Relationship Id="rId4" Type="http://schemas.openxmlformats.org/officeDocument/2006/relationships/settings" Target="settings.xml"/><Relationship Id="rId9" Type="http://schemas.openxmlformats.org/officeDocument/2006/relationships/hyperlink" Target="http://www.sinclair.edu/services/advising/priorlearningcreditoptions" TargetMode="External"/><Relationship Id="rId14" Type="http://schemas.openxmlformats.org/officeDocument/2006/relationships/hyperlink" Target="http://www.sinclair.edu/enroll/new-student-center/testing/placement-testing-faq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45DC-FD16-40B5-8742-1A8C148B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15162</Words>
  <Characters>86428</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Kyle</dc:creator>
  <cp:keywords/>
  <dc:description/>
  <cp:lastModifiedBy>Clark, David</cp:lastModifiedBy>
  <cp:revision>4</cp:revision>
  <cp:lastPrinted>2019-11-13T20:33:00Z</cp:lastPrinted>
  <dcterms:created xsi:type="dcterms:W3CDTF">2019-11-04T21:22:00Z</dcterms:created>
  <dcterms:modified xsi:type="dcterms:W3CDTF">2019-11-15T14:24:00Z</dcterms:modified>
</cp:coreProperties>
</file>