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E79E" w14:textId="77777777" w:rsidR="00E87672" w:rsidRPr="00C80592" w:rsidRDefault="00E87672" w:rsidP="00E87672">
      <w:pPr>
        <w:jc w:val="center"/>
        <w:rPr>
          <w:rFonts w:ascii="Arial" w:hAnsi="Arial" w:cs="Arial"/>
          <w:b/>
          <w:color w:val="000000" w:themeColor="text1"/>
          <w:sz w:val="22"/>
          <w:szCs w:val="22"/>
        </w:rPr>
      </w:pPr>
      <w:r w:rsidRPr="00C80592">
        <w:rPr>
          <w:rFonts w:ascii="Arial" w:hAnsi="Arial" w:cs="Arial"/>
          <w:b/>
          <w:color w:val="000000" w:themeColor="text1"/>
          <w:sz w:val="22"/>
          <w:szCs w:val="22"/>
        </w:rPr>
        <w:t>Sinclair Community College</w:t>
      </w:r>
    </w:p>
    <w:p w14:paraId="37225A69" w14:textId="77777777" w:rsidR="00E87672" w:rsidRPr="00C80592" w:rsidRDefault="00E87672" w:rsidP="00E87672">
      <w:pPr>
        <w:jc w:val="center"/>
        <w:rPr>
          <w:rFonts w:ascii="Arial" w:hAnsi="Arial" w:cs="Arial"/>
          <w:b/>
          <w:color w:val="000000" w:themeColor="text1"/>
          <w:sz w:val="22"/>
          <w:szCs w:val="22"/>
        </w:rPr>
      </w:pPr>
      <w:r w:rsidRPr="00C80592">
        <w:rPr>
          <w:rFonts w:ascii="Arial" w:hAnsi="Arial" w:cs="Arial"/>
          <w:b/>
          <w:color w:val="000000" w:themeColor="text1"/>
          <w:sz w:val="22"/>
          <w:szCs w:val="22"/>
        </w:rPr>
        <w:t>Continuous Improvement Annual Update 2014-15</w:t>
      </w:r>
    </w:p>
    <w:p w14:paraId="3BF348F5" w14:textId="77777777" w:rsidR="00E87672" w:rsidRPr="00C80592" w:rsidRDefault="00E87672" w:rsidP="00E87672">
      <w:pPr>
        <w:jc w:val="center"/>
        <w:rPr>
          <w:rFonts w:ascii="Arial" w:hAnsi="Arial" w:cs="Arial"/>
          <w:b/>
          <w:color w:val="000000" w:themeColor="text1"/>
          <w:sz w:val="22"/>
          <w:szCs w:val="22"/>
        </w:rPr>
      </w:pPr>
    </w:p>
    <w:p w14:paraId="7F42BE89" w14:textId="77777777" w:rsidR="00E87672" w:rsidRPr="00C80592" w:rsidRDefault="00E87672" w:rsidP="00E87672">
      <w:pPr>
        <w:jc w:val="center"/>
        <w:rPr>
          <w:rFonts w:ascii="Arial" w:hAnsi="Arial" w:cs="Arial"/>
          <w:b/>
          <w:color w:val="000000" w:themeColor="text1"/>
          <w:sz w:val="22"/>
          <w:szCs w:val="22"/>
        </w:rPr>
      </w:pPr>
      <w:r w:rsidRPr="00C80592">
        <w:rPr>
          <w:rFonts w:ascii="Arial" w:hAnsi="Arial" w:cs="Arial"/>
          <w:b/>
          <w:color w:val="000000" w:themeColor="text1"/>
          <w:sz w:val="22"/>
          <w:szCs w:val="22"/>
        </w:rPr>
        <w:t>Please submit to your Division Assessment Coordinator / Learning Liaison for feedback no later than March 1, 2015</w:t>
      </w:r>
    </w:p>
    <w:p w14:paraId="3E947E50" w14:textId="77777777" w:rsidR="00E87672" w:rsidRPr="00C80592" w:rsidRDefault="00E87672" w:rsidP="00E87672">
      <w:pPr>
        <w:jc w:val="center"/>
        <w:rPr>
          <w:rFonts w:ascii="Arial" w:hAnsi="Arial" w:cs="Arial"/>
          <w:b/>
          <w:color w:val="000000" w:themeColor="text1"/>
          <w:sz w:val="22"/>
          <w:szCs w:val="22"/>
        </w:rPr>
      </w:pPr>
    </w:p>
    <w:p w14:paraId="61BE964E" w14:textId="77777777" w:rsidR="00E87672" w:rsidRPr="00C80592" w:rsidRDefault="00E87672" w:rsidP="00E87672">
      <w:pPr>
        <w:jc w:val="center"/>
        <w:rPr>
          <w:rFonts w:ascii="Arial" w:hAnsi="Arial" w:cs="Arial"/>
          <w:b/>
          <w:color w:val="000000" w:themeColor="text1"/>
          <w:sz w:val="22"/>
          <w:szCs w:val="22"/>
        </w:rPr>
      </w:pPr>
      <w:r w:rsidRPr="00C80592">
        <w:rPr>
          <w:rFonts w:ascii="Arial" w:hAnsi="Arial" w:cs="Arial"/>
          <w:b/>
          <w:color w:val="000000" w:themeColor="text1"/>
          <w:sz w:val="22"/>
          <w:szCs w:val="22"/>
        </w:rPr>
        <w:t>After receiving feedback from your Division Assessment Coordinator, please revise accordingly and make the final submission to your dean and the Provost’s Office no later than May 1, 2015</w:t>
      </w:r>
    </w:p>
    <w:p w14:paraId="679926F8" w14:textId="77777777" w:rsidR="001026AA" w:rsidRPr="00C80592" w:rsidRDefault="001026AA" w:rsidP="001026AA">
      <w:pPr>
        <w:jc w:val="center"/>
        <w:rPr>
          <w:rFonts w:ascii="Arial" w:hAnsi="Arial" w:cs="Arial"/>
          <w:b/>
          <w:color w:val="000000" w:themeColor="text1"/>
          <w:sz w:val="22"/>
          <w:szCs w:val="22"/>
        </w:rPr>
      </w:pPr>
    </w:p>
    <w:p w14:paraId="7978E2DD" w14:textId="77777777" w:rsidR="001026AA" w:rsidRPr="00C80592" w:rsidRDefault="00D9642E" w:rsidP="00601E46">
      <w:pPr>
        <w:tabs>
          <w:tab w:val="left" w:pos="7920"/>
        </w:tabs>
        <w:spacing w:after="240"/>
        <w:rPr>
          <w:rFonts w:ascii="Arial" w:hAnsi="Arial" w:cs="Arial"/>
          <w:color w:val="000000" w:themeColor="text1"/>
          <w:sz w:val="22"/>
          <w:szCs w:val="22"/>
          <w:u w:val="single"/>
        </w:rPr>
      </w:pPr>
      <w:r w:rsidRPr="00C80592">
        <w:rPr>
          <w:rFonts w:ascii="Arial" w:hAnsi="Arial" w:cs="Arial"/>
          <w:b/>
          <w:color w:val="000000" w:themeColor="text1"/>
          <w:sz w:val="22"/>
          <w:szCs w:val="22"/>
        </w:rPr>
        <w:t>Department</w:t>
      </w:r>
      <w:r w:rsidR="001026AA" w:rsidRPr="00C80592">
        <w:rPr>
          <w:rFonts w:ascii="Arial" w:hAnsi="Arial" w:cs="Arial"/>
          <w:b/>
          <w:color w:val="000000" w:themeColor="text1"/>
          <w:sz w:val="22"/>
          <w:szCs w:val="22"/>
        </w:rPr>
        <w:t>:</w:t>
      </w:r>
      <w:r w:rsidR="001026AA" w:rsidRPr="00C80592">
        <w:rPr>
          <w:rFonts w:ascii="Arial" w:hAnsi="Arial" w:cs="Arial"/>
          <w:color w:val="000000" w:themeColor="text1"/>
          <w:sz w:val="22"/>
          <w:szCs w:val="22"/>
        </w:rPr>
        <w:t xml:space="preserve">  </w:t>
      </w:r>
      <w:r w:rsidR="001026AA" w:rsidRPr="00C80592">
        <w:rPr>
          <w:rFonts w:ascii="Arial" w:hAnsi="Arial" w:cs="Arial"/>
          <w:color w:val="000000" w:themeColor="text1"/>
          <w:sz w:val="22"/>
          <w:szCs w:val="22"/>
          <w:u w:val="single"/>
        </w:rPr>
        <w:t xml:space="preserve"> </w:t>
      </w:r>
      <w:r w:rsidR="00B812F8" w:rsidRPr="00C80592">
        <w:rPr>
          <w:rFonts w:ascii="Arial" w:hAnsi="Arial" w:cs="Arial"/>
          <w:color w:val="000000" w:themeColor="text1"/>
          <w:sz w:val="22"/>
          <w:szCs w:val="22"/>
          <w:u w:val="single"/>
        </w:rPr>
        <w:t>0551 - Engineering Technical Design</w:t>
      </w:r>
      <w:r w:rsidR="00601E46" w:rsidRPr="00C80592">
        <w:rPr>
          <w:rFonts w:ascii="Arial" w:hAnsi="Arial" w:cs="Arial"/>
          <w:color w:val="000000" w:themeColor="text1"/>
          <w:sz w:val="22"/>
          <w:szCs w:val="22"/>
          <w:u w:val="single"/>
        </w:rPr>
        <w:t>_________________</w:t>
      </w:r>
      <w:r w:rsidR="00601E46" w:rsidRPr="00C80592">
        <w:rPr>
          <w:rFonts w:ascii="Arial" w:hAnsi="Arial" w:cs="Arial"/>
          <w:color w:val="000000" w:themeColor="text1"/>
          <w:sz w:val="22"/>
          <w:szCs w:val="22"/>
          <w:u w:val="single"/>
        </w:rPr>
        <w:br/>
        <w:t xml:space="preserve">                        </w:t>
      </w:r>
      <w:r w:rsidR="007B0108" w:rsidRPr="00C80592">
        <w:rPr>
          <w:rFonts w:ascii="Arial" w:hAnsi="Arial" w:cs="Arial"/>
          <w:color w:val="000000" w:themeColor="text1"/>
          <w:sz w:val="22"/>
          <w:szCs w:val="22"/>
          <w:u w:val="single"/>
        </w:rPr>
        <w:t xml:space="preserve">0552 – </w:t>
      </w:r>
      <w:r w:rsidR="00553BF3" w:rsidRPr="00C80592">
        <w:rPr>
          <w:rFonts w:ascii="Arial" w:hAnsi="Arial" w:cs="Arial"/>
          <w:color w:val="000000"/>
          <w:sz w:val="22"/>
          <w:szCs w:val="22"/>
          <w:u w:val="single"/>
        </w:rPr>
        <w:t xml:space="preserve">Heating, Air Cond, &amp; </w:t>
      </w:r>
      <w:r w:rsidR="00601E46" w:rsidRPr="00C80592">
        <w:rPr>
          <w:rFonts w:ascii="Arial" w:hAnsi="Arial" w:cs="Arial"/>
          <w:color w:val="000000"/>
          <w:sz w:val="22"/>
          <w:szCs w:val="22"/>
          <w:u w:val="single"/>
        </w:rPr>
        <w:t>Refrigeration</w:t>
      </w:r>
      <w:r w:rsidR="001026AA" w:rsidRPr="00C80592">
        <w:rPr>
          <w:rFonts w:ascii="Arial" w:hAnsi="Arial" w:cs="Arial"/>
          <w:color w:val="000000" w:themeColor="text1"/>
          <w:sz w:val="22"/>
          <w:szCs w:val="22"/>
          <w:u w:val="single"/>
        </w:rPr>
        <w:tab/>
      </w:r>
    </w:p>
    <w:p w14:paraId="2DA43245" w14:textId="77777777" w:rsidR="00553F52" w:rsidRPr="00C80592" w:rsidRDefault="00553F52" w:rsidP="00553F52">
      <w:pPr>
        <w:tabs>
          <w:tab w:val="left" w:pos="7920"/>
        </w:tabs>
        <w:spacing w:after="240"/>
        <w:rPr>
          <w:rFonts w:ascii="Arial" w:hAnsi="Arial" w:cs="Arial"/>
          <w:color w:val="000000" w:themeColor="text1"/>
          <w:sz w:val="22"/>
          <w:szCs w:val="22"/>
        </w:rPr>
      </w:pPr>
      <w:r w:rsidRPr="00C80592">
        <w:rPr>
          <w:rFonts w:ascii="Arial" w:hAnsi="Arial" w:cs="Arial"/>
          <w:color w:val="000000" w:themeColor="text1"/>
          <w:sz w:val="22"/>
          <w:szCs w:val="22"/>
          <w:u w:val="single"/>
        </w:rPr>
        <w:t xml:space="preserve">Year of Last Program Review: </w:t>
      </w:r>
      <w:r w:rsidRPr="00C80592">
        <w:rPr>
          <w:rFonts w:ascii="Arial" w:hAnsi="Arial" w:cs="Arial"/>
          <w:color w:val="000000" w:themeColor="text1"/>
          <w:sz w:val="22"/>
          <w:szCs w:val="22"/>
        </w:rPr>
        <w:t xml:space="preserve">  FY 2013-2014</w:t>
      </w:r>
    </w:p>
    <w:p w14:paraId="0F294FD2" w14:textId="77777777" w:rsidR="00553F52" w:rsidRPr="00C80592" w:rsidRDefault="00553F52" w:rsidP="00553F52">
      <w:pPr>
        <w:tabs>
          <w:tab w:val="left" w:pos="7920"/>
        </w:tabs>
        <w:spacing w:after="240"/>
        <w:rPr>
          <w:rFonts w:ascii="Arial" w:hAnsi="Arial" w:cs="Arial"/>
          <w:color w:val="000000" w:themeColor="text1"/>
          <w:sz w:val="22"/>
          <w:szCs w:val="22"/>
        </w:rPr>
      </w:pPr>
      <w:r w:rsidRPr="00C80592">
        <w:rPr>
          <w:rFonts w:ascii="Arial" w:hAnsi="Arial" w:cs="Arial"/>
          <w:color w:val="000000" w:themeColor="text1"/>
          <w:sz w:val="22"/>
          <w:szCs w:val="22"/>
          <w:u w:val="single"/>
        </w:rPr>
        <w:t>Year of Next Program Review:</w:t>
      </w:r>
      <w:r w:rsidRPr="00C80592">
        <w:rPr>
          <w:rFonts w:ascii="Arial" w:hAnsi="Arial" w:cs="Arial"/>
          <w:color w:val="000000" w:themeColor="text1"/>
          <w:sz w:val="22"/>
          <w:szCs w:val="22"/>
        </w:rPr>
        <w:t xml:space="preserve">  FY 2018-2019</w:t>
      </w:r>
    </w:p>
    <w:p w14:paraId="3EE7DB18" w14:textId="77777777" w:rsidR="00827AE5" w:rsidRPr="00C80592" w:rsidRDefault="00827AE5" w:rsidP="00F0239E">
      <w:pPr>
        <w:jc w:val="center"/>
        <w:rPr>
          <w:rFonts w:ascii="Arial" w:hAnsi="Arial" w:cs="Arial"/>
          <w:b/>
          <w:color w:val="000000" w:themeColor="text1"/>
          <w:sz w:val="22"/>
          <w:szCs w:val="22"/>
        </w:rPr>
      </w:pPr>
    </w:p>
    <w:p w14:paraId="5FCCFD36" w14:textId="77777777" w:rsidR="001240D0" w:rsidRPr="00C80592" w:rsidRDefault="001240D0" w:rsidP="003254BC">
      <w:pPr>
        <w:rPr>
          <w:rFonts w:ascii="Arial" w:hAnsi="Arial" w:cs="Arial"/>
          <w:b/>
          <w:color w:val="000000" w:themeColor="text1"/>
          <w:sz w:val="22"/>
          <w:szCs w:val="22"/>
          <w:u w:val="single"/>
        </w:rPr>
      </w:pPr>
      <w:r w:rsidRPr="00C80592">
        <w:rPr>
          <w:rFonts w:ascii="Arial" w:hAnsi="Arial" w:cs="Arial"/>
          <w:b/>
          <w:color w:val="000000" w:themeColor="text1"/>
          <w:sz w:val="22"/>
          <w:szCs w:val="22"/>
          <w:u w:val="single"/>
        </w:rPr>
        <w:t xml:space="preserve">Section I:  </w:t>
      </w:r>
      <w:r w:rsidR="001C42D0" w:rsidRPr="00C80592">
        <w:rPr>
          <w:rFonts w:ascii="Arial" w:hAnsi="Arial" w:cs="Arial"/>
          <w:b/>
          <w:color w:val="000000" w:themeColor="text1"/>
          <w:sz w:val="22"/>
          <w:szCs w:val="22"/>
          <w:u w:val="single"/>
        </w:rPr>
        <w:t xml:space="preserve">Department </w:t>
      </w:r>
      <w:r w:rsidR="000279EB" w:rsidRPr="00C80592">
        <w:rPr>
          <w:rFonts w:ascii="Arial" w:hAnsi="Arial" w:cs="Arial"/>
          <w:b/>
          <w:color w:val="000000" w:themeColor="text1"/>
          <w:sz w:val="22"/>
          <w:szCs w:val="22"/>
          <w:u w:val="single"/>
        </w:rPr>
        <w:t>Trend Data</w:t>
      </w:r>
      <w:r w:rsidR="00585766" w:rsidRPr="00C80592">
        <w:rPr>
          <w:rFonts w:ascii="Arial" w:hAnsi="Arial" w:cs="Arial"/>
          <w:b/>
          <w:color w:val="000000" w:themeColor="text1"/>
          <w:sz w:val="22"/>
          <w:szCs w:val="22"/>
          <w:u w:val="single"/>
        </w:rPr>
        <w:t>, Interpretation, and Analysis</w:t>
      </w:r>
    </w:p>
    <w:p w14:paraId="561AE41F" w14:textId="77777777" w:rsidR="001D736E" w:rsidRPr="00C80592" w:rsidRDefault="001D736E" w:rsidP="003254BC">
      <w:pPr>
        <w:rPr>
          <w:rFonts w:ascii="Arial" w:hAnsi="Arial" w:cs="Arial"/>
          <w:b/>
          <w:color w:val="000000" w:themeColor="text1"/>
          <w:sz w:val="22"/>
          <w:szCs w:val="22"/>
          <w:u w:val="single"/>
        </w:rPr>
      </w:pPr>
    </w:p>
    <w:p w14:paraId="60AE5B7E" w14:textId="77777777" w:rsidR="00585766" w:rsidRPr="00C80592" w:rsidRDefault="00585766" w:rsidP="00585766">
      <w:pPr>
        <w:rPr>
          <w:rFonts w:ascii="Arial" w:hAnsi="Arial" w:cs="Arial"/>
          <w:b/>
          <w:color w:val="000000" w:themeColor="text1"/>
          <w:sz w:val="22"/>
          <w:szCs w:val="22"/>
        </w:rPr>
      </w:pPr>
      <w:r w:rsidRPr="00C80592">
        <w:rPr>
          <w:rFonts w:ascii="Arial" w:hAnsi="Arial" w:cs="Arial"/>
          <w:b/>
          <w:color w:val="000000" w:themeColor="text1"/>
          <w:sz w:val="22"/>
          <w:szCs w:val="22"/>
        </w:rPr>
        <w:t>Degree and Certificate Completion Trend Data</w:t>
      </w:r>
      <w:r w:rsidR="00377D40" w:rsidRPr="00C80592">
        <w:rPr>
          <w:rFonts w:ascii="Arial" w:hAnsi="Arial" w:cs="Arial"/>
          <w:b/>
          <w:color w:val="000000" w:themeColor="text1"/>
          <w:sz w:val="22"/>
          <w:szCs w:val="22"/>
        </w:rPr>
        <w:t xml:space="preserve"> – OVERALL SUMMARY</w:t>
      </w:r>
    </w:p>
    <w:p w14:paraId="1BF8CFA3" w14:textId="77777777" w:rsidR="00585766" w:rsidRPr="00C80592" w:rsidRDefault="00585766" w:rsidP="00585766">
      <w:pPr>
        <w:rPr>
          <w:rFonts w:ascii="Arial" w:hAnsi="Arial" w:cs="Arial"/>
          <w:noProof/>
          <w:color w:val="000000" w:themeColor="text1"/>
          <w:sz w:val="22"/>
          <w:szCs w:val="22"/>
        </w:rPr>
      </w:pPr>
    </w:p>
    <w:p w14:paraId="3342520B" w14:textId="77777777" w:rsidR="00637591" w:rsidRPr="00C80592" w:rsidRDefault="0083216E" w:rsidP="00585766">
      <w:pPr>
        <w:rPr>
          <w:rFonts w:ascii="Arial" w:hAnsi="Arial" w:cs="Arial"/>
          <w:noProof/>
          <w:color w:val="000000" w:themeColor="text1"/>
          <w:sz w:val="22"/>
          <w:szCs w:val="22"/>
        </w:rPr>
      </w:pPr>
      <w:r w:rsidRPr="00C80592">
        <w:rPr>
          <w:rFonts w:ascii="Arial" w:hAnsi="Arial" w:cs="Arial"/>
          <w:noProof/>
          <w:sz w:val="22"/>
          <w:szCs w:val="22"/>
        </w:rPr>
        <w:drawing>
          <wp:inline distT="0" distB="0" distL="0" distR="0" wp14:anchorId="4C44808E" wp14:editId="7B049FEC">
            <wp:extent cx="5857875" cy="2743200"/>
            <wp:effectExtent l="19050" t="1905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5241D2" w14:textId="77777777" w:rsidR="00637591" w:rsidRPr="00C80592" w:rsidRDefault="00D45005" w:rsidP="00585766">
      <w:pPr>
        <w:rPr>
          <w:rFonts w:ascii="Arial" w:hAnsi="Arial" w:cs="Arial"/>
          <w:color w:val="000000" w:themeColor="text1"/>
          <w:sz w:val="22"/>
          <w:szCs w:val="22"/>
        </w:rPr>
      </w:pPr>
      <w:r w:rsidRPr="00C80592">
        <w:rPr>
          <w:rFonts w:ascii="Arial" w:hAnsi="Arial" w:cs="Arial"/>
          <w:color w:val="000000" w:themeColor="text1"/>
          <w:sz w:val="22"/>
          <w:szCs w:val="22"/>
        </w:rPr>
        <w:t xml:space="preserve"> </w:t>
      </w:r>
    </w:p>
    <w:p w14:paraId="78B3D640" w14:textId="77777777" w:rsidR="00585766" w:rsidRPr="00C80592" w:rsidRDefault="00585766" w:rsidP="00585766">
      <w:pPr>
        <w:ind w:left="720"/>
        <w:rPr>
          <w:rFonts w:ascii="Arial" w:hAnsi="Arial" w:cs="Arial"/>
          <w:color w:val="000000" w:themeColor="text1"/>
          <w:sz w:val="22"/>
          <w:szCs w:val="22"/>
        </w:rPr>
      </w:pPr>
    </w:p>
    <w:p w14:paraId="262F4199" w14:textId="77777777" w:rsidR="00585766" w:rsidRPr="00C80592" w:rsidRDefault="00585766" w:rsidP="008258DA">
      <w:pPr>
        <w:rPr>
          <w:rFonts w:ascii="Arial" w:hAnsi="Arial" w:cs="Arial"/>
          <w:color w:val="000000" w:themeColor="text1"/>
          <w:sz w:val="22"/>
          <w:szCs w:val="22"/>
        </w:rPr>
      </w:pPr>
      <w:r w:rsidRPr="00C80592">
        <w:rPr>
          <w:rFonts w:ascii="Arial" w:hAnsi="Arial" w:cs="Arial"/>
          <w:color w:val="000000" w:themeColor="text1"/>
          <w:sz w:val="22"/>
          <w:szCs w:val="22"/>
        </w:rPr>
        <w:t>Please provide an interpretation and analysis of the Degree and Certificate Completion Trend Data</w:t>
      </w:r>
      <w:r w:rsidR="001D3E1D" w:rsidRPr="00C80592">
        <w:rPr>
          <w:rFonts w:ascii="Arial" w:hAnsi="Arial" w:cs="Arial"/>
          <w:color w:val="000000" w:themeColor="text1"/>
          <w:sz w:val="22"/>
          <w:szCs w:val="22"/>
        </w:rPr>
        <w:t xml:space="preserve"> (</w:t>
      </w:r>
      <w:r w:rsidRPr="00C80592">
        <w:rPr>
          <w:rFonts w:ascii="Arial" w:hAnsi="Arial" w:cs="Arial"/>
          <w:color w:val="000000" w:themeColor="text1"/>
          <w:sz w:val="22"/>
          <w:szCs w:val="22"/>
        </w:rPr>
        <w:t>Raw Data is located in Appendix A</w:t>
      </w:r>
      <w:r w:rsidR="001D3E1D" w:rsidRPr="00C80592">
        <w:rPr>
          <w:rFonts w:ascii="Arial" w:hAnsi="Arial" w:cs="Arial"/>
          <w:i/>
          <w:color w:val="000000" w:themeColor="text1"/>
          <w:sz w:val="22"/>
          <w:szCs w:val="22"/>
        </w:rPr>
        <w:t xml:space="preserve">): </w:t>
      </w:r>
      <w:r w:rsidRPr="00C80592">
        <w:rPr>
          <w:rFonts w:ascii="Arial" w:hAnsi="Arial" w:cs="Arial"/>
          <w:i/>
          <w:color w:val="000000" w:themeColor="text1"/>
          <w:sz w:val="22"/>
          <w:szCs w:val="22"/>
        </w:rPr>
        <w:t xml:space="preserve">i.e. What trends do you see in the above data?  Are there internal or external factors that account for these trends?  What are the implications for the department?  What actions </w:t>
      </w:r>
      <w:r w:rsidRPr="00C80592">
        <w:rPr>
          <w:rFonts w:ascii="Arial" w:hAnsi="Arial" w:cs="Arial"/>
          <w:i/>
          <w:color w:val="000000" w:themeColor="text1"/>
          <w:sz w:val="22"/>
          <w:szCs w:val="22"/>
        </w:rPr>
        <w:lastRenderedPageBreak/>
        <w:t xml:space="preserve">have the department taken that have influenced these trends?  What strategies will the department implement as a result of this data? </w:t>
      </w:r>
    </w:p>
    <w:p w14:paraId="7DF4573B" w14:textId="77777777" w:rsidR="00AE215B" w:rsidRPr="00C80592" w:rsidRDefault="00AE215B" w:rsidP="0007060A">
      <w:pPr>
        <w:spacing w:after="200" w:line="276" w:lineRule="auto"/>
        <w:rPr>
          <w:rFonts w:ascii="Arial" w:hAnsi="Arial" w:cs="Arial"/>
          <w:color w:val="000000" w:themeColor="text1"/>
          <w:sz w:val="22"/>
          <w:szCs w:val="22"/>
        </w:rPr>
      </w:pPr>
    </w:p>
    <w:p w14:paraId="21C36BAB" w14:textId="77777777" w:rsidR="00AE215B" w:rsidRPr="00C80592" w:rsidRDefault="00AE215B" w:rsidP="0007060A">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 xml:space="preserve">The trend data shows that enrollment </w:t>
      </w:r>
      <w:r w:rsidR="002D6067" w:rsidRPr="00C80592">
        <w:rPr>
          <w:rFonts w:ascii="Arial" w:hAnsi="Arial" w:cs="Arial"/>
          <w:color w:val="000000" w:themeColor="text1"/>
          <w:sz w:val="22"/>
          <w:szCs w:val="22"/>
        </w:rPr>
        <w:t>has declined over the past two years.  There was a co</w:t>
      </w:r>
      <w:r w:rsidR="00A324F8">
        <w:rPr>
          <w:rFonts w:ascii="Arial" w:hAnsi="Arial" w:cs="Arial"/>
          <w:color w:val="000000" w:themeColor="text1"/>
          <w:sz w:val="22"/>
          <w:szCs w:val="22"/>
        </w:rPr>
        <w:t>nsiderable increase through 2012</w:t>
      </w:r>
      <w:r w:rsidR="002D6067" w:rsidRPr="00C80592">
        <w:rPr>
          <w:rFonts w:ascii="Arial" w:hAnsi="Arial" w:cs="Arial"/>
          <w:color w:val="000000" w:themeColor="text1"/>
          <w:sz w:val="22"/>
          <w:szCs w:val="22"/>
        </w:rPr>
        <w:t xml:space="preserve"> as students were </w:t>
      </w:r>
      <w:r w:rsidR="00DB1AB9">
        <w:rPr>
          <w:rFonts w:ascii="Arial" w:hAnsi="Arial" w:cs="Arial"/>
          <w:color w:val="000000" w:themeColor="text1"/>
          <w:sz w:val="22"/>
          <w:szCs w:val="22"/>
        </w:rPr>
        <w:t xml:space="preserve">highly </w:t>
      </w:r>
      <w:r w:rsidR="002D6067" w:rsidRPr="00C80592">
        <w:rPr>
          <w:rFonts w:ascii="Arial" w:hAnsi="Arial" w:cs="Arial"/>
          <w:color w:val="000000" w:themeColor="text1"/>
          <w:sz w:val="22"/>
          <w:szCs w:val="22"/>
        </w:rPr>
        <w:t>encouraged to graduate before semester conversion.</w:t>
      </w:r>
    </w:p>
    <w:p w14:paraId="61065510" w14:textId="77777777" w:rsidR="002D6067" w:rsidRPr="00C80592" w:rsidRDefault="002D6067" w:rsidP="0007060A">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 xml:space="preserve">Factors beyond semester conversion include high attrition from non-prerequisite introductory courses, broken links on the mechanical webpages on the </w:t>
      </w:r>
      <w:r w:rsidR="00DB1AB9">
        <w:rPr>
          <w:rFonts w:ascii="Arial" w:hAnsi="Arial" w:cs="Arial"/>
          <w:color w:val="000000" w:themeColor="text1"/>
          <w:sz w:val="22"/>
          <w:szCs w:val="22"/>
        </w:rPr>
        <w:t xml:space="preserve">college’s </w:t>
      </w:r>
      <w:r w:rsidRPr="00C80592">
        <w:rPr>
          <w:rFonts w:ascii="Arial" w:hAnsi="Arial" w:cs="Arial"/>
          <w:color w:val="000000" w:themeColor="text1"/>
          <w:sz w:val="22"/>
          <w:szCs w:val="22"/>
        </w:rPr>
        <w:t xml:space="preserve">website, lack of discipline specific funding for direct marketing, </w:t>
      </w:r>
      <w:r w:rsidR="00DB1AB9">
        <w:rPr>
          <w:rFonts w:ascii="Arial" w:hAnsi="Arial" w:cs="Arial"/>
          <w:color w:val="000000" w:themeColor="text1"/>
          <w:sz w:val="22"/>
          <w:szCs w:val="22"/>
        </w:rPr>
        <w:t xml:space="preserve">and </w:t>
      </w:r>
      <w:r w:rsidRPr="00C80592">
        <w:rPr>
          <w:rFonts w:ascii="Arial" w:hAnsi="Arial" w:cs="Arial"/>
          <w:color w:val="000000" w:themeColor="text1"/>
          <w:sz w:val="22"/>
          <w:szCs w:val="22"/>
        </w:rPr>
        <w:t xml:space="preserve">increased competition </w:t>
      </w:r>
      <w:r w:rsidR="00DB1AB9">
        <w:rPr>
          <w:rFonts w:ascii="Arial" w:hAnsi="Arial" w:cs="Arial"/>
          <w:color w:val="000000" w:themeColor="text1"/>
          <w:sz w:val="22"/>
          <w:szCs w:val="22"/>
        </w:rPr>
        <w:t xml:space="preserve">(marketing) </w:t>
      </w:r>
      <w:r w:rsidRPr="00C80592">
        <w:rPr>
          <w:rFonts w:ascii="Arial" w:hAnsi="Arial" w:cs="Arial"/>
          <w:color w:val="000000" w:themeColor="text1"/>
          <w:sz w:val="22"/>
          <w:szCs w:val="22"/>
        </w:rPr>
        <w:t>from other schools.</w:t>
      </w:r>
      <w:r w:rsidR="00DB1AB9">
        <w:rPr>
          <w:rFonts w:ascii="Arial" w:hAnsi="Arial" w:cs="Arial"/>
          <w:color w:val="000000" w:themeColor="text1"/>
          <w:sz w:val="22"/>
          <w:szCs w:val="22"/>
        </w:rPr>
        <w:t xml:space="preserve">  It should be noted that Sinclair’s </w:t>
      </w:r>
      <w:r w:rsidR="003D2CA5">
        <w:rPr>
          <w:rFonts w:ascii="Arial" w:hAnsi="Arial" w:cs="Arial"/>
          <w:color w:val="000000" w:themeColor="text1"/>
          <w:sz w:val="22"/>
          <w:szCs w:val="22"/>
        </w:rPr>
        <w:t xml:space="preserve">HVACR </w:t>
      </w:r>
      <w:r w:rsidR="00DB1AB9">
        <w:rPr>
          <w:rFonts w:ascii="Arial" w:hAnsi="Arial" w:cs="Arial"/>
          <w:color w:val="000000" w:themeColor="text1"/>
          <w:sz w:val="22"/>
          <w:szCs w:val="22"/>
        </w:rPr>
        <w:t>program is the only one in the area that covers commercial systems in addition to residential.  In the Mechanical Engineering Technology program, some students nearly completed the program but fell short of graduation as they did not complete courses not accepted by four year schools.</w:t>
      </w:r>
    </w:p>
    <w:p w14:paraId="4AFA2DC3" w14:textId="77777777" w:rsidR="0039652A" w:rsidRPr="00C80592" w:rsidRDefault="002D6067" w:rsidP="002D6067">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 xml:space="preserve">Faculty have done a great job of reorganizing introductory coursework to include a better balance of labs and classroom time.  Labs are now being introduced earlier so that students are captured in the program versus leave after weeks of only classroom instruction.  The webpages are now </w:t>
      </w:r>
      <w:r w:rsidR="00DB1AB9">
        <w:rPr>
          <w:rFonts w:ascii="Arial" w:hAnsi="Arial" w:cs="Arial"/>
          <w:color w:val="000000" w:themeColor="text1"/>
          <w:sz w:val="22"/>
          <w:szCs w:val="22"/>
        </w:rPr>
        <w:t>displaying, though formatting is an issue.  F</w:t>
      </w:r>
      <w:r w:rsidRPr="00C80592">
        <w:rPr>
          <w:rFonts w:ascii="Arial" w:hAnsi="Arial" w:cs="Arial"/>
          <w:color w:val="000000" w:themeColor="text1"/>
          <w:sz w:val="22"/>
          <w:szCs w:val="22"/>
        </w:rPr>
        <w:t>aculty are part of the new web redesign th</w:t>
      </w:r>
      <w:r w:rsidR="00DB1AB9">
        <w:rPr>
          <w:rFonts w:ascii="Arial" w:hAnsi="Arial" w:cs="Arial"/>
          <w:color w:val="000000" w:themeColor="text1"/>
          <w:sz w:val="22"/>
          <w:szCs w:val="22"/>
        </w:rPr>
        <w:t>at will be launched this summer.</w:t>
      </w:r>
    </w:p>
    <w:p w14:paraId="7ABA81B4" w14:textId="77777777" w:rsidR="00430D56" w:rsidRPr="00C80592" w:rsidRDefault="00430D56" w:rsidP="002D6067">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A few years ago, the University of Dayton announced that they would discontinue their Mechanical Engineering Technology bachelor’s degree.  We were a large feeder to that program.  Without a convenient place to transfer, students may have been apprehensive about perusing the program.  UD has since reversed this decision and we hope that as a result students will once</w:t>
      </w:r>
      <w:r w:rsidR="00DB1AB9">
        <w:rPr>
          <w:rFonts w:ascii="Arial" w:hAnsi="Arial" w:cs="Arial"/>
          <w:color w:val="000000" w:themeColor="text1"/>
          <w:sz w:val="22"/>
          <w:szCs w:val="22"/>
        </w:rPr>
        <w:t xml:space="preserve"> again be more interested in starting in our program and finishing in the UD</w:t>
      </w:r>
      <w:r w:rsidRPr="00C80592">
        <w:rPr>
          <w:rFonts w:ascii="Arial" w:hAnsi="Arial" w:cs="Arial"/>
          <w:color w:val="000000" w:themeColor="text1"/>
          <w:sz w:val="22"/>
          <w:szCs w:val="22"/>
        </w:rPr>
        <w:t xml:space="preserve"> program.</w:t>
      </w:r>
    </w:p>
    <w:p w14:paraId="600EDDDC" w14:textId="77777777" w:rsidR="002D6067" w:rsidRPr="00C80592" w:rsidRDefault="002D6067" w:rsidP="002D6067">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 xml:space="preserve">Faculty have also worked hard to reduce the number of credit hours to finish an associate degree.  Mechanical Engineering Technology has gone from 74 hours to 64 hours and Heating Ventilation Air Conditioning and Refrigeration has gone from </w:t>
      </w:r>
      <w:r w:rsidR="008D62FD" w:rsidRPr="00C80592">
        <w:rPr>
          <w:rFonts w:ascii="Arial" w:hAnsi="Arial" w:cs="Arial"/>
          <w:color w:val="000000" w:themeColor="text1"/>
          <w:sz w:val="22"/>
          <w:szCs w:val="22"/>
        </w:rPr>
        <w:t>71 hours to 62.  These reductions meet state mandates of 65 hours and have the potential to increase enrollment by requiring fewer hours to complete.</w:t>
      </w:r>
      <w:r w:rsidR="00DB1AB9">
        <w:rPr>
          <w:rFonts w:ascii="Arial" w:hAnsi="Arial" w:cs="Arial"/>
          <w:color w:val="000000" w:themeColor="text1"/>
          <w:sz w:val="22"/>
          <w:szCs w:val="22"/>
        </w:rPr>
        <w:t xml:space="preserve">  Offerings were balanced between students who need courses for transfer and courses needed for industry.</w:t>
      </w:r>
    </w:p>
    <w:p w14:paraId="35622A59" w14:textId="77777777" w:rsidR="0039652A" w:rsidRPr="00C80592" w:rsidRDefault="0039652A" w:rsidP="001D3E1D">
      <w:pPr>
        <w:rPr>
          <w:rFonts w:ascii="Arial" w:hAnsi="Arial" w:cs="Arial"/>
          <w:b/>
          <w:color w:val="000000" w:themeColor="text1"/>
          <w:sz w:val="22"/>
          <w:szCs w:val="22"/>
        </w:rPr>
      </w:pPr>
    </w:p>
    <w:p w14:paraId="11FF619D" w14:textId="77777777" w:rsidR="00585766" w:rsidRPr="00C80592" w:rsidRDefault="00585766" w:rsidP="001D3E1D">
      <w:pPr>
        <w:rPr>
          <w:rFonts w:ascii="Arial" w:hAnsi="Arial" w:cs="Arial"/>
          <w:b/>
          <w:color w:val="000000" w:themeColor="text1"/>
          <w:sz w:val="22"/>
          <w:szCs w:val="22"/>
        </w:rPr>
      </w:pPr>
      <w:r w:rsidRPr="00C80592">
        <w:rPr>
          <w:rFonts w:ascii="Arial" w:hAnsi="Arial" w:cs="Arial"/>
          <w:b/>
          <w:color w:val="000000" w:themeColor="text1"/>
          <w:sz w:val="22"/>
          <w:szCs w:val="22"/>
        </w:rPr>
        <w:t>Course Success Trend Data</w:t>
      </w:r>
      <w:r w:rsidR="00377D40" w:rsidRPr="00C80592">
        <w:rPr>
          <w:rFonts w:ascii="Arial" w:hAnsi="Arial" w:cs="Arial"/>
          <w:b/>
          <w:color w:val="000000" w:themeColor="text1"/>
          <w:sz w:val="22"/>
          <w:szCs w:val="22"/>
        </w:rPr>
        <w:t xml:space="preserve"> – OVERALL SUMMARY</w:t>
      </w:r>
    </w:p>
    <w:p w14:paraId="0D50903E" w14:textId="77777777" w:rsidR="00585766" w:rsidRPr="00C80592" w:rsidRDefault="00585766" w:rsidP="00585766">
      <w:pPr>
        <w:rPr>
          <w:rFonts w:ascii="Arial" w:hAnsi="Arial" w:cs="Arial"/>
          <w:color w:val="000000" w:themeColor="text1"/>
          <w:sz w:val="22"/>
          <w:szCs w:val="22"/>
        </w:rPr>
      </w:pPr>
    </w:p>
    <w:p w14:paraId="66BA4395" w14:textId="77777777" w:rsidR="00637591" w:rsidRPr="00C80592" w:rsidRDefault="006F386E" w:rsidP="00585766">
      <w:pPr>
        <w:rPr>
          <w:rFonts w:ascii="Arial" w:hAnsi="Arial" w:cs="Arial"/>
          <w:color w:val="000000" w:themeColor="text1"/>
          <w:sz w:val="22"/>
          <w:szCs w:val="22"/>
        </w:rPr>
      </w:pPr>
      <w:r w:rsidRPr="00C80592">
        <w:rPr>
          <w:rFonts w:ascii="Arial" w:hAnsi="Arial" w:cs="Arial"/>
          <w:noProof/>
          <w:sz w:val="22"/>
          <w:szCs w:val="22"/>
        </w:rPr>
        <w:lastRenderedPageBreak/>
        <w:drawing>
          <wp:inline distT="0" distB="0" distL="0" distR="0" wp14:anchorId="7B7826DA" wp14:editId="4B777ECB">
            <wp:extent cx="5943600" cy="2480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80945"/>
                    </a:xfrm>
                    <a:prstGeom prst="rect">
                      <a:avLst/>
                    </a:prstGeom>
                  </pic:spPr>
                </pic:pic>
              </a:graphicData>
            </a:graphic>
          </wp:inline>
        </w:drawing>
      </w:r>
    </w:p>
    <w:p w14:paraId="12BF99A7" w14:textId="77777777" w:rsidR="006F386E" w:rsidRPr="00C80592" w:rsidRDefault="006F386E" w:rsidP="00585766">
      <w:pPr>
        <w:rPr>
          <w:rFonts w:ascii="Arial" w:hAnsi="Arial" w:cs="Arial"/>
          <w:color w:val="000000" w:themeColor="text1"/>
          <w:sz w:val="22"/>
          <w:szCs w:val="22"/>
        </w:rPr>
      </w:pPr>
    </w:p>
    <w:p w14:paraId="5B764C12" w14:textId="77777777" w:rsidR="006F386E" w:rsidRPr="00C80592" w:rsidRDefault="006F386E" w:rsidP="00585766">
      <w:pPr>
        <w:rPr>
          <w:rFonts w:ascii="Arial" w:hAnsi="Arial" w:cs="Arial"/>
          <w:color w:val="000000" w:themeColor="text1"/>
          <w:sz w:val="22"/>
          <w:szCs w:val="22"/>
        </w:rPr>
      </w:pPr>
      <w:r w:rsidRPr="00C80592">
        <w:rPr>
          <w:rFonts w:ascii="Arial" w:hAnsi="Arial" w:cs="Arial"/>
          <w:noProof/>
          <w:sz w:val="22"/>
          <w:szCs w:val="22"/>
        </w:rPr>
        <w:drawing>
          <wp:inline distT="0" distB="0" distL="0" distR="0" wp14:anchorId="4248067D" wp14:editId="602DD3F5">
            <wp:extent cx="5943600" cy="2470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70785"/>
                    </a:xfrm>
                    <a:prstGeom prst="rect">
                      <a:avLst/>
                    </a:prstGeom>
                  </pic:spPr>
                </pic:pic>
              </a:graphicData>
            </a:graphic>
          </wp:inline>
        </w:drawing>
      </w:r>
    </w:p>
    <w:p w14:paraId="6451356A" w14:textId="77777777" w:rsidR="00C50A91" w:rsidRPr="00C80592" w:rsidRDefault="00C50A91" w:rsidP="00585766">
      <w:pPr>
        <w:rPr>
          <w:rFonts w:ascii="Arial" w:hAnsi="Arial" w:cs="Arial"/>
          <w:color w:val="000000" w:themeColor="text1"/>
          <w:sz w:val="22"/>
          <w:szCs w:val="22"/>
        </w:rPr>
      </w:pPr>
    </w:p>
    <w:p w14:paraId="1A7B0C69" w14:textId="77777777" w:rsidR="00585766" w:rsidRPr="00C80592" w:rsidRDefault="00585766" w:rsidP="00585766">
      <w:pPr>
        <w:ind w:left="720"/>
        <w:rPr>
          <w:rFonts w:ascii="Arial" w:hAnsi="Arial" w:cs="Arial"/>
          <w:color w:val="000000" w:themeColor="text1"/>
          <w:sz w:val="22"/>
          <w:szCs w:val="22"/>
        </w:rPr>
      </w:pPr>
    </w:p>
    <w:p w14:paraId="7D97D702" w14:textId="77777777" w:rsidR="001D736E" w:rsidRPr="00C80592" w:rsidRDefault="001D3E1D" w:rsidP="008258DA">
      <w:pPr>
        <w:rPr>
          <w:rFonts w:ascii="Arial" w:hAnsi="Arial" w:cs="Arial"/>
          <w:color w:val="000000" w:themeColor="text1"/>
          <w:sz w:val="22"/>
          <w:szCs w:val="22"/>
        </w:rPr>
      </w:pPr>
      <w:r w:rsidRPr="00C80592">
        <w:rPr>
          <w:rFonts w:ascii="Arial" w:hAnsi="Arial" w:cs="Arial"/>
          <w:color w:val="000000" w:themeColor="text1"/>
          <w:sz w:val="22"/>
          <w:szCs w:val="22"/>
        </w:rPr>
        <w:t>Please provide an interpretation and analysis of the Course Success Trend Data (Raw Data is located in Appendix A)</w:t>
      </w:r>
      <w:r w:rsidR="00A201E2" w:rsidRPr="00C80592">
        <w:rPr>
          <w:rFonts w:ascii="Arial" w:hAnsi="Arial" w:cs="Arial"/>
          <w:color w:val="000000" w:themeColor="text1"/>
          <w:sz w:val="22"/>
          <w:szCs w:val="22"/>
        </w:rPr>
        <w:t>.  Looking at the success rate data provided in the Appendix for each course, please discuss trends for high enrollment courses, courses used extensively by other departments, and courses where there have been substantial changes in success.</w:t>
      </w:r>
    </w:p>
    <w:p w14:paraId="452050C7" w14:textId="77777777" w:rsidR="001D3E1D" w:rsidRPr="00C80592" w:rsidRDefault="001D3E1D" w:rsidP="001D3E1D">
      <w:pPr>
        <w:pStyle w:val="ListParagraph"/>
        <w:rPr>
          <w:rFonts w:ascii="Arial" w:hAnsi="Arial" w:cs="Arial"/>
          <w:color w:val="000000" w:themeColor="text1"/>
          <w:sz w:val="22"/>
          <w:szCs w:val="22"/>
        </w:rPr>
      </w:pPr>
    </w:p>
    <w:p w14:paraId="03C7AF40" w14:textId="77777777" w:rsidR="00A74AD8" w:rsidRPr="00C80592" w:rsidRDefault="00430D56" w:rsidP="008258DA">
      <w:pPr>
        <w:rPr>
          <w:rFonts w:ascii="Arial" w:hAnsi="Arial" w:cs="Arial"/>
          <w:color w:val="000000" w:themeColor="text1"/>
          <w:sz w:val="22"/>
          <w:szCs w:val="22"/>
        </w:rPr>
      </w:pPr>
      <w:r w:rsidRPr="00C80592">
        <w:rPr>
          <w:rFonts w:ascii="Arial" w:hAnsi="Arial" w:cs="Arial"/>
          <w:color w:val="000000" w:themeColor="text1"/>
          <w:sz w:val="22"/>
          <w:szCs w:val="22"/>
        </w:rPr>
        <w:t>In Mechanical Engineering Technology, success rates are higher than the division, but about equal to collegewide.  In HVAC-R, success rates are lower than collegewide but higher than the division.</w:t>
      </w:r>
    </w:p>
    <w:p w14:paraId="1E9ACC45" w14:textId="77777777" w:rsidR="00CF77A8" w:rsidRPr="00C80592" w:rsidRDefault="00CF77A8" w:rsidP="008258DA">
      <w:pPr>
        <w:rPr>
          <w:rFonts w:ascii="Arial" w:hAnsi="Arial" w:cs="Arial"/>
          <w:color w:val="000000" w:themeColor="text1"/>
          <w:sz w:val="22"/>
          <w:szCs w:val="22"/>
        </w:rPr>
      </w:pPr>
    </w:p>
    <w:p w14:paraId="339B3860" w14:textId="77777777" w:rsidR="00CF77A8" w:rsidRPr="00C80592" w:rsidRDefault="00CF77A8" w:rsidP="008258DA">
      <w:pPr>
        <w:rPr>
          <w:rFonts w:ascii="Arial" w:hAnsi="Arial" w:cs="Arial"/>
          <w:color w:val="000000" w:themeColor="text1"/>
          <w:sz w:val="22"/>
          <w:szCs w:val="22"/>
        </w:rPr>
      </w:pPr>
      <w:r w:rsidRPr="00C80592">
        <w:rPr>
          <w:rFonts w:ascii="Arial" w:hAnsi="Arial" w:cs="Arial"/>
          <w:color w:val="000000" w:themeColor="text1"/>
          <w:sz w:val="22"/>
          <w:szCs w:val="22"/>
        </w:rPr>
        <w:t>The department currently has courses that are utilized by degree programs both within and outside of the department.  Some courses, such as MET1131 PC Applications is used by all degree seekers in the de</w:t>
      </w:r>
      <w:r w:rsidRPr="00C80592">
        <w:rPr>
          <w:rFonts w:ascii="Arial" w:hAnsi="Arial" w:cs="Arial"/>
          <w:color w:val="000000" w:themeColor="text1"/>
          <w:sz w:val="22"/>
          <w:szCs w:val="22"/>
        </w:rPr>
        <w:lastRenderedPageBreak/>
        <w:t>partment and help</w:t>
      </w:r>
      <w:r w:rsidR="00CC4CEE">
        <w:rPr>
          <w:rFonts w:ascii="Arial" w:hAnsi="Arial" w:cs="Arial"/>
          <w:color w:val="000000" w:themeColor="text1"/>
          <w:sz w:val="22"/>
          <w:szCs w:val="22"/>
        </w:rPr>
        <w:t>s</w:t>
      </w:r>
      <w:r w:rsidRPr="00C80592">
        <w:rPr>
          <w:rFonts w:ascii="Arial" w:hAnsi="Arial" w:cs="Arial"/>
          <w:color w:val="000000" w:themeColor="text1"/>
          <w:sz w:val="22"/>
          <w:szCs w:val="22"/>
        </w:rPr>
        <w:t xml:space="preserve"> sustain the program.  MET1161 </w:t>
      </w:r>
      <w:r w:rsidR="000A2774" w:rsidRPr="00C80592">
        <w:rPr>
          <w:rFonts w:ascii="Arial" w:hAnsi="Arial" w:cs="Arial"/>
          <w:color w:val="000000" w:themeColor="text1"/>
          <w:sz w:val="22"/>
          <w:szCs w:val="22"/>
        </w:rPr>
        <w:t xml:space="preserve">Advanced </w:t>
      </w:r>
      <w:r w:rsidRPr="00C80592">
        <w:rPr>
          <w:rFonts w:ascii="Arial" w:hAnsi="Arial" w:cs="Arial"/>
          <w:color w:val="000000" w:themeColor="text1"/>
          <w:sz w:val="22"/>
          <w:szCs w:val="22"/>
        </w:rPr>
        <w:t xml:space="preserve">Analytical Tools for </w:t>
      </w:r>
      <w:r w:rsidR="00CC4CEE">
        <w:rPr>
          <w:rFonts w:ascii="Arial" w:hAnsi="Arial" w:cs="Arial"/>
          <w:color w:val="000000" w:themeColor="text1"/>
          <w:sz w:val="22"/>
          <w:szCs w:val="22"/>
        </w:rPr>
        <w:t>Engineering Technology has</w:t>
      </w:r>
      <w:r w:rsidR="000A2774" w:rsidRPr="00C80592">
        <w:rPr>
          <w:rFonts w:ascii="Arial" w:hAnsi="Arial" w:cs="Arial"/>
          <w:color w:val="000000" w:themeColor="text1"/>
          <w:sz w:val="22"/>
          <w:szCs w:val="22"/>
        </w:rPr>
        <w:t xml:space="preserve"> been completely revamped to increase student success rates.  Thes</w:t>
      </w:r>
      <w:r w:rsidR="00CC4CEE">
        <w:rPr>
          <w:rFonts w:ascii="Arial" w:hAnsi="Arial" w:cs="Arial"/>
          <w:color w:val="000000" w:themeColor="text1"/>
          <w:sz w:val="22"/>
          <w:szCs w:val="22"/>
        </w:rPr>
        <w:t>e changes will be in place for Fall S</w:t>
      </w:r>
      <w:r w:rsidR="000A2774" w:rsidRPr="00C80592">
        <w:rPr>
          <w:rFonts w:ascii="Arial" w:hAnsi="Arial" w:cs="Arial"/>
          <w:color w:val="000000" w:themeColor="text1"/>
          <w:sz w:val="22"/>
          <w:szCs w:val="22"/>
        </w:rPr>
        <w:t>emester 2015.  Another course that has been completely restructured is HVA1201 Basic Heating Systems with Cooling</w:t>
      </w:r>
      <w:r w:rsidR="0065450A" w:rsidRPr="00C80592">
        <w:rPr>
          <w:rFonts w:ascii="Arial" w:hAnsi="Arial" w:cs="Arial"/>
          <w:color w:val="000000" w:themeColor="text1"/>
          <w:sz w:val="22"/>
          <w:szCs w:val="22"/>
        </w:rPr>
        <w:t>.  This course now introduces students to the lab much earlier in the curriculum.  Recent feedback from faculty is that there has been less attrition as students spend time working with their hands</w:t>
      </w:r>
      <w:r w:rsidR="00CC4CEE">
        <w:rPr>
          <w:rFonts w:ascii="Arial" w:hAnsi="Arial" w:cs="Arial"/>
          <w:color w:val="000000" w:themeColor="text1"/>
          <w:sz w:val="22"/>
          <w:szCs w:val="22"/>
        </w:rPr>
        <w:t xml:space="preserve"> earlier in their program</w:t>
      </w:r>
      <w:r w:rsidR="0065450A" w:rsidRPr="00C80592">
        <w:rPr>
          <w:rFonts w:ascii="Arial" w:hAnsi="Arial" w:cs="Arial"/>
          <w:color w:val="000000" w:themeColor="text1"/>
          <w:sz w:val="22"/>
          <w:szCs w:val="22"/>
        </w:rPr>
        <w:t>.</w:t>
      </w:r>
    </w:p>
    <w:p w14:paraId="64CE9563" w14:textId="77777777" w:rsidR="000A2774" w:rsidRPr="00C80592" w:rsidRDefault="000A2774" w:rsidP="008258DA">
      <w:pPr>
        <w:rPr>
          <w:rFonts w:ascii="Arial" w:hAnsi="Arial" w:cs="Arial"/>
          <w:color w:val="000000" w:themeColor="text1"/>
          <w:sz w:val="22"/>
          <w:szCs w:val="22"/>
        </w:rPr>
      </w:pPr>
    </w:p>
    <w:p w14:paraId="6445E0FD" w14:textId="4EA50F06" w:rsidR="000A2774" w:rsidRPr="00C80592" w:rsidRDefault="0065450A" w:rsidP="008258DA">
      <w:pPr>
        <w:rPr>
          <w:rFonts w:ascii="Arial" w:hAnsi="Arial" w:cs="Arial"/>
          <w:color w:val="000000" w:themeColor="text1"/>
          <w:sz w:val="22"/>
          <w:szCs w:val="22"/>
        </w:rPr>
      </w:pPr>
      <w:r w:rsidRPr="00C80592">
        <w:rPr>
          <w:rFonts w:ascii="Arial" w:hAnsi="Arial" w:cs="Arial"/>
          <w:color w:val="000000" w:themeColor="text1"/>
          <w:sz w:val="22"/>
          <w:szCs w:val="22"/>
        </w:rPr>
        <w:t>The department has also been working with academic a</w:t>
      </w:r>
      <w:r w:rsidR="000A2774" w:rsidRPr="00C80592">
        <w:rPr>
          <w:rFonts w:ascii="Arial" w:hAnsi="Arial" w:cs="Arial"/>
          <w:color w:val="000000" w:themeColor="text1"/>
          <w:sz w:val="22"/>
          <w:szCs w:val="22"/>
        </w:rPr>
        <w:t>dvising</w:t>
      </w:r>
      <w:r w:rsidRPr="00C80592">
        <w:rPr>
          <w:rFonts w:ascii="Arial" w:hAnsi="Arial" w:cs="Arial"/>
          <w:color w:val="000000" w:themeColor="text1"/>
          <w:sz w:val="22"/>
          <w:szCs w:val="22"/>
        </w:rPr>
        <w:t xml:space="preserve"> to make sure counselors understand the programs and career opportunities</w:t>
      </w:r>
      <w:r w:rsidR="00CC4CEE">
        <w:rPr>
          <w:rFonts w:ascii="Arial" w:hAnsi="Arial" w:cs="Arial"/>
          <w:color w:val="000000" w:themeColor="text1"/>
          <w:sz w:val="22"/>
          <w:szCs w:val="22"/>
        </w:rPr>
        <w:t>, especially with the reduction in hours</w:t>
      </w:r>
      <w:r w:rsidRPr="00C80592">
        <w:rPr>
          <w:rFonts w:ascii="Arial" w:hAnsi="Arial" w:cs="Arial"/>
          <w:color w:val="000000" w:themeColor="text1"/>
          <w:sz w:val="22"/>
          <w:szCs w:val="22"/>
        </w:rPr>
        <w:t xml:space="preserve">.  The department has also been working with local high schools to develop articulation agreements in Mechanical Engineering Technology </w:t>
      </w:r>
      <w:r w:rsidRPr="00EE58FF">
        <w:rPr>
          <w:rFonts w:ascii="Arial" w:hAnsi="Arial" w:cs="Arial"/>
          <w:color w:val="000000" w:themeColor="text1"/>
          <w:sz w:val="22"/>
          <w:szCs w:val="22"/>
        </w:rPr>
        <w:t>for short term certificates</w:t>
      </w:r>
      <w:r w:rsidRPr="00C80592">
        <w:rPr>
          <w:rFonts w:ascii="Arial" w:hAnsi="Arial" w:cs="Arial"/>
          <w:color w:val="000000" w:themeColor="text1"/>
          <w:sz w:val="22"/>
          <w:szCs w:val="22"/>
        </w:rPr>
        <w:t xml:space="preserve"> that </w:t>
      </w:r>
      <w:r w:rsidR="00EE58FF">
        <w:rPr>
          <w:rFonts w:ascii="Arial" w:hAnsi="Arial" w:cs="Arial"/>
          <w:color w:val="000000" w:themeColor="text1"/>
          <w:sz w:val="22"/>
          <w:szCs w:val="22"/>
        </w:rPr>
        <w:t>lead to a two</w:t>
      </w:r>
      <w:r w:rsidRPr="00C80592">
        <w:rPr>
          <w:rFonts w:ascii="Arial" w:hAnsi="Arial" w:cs="Arial"/>
          <w:color w:val="000000" w:themeColor="text1"/>
          <w:sz w:val="22"/>
          <w:szCs w:val="22"/>
        </w:rPr>
        <w:t xml:space="preserve"> year degree.</w:t>
      </w:r>
    </w:p>
    <w:p w14:paraId="67D52492" w14:textId="77777777" w:rsidR="00CF77A8" w:rsidRPr="00C80592" w:rsidRDefault="00CF77A8" w:rsidP="008258DA">
      <w:pPr>
        <w:rPr>
          <w:rFonts w:ascii="Arial" w:hAnsi="Arial" w:cs="Arial"/>
          <w:color w:val="000000" w:themeColor="text1"/>
          <w:sz w:val="22"/>
          <w:szCs w:val="22"/>
        </w:rPr>
      </w:pPr>
    </w:p>
    <w:p w14:paraId="76E8ECFF" w14:textId="77777777" w:rsidR="00A74AD8" w:rsidRPr="00C80592" w:rsidRDefault="0065450A" w:rsidP="008258DA">
      <w:pPr>
        <w:rPr>
          <w:rFonts w:ascii="Arial" w:hAnsi="Arial" w:cs="Arial"/>
          <w:color w:val="000000" w:themeColor="text1"/>
          <w:sz w:val="22"/>
          <w:szCs w:val="22"/>
        </w:rPr>
      </w:pPr>
      <w:r w:rsidRPr="00C80592">
        <w:rPr>
          <w:rFonts w:ascii="Arial" w:hAnsi="Arial" w:cs="Arial"/>
          <w:color w:val="000000" w:themeColor="text1"/>
          <w:sz w:val="22"/>
          <w:szCs w:val="22"/>
        </w:rPr>
        <w:t>Mechanical Engineering courses (used in the EUT degree) are calculus based</w:t>
      </w:r>
      <w:r w:rsidR="00CC4CEE">
        <w:rPr>
          <w:rFonts w:ascii="Arial" w:hAnsi="Arial" w:cs="Arial"/>
          <w:color w:val="000000" w:themeColor="text1"/>
          <w:sz w:val="22"/>
          <w:szCs w:val="22"/>
        </w:rPr>
        <w:t>.  N</w:t>
      </w:r>
      <w:r w:rsidRPr="00C80592">
        <w:rPr>
          <w:rFonts w:ascii="Arial" w:hAnsi="Arial" w:cs="Arial"/>
          <w:color w:val="000000" w:themeColor="text1"/>
          <w:sz w:val="22"/>
          <w:szCs w:val="22"/>
        </w:rPr>
        <w:t>aturally</w:t>
      </w:r>
      <w:r w:rsidR="00CC4CEE">
        <w:rPr>
          <w:rFonts w:ascii="Arial" w:hAnsi="Arial" w:cs="Arial"/>
          <w:color w:val="000000" w:themeColor="text1"/>
          <w:sz w:val="22"/>
          <w:szCs w:val="22"/>
        </w:rPr>
        <w:t>,</w:t>
      </w:r>
      <w:r w:rsidRPr="00C80592">
        <w:rPr>
          <w:rFonts w:ascii="Arial" w:hAnsi="Arial" w:cs="Arial"/>
          <w:color w:val="000000" w:themeColor="text1"/>
          <w:sz w:val="22"/>
          <w:szCs w:val="22"/>
        </w:rPr>
        <w:t xml:space="preserve"> some students do not do well their first attempt.  The four courses housed in ETD have now been taught for a couple of years in a semester format and are more polished than when first introduced.</w:t>
      </w:r>
    </w:p>
    <w:p w14:paraId="60D8EB6B" w14:textId="77777777" w:rsidR="00A74AD8" w:rsidRPr="00C80592" w:rsidRDefault="00A74AD8" w:rsidP="008258DA">
      <w:pPr>
        <w:rPr>
          <w:rFonts w:ascii="Arial" w:hAnsi="Arial" w:cs="Arial"/>
          <w:color w:val="000000" w:themeColor="text1"/>
          <w:sz w:val="22"/>
          <w:szCs w:val="22"/>
        </w:rPr>
      </w:pPr>
    </w:p>
    <w:p w14:paraId="7CCC6094" w14:textId="77777777" w:rsidR="0037786D" w:rsidRPr="00C80592" w:rsidRDefault="00A74AD8" w:rsidP="008258DA">
      <w:pPr>
        <w:rPr>
          <w:rFonts w:ascii="Arial" w:hAnsi="Arial" w:cs="Arial"/>
          <w:color w:val="000000" w:themeColor="text1"/>
          <w:sz w:val="22"/>
          <w:szCs w:val="22"/>
        </w:rPr>
      </w:pPr>
      <w:r w:rsidRPr="00C80592">
        <w:rPr>
          <w:rFonts w:ascii="Arial" w:hAnsi="Arial" w:cs="Arial"/>
          <w:color w:val="000000" w:themeColor="text1"/>
          <w:sz w:val="22"/>
          <w:szCs w:val="22"/>
        </w:rPr>
        <w:t>P</w:t>
      </w:r>
      <w:r w:rsidR="001D3E1D" w:rsidRPr="00C80592">
        <w:rPr>
          <w:rFonts w:ascii="Arial" w:hAnsi="Arial" w:cs="Arial"/>
          <w:color w:val="000000" w:themeColor="text1"/>
          <w:sz w:val="22"/>
          <w:szCs w:val="22"/>
        </w:rPr>
        <w:t>lease provide a</w:t>
      </w:r>
      <w:r w:rsidR="00CD2613" w:rsidRPr="00C80592">
        <w:rPr>
          <w:rFonts w:ascii="Arial" w:hAnsi="Arial" w:cs="Arial"/>
          <w:color w:val="000000" w:themeColor="text1"/>
          <w:sz w:val="22"/>
          <w:szCs w:val="22"/>
        </w:rPr>
        <w:t>ny additional data</w:t>
      </w:r>
      <w:r w:rsidR="001D3E1D" w:rsidRPr="00C80592">
        <w:rPr>
          <w:rFonts w:ascii="Arial" w:hAnsi="Arial" w:cs="Arial"/>
          <w:color w:val="000000" w:themeColor="text1"/>
          <w:sz w:val="22"/>
          <w:szCs w:val="22"/>
        </w:rPr>
        <w:t xml:space="preserve"> and analysis</w:t>
      </w:r>
      <w:r w:rsidR="00CD2613" w:rsidRPr="00C80592">
        <w:rPr>
          <w:rFonts w:ascii="Arial" w:hAnsi="Arial" w:cs="Arial"/>
          <w:color w:val="000000" w:themeColor="text1"/>
          <w:sz w:val="22"/>
          <w:szCs w:val="22"/>
        </w:rPr>
        <w:t xml:space="preserve"> that illustrates what is going on in the </w:t>
      </w:r>
      <w:r w:rsidR="001C42D0" w:rsidRPr="00C80592">
        <w:rPr>
          <w:rFonts w:ascii="Arial" w:hAnsi="Arial" w:cs="Arial"/>
          <w:color w:val="000000" w:themeColor="text1"/>
          <w:sz w:val="22"/>
          <w:szCs w:val="22"/>
        </w:rPr>
        <w:t xml:space="preserve">department </w:t>
      </w:r>
      <w:r w:rsidR="00CD2613" w:rsidRPr="00C80592">
        <w:rPr>
          <w:rFonts w:ascii="Arial" w:hAnsi="Arial" w:cs="Arial"/>
          <w:color w:val="000000" w:themeColor="text1"/>
          <w:sz w:val="22"/>
          <w:szCs w:val="22"/>
        </w:rPr>
        <w:t>(examples might include</w:t>
      </w:r>
      <w:r w:rsidR="00F37373" w:rsidRPr="00C80592">
        <w:rPr>
          <w:rFonts w:ascii="Arial" w:hAnsi="Arial" w:cs="Arial"/>
          <w:color w:val="000000" w:themeColor="text1"/>
          <w:sz w:val="22"/>
          <w:szCs w:val="22"/>
        </w:rPr>
        <w:t xml:space="preserve"> accreditation data</w:t>
      </w:r>
      <w:r w:rsidR="001D736E" w:rsidRPr="00C80592">
        <w:rPr>
          <w:rFonts w:ascii="Arial" w:hAnsi="Arial" w:cs="Arial"/>
          <w:color w:val="000000" w:themeColor="text1"/>
          <w:sz w:val="22"/>
          <w:szCs w:val="22"/>
        </w:rPr>
        <w:t xml:space="preserve">, </w:t>
      </w:r>
      <w:r w:rsidR="001C42D0" w:rsidRPr="00C80592">
        <w:rPr>
          <w:rFonts w:ascii="Arial" w:hAnsi="Arial" w:cs="Arial"/>
          <w:color w:val="000000" w:themeColor="text1"/>
          <w:sz w:val="22"/>
          <w:szCs w:val="22"/>
        </w:rPr>
        <w:t xml:space="preserve">program data, </w:t>
      </w:r>
      <w:r w:rsidR="008B52A0" w:rsidRPr="00C80592">
        <w:rPr>
          <w:rFonts w:ascii="Arial" w:hAnsi="Arial" w:cs="Arial"/>
          <w:color w:val="000000" w:themeColor="text1"/>
          <w:sz w:val="22"/>
          <w:szCs w:val="22"/>
        </w:rPr>
        <w:t xml:space="preserve">benchmark data from national exams, </w:t>
      </w:r>
      <w:r w:rsidR="00CD2613" w:rsidRPr="00C80592">
        <w:rPr>
          <w:rFonts w:ascii="Arial" w:hAnsi="Arial" w:cs="Arial"/>
          <w:color w:val="000000" w:themeColor="text1"/>
          <w:sz w:val="22"/>
          <w:szCs w:val="22"/>
        </w:rPr>
        <w:t>course sequence completion, retention, demographic data, data on placement of graduates, graduate survey data, etc.)</w:t>
      </w:r>
    </w:p>
    <w:p w14:paraId="47A1FF82" w14:textId="77777777" w:rsidR="0039652A" w:rsidRPr="00C80592" w:rsidRDefault="0039652A" w:rsidP="0007060A">
      <w:pPr>
        <w:spacing w:after="200" w:line="276" w:lineRule="auto"/>
        <w:rPr>
          <w:rFonts w:ascii="Arial" w:hAnsi="Arial" w:cs="Arial"/>
          <w:b/>
          <w:color w:val="000000" w:themeColor="text1"/>
          <w:sz w:val="22"/>
          <w:szCs w:val="22"/>
        </w:rPr>
      </w:pPr>
    </w:p>
    <w:p w14:paraId="2CD3EDE0" w14:textId="77777777" w:rsidR="0065450A" w:rsidRPr="00C80592" w:rsidRDefault="00C80592" w:rsidP="0007060A">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 xml:space="preserve">Both programs are accredited by ETAC of ABET.  </w:t>
      </w:r>
      <w:r w:rsidR="0065450A" w:rsidRPr="00C80592">
        <w:rPr>
          <w:rFonts w:ascii="Arial" w:hAnsi="Arial" w:cs="Arial"/>
          <w:color w:val="000000" w:themeColor="text1"/>
          <w:sz w:val="22"/>
          <w:szCs w:val="22"/>
        </w:rPr>
        <w:t>The department is seeking reaccreditation for both Mechanical Engineering Technology and HVAC-R Engineering Technology as well as two other programs, Civil Engineering Technology and Environmental Engineering Technology.  The department is also seeking accreditation for Architectural Technology and Construction Management Technology for the first time.  This review process will take place in 2016.  Student work is currently being gathered and evaluated.</w:t>
      </w:r>
    </w:p>
    <w:p w14:paraId="5959876F" w14:textId="77777777" w:rsidR="00C80592" w:rsidRPr="00C80592" w:rsidRDefault="00C80592" w:rsidP="00C80592">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t xml:space="preserve">The department also performs face to face exit interviews of all graduates during their capstone experience.  Comments from these interviews are passed along to faculty, discussed amongst advisory board members with any corrective action and/or improvements </w:t>
      </w:r>
      <w:r w:rsidR="00CE55FF">
        <w:rPr>
          <w:rFonts w:ascii="Arial" w:hAnsi="Arial" w:cs="Arial"/>
          <w:color w:val="000000" w:themeColor="text1"/>
          <w:sz w:val="22"/>
          <w:szCs w:val="22"/>
        </w:rPr>
        <w:t xml:space="preserve">are </w:t>
      </w:r>
      <w:r w:rsidRPr="00C80592">
        <w:rPr>
          <w:rFonts w:ascii="Arial" w:hAnsi="Arial" w:cs="Arial"/>
          <w:color w:val="000000" w:themeColor="text1"/>
          <w:sz w:val="22"/>
          <w:szCs w:val="22"/>
        </w:rPr>
        <w:t xml:space="preserve">made </w:t>
      </w:r>
      <w:r w:rsidR="00CE55FF">
        <w:rPr>
          <w:rFonts w:ascii="Arial" w:hAnsi="Arial" w:cs="Arial"/>
          <w:color w:val="000000" w:themeColor="text1"/>
          <w:sz w:val="22"/>
          <w:szCs w:val="22"/>
        </w:rPr>
        <w:t xml:space="preserve">in courses and the program </w:t>
      </w:r>
      <w:r w:rsidRPr="00C80592">
        <w:rPr>
          <w:rFonts w:ascii="Arial" w:hAnsi="Arial" w:cs="Arial"/>
          <w:color w:val="000000" w:themeColor="text1"/>
          <w:sz w:val="22"/>
          <w:szCs w:val="22"/>
        </w:rPr>
        <w:t>as deemed necessary.</w:t>
      </w:r>
    </w:p>
    <w:p w14:paraId="5AAD9E17" w14:textId="77777777" w:rsidR="00C80592" w:rsidRPr="00C80592" w:rsidRDefault="00C80592" w:rsidP="0007060A">
      <w:pPr>
        <w:spacing w:after="200" w:line="276" w:lineRule="auto"/>
        <w:rPr>
          <w:rFonts w:ascii="Arial" w:hAnsi="Arial" w:cs="Arial"/>
          <w:color w:val="000000" w:themeColor="text1"/>
          <w:sz w:val="22"/>
          <w:szCs w:val="22"/>
        </w:rPr>
      </w:pPr>
    </w:p>
    <w:p w14:paraId="5196C05B" w14:textId="77777777" w:rsidR="001C2F4D" w:rsidRPr="00C80592" w:rsidRDefault="001C2F4D" w:rsidP="0007060A">
      <w:pPr>
        <w:spacing w:after="200" w:line="276" w:lineRule="auto"/>
        <w:rPr>
          <w:rFonts w:ascii="Arial" w:hAnsi="Arial" w:cs="Arial"/>
          <w:b/>
          <w:color w:val="000000" w:themeColor="text1"/>
          <w:sz w:val="22"/>
          <w:szCs w:val="22"/>
        </w:rPr>
      </w:pPr>
    </w:p>
    <w:p w14:paraId="1F5E4165" w14:textId="77777777" w:rsidR="004C52FC" w:rsidRPr="00C80592" w:rsidRDefault="004C52FC" w:rsidP="00377D40">
      <w:pPr>
        <w:spacing w:after="200" w:line="276" w:lineRule="auto"/>
        <w:rPr>
          <w:rFonts w:ascii="Arial" w:hAnsi="Arial" w:cs="Arial"/>
          <w:color w:val="000000" w:themeColor="text1"/>
          <w:sz w:val="22"/>
          <w:szCs w:val="22"/>
        </w:rPr>
      </w:pPr>
    </w:p>
    <w:p w14:paraId="7DFF8D77" w14:textId="77777777" w:rsidR="00387B1B" w:rsidRPr="00C80592" w:rsidRDefault="00387B1B" w:rsidP="00377D40">
      <w:pPr>
        <w:spacing w:after="200" w:line="276" w:lineRule="auto"/>
        <w:rPr>
          <w:rFonts w:ascii="Arial" w:hAnsi="Arial" w:cs="Arial"/>
          <w:color w:val="000000" w:themeColor="text1"/>
          <w:sz w:val="22"/>
          <w:szCs w:val="22"/>
        </w:rPr>
        <w:sectPr w:rsidR="00387B1B" w:rsidRPr="00C80592" w:rsidSect="00D708C3">
          <w:footerReference w:type="default" r:id="rId11"/>
          <w:pgSz w:w="12240" w:h="15840"/>
          <w:pgMar w:top="1152" w:right="1440" w:bottom="1152" w:left="1440" w:header="720" w:footer="288" w:gutter="0"/>
          <w:cols w:space="720"/>
          <w:docGrid w:linePitch="360"/>
        </w:sectPr>
      </w:pPr>
    </w:p>
    <w:p w14:paraId="4FE2FCE6" w14:textId="77777777" w:rsidR="00F0239E" w:rsidRPr="00C80592" w:rsidRDefault="00BC6C11" w:rsidP="00377D40">
      <w:pPr>
        <w:spacing w:after="200" w:line="276" w:lineRule="auto"/>
        <w:rPr>
          <w:rFonts w:ascii="Arial" w:hAnsi="Arial" w:cs="Arial"/>
          <w:b/>
          <w:color w:val="000000" w:themeColor="text1"/>
          <w:sz w:val="22"/>
          <w:szCs w:val="22"/>
          <w:u w:val="single"/>
        </w:rPr>
      </w:pPr>
      <w:r w:rsidRPr="00C80592">
        <w:rPr>
          <w:rFonts w:ascii="Arial" w:hAnsi="Arial" w:cs="Arial"/>
          <w:b/>
          <w:color w:val="000000" w:themeColor="text1"/>
          <w:sz w:val="22"/>
          <w:szCs w:val="22"/>
          <w:u w:val="single"/>
        </w:rPr>
        <w:lastRenderedPageBreak/>
        <w:t>S</w:t>
      </w:r>
      <w:r w:rsidR="00F0239E" w:rsidRPr="00C80592">
        <w:rPr>
          <w:rFonts w:ascii="Arial" w:hAnsi="Arial" w:cs="Arial"/>
          <w:b/>
          <w:color w:val="000000" w:themeColor="text1"/>
          <w:sz w:val="22"/>
          <w:szCs w:val="22"/>
          <w:u w:val="single"/>
        </w:rPr>
        <w:t xml:space="preserve">ection II:  </w:t>
      </w:r>
      <w:r w:rsidR="00B81607" w:rsidRPr="00C80592">
        <w:rPr>
          <w:rFonts w:ascii="Arial" w:hAnsi="Arial" w:cs="Arial"/>
          <w:b/>
          <w:color w:val="000000" w:themeColor="text1"/>
          <w:sz w:val="22"/>
          <w:szCs w:val="22"/>
          <w:u w:val="single"/>
        </w:rPr>
        <w:t xml:space="preserve">Progress Since the Most Recent </w:t>
      </w:r>
      <w:r w:rsidR="00F0239E" w:rsidRPr="00C80592">
        <w:rPr>
          <w:rFonts w:ascii="Arial" w:hAnsi="Arial" w:cs="Arial"/>
          <w:b/>
          <w:color w:val="000000" w:themeColor="text1"/>
          <w:sz w:val="22"/>
          <w:szCs w:val="22"/>
          <w:u w:val="single"/>
        </w:rPr>
        <w:t>Review</w:t>
      </w:r>
    </w:p>
    <w:p w14:paraId="520CE855" w14:textId="77777777" w:rsidR="001D736E" w:rsidRPr="00C80592" w:rsidRDefault="001D736E" w:rsidP="00CD2613">
      <w:pPr>
        <w:pStyle w:val="ListParagraph"/>
        <w:ind w:left="0"/>
        <w:rPr>
          <w:rFonts w:ascii="Arial" w:hAnsi="Arial" w:cs="Arial"/>
          <w:b/>
          <w:color w:val="000000" w:themeColor="text1"/>
          <w:sz w:val="22"/>
          <w:szCs w:val="22"/>
          <w:u w:val="single"/>
        </w:rPr>
      </w:pPr>
    </w:p>
    <w:p w14:paraId="5439EA7B" w14:textId="77777777" w:rsidR="0094204C" w:rsidRPr="00C80592" w:rsidRDefault="00190F5C" w:rsidP="008258DA">
      <w:pPr>
        <w:tabs>
          <w:tab w:val="left" w:pos="504"/>
        </w:tabs>
        <w:spacing w:after="120"/>
        <w:rPr>
          <w:rFonts w:ascii="Arial" w:hAnsi="Arial" w:cs="Arial"/>
          <w:color w:val="000000" w:themeColor="text1"/>
          <w:sz w:val="22"/>
          <w:szCs w:val="22"/>
        </w:rPr>
      </w:pPr>
      <w:r w:rsidRPr="00C80592">
        <w:rPr>
          <w:rFonts w:ascii="Arial" w:hAnsi="Arial" w:cs="Arial"/>
          <w:color w:val="000000" w:themeColor="text1"/>
          <w:sz w:val="22"/>
          <w:szCs w:val="22"/>
        </w:rPr>
        <w:t>Below are the goal</w:t>
      </w:r>
      <w:r w:rsidR="000337E6" w:rsidRPr="00C80592">
        <w:rPr>
          <w:rFonts w:ascii="Arial" w:hAnsi="Arial" w:cs="Arial"/>
          <w:color w:val="000000" w:themeColor="text1"/>
          <w:sz w:val="22"/>
          <w:szCs w:val="22"/>
        </w:rPr>
        <w:t xml:space="preserve">s </w:t>
      </w:r>
      <w:r w:rsidR="004C7DB2" w:rsidRPr="00C80592">
        <w:rPr>
          <w:rFonts w:ascii="Arial" w:hAnsi="Arial" w:cs="Arial"/>
          <w:color w:val="000000" w:themeColor="text1"/>
          <w:sz w:val="22"/>
          <w:szCs w:val="22"/>
        </w:rPr>
        <w:t>from</w:t>
      </w:r>
      <w:r w:rsidR="000337E6" w:rsidRPr="00C80592">
        <w:rPr>
          <w:rFonts w:ascii="Arial" w:hAnsi="Arial" w:cs="Arial"/>
          <w:color w:val="000000" w:themeColor="text1"/>
          <w:sz w:val="22"/>
          <w:szCs w:val="22"/>
        </w:rPr>
        <w:t xml:space="preserve"> Section IV part E of </w:t>
      </w:r>
      <w:r w:rsidRPr="00C80592">
        <w:rPr>
          <w:rFonts w:ascii="Arial" w:hAnsi="Arial" w:cs="Arial"/>
          <w:color w:val="000000" w:themeColor="text1"/>
          <w:sz w:val="22"/>
          <w:szCs w:val="22"/>
        </w:rPr>
        <w:t xml:space="preserve">your </w:t>
      </w:r>
      <w:r w:rsidR="0037786D" w:rsidRPr="00C80592">
        <w:rPr>
          <w:rFonts w:ascii="Arial" w:hAnsi="Arial" w:cs="Arial"/>
          <w:color w:val="000000" w:themeColor="text1"/>
          <w:sz w:val="22"/>
          <w:szCs w:val="22"/>
        </w:rPr>
        <w:t xml:space="preserve">last </w:t>
      </w:r>
      <w:r w:rsidR="000337E6" w:rsidRPr="00C80592">
        <w:rPr>
          <w:rFonts w:ascii="Arial" w:hAnsi="Arial" w:cs="Arial"/>
          <w:color w:val="000000" w:themeColor="text1"/>
          <w:sz w:val="22"/>
          <w:szCs w:val="22"/>
        </w:rPr>
        <w:t>Program Review Self-Study</w:t>
      </w:r>
      <w:r w:rsidRPr="00C80592">
        <w:rPr>
          <w:rFonts w:ascii="Arial" w:hAnsi="Arial" w:cs="Arial"/>
          <w:color w:val="000000" w:themeColor="text1"/>
          <w:sz w:val="22"/>
          <w:szCs w:val="22"/>
        </w:rPr>
        <w:t>.  D</w:t>
      </w:r>
      <w:r w:rsidR="004C7DB2" w:rsidRPr="00C80592">
        <w:rPr>
          <w:rFonts w:ascii="Arial" w:hAnsi="Arial" w:cs="Arial"/>
          <w:color w:val="000000" w:themeColor="text1"/>
          <w:sz w:val="22"/>
          <w:szCs w:val="22"/>
        </w:rPr>
        <w:t>escribe progress or changes made toward meeting each goal</w:t>
      </w:r>
      <w:r w:rsidR="00E642B3" w:rsidRPr="00C80592">
        <w:rPr>
          <w:rFonts w:ascii="Arial" w:hAnsi="Arial" w:cs="Arial"/>
          <w:color w:val="000000" w:themeColor="text1"/>
          <w:sz w:val="22"/>
          <w:szCs w:val="22"/>
        </w:rPr>
        <w:t xml:space="preserve"> over the last year</w:t>
      </w:r>
      <w:r w:rsidR="004C7DB2" w:rsidRPr="00C80592">
        <w:rPr>
          <w:rFonts w:ascii="Arial" w:hAnsi="Arial" w:cs="Arial"/>
          <w:color w:val="000000" w:themeColor="text1"/>
          <w:sz w:val="22"/>
          <w:szCs w:val="22"/>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RPr="00C80592" w14:paraId="2FD33FDA" w14:textId="77777777" w:rsidTr="00387B1B">
        <w:trPr>
          <w:trHeight w:val="466"/>
        </w:trPr>
        <w:tc>
          <w:tcPr>
            <w:tcW w:w="3951" w:type="dxa"/>
          </w:tcPr>
          <w:p w14:paraId="4CE55636" w14:textId="77777777" w:rsidR="004C52FC" w:rsidRPr="00C80592" w:rsidRDefault="004C52FC" w:rsidP="00D67391">
            <w:pPr>
              <w:spacing w:before="120"/>
              <w:rPr>
                <w:rFonts w:ascii="Arial" w:hAnsi="Arial" w:cs="Arial"/>
                <w:b/>
                <w:sz w:val="22"/>
                <w:szCs w:val="22"/>
              </w:rPr>
            </w:pPr>
            <w:r w:rsidRPr="00C80592">
              <w:rPr>
                <w:rFonts w:ascii="Arial" w:hAnsi="Arial" w:cs="Arial"/>
                <w:b/>
                <w:sz w:val="22"/>
                <w:szCs w:val="22"/>
              </w:rPr>
              <w:t>GOALS</w:t>
            </w:r>
          </w:p>
        </w:tc>
        <w:tc>
          <w:tcPr>
            <w:tcW w:w="2647" w:type="dxa"/>
          </w:tcPr>
          <w:p w14:paraId="1529342E" w14:textId="77777777" w:rsidR="004C52FC" w:rsidRPr="00C80592" w:rsidRDefault="004C52FC" w:rsidP="00637591">
            <w:pPr>
              <w:spacing w:before="120"/>
              <w:jc w:val="center"/>
              <w:rPr>
                <w:rFonts w:ascii="Arial" w:hAnsi="Arial" w:cs="Arial"/>
                <w:b/>
                <w:sz w:val="22"/>
                <w:szCs w:val="22"/>
              </w:rPr>
            </w:pPr>
            <w:r w:rsidRPr="00C80592">
              <w:rPr>
                <w:rFonts w:ascii="Arial" w:hAnsi="Arial" w:cs="Arial"/>
                <w:b/>
                <w:sz w:val="22"/>
                <w:szCs w:val="22"/>
              </w:rPr>
              <w:t>Status</w:t>
            </w:r>
          </w:p>
        </w:tc>
        <w:tc>
          <w:tcPr>
            <w:tcW w:w="6632" w:type="dxa"/>
          </w:tcPr>
          <w:p w14:paraId="68C38507" w14:textId="77777777" w:rsidR="004C52FC" w:rsidRPr="00C80592" w:rsidRDefault="004C52FC" w:rsidP="0037786D">
            <w:pPr>
              <w:spacing w:before="120"/>
              <w:jc w:val="center"/>
              <w:rPr>
                <w:rFonts w:ascii="Arial" w:hAnsi="Arial" w:cs="Arial"/>
                <w:b/>
                <w:sz w:val="22"/>
                <w:szCs w:val="22"/>
              </w:rPr>
            </w:pPr>
            <w:r w:rsidRPr="00C80592">
              <w:rPr>
                <w:rFonts w:ascii="Arial" w:hAnsi="Arial" w:cs="Arial"/>
                <w:b/>
                <w:sz w:val="22"/>
                <w:szCs w:val="22"/>
              </w:rPr>
              <w:t>Progress or Rationale for No Longer Applicable</w:t>
            </w:r>
          </w:p>
        </w:tc>
      </w:tr>
      <w:tr w:rsidR="00A201E2" w:rsidRPr="00C80592" w14:paraId="410D1E9F" w14:textId="77777777" w:rsidTr="00387B1B">
        <w:trPr>
          <w:trHeight w:val="1399"/>
        </w:trPr>
        <w:tc>
          <w:tcPr>
            <w:tcW w:w="3951" w:type="dxa"/>
          </w:tcPr>
          <w:p w14:paraId="56454DA9" w14:textId="77777777" w:rsidR="00D67391" w:rsidRPr="00C80592" w:rsidRDefault="00D67391" w:rsidP="00D67391">
            <w:pPr>
              <w:tabs>
                <w:tab w:val="left" w:pos="1260"/>
                <w:tab w:val="left" w:pos="3852"/>
              </w:tabs>
              <w:spacing w:after="120"/>
              <w:ind w:right="-117"/>
              <w:rPr>
                <w:rFonts w:ascii="Arial" w:hAnsi="Arial" w:cs="Arial"/>
                <w:color w:val="000000"/>
                <w:sz w:val="22"/>
                <w:szCs w:val="22"/>
              </w:rPr>
            </w:pPr>
            <w:r w:rsidRPr="00C80592">
              <w:rPr>
                <w:rFonts w:ascii="Arial" w:hAnsi="Arial" w:cs="Arial"/>
                <w:color w:val="000000" w:themeColor="text1"/>
                <w:sz w:val="22"/>
                <w:szCs w:val="22"/>
              </w:rPr>
              <w:t>NEED TO BE DEVELOPED.  Self-study simply notes that “</w:t>
            </w:r>
            <w:r w:rsidRPr="00C80592">
              <w:rPr>
                <w:rFonts w:ascii="Arial" w:hAnsi="Arial" w:cs="Arial"/>
                <w:color w:val="000000"/>
                <w:sz w:val="22"/>
                <w:szCs w:val="22"/>
              </w:rPr>
              <w:t xml:space="preserve">Comments made in sections a through d above describe the department’s direction in curriculum and course delivery and innovative applied learning techniques”. </w:t>
            </w:r>
          </w:p>
          <w:p w14:paraId="3BC12077" w14:textId="77777777" w:rsidR="00A201E2" w:rsidRPr="00C80592" w:rsidRDefault="00A201E2" w:rsidP="00D67391">
            <w:pPr>
              <w:spacing w:line="276" w:lineRule="auto"/>
              <w:rPr>
                <w:rFonts w:ascii="Arial" w:hAnsi="Arial" w:cs="Arial"/>
                <w:color w:val="000000" w:themeColor="text1"/>
                <w:sz w:val="22"/>
                <w:szCs w:val="22"/>
              </w:rPr>
            </w:pPr>
          </w:p>
        </w:tc>
        <w:tc>
          <w:tcPr>
            <w:tcW w:w="2647" w:type="dxa"/>
          </w:tcPr>
          <w:p w14:paraId="7B07476C" w14:textId="77777777" w:rsidR="00A201E2" w:rsidRPr="00C80592" w:rsidRDefault="00A201E2" w:rsidP="00637591">
            <w:pPr>
              <w:pStyle w:val="ListParagraph"/>
              <w:ind w:left="0"/>
              <w:rPr>
                <w:rFonts w:ascii="Arial" w:hAnsi="Arial" w:cs="Arial"/>
                <w:color w:val="000000" w:themeColor="text1"/>
                <w:sz w:val="22"/>
                <w:szCs w:val="22"/>
              </w:rPr>
            </w:pPr>
          </w:p>
          <w:p w14:paraId="614C0467" w14:textId="77777777" w:rsidR="00A201E2" w:rsidRPr="00C80592" w:rsidRDefault="00A201E2"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005369A0"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3C51BB29" w14:textId="77777777" w:rsidR="00A201E2" w:rsidRPr="00C80592" w:rsidRDefault="00A201E2" w:rsidP="00637591">
            <w:pPr>
              <w:pStyle w:val="ListParagraph"/>
              <w:ind w:left="0"/>
              <w:rPr>
                <w:rFonts w:ascii="Arial" w:hAnsi="Arial" w:cs="Arial"/>
                <w:color w:val="000000" w:themeColor="text1"/>
                <w:sz w:val="22"/>
                <w:szCs w:val="22"/>
              </w:rPr>
            </w:pPr>
          </w:p>
          <w:p w14:paraId="2685E245" w14:textId="77777777" w:rsidR="00A201E2" w:rsidRPr="00C80592" w:rsidRDefault="00A201E2"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005369A0"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79464AC1" w14:textId="77777777" w:rsidR="00A201E2" w:rsidRPr="00C80592" w:rsidRDefault="00A201E2" w:rsidP="00637591">
            <w:pPr>
              <w:pStyle w:val="ListParagraph"/>
              <w:ind w:left="0"/>
              <w:rPr>
                <w:rFonts w:ascii="Arial" w:hAnsi="Arial" w:cs="Arial"/>
                <w:color w:val="000000" w:themeColor="text1"/>
                <w:sz w:val="22"/>
                <w:szCs w:val="22"/>
              </w:rPr>
            </w:pPr>
          </w:p>
          <w:p w14:paraId="18AEB837" w14:textId="77777777" w:rsidR="00A201E2" w:rsidRPr="00C80592" w:rsidRDefault="00A201E2"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005369A0"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tc>
        <w:tc>
          <w:tcPr>
            <w:tcW w:w="6632" w:type="dxa"/>
          </w:tcPr>
          <w:p w14:paraId="01DDD141" w14:textId="77777777" w:rsidR="00432A27" w:rsidRPr="00C80592" w:rsidRDefault="005369A0" w:rsidP="00432A27">
            <w:pPr>
              <w:pStyle w:val="ListParagraph"/>
              <w:ind w:left="0"/>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00387B1B"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00E4165E" w:rsidRPr="00C80592">
              <w:rPr>
                <w:rFonts w:ascii="Arial" w:hAnsi="Arial" w:cs="Arial"/>
                <w:sz w:val="22"/>
                <w:szCs w:val="22"/>
              </w:rPr>
              <w:t xml:space="preserve">Both the MET and HVACR programs investigate and use various techniques to improve student learning based upon goals provided by the industry we serve </w:t>
            </w:r>
            <w:r w:rsidR="00751689" w:rsidRPr="00C80592">
              <w:rPr>
                <w:rFonts w:ascii="Arial" w:hAnsi="Arial" w:cs="Arial"/>
                <w:sz w:val="22"/>
                <w:szCs w:val="22"/>
              </w:rPr>
              <w:t>as delivered by our advisory committess.</w:t>
            </w:r>
          </w:p>
          <w:p w14:paraId="35B151BA" w14:textId="77777777" w:rsidR="00751689" w:rsidRPr="00C80592" w:rsidRDefault="00751689" w:rsidP="00432A27">
            <w:pPr>
              <w:pStyle w:val="ListParagraph"/>
              <w:ind w:left="0"/>
              <w:rPr>
                <w:rFonts w:ascii="Arial" w:hAnsi="Arial" w:cs="Arial"/>
                <w:sz w:val="22"/>
                <w:szCs w:val="22"/>
              </w:rPr>
            </w:pPr>
          </w:p>
          <w:p w14:paraId="6E991F5E" w14:textId="77777777" w:rsidR="00751689" w:rsidRPr="00C80592" w:rsidRDefault="00751689" w:rsidP="00432A27">
            <w:pPr>
              <w:pStyle w:val="ListParagraph"/>
              <w:ind w:left="0"/>
              <w:rPr>
                <w:rFonts w:ascii="Arial" w:hAnsi="Arial" w:cs="Arial"/>
                <w:sz w:val="22"/>
                <w:szCs w:val="22"/>
              </w:rPr>
            </w:pPr>
            <w:r w:rsidRPr="00C80592">
              <w:rPr>
                <w:rFonts w:ascii="Arial" w:hAnsi="Arial" w:cs="Arial"/>
                <w:sz w:val="22"/>
                <w:szCs w:val="22"/>
              </w:rPr>
              <w:t>For example, the guitar class provides a serious look into product lifecycle management using a vehicle students find fun and attractive.  This has been so successful that we use it as a recruiting tool in area high schools.</w:t>
            </w:r>
          </w:p>
          <w:p w14:paraId="03553EFB" w14:textId="77777777" w:rsidR="00432A27" w:rsidRPr="00C80592" w:rsidRDefault="00432A27" w:rsidP="00432A27">
            <w:pPr>
              <w:pStyle w:val="ListParagraph"/>
              <w:ind w:left="0"/>
              <w:rPr>
                <w:rFonts w:ascii="Arial" w:hAnsi="Arial" w:cs="Arial"/>
                <w:sz w:val="22"/>
                <w:szCs w:val="22"/>
              </w:rPr>
            </w:pPr>
          </w:p>
          <w:p w14:paraId="785DD0F6" w14:textId="77777777" w:rsidR="00432A27" w:rsidRPr="00C80592" w:rsidRDefault="00751689" w:rsidP="00432A27">
            <w:pPr>
              <w:pStyle w:val="ListParagraph"/>
              <w:ind w:left="0"/>
              <w:rPr>
                <w:rFonts w:ascii="Arial" w:hAnsi="Arial" w:cs="Arial"/>
                <w:sz w:val="22"/>
                <w:szCs w:val="22"/>
              </w:rPr>
            </w:pPr>
            <w:r w:rsidRPr="00C80592">
              <w:rPr>
                <w:rFonts w:ascii="Arial" w:hAnsi="Arial" w:cs="Arial"/>
                <w:sz w:val="22"/>
                <w:szCs w:val="22"/>
              </w:rPr>
              <w:t>Additionally, our MET capstone proje</w:t>
            </w:r>
            <w:r w:rsidR="0036625E" w:rsidRPr="00C80592">
              <w:rPr>
                <w:rFonts w:ascii="Arial" w:hAnsi="Arial" w:cs="Arial"/>
                <w:sz w:val="22"/>
                <w:szCs w:val="22"/>
              </w:rPr>
              <w:t>c</w:t>
            </w:r>
            <w:r w:rsidRPr="00C80592">
              <w:rPr>
                <w:rFonts w:ascii="Arial" w:hAnsi="Arial" w:cs="Arial"/>
                <w:sz w:val="22"/>
                <w:szCs w:val="22"/>
              </w:rPr>
              <w:t xml:space="preserve">t over the last three years involved the design and construction of the SAE baja buggy.  This project included </w:t>
            </w:r>
            <w:r w:rsidR="00432A27" w:rsidRPr="00C80592">
              <w:rPr>
                <w:rFonts w:ascii="Arial" w:hAnsi="Arial" w:cs="Arial"/>
                <w:sz w:val="22"/>
                <w:szCs w:val="22"/>
              </w:rPr>
              <w:t>heavy industry involvement, hands</w:t>
            </w:r>
            <w:r w:rsidRPr="00C80592">
              <w:rPr>
                <w:rFonts w:ascii="Arial" w:hAnsi="Arial" w:cs="Arial"/>
                <w:sz w:val="22"/>
                <w:szCs w:val="22"/>
              </w:rPr>
              <w:noBreakHyphen/>
            </w:r>
            <w:r w:rsidR="00432A27" w:rsidRPr="00C80592">
              <w:rPr>
                <w:rFonts w:ascii="Arial" w:hAnsi="Arial" w:cs="Arial"/>
                <w:sz w:val="22"/>
                <w:szCs w:val="22"/>
              </w:rPr>
              <w:t xml:space="preserve">on </w:t>
            </w:r>
            <w:r w:rsidRPr="00C80592">
              <w:rPr>
                <w:rFonts w:ascii="Arial" w:hAnsi="Arial" w:cs="Arial"/>
                <w:sz w:val="22"/>
                <w:szCs w:val="22"/>
              </w:rPr>
              <w:t xml:space="preserve">activity </w:t>
            </w:r>
            <w:r w:rsidR="00432A27" w:rsidRPr="00C80592">
              <w:rPr>
                <w:rFonts w:ascii="Arial" w:hAnsi="Arial" w:cs="Arial"/>
                <w:sz w:val="22"/>
                <w:szCs w:val="22"/>
              </w:rPr>
              <w:t>components, and applied learning</w:t>
            </w:r>
            <w:r w:rsidRPr="00C80592">
              <w:rPr>
                <w:rFonts w:ascii="Arial" w:hAnsi="Arial" w:cs="Arial"/>
                <w:sz w:val="22"/>
                <w:szCs w:val="22"/>
              </w:rPr>
              <w:t>.</w:t>
            </w:r>
          </w:p>
          <w:p w14:paraId="42266CE6" w14:textId="77777777" w:rsidR="00432A27" w:rsidRPr="00C80592" w:rsidRDefault="00432A27" w:rsidP="00432A27">
            <w:pPr>
              <w:pStyle w:val="ListParagraph"/>
              <w:ind w:left="0"/>
              <w:rPr>
                <w:rFonts w:ascii="Arial" w:hAnsi="Arial" w:cs="Arial"/>
                <w:sz w:val="22"/>
                <w:szCs w:val="22"/>
              </w:rPr>
            </w:pPr>
          </w:p>
          <w:p w14:paraId="572C83F4" w14:textId="77777777" w:rsidR="00432A27" w:rsidRPr="00C80592" w:rsidRDefault="00751689" w:rsidP="00432A27">
            <w:pPr>
              <w:pStyle w:val="ListParagraph"/>
              <w:ind w:left="0"/>
              <w:rPr>
                <w:rFonts w:ascii="Arial" w:hAnsi="Arial" w:cs="Arial"/>
                <w:sz w:val="22"/>
                <w:szCs w:val="22"/>
              </w:rPr>
            </w:pPr>
            <w:r w:rsidRPr="00C80592">
              <w:rPr>
                <w:rFonts w:ascii="Arial" w:hAnsi="Arial" w:cs="Arial"/>
                <w:sz w:val="22"/>
                <w:szCs w:val="22"/>
              </w:rPr>
              <w:t xml:space="preserve">Similary, the </w:t>
            </w:r>
            <w:r w:rsidR="00432A27" w:rsidRPr="00C80592">
              <w:rPr>
                <w:rFonts w:ascii="Arial" w:hAnsi="Arial" w:cs="Arial"/>
                <w:sz w:val="22"/>
                <w:szCs w:val="22"/>
              </w:rPr>
              <w:t xml:space="preserve">Integrated Capstone for </w:t>
            </w:r>
            <w:r w:rsidRPr="00C80592">
              <w:rPr>
                <w:rFonts w:ascii="Arial" w:hAnsi="Arial" w:cs="Arial"/>
                <w:sz w:val="22"/>
                <w:szCs w:val="22"/>
              </w:rPr>
              <w:t xml:space="preserve">the </w:t>
            </w:r>
            <w:r w:rsidR="00432A27" w:rsidRPr="00C80592">
              <w:rPr>
                <w:rFonts w:ascii="Arial" w:hAnsi="Arial" w:cs="Arial"/>
                <w:sz w:val="22"/>
                <w:szCs w:val="22"/>
              </w:rPr>
              <w:t>HVAC</w:t>
            </w:r>
            <w:r w:rsidRPr="00C80592">
              <w:rPr>
                <w:rFonts w:ascii="Arial" w:hAnsi="Arial" w:cs="Arial"/>
                <w:sz w:val="22"/>
                <w:szCs w:val="22"/>
              </w:rPr>
              <w:t xml:space="preserve"> program (which involved working with Archtectural, Civil, Construction Management, </w:t>
            </w:r>
            <w:r w:rsidR="00514544" w:rsidRPr="00C80592">
              <w:rPr>
                <w:rFonts w:ascii="Arial" w:hAnsi="Arial" w:cs="Arial"/>
                <w:sz w:val="22"/>
                <w:szCs w:val="22"/>
              </w:rPr>
              <w:t>and Environmental) has provided students with a near 'real life' experience replete with proper design process, discussions with industry engineers and sales persons, and interpersonal issues that require solution so as to get the job done.</w:t>
            </w:r>
          </w:p>
          <w:p w14:paraId="61CEFDA8" w14:textId="77777777" w:rsidR="00432A27" w:rsidRPr="00C80592" w:rsidRDefault="00432A27" w:rsidP="00432A27">
            <w:pPr>
              <w:pStyle w:val="ListParagraph"/>
              <w:ind w:left="0"/>
              <w:rPr>
                <w:rFonts w:ascii="Arial" w:hAnsi="Arial" w:cs="Arial"/>
                <w:sz w:val="22"/>
                <w:szCs w:val="22"/>
              </w:rPr>
            </w:pPr>
          </w:p>
          <w:p w14:paraId="5CE603F3" w14:textId="77777777" w:rsidR="00514544" w:rsidRPr="00C80592" w:rsidRDefault="00514544" w:rsidP="00432A27">
            <w:pPr>
              <w:pStyle w:val="ListParagraph"/>
              <w:ind w:left="0"/>
              <w:rPr>
                <w:rFonts w:ascii="Arial" w:hAnsi="Arial" w:cs="Arial"/>
                <w:sz w:val="22"/>
                <w:szCs w:val="22"/>
              </w:rPr>
            </w:pPr>
            <w:r w:rsidRPr="00C80592">
              <w:rPr>
                <w:rFonts w:ascii="Arial" w:hAnsi="Arial" w:cs="Arial"/>
                <w:sz w:val="22"/>
                <w:szCs w:val="22"/>
              </w:rPr>
              <w:t>The HVAC program has also been well supported by industry.  Local business has donated thens of thousands of dollars in money and equipment to improve our education in HVAC controls and systems.  This has included $25,000 worth of control products, $5,000 from ASHRAE to aid in the construction of a HW/CW system on which we will be able to train, and a new geothermal heat pump unit.</w:t>
            </w:r>
          </w:p>
          <w:p w14:paraId="7F326D05" w14:textId="77777777" w:rsidR="00432A27" w:rsidRPr="00C80592" w:rsidRDefault="00432A27" w:rsidP="00432A27">
            <w:pPr>
              <w:pStyle w:val="ListParagraph"/>
              <w:ind w:left="0"/>
              <w:rPr>
                <w:rFonts w:ascii="Arial" w:hAnsi="Arial" w:cs="Arial"/>
                <w:sz w:val="22"/>
                <w:szCs w:val="22"/>
              </w:rPr>
            </w:pPr>
          </w:p>
          <w:p w14:paraId="4C8D60A9" w14:textId="77777777" w:rsidR="002E259A" w:rsidRPr="00C80592" w:rsidRDefault="00514544" w:rsidP="002E259A">
            <w:pPr>
              <w:pStyle w:val="ListParagraph"/>
              <w:ind w:left="0"/>
              <w:rPr>
                <w:rFonts w:ascii="Arial" w:hAnsi="Arial" w:cs="Arial"/>
                <w:sz w:val="22"/>
                <w:szCs w:val="22"/>
              </w:rPr>
            </w:pPr>
            <w:r w:rsidRPr="00C80592">
              <w:rPr>
                <w:rFonts w:ascii="Arial" w:hAnsi="Arial" w:cs="Arial"/>
                <w:sz w:val="22"/>
                <w:szCs w:val="22"/>
              </w:rPr>
              <w:t>Also, local HVAC industry professionals visit our second year classes to make presentations to our students on current technologies relevant to the profession.  We currently have six persons providing such activities in four separate (quarter) courses.</w:t>
            </w:r>
            <w:r w:rsidR="002E259A" w:rsidRPr="00C80592">
              <w:rPr>
                <w:rFonts w:ascii="Arial" w:hAnsi="Arial" w:cs="Arial"/>
                <w:sz w:val="22"/>
                <w:szCs w:val="22"/>
              </w:rPr>
              <w:t xml:space="preserve">  Such discussions serve to reinforce to the student all the material they've been learning in the classroom.</w:t>
            </w:r>
          </w:p>
          <w:p w14:paraId="66C2195F" w14:textId="77777777" w:rsidR="002E259A" w:rsidRPr="00C80592" w:rsidRDefault="002E259A" w:rsidP="002E259A">
            <w:pPr>
              <w:pStyle w:val="ListParagraph"/>
              <w:ind w:left="0"/>
              <w:rPr>
                <w:rFonts w:ascii="Arial" w:hAnsi="Arial" w:cs="Arial"/>
                <w:sz w:val="22"/>
                <w:szCs w:val="22"/>
              </w:rPr>
            </w:pPr>
          </w:p>
          <w:p w14:paraId="3F543385" w14:textId="77777777" w:rsidR="002E259A" w:rsidRPr="00C80592" w:rsidRDefault="002E259A" w:rsidP="002E259A">
            <w:pPr>
              <w:pStyle w:val="ListParagraph"/>
              <w:ind w:left="0"/>
              <w:rPr>
                <w:rFonts w:ascii="Arial" w:hAnsi="Arial" w:cs="Arial"/>
                <w:sz w:val="22"/>
                <w:szCs w:val="22"/>
              </w:rPr>
            </w:pPr>
            <w:r w:rsidRPr="00C80592">
              <w:rPr>
                <w:rFonts w:ascii="Arial" w:hAnsi="Arial" w:cs="Arial"/>
                <w:sz w:val="22"/>
                <w:szCs w:val="22"/>
              </w:rPr>
              <w:t>Our HVAC students are all student members of ASHRAE.  As such, they make at least two visits to a local chapter student nights each year.  These visits are a required activity that is part of the second year curriculum.  These visits result in our students gaining exposure to local industry professionals often resulting in an offer for a job interview.</w:t>
            </w:r>
          </w:p>
          <w:p w14:paraId="1C493F46" w14:textId="77777777" w:rsidR="00A201E2" w:rsidRPr="00C80592" w:rsidRDefault="005369A0" w:rsidP="002E259A">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fldChar w:fldCharType="end"/>
            </w:r>
          </w:p>
        </w:tc>
      </w:tr>
    </w:tbl>
    <w:p w14:paraId="2F5C8A76" w14:textId="77777777" w:rsidR="0037786D" w:rsidRPr="00C80592" w:rsidRDefault="0037786D">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br w:type="page"/>
      </w:r>
    </w:p>
    <w:p w14:paraId="0C389C66" w14:textId="77777777" w:rsidR="003C1C8E" w:rsidRPr="00C80592" w:rsidRDefault="00190F5C" w:rsidP="00A201E2">
      <w:pPr>
        <w:tabs>
          <w:tab w:val="left" w:pos="504"/>
        </w:tabs>
        <w:spacing w:after="120"/>
        <w:rPr>
          <w:rFonts w:ascii="Arial" w:hAnsi="Arial" w:cs="Arial"/>
          <w:color w:val="000000" w:themeColor="text1"/>
          <w:sz w:val="22"/>
          <w:szCs w:val="22"/>
        </w:rPr>
      </w:pPr>
      <w:r w:rsidRPr="00C80592">
        <w:rPr>
          <w:rFonts w:ascii="Arial" w:hAnsi="Arial" w:cs="Arial"/>
          <w:color w:val="000000" w:themeColor="text1"/>
          <w:sz w:val="22"/>
          <w:szCs w:val="22"/>
        </w:rPr>
        <w:lastRenderedPageBreak/>
        <w:t xml:space="preserve">Below are the </w:t>
      </w:r>
      <w:r w:rsidR="003233E7" w:rsidRPr="00C80592">
        <w:rPr>
          <w:rFonts w:ascii="Arial" w:hAnsi="Arial" w:cs="Arial"/>
          <w:color w:val="000000" w:themeColor="text1"/>
          <w:sz w:val="22"/>
          <w:szCs w:val="22"/>
        </w:rPr>
        <w:t>Recommendations for Action made by the review team</w:t>
      </w:r>
      <w:r w:rsidRPr="00C80592">
        <w:rPr>
          <w:rFonts w:ascii="Arial" w:hAnsi="Arial" w:cs="Arial"/>
          <w:color w:val="000000" w:themeColor="text1"/>
          <w:sz w:val="22"/>
          <w:szCs w:val="22"/>
        </w:rPr>
        <w:t>. D</w:t>
      </w:r>
      <w:r w:rsidR="004C7DB2" w:rsidRPr="00C80592">
        <w:rPr>
          <w:rFonts w:ascii="Arial" w:hAnsi="Arial" w:cs="Arial"/>
          <w:color w:val="000000" w:themeColor="text1"/>
          <w:sz w:val="22"/>
          <w:szCs w:val="22"/>
        </w:rPr>
        <w:t>escribe the progress or changes made toward meeting each recommendation</w:t>
      </w:r>
      <w:r w:rsidR="00E642B3" w:rsidRPr="00C80592">
        <w:rPr>
          <w:rFonts w:ascii="Arial" w:hAnsi="Arial" w:cs="Arial"/>
          <w:color w:val="000000" w:themeColor="text1"/>
          <w:sz w:val="22"/>
          <w:szCs w:val="22"/>
        </w:rPr>
        <w:t xml:space="preserve"> over the last year</w:t>
      </w:r>
      <w:r w:rsidR="004C7DB2" w:rsidRPr="00C80592">
        <w:rPr>
          <w:rFonts w:ascii="Arial" w:hAnsi="Arial" w:cs="Arial"/>
          <w:color w:val="000000" w:themeColor="text1"/>
          <w:sz w:val="22"/>
          <w:szCs w:val="22"/>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C80592" w14:paraId="1E6B8FBC" w14:textId="77777777" w:rsidTr="00387B1B">
        <w:tc>
          <w:tcPr>
            <w:tcW w:w="3708" w:type="dxa"/>
          </w:tcPr>
          <w:p w14:paraId="72D4AC20" w14:textId="77777777" w:rsidR="004C52FC" w:rsidRPr="00C80592" w:rsidRDefault="004C52FC" w:rsidP="003E791C">
            <w:pPr>
              <w:spacing w:before="120"/>
              <w:jc w:val="center"/>
              <w:rPr>
                <w:rFonts w:ascii="Arial" w:hAnsi="Arial" w:cs="Arial"/>
                <w:b/>
                <w:sz w:val="22"/>
                <w:szCs w:val="22"/>
              </w:rPr>
            </w:pPr>
            <w:r w:rsidRPr="00C80592">
              <w:rPr>
                <w:rFonts w:ascii="Arial" w:hAnsi="Arial" w:cs="Arial"/>
                <w:b/>
                <w:sz w:val="22"/>
                <w:szCs w:val="22"/>
              </w:rPr>
              <w:t>RECOMMENDATIONS</w:t>
            </w:r>
          </w:p>
        </w:tc>
        <w:tc>
          <w:tcPr>
            <w:tcW w:w="2700" w:type="dxa"/>
          </w:tcPr>
          <w:p w14:paraId="63DC34DE" w14:textId="77777777" w:rsidR="004C52FC" w:rsidRPr="00C80592" w:rsidRDefault="004C52FC" w:rsidP="00637591">
            <w:pPr>
              <w:spacing w:before="120"/>
              <w:jc w:val="center"/>
              <w:rPr>
                <w:rFonts w:ascii="Arial" w:hAnsi="Arial" w:cs="Arial"/>
                <w:b/>
                <w:sz w:val="22"/>
                <w:szCs w:val="22"/>
              </w:rPr>
            </w:pPr>
            <w:r w:rsidRPr="00C80592">
              <w:rPr>
                <w:rFonts w:ascii="Arial" w:hAnsi="Arial" w:cs="Arial"/>
                <w:b/>
                <w:sz w:val="22"/>
                <w:szCs w:val="22"/>
              </w:rPr>
              <w:t>Status</w:t>
            </w:r>
          </w:p>
        </w:tc>
        <w:tc>
          <w:tcPr>
            <w:tcW w:w="6480" w:type="dxa"/>
          </w:tcPr>
          <w:p w14:paraId="11E5228F" w14:textId="77777777" w:rsidR="004C52FC" w:rsidRPr="00C80592" w:rsidRDefault="004C52FC" w:rsidP="003E791C">
            <w:pPr>
              <w:spacing w:before="120"/>
              <w:jc w:val="center"/>
              <w:rPr>
                <w:rFonts w:ascii="Arial" w:hAnsi="Arial" w:cs="Arial"/>
                <w:b/>
                <w:sz w:val="22"/>
                <w:szCs w:val="22"/>
              </w:rPr>
            </w:pPr>
            <w:r w:rsidRPr="00C80592">
              <w:rPr>
                <w:rFonts w:ascii="Arial" w:hAnsi="Arial" w:cs="Arial"/>
                <w:b/>
                <w:sz w:val="22"/>
                <w:szCs w:val="22"/>
              </w:rPr>
              <w:t>Progress or Rationale for No Longer Applicable</w:t>
            </w:r>
          </w:p>
        </w:tc>
      </w:tr>
      <w:tr w:rsidR="00387B1B" w:rsidRPr="00C80592" w14:paraId="15040100" w14:textId="77777777" w:rsidTr="00387B1B">
        <w:tc>
          <w:tcPr>
            <w:tcW w:w="3708" w:type="dxa"/>
          </w:tcPr>
          <w:p w14:paraId="1F75D339" w14:textId="77777777" w:rsidR="00387B1B" w:rsidRPr="00C80592" w:rsidRDefault="00387B1B" w:rsidP="00387B1B">
            <w:pPr>
              <w:rPr>
                <w:rFonts w:ascii="Arial" w:hAnsi="Arial" w:cs="Arial"/>
                <w:sz w:val="22"/>
                <w:szCs w:val="22"/>
              </w:rPr>
            </w:pPr>
            <w:r w:rsidRPr="00C80592">
              <w:rPr>
                <w:rFonts w:ascii="Arial" w:hAnsi="Arial" w:cs="Arial"/>
                <w:sz w:val="22"/>
                <w:szCs w:val="22"/>
              </w:rPr>
              <w:t>As the HVAC program has additional capacity, and there is a need for additional workers in the industry at a time when individuals in the community are seeking retraining, the department should explore creative means to market the degree and certificate programs to a variety of audiences. These could include e-marketing, a focus on green technologies, etc.  In the marketing of this program, consideration should be given to differentiating Sinclair’s HVAC program in the public’s perception from programs offered at other institutions.</w:t>
            </w:r>
          </w:p>
          <w:p w14:paraId="063506D4" w14:textId="77777777" w:rsidR="00387B1B" w:rsidRPr="00C80592" w:rsidRDefault="00387B1B" w:rsidP="003E791C">
            <w:pPr>
              <w:pStyle w:val="ListParagraph"/>
              <w:ind w:left="0"/>
              <w:rPr>
                <w:rFonts w:ascii="Arial" w:hAnsi="Arial" w:cs="Arial"/>
                <w:color w:val="000000" w:themeColor="text1"/>
                <w:sz w:val="22"/>
                <w:szCs w:val="22"/>
              </w:rPr>
            </w:pPr>
          </w:p>
        </w:tc>
        <w:tc>
          <w:tcPr>
            <w:tcW w:w="2700" w:type="dxa"/>
          </w:tcPr>
          <w:p w14:paraId="3B53B3AE" w14:textId="77777777" w:rsidR="00387B1B" w:rsidRPr="00C80592" w:rsidRDefault="00387B1B" w:rsidP="00637591">
            <w:pPr>
              <w:pStyle w:val="ListParagraph"/>
              <w:ind w:left="0"/>
              <w:rPr>
                <w:rFonts w:ascii="Arial" w:hAnsi="Arial" w:cs="Arial"/>
                <w:color w:val="000000" w:themeColor="text1"/>
                <w:sz w:val="22"/>
                <w:szCs w:val="22"/>
              </w:rPr>
            </w:pPr>
          </w:p>
          <w:p w14:paraId="1520EAB0" w14:textId="77777777" w:rsidR="0059608D" w:rsidRPr="00C80592" w:rsidRDefault="0059608D" w:rsidP="0059608D">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00EC4310" w:rsidRPr="00C80592">
              <w:rPr>
                <w:rFonts w:ascii="Arial" w:hAnsi="Arial" w:cs="Arial"/>
                <w:sz w:val="22"/>
                <w:szCs w:val="22"/>
              </w:rPr>
              <w:fldChar w:fldCharType="begin">
                <w:ffData>
                  <w:name w:val="Check1"/>
                  <w:enabled/>
                  <w:calcOnExit w:val="0"/>
                  <w:checkBox>
                    <w:sizeAuto/>
                    <w:default w:val="1"/>
                  </w:checkBox>
                </w:ffData>
              </w:fldChar>
            </w:r>
            <w:bookmarkStart w:id="0" w:name="Check1"/>
            <w:r w:rsidR="00EC4310"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EC4310" w:rsidRPr="00C80592">
              <w:rPr>
                <w:rFonts w:ascii="Arial" w:hAnsi="Arial" w:cs="Arial"/>
                <w:sz w:val="22"/>
                <w:szCs w:val="22"/>
              </w:rPr>
              <w:fldChar w:fldCharType="end"/>
            </w:r>
            <w:bookmarkEnd w:id="0"/>
          </w:p>
          <w:p w14:paraId="2AD81890" w14:textId="77777777" w:rsidR="0059608D" w:rsidRPr="00C80592" w:rsidRDefault="0059608D" w:rsidP="0059608D">
            <w:pPr>
              <w:pStyle w:val="ListParagraph"/>
              <w:ind w:left="0"/>
              <w:rPr>
                <w:rFonts w:ascii="Arial" w:hAnsi="Arial" w:cs="Arial"/>
                <w:color w:val="000000" w:themeColor="text1"/>
                <w:sz w:val="22"/>
                <w:szCs w:val="22"/>
              </w:rPr>
            </w:pPr>
          </w:p>
          <w:p w14:paraId="3F330FC0" w14:textId="77777777" w:rsidR="0059608D" w:rsidRPr="00C80592" w:rsidRDefault="0059608D" w:rsidP="0059608D">
            <w:pPr>
              <w:pStyle w:val="ListParagraph"/>
              <w:ind w:left="0"/>
              <w:rPr>
                <w:rFonts w:ascii="Arial" w:hAnsi="Arial" w:cs="Arial"/>
                <w:sz w:val="22"/>
                <w:szCs w:val="22"/>
              </w:rPr>
            </w:pPr>
            <w:r w:rsidRPr="00C80592">
              <w:rPr>
                <w:rFonts w:ascii="Arial" w:hAnsi="Arial" w:cs="Arial"/>
                <w:color w:val="000000" w:themeColor="text1"/>
                <w:sz w:val="22"/>
                <w:szCs w:val="22"/>
              </w:rPr>
              <w:t xml:space="preserve">Completed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Pr="00C80592">
              <w:rPr>
                <w:rFonts w:ascii="Arial" w:hAnsi="Arial" w:cs="Arial"/>
                <w:sz w:val="22"/>
                <w:szCs w:val="22"/>
              </w:rPr>
              <w:fldChar w:fldCharType="end"/>
            </w:r>
          </w:p>
          <w:p w14:paraId="24EFFE83" w14:textId="77777777" w:rsidR="0059608D" w:rsidRPr="00C80592" w:rsidRDefault="0059608D" w:rsidP="0059608D">
            <w:pPr>
              <w:pStyle w:val="ListParagraph"/>
              <w:ind w:left="0"/>
              <w:rPr>
                <w:rFonts w:ascii="Arial" w:hAnsi="Arial" w:cs="Arial"/>
                <w:color w:val="000000" w:themeColor="text1"/>
                <w:sz w:val="22"/>
                <w:szCs w:val="22"/>
              </w:rPr>
            </w:pPr>
          </w:p>
          <w:p w14:paraId="26039F30" w14:textId="77777777" w:rsidR="0059608D" w:rsidRPr="00C80592" w:rsidRDefault="0059608D" w:rsidP="0059608D">
            <w:pPr>
              <w:rPr>
                <w:rFonts w:ascii="Arial" w:hAnsi="Arial" w:cs="Arial"/>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Pr="00C80592">
              <w:rPr>
                <w:rFonts w:ascii="Arial" w:hAnsi="Arial" w:cs="Arial"/>
                <w:sz w:val="22"/>
                <w:szCs w:val="22"/>
              </w:rPr>
              <w:fldChar w:fldCharType="end"/>
            </w:r>
          </w:p>
          <w:p w14:paraId="73FEC5BB" w14:textId="77777777" w:rsidR="00387B1B" w:rsidRPr="00C80592" w:rsidRDefault="00387B1B" w:rsidP="00637591">
            <w:pPr>
              <w:pStyle w:val="ListParagraph"/>
              <w:ind w:left="0"/>
              <w:rPr>
                <w:rFonts w:ascii="Arial" w:hAnsi="Arial" w:cs="Arial"/>
                <w:color w:val="000000" w:themeColor="text1"/>
                <w:sz w:val="22"/>
                <w:szCs w:val="22"/>
              </w:rPr>
            </w:pPr>
          </w:p>
        </w:tc>
        <w:tc>
          <w:tcPr>
            <w:tcW w:w="6480" w:type="dxa"/>
          </w:tcPr>
          <w:p w14:paraId="0FF49A36" w14:textId="77777777" w:rsidR="00136371" w:rsidRDefault="00136371" w:rsidP="00136371">
            <w:pPr>
              <w:rPr>
                <w:rFonts w:ascii="Arial" w:hAnsi="Arial" w:cs="Arial"/>
                <w:sz w:val="22"/>
                <w:szCs w:val="22"/>
              </w:rPr>
            </w:pPr>
            <w:r w:rsidRPr="00C80592">
              <w:rPr>
                <w:rFonts w:ascii="Arial" w:hAnsi="Arial" w:cs="Arial"/>
                <w:sz w:val="22"/>
                <w:szCs w:val="22"/>
              </w:rPr>
              <w:t>In HVAC, there are at least eight programs in the region viewed as being competitive to our programs: MVCTC high school and Adult, UVJVS HS and Adult, Clark-Springfield HS and Adult, Kaplan College, and Warren County.  Although no single program is truly competitive with our two-year program (all are residential while ours is commercial), the difference is not understood by the public.  Until we are allowed to aggressively advertise our program, advertise the difference with competing programs, and feature the high degree of success and the lucrative salaries most of our graduates achieve, this will continue to be a problem.</w:t>
            </w:r>
          </w:p>
          <w:p w14:paraId="35CCC616" w14:textId="77777777" w:rsidR="00C80592" w:rsidRDefault="00C80592" w:rsidP="00136371">
            <w:pPr>
              <w:rPr>
                <w:rFonts w:ascii="Arial" w:hAnsi="Arial" w:cs="Arial"/>
                <w:sz w:val="22"/>
                <w:szCs w:val="22"/>
              </w:rPr>
            </w:pPr>
          </w:p>
          <w:p w14:paraId="0BD803E0" w14:textId="2D3E3917" w:rsidR="00C80592" w:rsidRPr="00C80592" w:rsidRDefault="00C80592" w:rsidP="00136371">
            <w:pPr>
              <w:rPr>
                <w:rFonts w:ascii="Arial" w:hAnsi="Arial" w:cs="Arial"/>
                <w:sz w:val="22"/>
                <w:szCs w:val="22"/>
              </w:rPr>
            </w:pPr>
            <w:r>
              <w:rPr>
                <w:rFonts w:ascii="Arial" w:hAnsi="Arial" w:cs="Arial"/>
                <w:sz w:val="22"/>
                <w:szCs w:val="22"/>
              </w:rPr>
              <w:t xml:space="preserve">Efforts have been made to help </w:t>
            </w:r>
            <w:r w:rsidR="003D2CA5">
              <w:rPr>
                <w:rFonts w:ascii="Arial" w:hAnsi="Arial" w:cs="Arial"/>
                <w:sz w:val="22"/>
                <w:szCs w:val="22"/>
              </w:rPr>
              <w:t xml:space="preserve">educate </w:t>
            </w:r>
            <w:r>
              <w:rPr>
                <w:rFonts w:ascii="Arial" w:hAnsi="Arial" w:cs="Arial"/>
                <w:sz w:val="22"/>
                <w:szCs w:val="22"/>
              </w:rPr>
              <w:t>counselors in the student advising office on courses, degree requirements, internships and career opportunities of the programs.</w:t>
            </w:r>
          </w:p>
          <w:p w14:paraId="79195F98" w14:textId="77777777" w:rsidR="00136371" w:rsidRPr="00C80592" w:rsidRDefault="00136371" w:rsidP="00136371">
            <w:pPr>
              <w:rPr>
                <w:rFonts w:ascii="Arial" w:hAnsi="Arial" w:cs="Arial"/>
                <w:sz w:val="22"/>
                <w:szCs w:val="22"/>
              </w:rPr>
            </w:pPr>
          </w:p>
          <w:p w14:paraId="5D754566" w14:textId="24848320" w:rsidR="00136371" w:rsidRPr="00C80592" w:rsidRDefault="00136371" w:rsidP="00136371">
            <w:pPr>
              <w:rPr>
                <w:rFonts w:ascii="Arial" w:hAnsi="Arial" w:cs="Arial"/>
                <w:sz w:val="22"/>
                <w:szCs w:val="22"/>
              </w:rPr>
            </w:pPr>
            <w:r w:rsidRPr="00C80592">
              <w:rPr>
                <w:rFonts w:ascii="Arial" w:hAnsi="Arial" w:cs="Arial"/>
                <w:sz w:val="22"/>
                <w:szCs w:val="22"/>
              </w:rPr>
              <w:t xml:space="preserve">As a department, we </w:t>
            </w:r>
            <w:r w:rsidR="00C80592">
              <w:rPr>
                <w:rFonts w:ascii="Arial" w:hAnsi="Arial" w:cs="Arial"/>
                <w:sz w:val="22"/>
                <w:szCs w:val="22"/>
              </w:rPr>
              <w:t xml:space="preserve">continue to </w:t>
            </w:r>
            <w:r w:rsidRPr="00C80592">
              <w:rPr>
                <w:rFonts w:ascii="Arial" w:hAnsi="Arial" w:cs="Arial"/>
                <w:sz w:val="22"/>
                <w:szCs w:val="22"/>
              </w:rPr>
              <w:t>sign</w:t>
            </w:r>
            <w:r w:rsidR="00C80592">
              <w:rPr>
                <w:rFonts w:ascii="Arial" w:hAnsi="Arial" w:cs="Arial"/>
                <w:sz w:val="22"/>
                <w:szCs w:val="22"/>
              </w:rPr>
              <w:t xml:space="preserve"> for</w:t>
            </w:r>
            <w:r w:rsidRPr="00C80592">
              <w:rPr>
                <w:rFonts w:ascii="Arial" w:hAnsi="Arial" w:cs="Arial"/>
                <w:sz w:val="22"/>
                <w:szCs w:val="22"/>
              </w:rPr>
              <w:t xml:space="preserve"> high school career fairs, including Engineer’s Day hosted by the division</w:t>
            </w:r>
            <w:r w:rsidR="003D2CA5">
              <w:rPr>
                <w:rFonts w:ascii="Arial" w:hAnsi="Arial" w:cs="Arial"/>
                <w:sz w:val="22"/>
                <w:szCs w:val="22"/>
              </w:rPr>
              <w:t xml:space="preserve">, </w:t>
            </w:r>
            <w:r w:rsidRPr="00C80592">
              <w:rPr>
                <w:rFonts w:ascii="Arial" w:hAnsi="Arial" w:cs="Arial"/>
                <w:sz w:val="22"/>
                <w:szCs w:val="22"/>
              </w:rPr>
              <w:t>Think College campus visit</w:t>
            </w:r>
            <w:r w:rsidR="003D2CA5">
              <w:rPr>
                <w:rFonts w:ascii="Arial" w:hAnsi="Arial" w:cs="Arial"/>
                <w:sz w:val="22"/>
                <w:szCs w:val="22"/>
              </w:rPr>
              <w:t xml:space="preserve">s and </w:t>
            </w:r>
            <w:r w:rsidRPr="00C80592">
              <w:rPr>
                <w:rFonts w:ascii="Arial" w:hAnsi="Arial" w:cs="Arial"/>
                <w:sz w:val="22"/>
                <w:szCs w:val="22"/>
              </w:rPr>
              <w:t xml:space="preserve">tours hosted by TechPrep to help spotlight </w:t>
            </w:r>
            <w:r w:rsidR="003D2CA5">
              <w:rPr>
                <w:rFonts w:ascii="Arial" w:hAnsi="Arial" w:cs="Arial"/>
                <w:sz w:val="22"/>
                <w:szCs w:val="22"/>
              </w:rPr>
              <w:t xml:space="preserve">both the HVACR and MET </w:t>
            </w:r>
            <w:r w:rsidRPr="00C80592">
              <w:rPr>
                <w:rFonts w:ascii="Arial" w:hAnsi="Arial" w:cs="Arial"/>
                <w:sz w:val="22"/>
                <w:szCs w:val="22"/>
              </w:rPr>
              <w:t>program</w:t>
            </w:r>
            <w:r w:rsidR="003D2CA5">
              <w:rPr>
                <w:rFonts w:ascii="Arial" w:hAnsi="Arial" w:cs="Arial"/>
                <w:sz w:val="22"/>
                <w:szCs w:val="22"/>
              </w:rPr>
              <w:t>s</w:t>
            </w:r>
            <w:r w:rsidRPr="00C80592">
              <w:rPr>
                <w:rFonts w:ascii="Arial" w:hAnsi="Arial" w:cs="Arial"/>
                <w:sz w:val="22"/>
                <w:szCs w:val="22"/>
              </w:rPr>
              <w:t>.</w:t>
            </w:r>
          </w:p>
          <w:p w14:paraId="76F44B91" w14:textId="77777777" w:rsidR="00387B1B" w:rsidRPr="00C80592" w:rsidRDefault="00387B1B" w:rsidP="00136371">
            <w:pPr>
              <w:rPr>
                <w:rFonts w:ascii="Arial" w:hAnsi="Arial" w:cs="Arial"/>
                <w:sz w:val="22"/>
                <w:szCs w:val="22"/>
              </w:rPr>
            </w:pPr>
          </w:p>
        </w:tc>
      </w:tr>
      <w:tr w:rsidR="00387B1B" w:rsidRPr="00C80592" w14:paraId="49D2FBA8" w14:textId="77777777" w:rsidTr="00387B1B">
        <w:tc>
          <w:tcPr>
            <w:tcW w:w="3708" w:type="dxa"/>
          </w:tcPr>
          <w:p w14:paraId="55A71246" w14:textId="77777777" w:rsidR="00387B1B" w:rsidRPr="00C80592" w:rsidRDefault="00387B1B" w:rsidP="00387B1B">
            <w:pPr>
              <w:rPr>
                <w:rFonts w:ascii="Arial" w:hAnsi="Arial" w:cs="Arial"/>
                <w:sz w:val="22"/>
                <w:szCs w:val="22"/>
              </w:rPr>
            </w:pPr>
            <w:r w:rsidRPr="00C80592">
              <w:rPr>
                <w:rFonts w:ascii="Arial" w:hAnsi="Arial" w:cs="Arial"/>
                <w:sz w:val="22"/>
                <w:szCs w:val="22"/>
              </w:rPr>
              <w:t>While learning experiences designed to facilitate the achievement of general education outcomes as well as program outcomes appear to be in place, there is no documented evidence that those outcomes are being met. Support is available through the College-Wide Assessment Committee to design methods for collecting, analyzing, and documenting these outcomes.</w:t>
            </w:r>
          </w:p>
          <w:p w14:paraId="0574E6E4" w14:textId="77777777" w:rsidR="00387B1B" w:rsidRPr="00C80592" w:rsidRDefault="00387B1B" w:rsidP="003E791C">
            <w:pPr>
              <w:pStyle w:val="ListParagraph"/>
              <w:ind w:left="0"/>
              <w:rPr>
                <w:rFonts w:ascii="Arial" w:hAnsi="Arial" w:cs="Arial"/>
                <w:color w:val="000000" w:themeColor="text1"/>
                <w:sz w:val="22"/>
                <w:szCs w:val="22"/>
              </w:rPr>
            </w:pPr>
          </w:p>
        </w:tc>
        <w:tc>
          <w:tcPr>
            <w:tcW w:w="2700" w:type="dxa"/>
          </w:tcPr>
          <w:p w14:paraId="70CA7C09" w14:textId="77777777" w:rsidR="00387B1B" w:rsidRPr="00C80592" w:rsidRDefault="00387B1B" w:rsidP="00637591">
            <w:pPr>
              <w:pStyle w:val="ListParagraph"/>
              <w:ind w:left="0"/>
              <w:rPr>
                <w:rFonts w:ascii="Arial" w:hAnsi="Arial" w:cs="Arial"/>
                <w:color w:val="000000" w:themeColor="text1"/>
                <w:sz w:val="22"/>
                <w:szCs w:val="22"/>
              </w:rPr>
            </w:pPr>
          </w:p>
          <w:p w14:paraId="230562DA" w14:textId="77777777" w:rsidR="00387B1B" w:rsidRPr="00C80592" w:rsidRDefault="00387B1B"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005369A0"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20AE0928" w14:textId="77777777" w:rsidR="00387B1B" w:rsidRPr="00C80592" w:rsidRDefault="00387B1B" w:rsidP="00637591">
            <w:pPr>
              <w:pStyle w:val="ListParagraph"/>
              <w:ind w:left="0"/>
              <w:rPr>
                <w:rFonts w:ascii="Arial" w:hAnsi="Arial" w:cs="Arial"/>
                <w:color w:val="000000" w:themeColor="text1"/>
                <w:sz w:val="22"/>
                <w:szCs w:val="22"/>
              </w:rPr>
            </w:pPr>
          </w:p>
          <w:p w14:paraId="4FA213B4" w14:textId="77777777" w:rsidR="00387B1B" w:rsidRPr="00C80592" w:rsidRDefault="00387B1B"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005369A0"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17DAC7DF" w14:textId="77777777" w:rsidR="00387B1B" w:rsidRPr="00C80592" w:rsidRDefault="00387B1B" w:rsidP="00637591">
            <w:pPr>
              <w:pStyle w:val="ListParagraph"/>
              <w:ind w:left="0"/>
              <w:rPr>
                <w:rFonts w:ascii="Arial" w:hAnsi="Arial" w:cs="Arial"/>
                <w:color w:val="000000" w:themeColor="text1"/>
                <w:sz w:val="22"/>
                <w:szCs w:val="22"/>
              </w:rPr>
            </w:pPr>
          </w:p>
          <w:p w14:paraId="3F326392" w14:textId="77777777" w:rsidR="00387B1B" w:rsidRPr="00C80592" w:rsidRDefault="00387B1B"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005369A0"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tc>
        <w:tc>
          <w:tcPr>
            <w:tcW w:w="6480" w:type="dxa"/>
          </w:tcPr>
          <w:p w14:paraId="0B229C4D" w14:textId="77777777" w:rsidR="00387B1B" w:rsidRPr="00C80592" w:rsidRDefault="005369A0" w:rsidP="00DF4A4B">
            <w:pPr>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00387B1B"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00DF4A4B" w:rsidRPr="00C80592">
              <w:rPr>
                <w:rFonts w:ascii="Arial" w:hAnsi="Arial" w:cs="Arial"/>
                <w:sz w:val="22"/>
                <w:szCs w:val="22"/>
              </w:rPr>
              <w:t>Although such evidence is collected throughout the program, the primary point of assessment occurs during capstone.  Students are required to provide a number of written documents, presentations, and a final design.  These documents are presented to the advisory members for comment and graded/assessed by capstone faculty.  Shortcomings are documented under our capstone project 'Lessons Learned' list with improvements enacted over the following year where appropriate.</w:t>
            </w:r>
            <w:r w:rsidRPr="00C80592">
              <w:rPr>
                <w:rFonts w:ascii="Arial" w:hAnsi="Arial" w:cs="Arial"/>
                <w:color w:val="000000" w:themeColor="text1"/>
                <w:sz w:val="22"/>
                <w:szCs w:val="22"/>
              </w:rPr>
              <w:fldChar w:fldCharType="end"/>
            </w:r>
          </w:p>
        </w:tc>
      </w:tr>
      <w:tr w:rsidR="00387B1B" w:rsidRPr="00C80592" w14:paraId="571AEB26" w14:textId="77777777" w:rsidTr="00387B1B">
        <w:tc>
          <w:tcPr>
            <w:tcW w:w="3708" w:type="dxa"/>
          </w:tcPr>
          <w:p w14:paraId="3E0D3306" w14:textId="77777777" w:rsidR="00387B1B" w:rsidRPr="00C80592" w:rsidRDefault="00387B1B" w:rsidP="00387B1B">
            <w:pPr>
              <w:rPr>
                <w:rFonts w:ascii="Arial" w:hAnsi="Arial" w:cs="Arial"/>
                <w:sz w:val="22"/>
                <w:szCs w:val="22"/>
              </w:rPr>
            </w:pPr>
            <w:r w:rsidRPr="00C80592">
              <w:rPr>
                <w:rFonts w:ascii="Arial" w:hAnsi="Arial" w:cs="Arial"/>
                <w:sz w:val="22"/>
                <w:szCs w:val="22"/>
              </w:rPr>
              <w:t xml:space="preserve">The department should consider the value of and need for the AAS degree in MET, given the current emphasis on the four year technical degree. Students with interest in mechanical engineering might be better served by the Engineering Science University Parallel degree. </w:t>
            </w:r>
          </w:p>
          <w:p w14:paraId="1B6B429A" w14:textId="77777777" w:rsidR="00387B1B" w:rsidRPr="00C80592" w:rsidRDefault="00387B1B" w:rsidP="003E791C">
            <w:pPr>
              <w:pStyle w:val="ListParagraph"/>
              <w:ind w:left="0"/>
              <w:rPr>
                <w:rFonts w:ascii="Arial" w:hAnsi="Arial" w:cs="Arial"/>
                <w:color w:val="000000" w:themeColor="text1"/>
                <w:sz w:val="22"/>
                <w:szCs w:val="22"/>
              </w:rPr>
            </w:pPr>
          </w:p>
        </w:tc>
        <w:tc>
          <w:tcPr>
            <w:tcW w:w="2700" w:type="dxa"/>
          </w:tcPr>
          <w:p w14:paraId="7CE6C41D" w14:textId="77777777" w:rsidR="00387B1B" w:rsidRPr="00C80592" w:rsidRDefault="00387B1B" w:rsidP="00637591">
            <w:pPr>
              <w:pStyle w:val="ListParagraph"/>
              <w:ind w:left="0"/>
              <w:rPr>
                <w:rFonts w:ascii="Arial" w:hAnsi="Arial" w:cs="Arial"/>
                <w:color w:val="000000" w:themeColor="text1"/>
                <w:sz w:val="22"/>
                <w:szCs w:val="22"/>
              </w:rPr>
            </w:pPr>
          </w:p>
          <w:p w14:paraId="3BFE9940" w14:textId="77777777" w:rsidR="00387B1B" w:rsidRPr="00C80592" w:rsidRDefault="00387B1B"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005369A0"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314A0AE3" w14:textId="77777777" w:rsidR="00387B1B" w:rsidRPr="00C80592" w:rsidRDefault="00387B1B" w:rsidP="00637591">
            <w:pPr>
              <w:pStyle w:val="ListParagraph"/>
              <w:ind w:left="0"/>
              <w:rPr>
                <w:rFonts w:ascii="Arial" w:hAnsi="Arial" w:cs="Arial"/>
                <w:color w:val="000000" w:themeColor="text1"/>
                <w:sz w:val="22"/>
                <w:szCs w:val="22"/>
              </w:rPr>
            </w:pPr>
          </w:p>
          <w:p w14:paraId="009069C1" w14:textId="77777777" w:rsidR="00387B1B" w:rsidRPr="00C80592" w:rsidRDefault="00387B1B"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005369A0"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3F35C8EF" w14:textId="77777777" w:rsidR="00387B1B" w:rsidRPr="00C80592" w:rsidRDefault="00387B1B" w:rsidP="00637591">
            <w:pPr>
              <w:pStyle w:val="ListParagraph"/>
              <w:ind w:left="0"/>
              <w:rPr>
                <w:rFonts w:ascii="Arial" w:hAnsi="Arial" w:cs="Arial"/>
                <w:color w:val="000000" w:themeColor="text1"/>
                <w:sz w:val="22"/>
                <w:szCs w:val="22"/>
              </w:rPr>
            </w:pPr>
          </w:p>
          <w:p w14:paraId="0D6A5F08" w14:textId="77777777" w:rsidR="00387B1B" w:rsidRPr="00C80592" w:rsidRDefault="00387B1B" w:rsidP="00637591">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005369A0"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tc>
        <w:tc>
          <w:tcPr>
            <w:tcW w:w="6480" w:type="dxa"/>
          </w:tcPr>
          <w:p w14:paraId="44CC6B8E" w14:textId="77777777" w:rsidR="001E50F6" w:rsidRPr="00C80592" w:rsidRDefault="005369A0" w:rsidP="001E50F6">
            <w:pPr>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00387B1B"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001E50F6" w:rsidRPr="00C80592">
              <w:rPr>
                <w:rFonts w:ascii="Arial" w:hAnsi="Arial" w:cs="Arial"/>
                <w:sz w:val="22"/>
                <w:szCs w:val="22"/>
              </w:rPr>
              <w:t>The MET program is one of the three most highly recognizable and one of the most popular engineering technology programs that can exist at a</w:t>
            </w:r>
            <w:r w:rsidR="000A2453" w:rsidRPr="00C80592">
              <w:rPr>
                <w:rFonts w:ascii="Arial" w:hAnsi="Arial" w:cs="Arial"/>
                <w:sz w:val="22"/>
                <w:szCs w:val="22"/>
              </w:rPr>
              <w:t>ny</w:t>
            </w:r>
            <w:r w:rsidR="001E50F6" w:rsidRPr="00C80592">
              <w:rPr>
                <w:rFonts w:ascii="Arial" w:hAnsi="Arial" w:cs="Arial"/>
                <w:sz w:val="22"/>
                <w:szCs w:val="22"/>
              </w:rPr>
              <w:t xml:space="preserve"> school nationally.  Elimination of this program would be </w:t>
            </w:r>
            <w:r w:rsidR="002E259A" w:rsidRPr="00C80592">
              <w:rPr>
                <w:rFonts w:ascii="Arial" w:hAnsi="Arial" w:cs="Arial"/>
                <w:sz w:val="22"/>
                <w:szCs w:val="22"/>
              </w:rPr>
              <w:t>quite quite hurtful to the local community</w:t>
            </w:r>
            <w:r w:rsidR="001E50F6" w:rsidRPr="00C80592">
              <w:rPr>
                <w:rFonts w:ascii="Arial" w:hAnsi="Arial" w:cs="Arial"/>
                <w:sz w:val="22"/>
                <w:szCs w:val="22"/>
              </w:rPr>
              <w:t>.</w:t>
            </w:r>
            <w:r w:rsidR="00E4165E" w:rsidRPr="00C80592">
              <w:rPr>
                <w:rFonts w:ascii="Arial" w:hAnsi="Arial" w:cs="Arial"/>
                <w:sz w:val="22"/>
                <w:szCs w:val="22"/>
              </w:rPr>
              <w:t xml:space="preserve">  </w:t>
            </w:r>
            <w:r w:rsidR="002E259A" w:rsidRPr="00C80592">
              <w:rPr>
                <w:rFonts w:ascii="Arial" w:hAnsi="Arial" w:cs="Arial"/>
                <w:sz w:val="22"/>
                <w:szCs w:val="22"/>
              </w:rPr>
              <w:t xml:space="preserve">This program does </w:t>
            </w:r>
            <w:r w:rsidR="00E4165E" w:rsidRPr="00C80592">
              <w:rPr>
                <w:rFonts w:ascii="Arial" w:hAnsi="Arial" w:cs="Arial"/>
                <w:sz w:val="22"/>
                <w:szCs w:val="22"/>
              </w:rPr>
              <w:t>feed many of the area four-year engineering technology programs</w:t>
            </w:r>
            <w:r w:rsidR="002E259A" w:rsidRPr="00C80592">
              <w:rPr>
                <w:rFonts w:ascii="Arial" w:hAnsi="Arial" w:cs="Arial"/>
                <w:sz w:val="22"/>
                <w:szCs w:val="22"/>
              </w:rPr>
              <w:t xml:space="preserve"> including  University of Dayton and Miami</w:t>
            </w:r>
            <w:r w:rsidR="000A2453" w:rsidRPr="00C80592">
              <w:rPr>
                <w:rFonts w:ascii="Arial" w:hAnsi="Arial" w:cs="Arial"/>
                <w:sz w:val="22"/>
                <w:szCs w:val="22"/>
              </w:rPr>
              <w:t xml:space="preserve"> University</w:t>
            </w:r>
            <w:r w:rsidR="002E259A" w:rsidRPr="00C80592">
              <w:rPr>
                <w:rFonts w:ascii="Arial" w:hAnsi="Arial" w:cs="Arial"/>
                <w:sz w:val="22"/>
                <w:szCs w:val="22"/>
              </w:rPr>
              <w:t>.</w:t>
            </w:r>
          </w:p>
          <w:p w14:paraId="71470285" w14:textId="77777777" w:rsidR="001E50F6" w:rsidRPr="00C80592" w:rsidRDefault="001E50F6" w:rsidP="001E50F6">
            <w:pPr>
              <w:rPr>
                <w:rFonts w:ascii="Arial" w:hAnsi="Arial" w:cs="Arial"/>
                <w:sz w:val="22"/>
                <w:szCs w:val="22"/>
              </w:rPr>
            </w:pPr>
          </w:p>
          <w:p w14:paraId="4C38A3A6" w14:textId="77777777" w:rsidR="0036625E" w:rsidRPr="00C80592" w:rsidRDefault="002E259A" w:rsidP="001E50F6">
            <w:pPr>
              <w:rPr>
                <w:rFonts w:ascii="Arial" w:hAnsi="Arial" w:cs="Arial"/>
                <w:sz w:val="22"/>
                <w:szCs w:val="22"/>
              </w:rPr>
            </w:pPr>
            <w:r w:rsidRPr="00C80592">
              <w:rPr>
                <w:rFonts w:ascii="Arial" w:hAnsi="Arial" w:cs="Arial"/>
                <w:sz w:val="22"/>
                <w:szCs w:val="22"/>
              </w:rPr>
              <w:t>As the name implies, the Engineering Science University Parallel program serves a completely different audience than the MET program.  ESUP</w:t>
            </w:r>
            <w:r w:rsidR="0036625E" w:rsidRPr="00C80592">
              <w:rPr>
                <w:rFonts w:ascii="Arial" w:hAnsi="Arial" w:cs="Arial"/>
                <w:sz w:val="22"/>
                <w:szCs w:val="22"/>
              </w:rPr>
              <w:t xml:space="preserve"> is</w:t>
            </w:r>
            <w:r w:rsidRPr="00C80592">
              <w:rPr>
                <w:rFonts w:ascii="Arial" w:hAnsi="Arial" w:cs="Arial"/>
                <w:sz w:val="22"/>
                <w:szCs w:val="22"/>
              </w:rPr>
              <w:t xml:space="preserve"> a pre</w:t>
            </w:r>
            <w:r w:rsidRPr="00C80592">
              <w:rPr>
                <w:rFonts w:ascii="Arial" w:hAnsi="Arial" w:cs="Arial"/>
                <w:sz w:val="22"/>
                <w:szCs w:val="22"/>
              </w:rPr>
              <w:noBreakHyphen/>
              <w:t xml:space="preserve">engineering degree </w:t>
            </w:r>
            <w:r w:rsidRPr="00C80592">
              <w:rPr>
                <w:rFonts w:ascii="Arial" w:hAnsi="Arial" w:cs="Arial"/>
                <w:sz w:val="22"/>
                <w:szCs w:val="22"/>
              </w:rPr>
              <w:lastRenderedPageBreak/>
              <w:t>that transfers to any school with a</w:t>
            </w:r>
            <w:r w:rsidR="0036625E" w:rsidRPr="00C80592">
              <w:rPr>
                <w:rFonts w:ascii="Arial" w:hAnsi="Arial" w:cs="Arial"/>
                <w:sz w:val="22"/>
                <w:szCs w:val="22"/>
              </w:rPr>
              <w:t xml:space="preserve"> four</w:t>
            </w:r>
            <w:r w:rsidR="0036625E" w:rsidRPr="00C80592">
              <w:rPr>
                <w:rFonts w:ascii="Arial" w:hAnsi="Arial" w:cs="Arial"/>
                <w:sz w:val="22"/>
                <w:szCs w:val="22"/>
              </w:rPr>
              <w:noBreakHyphen/>
              <w:t xml:space="preserve">year </w:t>
            </w:r>
            <w:r w:rsidRPr="00C80592">
              <w:rPr>
                <w:rFonts w:ascii="Arial" w:hAnsi="Arial" w:cs="Arial"/>
                <w:sz w:val="22"/>
                <w:szCs w:val="22"/>
              </w:rPr>
              <w:t>Engineering Science curriculum such as Wright State and the University of Dayton.</w:t>
            </w:r>
            <w:r w:rsidR="0036625E" w:rsidRPr="00C80592">
              <w:rPr>
                <w:rFonts w:ascii="Arial" w:hAnsi="Arial" w:cs="Arial"/>
                <w:sz w:val="22"/>
                <w:szCs w:val="22"/>
              </w:rPr>
              <w:t xml:space="preserve">  (Please note that UD has both Engineering Science and Engineering Technology programs)</w:t>
            </w:r>
          </w:p>
          <w:p w14:paraId="33EAF08C" w14:textId="77777777" w:rsidR="00387B1B" w:rsidRPr="00C80592" w:rsidRDefault="00E4165E" w:rsidP="002E259A">
            <w:pPr>
              <w:rPr>
                <w:rFonts w:ascii="Arial" w:hAnsi="Arial" w:cs="Arial"/>
                <w:sz w:val="22"/>
                <w:szCs w:val="22"/>
              </w:rPr>
            </w:pPr>
            <w:r w:rsidRPr="00C80592">
              <w:rPr>
                <w:rFonts w:ascii="Arial" w:hAnsi="Arial" w:cs="Arial"/>
                <w:sz w:val="22"/>
                <w:szCs w:val="22"/>
              </w:rPr>
              <w:t xml:space="preserve"> </w:t>
            </w:r>
            <w:r w:rsidR="005369A0" w:rsidRPr="00C80592">
              <w:rPr>
                <w:rFonts w:ascii="Arial" w:hAnsi="Arial" w:cs="Arial"/>
                <w:color w:val="000000" w:themeColor="text1"/>
                <w:sz w:val="22"/>
                <w:szCs w:val="22"/>
              </w:rPr>
              <w:fldChar w:fldCharType="end"/>
            </w:r>
          </w:p>
        </w:tc>
      </w:tr>
      <w:tr w:rsidR="00387B1B" w:rsidRPr="00C80592" w14:paraId="789F88F7" w14:textId="77777777" w:rsidTr="00387B1B">
        <w:tc>
          <w:tcPr>
            <w:tcW w:w="3708" w:type="dxa"/>
          </w:tcPr>
          <w:p w14:paraId="3EBBE4CD" w14:textId="77777777" w:rsidR="00387B1B" w:rsidRPr="00C80592" w:rsidRDefault="00387B1B" w:rsidP="00387B1B">
            <w:pPr>
              <w:rPr>
                <w:rFonts w:ascii="Arial" w:hAnsi="Arial" w:cs="Arial"/>
                <w:sz w:val="22"/>
                <w:szCs w:val="22"/>
              </w:rPr>
            </w:pPr>
            <w:r w:rsidRPr="00C80592">
              <w:rPr>
                <w:rFonts w:ascii="Arial" w:hAnsi="Arial" w:cs="Arial"/>
                <w:sz w:val="22"/>
                <w:szCs w:val="22"/>
              </w:rPr>
              <w:lastRenderedPageBreak/>
              <w:t>The department is encouraged to confer with the Mathematics Department to explore means of improving student success. The formation of learning communities between math and early program courses might be an effective strategy.</w:t>
            </w:r>
          </w:p>
          <w:p w14:paraId="494557B3" w14:textId="77777777" w:rsidR="00387B1B" w:rsidRPr="00C80592" w:rsidRDefault="00387B1B" w:rsidP="003E791C">
            <w:pPr>
              <w:pStyle w:val="ListParagraph"/>
              <w:ind w:left="0"/>
              <w:rPr>
                <w:rFonts w:ascii="Arial" w:hAnsi="Arial" w:cs="Arial"/>
                <w:color w:val="000000" w:themeColor="text1"/>
                <w:sz w:val="22"/>
                <w:szCs w:val="22"/>
              </w:rPr>
            </w:pPr>
          </w:p>
        </w:tc>
        <w:tc>
          <w:tcPr>
            <w:tcW w:w="2700" w:type="dxa"/>
          </w:tcPr>
          <w:p w14:paraId="044255F5" w14:textId="77777777" w:rsidR="00387B1B" w:rsidRPr="00C80592" w:rsidRDefault="00387B1B" w:rsidP="00637591">
            <w:pPr>
              <w:pStyle w:val="ListParagraph"/>
              <w:ind w:left="0"/>
              <w:rPr>
                <w:rFonts w:ascii="Arial" w:hAnsi="Arial" w:cs="Arial"/>
                <w:color w:val="000000" w:themeColor="text1"/>
                <w:sz w:val="22"/>
                <w:szCs w:val="22"/>
              </w:rPr>
            </w:pPr>
          </w:p>
          <w:p w14:paraId="7FE84901" w14:textId="77777777" w:rsidR="0059608D" w:rsidRPr="00C80592" w:rsidRDefault="0059608D" w:rsidP="0059608D">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Pr="00C80592">
              <w:rPr>
                <w:rFonts w:ascii="Arial" w:hAnsi="Arial" w:cs="Arial"/>
                <w:sz w:val="22"/>
                <w:szCs w:val="22"/>
              </w:rPr>
              <w:fldChar w:fldCharType="end"/>
            </w:r>
          </w:p>
          <w:p w14:paraId="0D45A3A0" w14:textId="77777777" w:rsidR="0059608D" w:rsidRPr="00C80592" w:rsidRDefault="0059608D" w:rsidP="0059608D">
            <w:pPr>
              <w:pStyle w:val="ListParagraph"/>
              <w:ind w:left="0"/>
              <w:rPr>
                <w:rFonts w:ascii="Arial" w:hAnsi="Arial" w:cs="Arial"/>
                <w:color w:val="000000" w:themeColor="text1"/>
                <w:sz w:val="22"/>
                <w:szCs w:val="22"/>
              </w:rPr>
            </w:pPr>
          </w:p>
          <w:p w14:paraId="43A2F922" w14:textId="77777777" w:rsidR="0059608D" w:rsidRPr="00C80592" w:rsidRDefault="0059608D" w:rsidP="0059608D">
            <w:pPr>
              <w:pStyle w:val="ListParagraph"/>
              <w:ind w:left="0"/>
              <w:rPr>
                <w:rFonts w:ascii="Arial" w:hAnsi="Arial" w:cs="Arial"/>
                <w:sz w:val="22"/>
                <w:szCs w:val="22"/>
              </w:rPr>
            </w:pPr>
            <w:r w:rsidRPr="00C80592">
              <w:rPr>
                <w:rFonts w:ascii="Arial" w:hAnsi="Arial" w:cs="Arial"/>
                <w:color w:val="000000" w:themeColor="text1"/>
                <w:sz w:val="22"/>
                <w:szCs w:val="22"/>
              </w:rPr>
              <w:t xml:space="preserve">Completed </w:t>
            </w:r>
            <w:r w:rsidR="00EC4310" w:rsidRPr="00C80592">
              <w:rPr>
                <w:rFonts w:ascii="Arial" w:hAnsi="Arial" w:cs="Arial"/>
                <w:sz w:val="22"/>
                <w:szCs w:val="22"/>
              </w:rPr>
              <w:fldChar w:fldCharType="begin">
                <w:ffData>
                  <w:name w:val=""/>
                  <w:enabled/>
                  <w:calcOnExit w:val="0"/>
                  <w:checkBox>
                    <w:sizeAuto/>
                    <w:default w:val="1"/>
                  </w:checkBox>
                </w:ffData>
              </w:fldChar>
            </w:r>
            <w:r w:rsidR="00EC4310"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EC4310" w:rsidRPr="00C80592">
              <w:rPr>
                <w:rFonts w:ascii="Arial" w:hAnsi="Arial" w:cs="Arial"/>
                <w:sz w:val="22"/>
                <w:szCs w:val="22"/>
              </w:rPr>
              <w:fldChar w:fldCharType="end"/>
            </w:r>
          </w:p>
          <w:p w14:paraId="5E3C562E" w14:textId="77777777" w:rsidR="0059608D" w:rsidRPr="00C80592" w:rsidRDefault="0059608D" w:rsidP="0059608D">
            <w:pPr>
              <w:pStyle w:val="ListParagraph"/>
              <w:ind w:left="0"/>
              <w:rPr>
                <w:rFonts w:ascii="Arial" w:hAnsi="Arial" w:cs="Arial"/>
                <w:color w:val="000000" w:themeColor="text1"/>
                <w:sz w:val="22"/>
                <w:szCs w:val="22"/>
              </w:rPr>
            </w:pPr>
          </w:p>
          <w:p w14:paraId="4BC311D4" w14:textId="77777777" w:rsidR="0059608D" w:rsidRPr="00C80592" w:rsidRDefault="0059608D" w:rsidP="0059608D">
            <w:pPr>
              <w:rPr>
                <w:rFonts w:ascii="Arial" w:hAnsi="Arial" w:cs="Arial"/>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Pr="00C80592">
              <w:rPr>
                <w:rFonts w:ascii="Arial" w:hAnsi="Arial" w:cs="Arial"/>
                <w:sz w:val="22"/>
                <w:szCs w:val="22"/>
              </w:rPr>
              <w:fldChar w:fldCharType="end"/>
            </w:r>
          </w:p>
          <w:p w14:paraId="158FDA2B" w14:textId="77777777" w:rsidR="00387B1B" w:rsidRPr="00C80592" w:rsidRDefault="00387B1B" w:rsidP="00637591">
            <w:pPr>
              <w:pStyle w:val="ListParagraph"/>
              <w:ind w:left="0"/>
              <w:rPr>
                <w:rFonts w:ascii="Arial" w:hAnsi="Arial" w:cs="Arial"/>
                <w:color w:val="000000" w:themeColor="text1"/>
                <w:sz w:val="22"/>
                <w:szCs w:val="22"/>
              </w:rPr>
            </w:pPr>
          </w:p>
        </w:tc>
        <w:tc>
          <w:tcPr>
            <w:tcW w:w="6480" w:type="dxa"/>
          </w:tcPr>
          <w:p w14:paraId="4AB16987" w14:textId="77777777" w:rsidR="00136371" w:rsidRPr="00C80592" w:rsidRDefault="00136371" w:rsidP="00136371">
            <w:pPr>
              <w:rPr>
                <w:rFonts w:ascii="Arial" w:hAnsi="Arial" w:cs="Arial"/>
                <w:color w:val="000000" w:themeColor="text1"/>
                <w:sz w:val="22"/>
                <w:szCs w:val="22"/>
              </w:rPr>
            </w:pPr>
            <w:r w:rsidRPr="00C80592">
              <w:rPr>
                <w:rFonts w:ascii="Arial" w:hAnsi="Arial" w:cs="Arial"/>
                <w:color w:val="000000" w:themeColor="text1"/>
                <w:sz w:val="22"/>
                <w:szCs w:val="22"/>
              </w:rPr>
              <w:t>We have been reviewing the math sequencing in both programs to ensure it meets or exceeds industry standards and needs especially as we look to expand the MET program at Courseview.  Miami University would be the closest school to which students enrolled at Courseview in MET might attend and alignment with their math requirements will allow a smoother transition for students.</w:t>
            </w:r>
          </w:p>
          <w:p w14:paraId="132A4BF1" w14:textId="77777777" w:rsidR="00EC4310" w:rsidRPr="00C80592" w:rsidRDefault="00EC4310" w:rsidP="00136371">
            <w:pPr>
              <w:rPr>
                <w:rFonts w:ascii="Arial" w:hAnsi="Arial" w:cs="Arial"/>
                <w:color w:val="000000" w:themeColor="text1"/>
                <w:sz w:val="22"/>
                <w:szCs w:val="22"/>
              </w:rPr>
            </w:pPr>
          </w:p>
          <w:p w14:paraId="58B0259B" w14:textId="77777777" w:rsidR="00EC4310" w:rsidRPr="00C80592" w:rsidRDefault="00EC4310" w:rsidP="00136371">
            <w:pPr>
              <w:rPr>
                <w:rFonts w:ascii="Arial" w:hAnsi="Arial" w:cs="Arial"/>
                <w:sz w:val="22"/>
                <w:szCs w:val="22"/>
              </w:rPr>
            </w:pPr>
            <w:r w:rsidRPr="00C80592">
              <w:rPr>
                <w:rFonts w:ascii="Arial" w:hAnsi="Arial" w:cs="Arial"/>
                <w:color w:val="000000" w:themeColor="text1"/>
                <w:sz w:val="22"/>
                <w:szCs w:val="22"/>
              </w:rPr>
              <w:t>A recent revision of the curriculum has replaced Tech Math with MAT1580 Precalculus in hopes of better preparing students for both industry and continuing education.</w:t>
            </w:r>
          </w:p>
        </w:tc>
      </w:tr>
      <w:tr w:rsidR="00387B1B" w:rsidRPr="00C80592" w14:paraId="2A01DD71" w14:textId="77777777" w:rsidTr="00387B1B">
        <w:tc>
          <w:tcPr>
            <w:tcW w:w="3708" w:type="dxa"/>
          </w:tcPr>
          <w:p w14:paraId="1B566DE2" w14:textId="77777777" w:rsidR="00387B1B" w:rsidRPr="00C80592" w:rsidRDefault="00387B1B" w:rsidP="00387B1B">
            <w:pPr>
              <w:rPr>
                <w:rFonts w:ascii="Arial" w:hAnsi="Arial" w:cs="Arial"/>
                <w:sz w:val="22"/>
                <w:szCs w:val="22"/>
              </w:rPr>
            </w:pPr>
            <w:r w:rsidRPr="00C80592">
              <w:rPr>
                <w:rFonts w:ascii="Arial" w:hAnsi="Arial" w:cs="Arial"/>
                <w:sz w:val="22"/>
                <w:szCs w:val="22"/>
              </w:rPr>
              <w:t>Examine degree and certificate completion rates for the department’s programs and identify factors that contribute to low completion rates.  Determine whether low productivity programs should be revised in order to attract and graduate more students or whether selected offerings should be discontinued.</w:t>
            </w:r>
          </w:p>
          <w:p w14:paraId="5DC23E35" w14:textId="77777777" w:rsidR="00387B1B" w:rsidRPr="00C80592" w:rsidRDefault="00387B1B" w:rsidP="00D07030">
            <w:pPr>
              <w:pStyle w:val="ListParagraph"/>
              <w:ind w:left="0"/>
              <w:rPr>
                <w:rFonts w:ascii="Arial" w:hAnsi="Arial" w:cs="Arial"/>
                <w:color w:val="000000" w:themeColor="text1"/>
                <w:sz w:val="22"/>
                <w:szCs w:val="22"/>
              </w:rPr>
            </w:pPr>
          </w:p>
        </w:tc>
        <w:tc>
          <w:tcPr>
            <w:tcW w:w="2700" w:type="dxa"/>
          </w:tcPr>
          <w:p w14:paraId="7FD95F8D" w14:textId="77777777" w:rsidR="00387B1B" w:rsidRPr="00C80592" w:rsidRDefault="00387B1B" w:rsidP="00D07030">
            <w:pPr>
              <w:pStyle w:val="ListParagraph"/>
              <w:ind w:left="0"/>
              <w:rPr>
                <w:rFonts w:ascii="Arial" w:hAnsi="Arial" w:cs="Arial"/>
                <w:color w:val="000000" w:themeColor="text1"/>
                <w:sz w:val="22"/>
                <w:szCs w:val="22"/>
              </w:rPr>
            </w:pPr>
          </w:p>
          <w:p w14:paraId="51339E6E" w14:textId="77777777" w:rsidR="00387B1B" w:rsidRPr="00C80592" w:rsidRDefault="00387B1B" w:rsidP="00D07030">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005369A0"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4451C5B1" w14:textId="77777777" w:rsidR="00387B1B" w:rsidRPr="00C80592" w:rsidRDefault="00387B1B" w:rsidP="00D07030">
            <w:pPr>
              <w:pStyle w:val="ListParagraph"/>
              <w:ind w:left="0"/>
              <w:rPr>
                <w:rFonts w:ascii="Arial" w:hAnsi="Arial" w:cs="Arial"/>
                <w:color w:val="000000" w:themeColor="text1"/>
                <w:sz w:val="22"/>
                <w:szCs w:val="22"/>
              </w:rPr>
            </w:pPr>
          </w:p>
          <w:p w14:paraId="1019E814" w14:textId="77777777" w:rsidR="00387B1B" w:rsidRPr="00C80592" w:rsidRDefault="00387B1B" w:rsidP="00D07030">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005369A0"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p w14:paraId="4CE8F366" w14:textId="77777777" w:rsidR="00387B1B" w:rsidRPr="00C80592" w:rsidRDefault="00387B1B" w:rsidP="00D07030">
            <w:pPr>
              <w:pStyle w:val="ListParagraph"/>
              <w:ind w:left="0"/>
              <w:rPr>
                <w:rFonts w:ascii="Arial" w:hAnsi="Arial" w:cs="Arial"/>
                <w:color w:val="000000" w:themeColor="text1"/>
                <w:sz w:val="22"/>
                <w:szCs w:val="22"/>
              </w:rPr>
            </w:pPr>
          </w:p>
          <w:p w14:paraId="1FCE695F" w14:textId="77777777" w:rsidR="00387B1B" w:rsidRPr="00C80592" w:rsidRDefault="00387B1B" w:rsidP="00D07030">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005369A0"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005369A0" w:rsidRPr="00C80592">
              <w:rPr>
                <w:rFonts w:ascii="Arial" w:hAnsi="Arial" w:cs="Arial"/>
                <w:sz w:val="22"/>
                <w:szCs w:val="22"/>
              </w:rPr>
              <w:fldChar w:fldCharType="end"/>
            </w:r>
          </w:p>
        </w:tc>
        <w:tc>
          <w:tcPr>
            <w:tcW w:w="6480" w:type="dxa"/>
          </w:tcPr>
          <w:p w14:paraId="4CAD28C5" w14:textId="77777777" w:rsidR="00387B1B" w:rsidRPr="00C80592" w:rsidRDefault="005369A0" w:rsidP="00FB30DD">
            <w:pPr>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00387B1B"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00FB30DD" w:rsidRPr="00C80592">
              <w:rPr>
                <w:rFonts w:ascii="Arial" w:hAnsi="Arial" w:cs="Arial"/>
                <w:sz w:val="22"/>
                <w:szCs w:val="22"/>
              </w:rPr>
              <w:t>Trend data indicates increased completion rates.  Our efforts have been successful and we will continue those efforts.</w:t>
            </w:r>
            <w:r w:rsidRPr="00C80592">
              <w:rPr>
                <w:rFonts w:ascii="Arial" w:hAnsi="Arial" w:cs="Arial"/>
                <w:color w:val="000000" w:themeColor="text1"/>
                <w:sz w:val="22"/>
                <w:szCs w:val="22"/>
              </w:rPr>
              <w:fldChar w:fldCharType="end"/>
            </w:r>
          </w:p>
        </w:tc>
      </w:tr>
    </w:tbl>
    <w:p w14:paraId="249903A8" w14:textId="77777777" w:rsidR="00B75DD0" w:rsidRPr="00C80592" w:rsidRDefault="00B75DD0" w:rsidP="007B7DCD">
      <w:pPr>
        <w:rPr>
          <w:rFonts w:ascii="Arial" w:hAnsi="Arial" w:cs="Arial"/>
          <w:b/>
          <w:color w:val="000000" w:themeColor="text1"/>
          <w:sz w:val="22"/>
          <w:szCs w:val="22"/>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7B7DCD" w:rsidRPr="00C80592" w14:paraId="1F6D2E88" w14:textId="77777777" w:rsidTr="007B7DCD">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D2E0213" w14:textId="77777777" w:rsidR="007B7DCD" w:rsidRPr="00C80592" w:rsidRDefault="007B7DCD">
            <w:pPr>
              <w:rPr>
                <w:rFonts w:ascii="Arial" w:hAnsi="Arial" w:cs="Arial"/>
                <w:sz w:val="22"/>
                <w:szCs w:val="22"/>
              </w:rPr>
            </w:pPr>
            <w:r w:rsidRPr="00C80592">
              <w:rPr>
                <w:rFonts w:ascii="Arial" w:hAnsi="Arial" w:cs="Arial"/>
                <w:sz w:val="22"/>
                <w:szCs w:val="22"/>
              </w:rPr>
              <w:lastRenderedPageBreak/>
              <w:t>Please respond to the following items regarding external program accreditation.</w:t>
            </w:r>
          </w:p>
          <w:p w14:paraId="091255AB" w14:textId="77777777" w:rsidR="007B7DCD" w:rsidRPr="00C80592" w:rsidRDefault="007B7DCD">
            <w:pPr>
              <w:pStyle w:val="ListParagraph"/>
              <w:ind w:left="0"/>
              <w:rPr>
                <w:rFonts w:ascii="Arial" w:hAnsi="Arial" w:cs="Arial"/>
                <w:color w:val="000000" w:themeColor="text1"/>
                <w:sz w:val="22"/>
                <w:szCs w:val="22"/>
              </w:rPr>
            </w:pPr>
          </w:p>
        </w:tc>
      </w:tr>
      <w:tr w:rsidR="007B7DCD" w:rsidRPr="00C80592" w14:paraId="31F74E64" w14:textId="77777777" w:rsidTr="007B7DCD">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3A9ECDBB" w14:textId="77777777" w:rsidR="007B7DCD" w:rsidRPr="00C80592" w:rsidRDefault="007B7DCD">
            <w:pPr>
              <w:rPr>
                <w:rFonts w:ascii="Arial" w:hAnsi="Arial" w:cs="Arial"/>
                <w:b/>
                <w:color w:val="000000" w:themeColor="text1"/>
                <w:sz w:val="22"/>
                <w:szCs w:val="22"/>
              </w:rPr>
            </w:pPr>
            <w:r w:rsidRPr="00C80592">
              <w:rPr>
                <w:rFonts w:ascii="Arial" w:hAnsi="Arial" w:cs="Arial"/>
                <w:b/>
                <w:color w:val="000000" w:themeColor="text1"/>
                <w:sz w:val="22"/>
                <w:szCs w:val="22"/>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74CDB" w14:textId="77777777" w:rsidR="007B7DCD" w:rsidRPr="00C80592" w:rsidRDefault="007B7DCD">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Date of most recent accreditation review:  _</w:t>
            </w:r>
            <w:r w:rsidR="00806A47" w:rsidRPr="00C80592">
              <w:rPr>
                <w:rFonts w:ascii="Arial" w:hAnsi="Arial" w:cs="Arial"/>
                <w:color w:val="000000" w:themeColor="text1"/>
                <w:sz w:val="22"/>
                <w:szCs w:val="22"/>
                <w:u w:val="single"/>
              </w:rPr>
              <w:t>2010</w:t>
            </w:r>
            <w:r w:rsidRPr="00C80592">
              <w:rPr>
                <w:rFonts w:ascii="Arial" w:hAnsi="Arial" w:cs="Arial"/>
                <w:color w:val="000000" w:themeColor="text1"/>
                <w:sz w:val="22"/>
                <w:szCs w:val="22"/>
                <w:u w:val="single"/>
              </w:rPr>
              <w:t>____________</w:t>
            </w:r>
          </w:p>
          <w:p w14:paraId="3F5C6A2A" w14:textId="77777777" w:rsidR="007B7DCD" w:rsidRPr="00C80592" w:rsidRDefault="007B7DCD">
            <w:pPr>
              <w:pStyle w:val="ListParagraph"/>
              <w:ind w:left="0"/>
              <w:rPr>
                <w:rFonts w:ascii="Arial" w:hAnsi="Arial" w:cs="Arial"/>
                <w:color w:val="000000" w:themeColor="text1"/>
                <w:sz w:val="22"/>
                <w:szCs w:val="22"/>
              </w:rPr>
            </w:pPr>
          </w:p>
          <w:p w14:paraId="5761A9CB" w14:textId="77777777" w:rsidR="007B7DCD" w:rsidRPr="00C80592" w:rsidRDefault="007B7DCD">
            <w:pPr>
              <w:pStyle w:val="ListParagraph"/>
              <w:ind w:left="0"/>
              <w:rPr>
                <w:rFonts w:ascii="Arial" w:hAnsi="Arial" w:cs="Arial"/>
                <w:b/>
                <w:color w:val="000000" w:themeColor="text1"/>
                <w:sz w:val="22"/>
                <w:szCs w:val="22"/>
              </w:rPr>
            </w:pPr>
            <w:r w:rsidRPr="00C80592">
              <w:rPr>
                <w:rFonts w:ascii="Arial" w:hAnsi="Arial" w:cs="Arial"/>
                <w:b/>
                <w:color w:val="000000" w:themeColor="text1"/>
                <w:sz w:val="22"/>
                <w:szCs w:val="22"/>
              </w:rPr>
              <w:t>OR</w:t>
            </w:r>
          </w:p>
          <w:p w14:paraId="58BBB719" w14:textId="77777777" w:rsidR="007B7DCD" w:rsidRPr="00C80592" w:rsidRDefault="007B7DCD">
            <w:pPr>
              <w:pStyle w:val="ListParagraph"/>
              <w:ind w:left="0"/>
              <w:rPr>
                <w:rFonts w:ascii="Arial" w:hAnsi="Arial" w:cs="Arial"/>
                <w:color w:val="000000" w:themeColor="text1"/>
                <w:sz w:val="22"/>
                <w:szCs w:val="22"/>
              </w:rPr>
            </w:pPr>
          </w:p>
          <w:p w14:paraId="346C1891" w14:textId="77777777" w:rsidR="007B7DCD" w:rsidRPr="00C80592" w:rsidRDefault="007B7DCD">
            <w:pPr>
              <w:pStyle w:val="ListParagraph"/>
              <w:ind w:left="0"/>
              <w:rPr>
                <w:rFonts w:ascii="Arial" w:hAnsi="Arial" w:cs="Arial"/>
                <w:color w:val="000000" w:themeColor="text1"/>
                <w:sz w:val="22"/>
                <w:szCs w:val="22"/>
              </w:rPr>
            </w:pP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EF448D">
              <w:rPr>
                <w:rFonts w:ascii="Arial" w:hAnsi="Arial" w:cs="Arial"/>
                <w:sz w:val="22"/>
                <w:szCs w:val="22"/>
              </w:rPr>
            </w:r>
            <w:r w:rsidR="00EF448D">
              <w:rPr>
                <w:rFonts w:ascii="Arial" w:hAnsi="Arial" w:cs="Arial"/>
                <w:sz w:val="22"/>
                <w:szCs w:val="22"/>
              </w:rPr>
              <w:fldChar w:fldCharType="separate"/>
            </w:r>
            <w:r w:rsidRPr="00C80592">
              <w:rPr>
                <w:rFonts w:ascii="Arial" w:hAnsi="Arial" w:cs="Arial"/>
                <w:sz w:val="22"/>
                <w:szCs w:val="22"/>
              </w:rPr>
              <w:fldChar w:fldCharType="end"/>
            </w:r>
            <w:r w:rsidRPr="00C80592">
              <w:rPr>
                <w:rFonts w:ascii="Arial" w:hAnsi="Arial" w:cs="Arial"/>
                <w:sz w:val="22"/>
                <w:szCs w:val="22"/>
              </w:rPr>
              <w:t xml:space="preserve">   </w:t>
            </w:r>
            <w:r w:rsidRPr="00C80592">
              <w:rPr>
                <w:rFonts w:ascii="Arial" w:hAnsi="Arial" w:cs="Arial"/>
                <w:color w:val="000000" w:themeColor="text1"/>
                <w:sz w:val="22"/>
                <w:szCs w:val="22"/>
              </w:rPr>
              <w:t xml:space="preserve">Programs in this department do not have external accreditation </w:t>
            </w:r>
          </w:p>
        </w:tc>
      </w:tr>
      <w:tr w:rsidR="007B7DCD" w:rsidRPr="00C80592" w14:paraId="1708AF66" w14:textId="77777777" w:rsidTr="007B7DCD">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7871264" w14:textId="77777777" w:rsidR="007B7DCD" w:rsidRPr="00C80592" w:rsidRDefault="007B7DCD">
            <w:pPr>
              <w:rPr>
                <w:rFonts w:ascii="Arial" w:hAnsi="Arial" w:cs="Arial"/>
                <w:b/>
                <w:color w:val="000000" w:themeColor="text1"/>
                <w:sz w:val="22"/>
                <w:szCs w:val="22"/>
              </w:rPr>
            </w:pPr>
            <w:r w:rsidRPr="00C80592">
              <w:rPr>
                <w:rFonts w:ascii="Arial" w:hAnsi="Arial" w:cs="Arial"/>
                <w:b/>
                <w:color w:val="000000" w:themeColor="text1"/>
                <w:sz w:val="22"/>
                <w:szCs w:val="22"/>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96BC9" w14:textId="77777777" w:rsidR="007B7DCD" w:rsidRPr="00C80592" w:rsidRDefault="00EC4310">
            <w:pPr>
              <w:rPr>
                <w:rFonts w:ascii="Arial" w:hAnsi="Arial" w:cs="Arial"/>
                <w:color w:val="000000" w:themeColor="text1"/>
                <w:sz w:val="22"/>
                <w:szCs w:val="22"/>
              </w:rPr>
            </w:pPr>
            <w:r w:rsidRPr="00C80592">
              <w:rPr>
                <w:rFonts w:ascii="Arial" w:hAnsi="Arial" w:cs="Arial"/>
                <w:color w:val="000000" w:themeColor="text1"/>
                <w:sz w:val="22"/>
                <w:szCs w:val="22"/>
              </w:rPr>
              <w:t>No known issues.</w:t>
            </w:r>
          </w:p>
        </w:tc>
      </w:tr>
      <w:tr w:rsidR="007B7DCD" w:rsidRPr="00C80592" w14:paraId="77582566" w14:textId="77777777" w:rsidTr="007B7DCD">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33DAA6E" w14:textId="77777777" w:rsidR="007B7DCD" w:rsidRPr="00C80592" w:rsidRDefault="007B7DCD">
            <w:pPr>
              <w:rPr>
                <w:rFonts w:ascii="Arial" w:hAnsi="Arial" w:cs="Arial"/>
                <w:b/>
                <w:color w:val="000000" w:themeColor="text1"/>
                <w:sz w:val="22"/>
                <w:szCs w:val="22"/>
              </w:rPr>
            </w:pPr>
            <w:r w:rsidRPr="00C80592">
              <w:rPr>
                <w:rFonts w:ascii="Arial" w:hAnsi="Arial" w:cs="Arial"/>
                <w:b/>
                <w:color w:val="000000" w:themeColor="text1"/>
                <w:sz w:val="22"/>
                <w:szCs w:val="22"/>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017A7" w14:textId="77777777" w:rsidR="007B7DCD" w:rsidRPr="00C80592" w:rsidRDefault="00EC4310">
            <w:pPr>
              <w:rPr>
                <w:rFonts w:ascii="Arial" w:hAnsi="Arial" w:cs="Arial"/>
                <w:color w:val="000000" w:themeColor="text1"/>
                <w:sz w:val="22"/>
                <w:szCs w:val="22"/>
              </w:rPr>
            </w:pPr>
            <w:r w:rsidRPr="00C80592">
              <w:rPr>
                <w:rFonts w:ascii="Arial" w:hAnsi="Arial" w:cs="Arial"/>
                <w:color w:val="000000" w:themeColor="text1"/>
                <w:sz w:val="22"/>
                <w:szCs w:val="22"/>
              </w:rPr>
              <w:t>Currently preparing for next review in 2016.</w:t>
            </w:r>
          </w:p>
        </w:tc>
      </w:tr>
    </w:tbl>
    <w:p w14:paraId="0B9FC20E" w14:textId="77777777" w:rsidR="007B7DCD" w:rsidRPr="00C80592" w:rsidRDefault="007B7DCD" w:rsidP="007B7DCD">
      <w:pPr>
        <w:rPr>
          <w:rFonts w:ascii="Arial" w:hAnsi="Arial" w:cs="Arial"/>
          <w:b/>
          <w:color w:val="000000" w:themeColor="text1"/>
          <w:sz w:val="22"/>
          <w:szCs w:val="22"/>
          <w:u w:val="single"/>
        </w:rPr>
      </w:pPr>
    </w:p>
    <w:p w14:paraId="0AE43A47" w14:textId="77777777" w:rsidR="00EF15CD" w:rsidRPr="00C80592" w:rsidRDefault="00EF15CD" w:rsidP="00D708C3">
      <w:pPr>
        <w:rPr>
          <w:rFonts w:ascii="Arial" w:hAnsi="Arial" w:cs="Arial"/>
          <w:b/>
          <w:color w:val="000000" w:themeColor="text1"/>
          <w:sz w:val="22"/>
          <w:szCs w:val="22"/>
          <w:u w:val="single"/>
        </w:rPr>
        <w:sectPr w:rsidR="00EF15CD" w:rsidRPr="00C80592" w:rsidSect="004C52FC">
          <w:pgSz w:w="15840" w:h="12240" w:orient="landscape"/>
          <w:pgMar w:top="1440" w:right="1152" w:bottom="1440" w:left="1152" w:header="720" w:footer="288" w:gutter="0"/>
          <w:cols w:space="720"/>
          <w:docGrid w:linePitch="360"/>
        </w:sectPr>
      </w:pPr>
    </w:p>
    <w:p w14:paraId="709C6931" w14:textId="77777777" w:rsidR="006A4606" w:rsidRPr="00C80592" w:rsidRDefault="006A4606" w:rsidP="006A4606">
      <w:pPr>
        <w:rPr>
          <w:rFonts w:ascii="Arial" w:hAnsi="Arial" w:cs="Arial"/>
          <w:b/>
          <w:color w:val="000000"/>
          <w:sz w:val="22"/>
          <w:szCs w:val="22"/>
          <w:u w:val="single"/>
        </w:rPr>
      </w:pPr>
      <w:r w:rsidRPr="00C80592">
        <w:rPr>
          <w:rFonts w:ascii="Arial" w:hAnsi="Arial" w:cs="Arial"/>
          <w:b/>
          <w:color w:val="000000"/>
          <w:sz w:val="22"/>
          <w:szCs w:val="22"/>
          <w:u w:val="single"/>
        </w:rPr>
        <w:lastRenderedPageBreak/>
        <w:t>Section III: Assessment of General Education &amp; Degree Program Outcomes</w:t>
      </w:r>
    </w:p>
    <w:p w14:paraId="3B7C6DDE" w14:textId="77777777" w:rsidR="006A4606" w:rsidRPr="00C80592" w:rsidRDefault="006A4606" w:rsidP="006A4606">
      <w:pPr>
        <w:rPr>
          <w:rFonts w:ascii="Arial" w:hAnsi="Arial" w:cs="Arial"/>
          <w:color w:val="000000"/>
          <w:sz w:val="22"/>
          <w:szCs w:val="22"/>
        </w:rPr>
      </w:pPr>
    </w:p>
    <w:p w14:paraId="2F8FBB3C" w14:textId="77777777" w:rsidR="006A4606" w:rsidRPr="00C80592" w:rsidRDefault="006A4606" w:rsidP="006A4606">
      <w:pPr>
        <w:rPr>
          <w:rFonts w:ascii="Arial" w:hAnsi="Arial" w:cs="Arial"/>
          <w:color w:val="000000"/>
          <w:sz w:val="22"/>
          <w:szCs w:val="22"/>
        </w:rPr>
      </w:pPr>
      <w:r w:rsidRPr="00C80592">
        <w:rPr>
          <w:rFonts w:ascii="Arial" w:hAnsi="Arial" w:cs="Arial"/>
          <w:color w:val="000000"/>
          <w:sz w:val="22"/>
          <w:szCs w:val="22"/>
        </w:rPr>
        <w:t xml:space="preserve">The Program Outcomes for the degrees are listed below.  </w:t>
      </w:r>
      <w:r w:rsidRPr="00C80592">
        <w:rPr>
          <w:rFonts w:ascii="Arial" w:hAnsi="Arial" w:cs="Arial"/>
          <w:b/>
          <w:color w:val="000000"/>
          <w:sz w:val="22"/>
          <w:szCs w:val="22"/>
        </w:rPr>
        <w:t>All program outcomes must be assessed at least once during the 5 year Program Review cycle, and assessment of program outcomes must occur each year</w:t>
      </w:r>
      <w:r w:rsidRPr="00C80592">
        <w:rPr>
          <w:rFonts w:ascii="Arial" w:hAnsi="Arial" w:cs="Arial"/>
          <w:color w:val="000000"/>
          <w:sz w:val="22"/>
          <w:szCs w:val="22"/>
        </w:rPr>
        <w:t xml:space="preserve">. </w:t>
      </w:r>
    </w:p>
    <w:p w14:paraId="380EC19E" w14:textId="77777777" w:rsidR="006A4606" w:rsidRPr="00C80592" w:rsidRDefault="006A4606" w:rsidP="006A4606">
      <w:pPr>
        <w:rPr>
          <w:rFonts w:ascii="Arial" w:hAnsi="Arial" w:cs="Arial"/>
          <w:color w:val="000000"/>
          <w:sz w:val="22"/>
          <w:szCs w:val="22"/>
        </w:rPr>
      </w:pPr>
    </w:p>
    <w:p w14:paraId="2926958E" w14:textId="77777777" w:rsidR="006A4606" w:rsidRPr="00C80592" w:rsidRDefault="006A4606" w:rsidP="006A4606">
      <w:pPr>
        <w:rPr>
          <w:rFonts w:ascii="Arial" w:hAnsi="Arial" w:cs="Arial"/>
          <w:b/>
          <w:color w:val="FF0000"/>
          <w:sz w:val="22"/>
          <w:szCs w:val="22"/>
        </w:rPr>
      </w:pPr>
      <w:r w:rsidRPr="00C80592">
        <w:rPr>
          <w:rFonts w:ascii="Arial" w:hAnsi="Arial" w:cs="Arial"/>
          <w:b/>
          <w:color w:val="FF0000"/>
          <w:sz w:val="22"/>
          <w:szCs w:val="22"/>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14:paraId="4844232E" w14:textId="77777777" w:rsidR="006A4606" w:rsidRPr="00C80592" w:rsidRDefault="006A4606" w:rsidP="006A4606">
      <w:pPr>
        <w:rPr>
          <w:rFonts w:ascii="Arial" w:hAnsi="Arial" w:cs="Arial"/>
          <w:b/>
          <w:color w:val="FF0000"/>
          <w:sz w:val="22"/>
          <w:szCs w:val="22"/>
        </w:rPr>
      </w:pPr>
    </w:p>
    <w:p w14:paraId="79067732" w14:textId="77777777" w:rsidR="006A4606" w:rsidRPr="00C80592" w:rsidRDefault="006A4606" w:rsidP="006A4606">
      <w:pPr>
        <w:pStyle w:val="ListParagraph"/>
        <w:numPr>
          <w:ilvl w:val="0"/>
          <w:numId w:val="20"/>
        </w:numPr>
        <w:rPr>
          <w:rFonts w:ascii="Arial" w:hAnsi="Arial" w:cs="Arial"/>
          <w:b/>
          <w:color w:val="FF0000"/>
          <w:sz w:val="22"/>
          <w:szCs w:val="22"/>
        </w:rPr>
      </w:pPr>
      <w:r w:rsidRPr="00C80592">
        <w:rPr>
          <w:rFonts w:ascii="Arial" w:hAnsi="Arial" w:cs="Arial"/>
          <w:b/>
          <w:color w:val="FF0000"/>
          <w:sz w:val="22"/>
          <w:szCs w:val="22"/>
        </w:rPr>
        <w:t xml:space="preserve">CRITICAL THINKING/PROBLEM SOLVING </w:t>
      </w:r>
    </w:p>
    <w:p w14:paraId="0817B10E" w14:textId="77777777" w:rsidR="006A4606" w:rsidRPr="00C80592" w:rsidRDefault="006A4606" w:rsidP="006A4606">
      <w:pPr>
        <w:pStyle w:val="ListParagraph"/>
        <w:numPr>
          <w:ilvl w:val="0"/>
          <w:numId w:val="20"/>
        </w:numPr>
        <w:rPr>
          <w:rFonts w:ascii="Arial" w:hAnsi="Arial" w:cs="Arial"/>
          <w:b/>
          <w:color w:val="FF0000"/>
          <w:sz w:val="22"/>
          <w:szCs w:val="22"/>
        </w:rPr>
      </w:pPr>
      <w:r w:rsidRPr="00C80592">
        <w:rPr>
          <w:rFonts w:ascii="Arial" w:hAnsi="Arial" w:cs="Arial"/>
          <w:b/>
          <w:color w:val="FF0000"/>
          <w:sz w:val="22"/>
          <w:szCs w:val="22"/>
        </w:rPr>
        <w:t xml:space="preserve">INFORMATION LITERACY </w:t>
      </w:r>
      <w:r w:rsidRPr="00C80592">
        <w:rPr>
          <w:rFonts w:ascii="Arial" w:hAnsi="Arial" w:cs="Arial"/>
          <w:b/>
          <w:color w:val="FF0000"/>
          <w:sz w:val="22"/>
          <w:szCs w:val="22"/>
        </w:rPr>
        <w:tab/>
      </w:r>
    </w:p>
    <w:p w14:paraId="0FF00B2E" w14:textId="77777777" w:rsidR="006A4606" w:rsidRPr="00C80592" w:rsidRDefault="006A4606" w:rsidP="006A4606">
      <w:pPr>
        <w:pStyle w:val="ListParagraph"/>
        <w:numPr>
          <w:ilvl w:val="0"/>
          <w:numId w:val="20"/>
        </w:numPr>
        <w:rPr>
          <w:rFonts w:ascii="Arial" w:hAnsi="Arial" w:cs="Arial"/>
          <w:b/>
          <w:color w:val="FF0000"/>
          <w:sz w:val="22"/>
          <w:szCs w:val="22"/>
        </w:rPr>
      </w:pPr>
      <w:r w:rsidRPr="00C80592">
        <w:rPr>
          <w:rFonts w:ascii="Arial" w:hAnsi="Arial" w:cs="Arial"/>
          <w:b/>
          <w:color w:val="FF0000"/>
          <w:sz w:val="22"/>
          <w:szCs w:val="22"/>
        </w:rPr>
        <w:t xml:space="preserve">COMPUTER LITERACY </w:t>
      </w:r>
    </w:p>
    <w:p w14:paraId="06E993D2" w14:textId="77777777" w:rsidR="006A4606" w:rsidRPr="00C80592" w:rsidRDefault="006A4606" w:rsidP="006A4606">
      <w:pPr>
        <w:rPr>
          <w:rFonts w:ascii="Arial" w:hAnsi="Arial" w:cs="Arial"/>
          <w:b/>
          <w:color w:val="FF0000"/>
          <w:sz w:val="22"/>
          <w:szCs w:val="22"/>
        </w:rPr>
      </w:pPr>
    </w:p>
    <w:p w14:paraId="49D883EE" w14:textId="77777777" w:rsidR="006A4606" w:rsidRPr="00C80592" w:rsidRDefault="006A4606" w:rsidP="006A4606">
      <w:pPr>
        <w:rPr>
          <w:rFonts w:ascii="Arial" w:hAnsi="Arial" w:cs="Arial"/>
          <w:b/>
          <w:color w:val="FF0000"/>
          <w:sz w:val="22"/>
          <w:szCs w:val="22"/>
        </w:rPr>
      </w:pPr>
      <w:r w:rsidRPr="00C80592">
        <w:rPr>
          <w:rFonts w:ascii="Arial" w:hAnsi="Arial" w:cs="Arial"/>
          <w:b/>
          <w:color w:val="FF0000"/>
          <w:sz w:val="22"/>
          <w:szCs w:val="22"/>
        </w:rPr>
        <w:t xml:space="preserve">NOTE THAT THERE WILL NEED TO BE AT LEAST ONE EXAM / ASSIGNMENT / ACTIVITY IN THIS COURSE THAT CAN BE USED TO ASSESS MASTERY OF THE COMPETENCY.  </w:t>
      </w:r>
    </w:p>
    <w:p w14:paraId="124A147C" w14:textId="77777777" w:rsidR="006A4606" w:rsidRPr="00C80592" w:rsidRDefault="006A4606" w:rsidP="006A4606">
      <w:pPr>
        <w:rPr>
          <w:rFonts w:ascii="Arial" w:hAnsi="Arial" w:cs="Arial"/>
          <w:b/>
          <w:color w:val="FF0000"/>
          <w:sz w:val="22"/>
          <w:szCs w:val="22"/>
        </w:rPr>
      </w:pPr>
    </w:p>
    <w:p w14:paraId="3F00966A" w14:textId="77777777" w:rsidR="006A4606" w:rsidRPr="00C80592" w:rsidRDefault="006A4606" w:rsidP="006A4606">
      <w:pPr>
        <w:rPr>
          <w:rFonts w:ascii="Arial" w:hAnsi="Arial" w:cs="Arial"/>
          <w:color w:val="000000"/>
          <w:sz w:val="22"/>
          <w:szCs w:val="22"/>
        </w:rPr>
      </w:pPr>
      <w:r w:rsidRPr="00C80592">
        <w:rPr>
          <w:rFonts w:ascii="Arial" w:hAnsi="Arial" w:cs="Arial"/>
          <w:b/>
          <w:color w:val="FF0000"/>
          <w:sz w:val="22"/>
          <w:szCs w:val="22"/>
        </w:rPr>
        <w:t>YOU MAY ALSO SUBMIT ASSESSMENT RESULTS FOR THESE GENERAL EDUCATION COMPETENCIES IF YOU HAVE THEM, BUT IT WILL BE CONSIDERED OPTIONAL</w:t>
      </w:r>
      <w:r w:rsidRPr="00C80592">
        <w:rPr>
          <w:rFonts w:ascii="Arial" w:hAnsi="Arial" w:cs="Arial"/>
          <w:color w:val="000000"/>
          <w:sz w:val="22"/>
          <w:szCs w:val="22"/>
        </w:rPr>
        <w:t>.</w:t>
      </w:r>
    </w:p>
    <w:p w14:paraId="14973149" w14:textId="77777777" w:rsidR="006A4606" w:rsidRPr="00C80592" w:rsidRDefault="006A4606" w:rsidP="006A4606">
      <w:pPr>
        <w:rPr>
          <w:rFonts w:ascii="Arial" w:hAnsi="Arial" w:cs="Arial"/>
          <w:color w:val="000000"/>
          <w:sz w:val="22"/>
          <w:szCs w:val="22"/>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6A4606" w:rsidRPr="00C80592" w14:paraId="2C9654D0" w14:textId="77777777" w:rsidTr="006A4606">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4A69A8" w14:textId="77777777" w:rsidR="006A4606" w:rsidRPr="00C80592" w:rsidRDefault="006A4606">
            <w:pPr>
              <w:spacing w:line="256" w:lineRule="auto"/>
              <w:jc w:val="center"/>
              <w:rPr>
                <w:rFonts w:ascii="Arial" w:hAnsi="Arial" w:cs="Arial"/>
                <w:b/>
                <w:color w:val="000000"/>
                <w:sz w:val="22"/>
                <w:szCs w:val="22"/>
              </w:rPr>
            </w:pPr>
            <w:r w:rsidRPr="00C80592">
              <w:rPr>
                <w:rFonts w:ascii="Arial" w:hAnsi="Arial" w:cs="Arial"/>
                <w:b/>
                <w:color w:val="000000"/>
                <w:sz w:val="22"/>
                <w:szCs w:val="22"/>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14:paraId="4CC404FB" w14:textId="77777777" w:rsidR="006A4606" w:rsidRPr="00C80592" w:rsidRDefault="006A4606">
            <w:pPr>
              <w:spacing w:line="256" w:lineRule="auto"/>
              <w:jc w:val="center"/>
              <w:rPr>
                <w:rFonts w:ascii="Arial" w:hAnsi="Arial" w:cs="Arial"/>
                <w:color w:val="000000"/>
                <w:sz w:val="22"/>
                <w:szCs w:val="22"/>
              </w:rPr>
            </w:pPr>
            <w:r w:rsidRPr="00C80592">
              <w:rPr>
                <w:rFonts w:ascii="Arial" w:hAnsi="Arial" w:cs="Arial"/>
                <w:color w:val="000000"/>
                <w:sz w:val="22"/>
                <w:szCs w:val="22"/>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16FFFECE" w14:textId="77777777" w:rsidR="006A4606" w:rsidRPr="00C80592" w:rsidRDefault="006A4606">
            <w:pPr>
              <w:spacing w:line="256" w:lineRule="auto"/>
              <w:jc w:val="center"/>
              <w:rPr>
                <w:rFonts w:ascii="Arial" w:hAnsi="Arial" w:cs="Arial"/>
                <w:color w:val="000000"/>
                <w:sz w:val="22"/>
                <w:szCs w:val="22"/>
              </w:rPr>
            </w:pPr>
            <w:r w:rsidRPr="00C80592">
              <w:rPr>
                <w:rFonts w:ascii="Arial" w:hAnsi="Arial" w:cs="Arial"/>
                <w:color w:val="000000"/>
                <w:sz w:val="22"/>
                <w:szCs w:val="22"/>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75DEF4B5" w14:textId="77777777" w:rsidR="006A4606" w:rsidRPr="00C80592" w:rsidRDefault="006A4606">
            <w:pPr>
              <w:spacing w:line="256" w:lineRule="auto"/>
              <w:jc w:val="center"/>
              <w:rPr>
                <w:rFonts w:ascii="Arial" w:hAnsi="Arial" w:cs="Arial"/>
                <w:color w:val="000000"/>
                <w:sz w:val="22"/>
                <w:szCs w:val="22"/>
              </w:rPr>
            </w:pPr>
            <w:r w:rsidRPr="00C80592">
              <w:rPr>
                <w:rFonts w:ascii="Arial" w:hAnsi="Arial" w:cs="Arial"/>
                <w:color w:val="000000"/>
                <w:sz w:val="22"/>
                <w:szCs w:val="22"/>
              </w:rPr>
              <w:t>PLEASE INDICATE AT LEAST ONE COURSE WHERE MASTERY OF THE COMPETENCY WILL BE ASSESSED FOR EACH OF YOUR DEGREE PROGRAMS</w:t>
            </w:r>
          </w:p>
          <w:p w14:paraId="055EB5B9" w14:textId="77777777" w:rsidR="006A4606" w:rsidRPr="00C80592" w:rsidRDefault="006A4606">
            <w:pPr>
              <w:spacing w:line="256" w:lineRule="auto"/>
              <w:jc w:val="center"/>
              <w:rPr>
                <w:rFonts w:ascii="Arial" w:hAnsi="Arial" w:cs="Arial"/>
                <w:color w:val="000000"/>
                <w:sz w:val="22"/>
                <w:szCs w:val="22"/>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14:paraId="1D6E3853" w14:textId="77777777" w:rsidR="006A4606" w:rsidRPr="00C80592" w:rsidRDefault="006A4606">
            <w:pPr>
              <w:spacing w:line="256" w:lineRule="auto"/>
              <w:jc w:val="center"/>
              <w:rPr>
                <w:rFonts w:ascii="Arial" w:hAnsi="Arial" w:cs="Arial"/>
                <w:color w:val="000000"/>
                <w:sz w:val="22"/>
                <w:szCs w:val="22"/>
              </w:rPr>
            </w:pPr>
            <w:r w:rsidRPr="00C80592">
              <w:rPr>
                <w:rFonts w:ascii="Arial" w:hAnsi="Arial" w:cs="Arial"/>
                <w:color w:val="000000"/>
                <w:sz w:val="22"/>
                <w:szCs w:val="22"/>
              </w:rPr>
              <w:t>What were the assessment results for this General Education competency?</w:t>
            </w:r>
          </w:p>
          <w:p w14:paraId="287391E2" w14:textId="77777777" w:rsidR="006A4606" w:rsidRPr="00C80592" w:rsidRDefault="006A4606">
            <w:pPr>
              <w:spacing w:line="256" w:lineRule="auto"/>
              <w:jc w:val="center"/>
              <w:rPr>
                <w:rFonts w:ascii="Arial" w:hAnsi="Arial" w:cs="Arial"/>
                <w:color w:val="000000"/>
                <w:sz w:val="22"/>
                <w:szCs w:val="22"/>
              </w:rPr>
            </w:pPr>
            <w:r w:rsidRPr="00C80592">
              <w:rPr>
                <w:rFonts w:ascii="Arial" w:hAnsi="Arial" w:cs="Arial"/>
                <w:color w:val="000000"/>
                <w:sz w:val="22"/>
                <w:szCs w:val="22"/>
              </w:rPr>
              <w:t xml:space="preserve"> (Please provide </w:t>
            </w:r>
            <w:r w:rsidRPr="00C80592">
              <w:rPr>
                <w:rFonts w:ascii="Arial" w:hAnsi="Arial" w:cs="Arial"/>
                <w:color w:val="000000"/>
                <w:sz w:val="22"/>
                <w:szCs w:val="22"/>
                <w:u w:val="single"/>
              </w:rPr>
              <w:t>brief</w:t>
            </w:r>
            <w:r w:rsidRPr="00C80592">
              <w:rPr>
                <w:rFonts w:ascii="Arial" w:hAnsi="Arial" w:cs="Arial"/>
                <w:color w:val="000000"/>
                <w:sz w:val="22"/>
                <w:szCs w:val="22"/>
              </w:rPr>
              <w:t xml:space="preserve"> summary data)</w:t>
            </w:r>
          </w:p>
          <w:p w14:paraId="74B05ABF" w14:textId="77777777" w:rsidR="006A4606" w:rsidRPr="00C80592" w:rsidRDefault="006A4606">
            <w:pPr>
              <w:spacing w:line="256" w:lineRule="auto"/>
              <w:jc w:val="center"/>
              <w:rPr>
                <w:rFonts w:ascii="Arial" w:hAnsi="Arial" w:cs="Arial"/>
                <w:color w:val="000000"/>
                <w:sz w:val="22"/>
                <w:szCs w:val="22"/>
              </w:rPr>
            </w:pPr>
            <w:r w:rsidRPr="00C80592">
              <w:rPr>
                <w:rFonts w:ascii="Arial" w:hAnsi="Arial" w:cs="Arial"/>
                <w:b/>
                <w:color w:val="000000"/>
                <w:sz w:val="22"/>
                <w:szCs w:val="22"/>
                <w:u w:val="single"/>
              </w:rPr>
              <w:t>NOTE</w:t>
            </w:r>
            <w:r w:rsidRPr="00C80592">
              <w:rPr>
                <w:rFonts w:ascii="Arial" w:hAnsi="Arial" w:cs="Arial"/>
                <w:b/>
                <w:color w:val="000000"/>
                <w:sz w:val="22"/>
                <w:szCs w:val="22"/>
              </w:rPr>
              <w:t>: - THIS IS</w:t>
            </w:r>
            <w:r w:rsidRPr="00C80592">
              <w:rPr>
                <w:rFonts w:ascii="Arial" w:hAnsi="Arial" w:cs="Arial"/>
                <w:b/>
                <w:color w:val="000000"/>
                <w:sz w:val="22"/>
                <w:szCs w:val="22"/>
                <w:u w:val="single"/>
              </w:rPr>
              <w:t xml:space="preserve"> OPTIONAL</w:t>
            </w:r>
            <w:r w:rsidRPr="00C80592">
              <w:rPr>
                <w:rFonts w:ascii="Arial" w:hAnsi="Arial" w:cs="Arial"/>
                <w:b/>
                <w:color w:val="000000"/>
                <w:sz w:val="22"/>
                <w:szCs w:val="22"/>
              </w:rPr>
              <w:t xml:space="preserve"> FOR THE FY 2014-15 AND FY 2015-16 ANNUAL UPDATES</w:t>
            </w:r>
          </w:p>
        </w:tc>
      </w:tr>
      <w:tr w:rsidR="006A4606" w:rsidRPr="00C80592" w14:paraId="21A46F8B" w14:textId="77777777" w:rsidTr="006A4606">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407A1E" w14:textId="77777777" w:rsidR="006A4606" w:rsidRPr="00C80592" w:rsidRDefault="006A4606">
            <w:pPr>
              <w:tabs>
                <w:tab w:val="left" w:pos="5040"/>
              </w:tabs>
              <w:spacing w:line="256" w:lineRule="auto"/>
              <w:rPr>
                <w:rFonts w:ascii="Arial" w:hAnsi="Arial" w:cs="Arial"/>
                <w:sz w:val="22"/>
                <w:szCs w:val="22"/>
              </w:rPr>
            </w:pPr>
            <w:r w:rsidRPr="00C80592">
              <w:rPr>
                <w:rFonts w:ascii="Arial" w:hAnsi="Arial" w:cs="Arial"/>
                <w:sz w:val="22"/>
                <w:szCs w:val="22"/>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2A99A079" w14:textId="77777777" w:rsidR="006A4606" w:rsidRPr="00C80592" w:rsidRDefault="006A4606">
            <w:pPr>
              <w:spacing w:line="256" w:lineRule="auto"/>
              <w:jc w:val="center"/>
              <w:rPr>
                <w:rFonts w:ascii="Arial" w:hAnsi="Arial" w:cs="Arial"/>
                <w:sz w:val="22"/>
                <w:szCs w:val="22"/>
              </w:rPr>
            </w:pPr>
            <w:r w:rsidRPr="00C80592">
              <w:rPr>
                <w:rFonts w:ascii="Arial" w:hAnsi="Arial" w:cs="Arial"/>
                <w:color w:val="000000"/>
                <w:sz w:val="22"/>
                <w:szCs w:val="22"/>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62AE180C" w14:textId="77777777" w:rsidR="006A4606" w:rsidRPr="00C80592" w:rsidRDefault="006A4606">
            <w:pPr>
              <w:spacing w:line="256" w:lineRule="auto"/>
              <w:jc w:val="center"/>
              <w:rPr>
                <w:rFonts w:ascii="Arial" w:hAnsi="Arial" w:cs="Arial"/>
                <w:b/>
                <w:color w:val="000000"/>
                <w:sz w:val="22"/>
                <w:szCs w:val="22"/>
              </w:rPr>
            </w:pPr>
            <w:r w:rsidRPr="00C80592">
              <w:rPr>
                <w:rFonts w:ascii="Arial" w:hAnsi="Arial" w:cs="Arial"/>
                <w:b/>
                <w:color w:val="000000"/>
                <w:sz w:val="22"/>
                <w:szCs w:val="22"/>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4BDD793F" w14:textId="77777777" w:rsidR="006A4606" w:rsidRPr="00C80592" w:rsidRDefault="00EC4310">
            <w:pPr>
              <w:spacing w:line="256" w:lineRule="auto"/>
              <w:ind w:left="72"/>
              <w:rPr>
                <w:rFonts w:ascii="Arial" w:hAnsi="Arial" w:cs="Arial"/>
                <w:color w:val="000000"/>
                <w:sz w:val="22"/>
                <w:szCs w:val="22"/>
              </w:rPr>
            </w:pPr>
            <w:r w:rsidRPr="00C80592">
              <w:rPr>
                <w:rFonts w:ascii="Arial" w:hAnsi="Arial" w:cs="Arial"/>
                <w:color w:val="000000"/>
                <w:sz w:val="22"/>
                <w:szCs w:val="22"/>
              </w:rPr>
              <w:t>MET2780 Mechanical Engineering Technology Capstone</w:t>
            </w:r>
          </w:p>
          <w:p w14:paraId="0A814D84" w14:textId="77777777" w:rsidR="00EC4310" w:rsidRPr="00C80592" w:rsidRDefault="00EC4310">
            <w:pPr>
              <w:spacing w:line="256" w:lineRule="auto"/>
              <w:ind w:left="72"/>
              <w:rPr>
                <w:rFonts w:ascii="Arial" w:hAnsi="Arial" w:cs="Arial"/>
                <w:color w:val="000000"/>
                <w:sz w:val="22"/>
                <w:szCs w:val="22"/>
              </w:rPr>
            </w:pPr>
          </w:p>
          <w:p w14:paraId="1D877C73" w14:textId="77777777" w:rsidR="00EC4310" w:rsidRPr="00C80592" w:rsidRDefault="00EC4310">
            <w:pPr>
              <w:spacing w:line="256" w:lineRule="auto"/>
              <w:ind w:left="72"/>
              <w:rPr>
                <w:rFonts w:ascii="Arial" w:hAnsi="Arial" w:cs="Arial"/>
                <w:color w:val="000000"/>
                <w:sz w:val="22"/>
                <w:szCs w:val="22"/>
              </w:rPr>
            </w:pPr>
            <w:r w:rsidRPr="00C80592">
              <w:rPr>
                <w:rFonts w:ascii="Arial" w:hAnsi="Arial" w:cs="Arial"/>
                <w:color w:val="000000"/>
                <w:sz w:val="22"/>
                <w:szCs w:val="22"/>
              </w:rPr>
              <w:t>HVA2780 Heating Ventilation Air Conditioning Engineering Technology Capstone Project</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71BE03CB" w14:textId="77777777" w:rsidR="006A4606" w:rsidRPr="00C80592" w:rsidRDefault="006A4606">
            <w:pPr>
              <w:spacing w:line="256" w:lineRule="auto"/>
              <w:ind w:left="72"/>
              <w:rPr>
                <w:rFonts w:ascii="Arial" w:hAnsi="Arial" w:cs="Arial"/>
                <w:color w:val="000000"/>
                <w:sz w:val="22"/>
                <w:szCs w:val="22"/>
              </w:rPr>
            </w:pPr>
          </w:p>
        </w:tc>
      </w:tr>
      <w:tr w:rsidR="006A4606" w:rsidRPr="00C80592" w14:paraId="51B3B7E4"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57F772" w14:textId="77777777" w:rsidR="006A4606" w:rsidRPr="00C80592" w:rsidRDefault="006A4606">
            <w:pPr>
              <w:tabs>
                <w:tab w:val="left" w:pos="5040"/>
              </w:tabs>
              <w:spacing w:line="256" w:lineRule="auto"/>
              <w:rPr>
                <w:rFonts w:ascii="Arial" w:hAnsi="Arial" w:cs="Arial"/>
                <w:sz w:val="22"/>
                <w:szCs w:val="22"/>
              </w:rPr>
            </w:pPr>
            <w:r w:rsidRPr="00C80592">
              <w:rPr>
                <w:rFonts w:ascii="Arial" w:hAnsi="Arial" w:cs="Arial"/>
                <w:sz w:val="22"/>
                <w:szCs w:val="22"/>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15BCA2FD" w14:textId="77777777" w:rsidR="006A4606" w:rsidRPr="00C80592" w:rsidRDefault="006A4606">
            <w:pPr>
              <w:spacing w:line="256" w:lineRule="auto"/>
              <w:jc w:val="center"/>
              <w:rPr>
                <w:rFonts w:ascii="Arial" w:hAnsi="Arial" w:cs="Arial"/>
                <w:sz w:val="22"/>
                <w:szCs w:val="22"/>
              </w:rPr>
            </w:pPr>
            <w:r w:rsidRPr="00C80592">
              <w:rPr>
                <w:rFonts w:ascii="Arial" w:hAnsi="Arial" w:cs="Arial"/>
                <w:color w:val="000000"/>
                <w:sz w:val="22"/>
                <w:szCs w:val="22"/>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00C57DD5" w14:textId="77777777" w:rsidR="006A4606" w:rsidRPr="00C80592" w:rsidRDefault="006A4606">
            <w:pPr>
              <w:spacing w:line="256" w:lineRule="auto"/>
              <w:jc w:val="center"/>
              <w:rPr>
                <w:rFonts w:ascii="Arial" w:hAnsi="Arial" w:cs="Arial"/>
                <w:b/>
                <w:color w:val="000000"/>
                <w:sz w:val="22"/>
                <w:szCs w:val="22"/>
              </w:rPr>
            </w:pPr>
            <w:r w:rsidRPr="00C80592">
              <w:rPr>
                <w:rFonts w:ascii="Arial" w:hAnsi="Arial" w:cs="Arial"/>
                <w:b/>
                <w:color w:val="000000"/>
                <w:sz w:val="22"/>
                <w:szCs w:val="22"/>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33791784" w14:textId="77777777" w:rsidR="00EC4310" w:rsidRPr="00C80592" w:rsidRDefault="00EC4310" w:rsidP="00EC4310">
            <w:pPr>
              <w:spacing w:line="256" w:lineRule="auto"/>
              <w:ind w:left="72"/>
              <w:rPr>
                <w:rFonts w:ascii="Arial" w:hAnsi="Arial" w:cs="Arial"/>
                <w:color w:val="000000"/>
                <w:sz w:val="22"/>
                <w:szCs w:val="22"/>
              </w:rPr>
            </w:pPr>
            <w:r w:rsidRPr="00C80592">
              <w:rPr>
                <w:rFonts w:ascii="Arial" w:hAnsi="Arial" w:cs="Arial"/>
                <w:color w:val="000000"/>
                <w:sz w:val="22"/>
                <w:szCs w:val="22"/>
              </w:rPr>
              <w:t xml:space="preserve">MET2780 Mechanical </w:t>
            </w:r>
            <w:r w:rsidRPr="00C80592">
              <w:rPr>
                <w:rFonts w:ascii="Arial" w:hAnsi="Arial" w:cs="Arial"/>
                <w:color w:val="000000"/>
                <w:sz w:val="22"/>
                <w:szCs w:val="22"/>
              </w:rPr>
              <w:lastRenderedPageBreak/>
              <w:t>Engineering Technology Capstone</w:t>
            </w:r>
          </w:p>
          <w:p w14:paraId="4787F334" w14:textId="77777777" w:rsidR="00EC4310" w:rsidRPr="00C80592" w:rsidRDefault="00EC4310" w:rsidP="00EC4310">
            <w:pPr>
              <w:spacing w:line="256" w:lineRule="auto"/>
              <w:ind w:left="72"/>
              <w:rPr>
                <w:rFonts w:ascii="Arial" w:hAnsi="Arial" w:cs="Arial"/>
                <w:color w:val="000000"/>
                <w:sz w:val="22"/>
                <w:szCs w:val="22"/>
              </w:rPr>
            </w:pPr>
          </w:p>
          <w:p w14:paraId="4589E579" w14:textId="77777777" w:rsidR="006A4606" w:rsidRPr="00C80592" w:rsidRDefault="00EC4310" w:rsidP="00EC4310">
            <w:pPr>
              <w:spacing w:line="256" w:lineRule="auto"/>
              <w:ind w:left="72"/>
              <w:rPr>
                <w:rFonts w:ascii="Arial" w:hAnsi="Arial" w:cs="Arial"/>
                <w:color w:val="000000"/>
                <w:sz w:val="22"/>
                <w:szCs w:val="22"/>
              </w:rPr>
            </w:pPr>
            <w:r w:rsidRPr="00C80592">
              <w:rPr>
                <w:rFonts w:ascii="Arial" w:hAnsi="Arial" w:cs="Arial"/>
                <w:color w:val="000000"/>
                <w:sz w:val="22"/>
                <w:szCs w:val="22"/>
              </w:rPr>
              <w:t>HVA2780 Heating Ventilation Air Conditioning Engineering Technology Capstone Project</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5635315E" w14:textId="77777777" w:rsidR="006A4606" w:rsidRPr="00C80592" w:rsidRDefault="006A4606">
            <w:pPr>
              <w:spacing w:line="256" w:lineRule="auto"/>
              <w:ind w:left="72"/>
              <w:rPr>
                <w:rFonts w:ascii="Arial" w:hAnsi="Arial" w:cs="Arial"/>
                <w:color w:val="000000"/>
                <w:sz w:val="22"/>
                <w:szCs w:val="22"/>
              </w:rPr>
            </w:pPr>
          </w:p>
        </w:tc>
      </w:tr>
      <w:tr w:rsidR="006A4606" w:rsidRPr="00C80592" w14:paraId="1E385032"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A29060" w14:textId="77777777" w:rsidR="006A4606" w:rsidRPr="00C80592" w:rsidRDefault="006A4606">
            <w:pPr>
              <w:tabs>
                <w:tab w:val="left" w:pos="5040"/>
              </w:tabs>
              <w:spacing w:line="256" w:lineRule="auto"/>
              <w:rPr>
                <w:rFonts w:ascii="Arial" w:hAnsi="Arial" w:cs="Arial"/>
                <w:color w:val="000000"/>
                <w:sz w:val="22"/>
                <w:szCs w:val="22"/>
              </w:rPr>
            </w:pPr>
            <w:r w:rsidRPr="00C80592">
              <w:rPr>
                <w:rFonts w:ascii="Arial" w:hAnsi="Arial" w:cs="Arial"/>
                <w:color w:val="000000"/>
                <w:sz w:val="22"/>
                <w:szCs w:val="22"/>
              </w:rPr>
              <w:lastRenderedPageBreak/>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558997F4" w14:textId="77777777" w:rsidR="006A4606" w:rsidRPr="00C80592" w:rsidRDefault="006A4606">
            <w:pPr>
              <w:spacing w:line="256" w:lineRule="auto"/>
              <w:jc w:val="center"/>
              <w:rPr>
                <w:rFonts w:ascii="Arial" w:hAnsi="Arial" w:cs="Arial"/>
                <w:sz w:val="22"/>
                <w:szCs w:val="22"/>
              </w:rPr>
            </w:pPr>
            <w:r w:rsidRPr="00C80592">
              <w:rPr>
                <w:rFonts w:ascii="Arial" w:hAnsi="Arial" w:cs="Arial"/>
                <w:color w:val="000000"/>
                <w:sz w:val="22"/>
                <w:szCs w:val="22"/>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1A9746D5" w14:textId="77777777" w:rsidR="006A4606" w:rsidRPr="00C80592" w:rsidRDefault="006A4606">
            <w:pPr>
              <w:spacing w:line="256" w:lineRule="auto"/>
              <w:jc w:val="center"/>
              <w:rPr>
                <w:rFonts w:ascii="Arial" w:hAnsi="Arial" w:cs="Arial"/>
                <w:b/>
                <w:color w:val="000000"/>
                <w:sz w:val="22"/>
                <w:szCs w:val="22"/>
              </w:rPr>
            </w:pPr>
            <w:r w:rsidRPr="00C80592">
              <w:rPr>
                <w:rFonts w:ascii="Arial" w:hAnsi="Arial" w:cs="Arial"/>
                <w:b/>
                <w:color w:val="000000"/>
                <w:sz w:val="22"/>
                <w:szCs w:val="22"/>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38850F07" w14:textId="77777777" w:rsidR="00EC4310" w:rsidRPr="00C80592" w:rsidRDefault="00EC4310" w:rsidP="00EC4310">
            <w:pPr>
              <w:spacing w:line="256" w:lineRule="auto"/>
              <w:ind w:left="72"/>
              <w:rPr>
                <w:rFonts w:ascii="Arial" w:hAnsi="Arial" w:cs="Arial"/>
                <w:color w:val="000000"/>
                <w:sz w:val="22"/>
                <w:szCs w:val="22"/>
              </w:rPr>
            </w:pPr>
            <w:r w:rsidRPr="00C80592">
              <w:rPr>
                <w:rFonts w:ascii="Arial" w:hAnsi="Arial" w:cs="Arial"/>
                <w:color w:val="000000"/>
                <w:sz w:val="22"/>
                <w:szCs w:val="22"/>
              </w:rPr>
              <w:t>MET2780 Mechanical Engineering Technology Capstone</w:t>
            </w:r>
          </w:p>
          <w:p w14:paraId="639E5B7A" w14:textId="77777777" w:rsidR="00EC4310" w:rsidRPr="00C80592" w:rsidRDefault="00EC4310" w:rsidP="00EC4310">
            <w:pPr>
              <w:spacing w:line="256" w:lineRule="auto"/>
              <w:ind w:left="72"/>
              <w:rPr>
                <w:rFonts w:ascii="Arial" w:hAnsi="Arial" w:cs="Arial"/>
                <w:color w:val="000000"/>
                <w:sz w:val="22"/>
                <w:szCs w:val="22"/>
              </w:rPr>
            </w:pPr>
          </w:p>
          <w:p w14:paraId="4D2852A7" w14:textId="77777777" w:rsidR="006A4606" w:rsidRPr="00C80592" w:rsidRDefault="00EC4310" w:rsidP="00EC4310">
            <w:pPr>
              <w:spacing w:line="256" w:lineRule="auto"/>
              <w:ind w:left="72"/>
              <w:rPr>
                <w:rFonts w:ascii="Arial" w:hAnsi="Arial" w:cs="Arial"/>
                <w:color w:val="000000"/>
                <w:sz w:val="22"/>
                <w:szCs w:val="22"/>
              </w:rPr>
            </w:pPr>
            <w:r w:rsidRPr="00C80592">
              <w:rPr>
                <w:rFonts w:ascii="Arial" w:hAnsi="Arial" w:cs="Arial"/>
                <w:color w:val="000000"/>
                <w:sz w:val="22"/>
                <w:szCs w:val="22"/>
              </w:rPr>
              <w:t>HVA2780 Heating Ventilation Air Conditioning Engineering Technology Capstone Project</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1EF7A9C3" w14:textId="77777777" w:rsidR="006A4606" w:rsidRPr="00C80592" w:rsidRDefault="006A4606">
            <w:pPr>
              <w:spacing w:line="256" w:lineRule="auto"/>
              <w:ind w:left="72"/>
              <w:rPr>
                <w:rFonts w:ascii="Arial" w:hAnsi="Arial" w:cs="Arial"/>
                <w:color w:val="000000"/>
                <w:sz w:val="22"/>
                <w:szCs w:val="22"/>
              </w:rPr>
            </w:pPr>
          </w:p>
        </w:tc>
      </w:tr>
      <w:tr w:rsidR="006A4606" w:rsidRPr="00C80592" w14:paraId="6B219148"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1694409" w14:textId="77777777" w:rsidR="006A4606" w:rsidRPr="00C80592" w:rsidRDefault="006A4606">
            <w:pPr>
              <w:tabs>
                <w:tab w:val="left" w:pos="5040"/>
              </w:tabs>
              <w:spacing w:line="256" w:lineRule="auto"/>
              <w:rPr>
                <w:rFonts w:ascii="Arial" w:hAnsi="Arial" w:cs="Arial"/>
                <w:color w:val="FFFFFF"/>
                <w:sz w:val="22"/>
                <w:szCs w:val="22"/>
              </w:rPr>
            </w:pPr>
            <w:r w:rsidRPr="00C80592">
              <w:rPr>
                <w:rFonts w:ascii="Arial" w:hAnsi="Arial" w:cs="Arial"/>
                <w:color w:val="FFFFFF"/>
                <w:sz w:val="22"/>
                <w:szCs w:val="22"/>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6E63FE1C" w14:textId="77777777" w:rsidR="006A4606" w:rsidRPr="00C80592" w:rsidRDefault="006A4606">
            <w:pPr>
              <w:spacing w:line="256" w:lineRule="auto"/>
              <w:jc w:val="center"/>
              <w:rPr>
                <w:rFonts w:ascii="Arial" w:hAnsi="Arial" w:cs="Arial"/>
                <w:color w:val="FFFFFF"/>
                <w:sz w:val="22"/>
                <w:szCs w:val="22"/>
              </w:rPr>
            </w:pPr>
            <w:r w:rsidRPr="00C80592">
              <w:rPr>
                <w:rFonts w:ascii="Arial" w:hAnsi="Arial" w:cs="Arial"/>
                <w:color w:val="FFFFFF"/>
                <w:sz w:val="22"/>
                <w:szCs w:val="22"/>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0D18674B" w14:textId="77777777" w:rsidR="006A4606" w:rsidRPr="00C80592" w:rsidRDefault="006A4606">
            <w:pPr>
              <w:spacing w:line="256" w:lineRule="auto"/>
              <w:jc w:val="center"/>
              <w:rPr>
                <w:rFonts w:ascii="Arial" w:hAnsi="Arial" w:cs="Arial"/>
                <w:b/>
                <w:color w:val="FFFFFF"/>
                <w:sz w:val="22"/>
                <w:szCs w:val="22"/>
              </w:rPr>
            </w:pPr>
            <w:r w:rsidRPr="00C80592">
              <w:rPr>
                <w:rFonts w:ascii="Arial" w:hAnsi="Arial" w:cs="Arial"/>
                <w:b/>
                <w:color w:val="FFFFFF"/>
                <w:sz w:val="22"/>
                <w:szCs w:val="22"/>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7C3F6A1B" w14:textId="77777777" w:rsidR="006A4606" w:rsidRPr="00C80592" w:rsidRDefault="006A4606">
            <w:pPr>
              <w:spacing w:line="256" w:lineRule="auto"/>
              <w:ind w:left="72"/>
              <w:rPr>
                <w:rFonts w:ascii="Arial" w:hAnsi="Arial" w:cs="Arial"/>
                <w:color w:val="FFFFFF"/>
                <w:sz w:val="22"/>
                <w:szCs w:val="22"/>
              </w:rPr>
            </w:pPr>
            <w:r w:rsidRPr="00C80592">
              <w:rPr>
                <w:rFonts w:ascii="Arial" w:hAnsi="Arial" w:cs="Arial"/>
                <w:color w:val="FFFFFF"/>
                <w:sz w:val="22"/>
                <w:szCs w:val="22"/>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27D6810D" w14:textId="77777777" w:rsidR="006A4606" w:rsidRPr="00C80592" w:rsidRDefault="006A4606">
            <w:pPr>
              <w:spacing w:line="256" w:lineRule="auto"/>
              <w:ind w:left="72"/>
              <w:rPr>
                <w:rFonts w:ascii="Arial" w:hAnsi="Arial" w:cs="Arial"/>
                <w:color w:val="FFFFFF"/>
                <w:sz w:val="22"/>
                <w:szCs w:val="22"/>
              </w:rPr>
            </w:pPr>
          </w:p>
        </w:tc>
      </w:tr>
      <w:tr w:rsidR="006A4606" w:rsidRPr="00C80592" w14:paraId="5921106F"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1CF74E4" w14:textId="77777777" w:rsidR="006A4606" w:rsidRPr="00C80592" w:rsidRDefault="006A4606">
            <w:pPr>
              <w:tabs>
                <w:tab w:val="left" w:pos="5040"/>
              </w:tabs>
              <w:spacing w:line="256" w:lineRule="auto"/>
              <w:rPr>
                <w:rFonts w:ascii="Arial" w:hAnsi="Arial" w:cs="Arial"/>
                <w:color w:val="FFFFFF"/>
                <w:sz w:val="22"/>
                <w:szCs w:val="22"/>
              </w:rPr>
            </w:pPr>
            <w:r w:rsidRPr="00C80592">
              <w:rPr>
                <w:rFonts w:ascii="Arial" w:hAnsi="Arial" w:cs="Arial"/>
                <w:color w:val="FFFFFF"/>
                <w:sz w:val="22"/>
                <w:szCs w:val="22"/>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0EC3FA84" w14:textId="77777777" w:rsidR="006A4606" w:rsidRPr="00C80592" w:rsidRDefault="006A4606">
            <w:pPr>
              <w:spacing w:line="256" w:lineRule="auto"/>
              <w:jc w:val="center"/>
              <w:rPr>
                <w:rFonts w:ascii="Arial" w:hAnsi="Arial" w:cs="Arial"/>
                <w:color w:val="FFFFFF"/>
                <w:sz w:val="22"/>
                <w:szCs w:val="22"/>
              </w:rPr>
            </w:pPr>
            <w:r w:rsidRPr="00C80592">
              <w:rPr>
                <w:rFonts w:ascii="Arial" w:hAnsi="Arial" w:cs="Arial"/>
                <w:color w:val="FFFFFF"/>
                <w:sz w:val="22"/>
                <w:szCs w:val="22"/>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0F6E4977" w14:textId="77777777" w:rsidR="006A4606" w:rsidRPr="00C80592" w:rsidRDefault="006A4606">
            <w:pPr>
              <w:spacing w:line="256" w:lineRule="auto"/>
              <w:jc w:val="center"/>
              <w:rPr>
                <w:rFonts w:ascii="Arial" w:hAnsi="Arial" w:cs="Arial"/>
                <w:b/>
                <w:color w:val="FFFFFF"/>
                <w:sz w:val="22"/>
                <w:szCs w:val="22"/>
              </w:rPr>
            </w:pPr>
            <w:r w:rsidRPr="00C80592">
              <w:rPr>
                <w:rFonts w:ascii="Arial" w:hAnsi="Arial" w:cs="Arial"/>
                <w:b/>
                <w:color w:val="FFFFFF"/>
                <w:sz w:val="22"/>
                <w:szCs w:val="22"/>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1505047E" w14:textId="77777777" w:rsidR="006A4606" w:rsidRPr="00C80592" w:rsidRDefault="006A4606">
            <w:pPr>
              <w:spacing w:line="256" w:lineRule="auto"/>
              <w:ind w:left="72"/>
              <w:rPr>
                <w:rFonts w:ascii="Arial" w:hAnsi="Arial" w:cs="Arial"/>
                <w:color w:val="FFFFFF"/>
                <w:sz w:val="22"/>
                <w:szCs w:val="22"/>
              </w:rPr>
            </w:pPr>
            <w:r w:rsidRPr="00C80592">
              <w:rPr>
                <w:rFonts w:ascii="Arial" w:hAnsi="Arial" w:cs="Arial"/>
                <w:color w:val="FFFFFF"/>
                <w:sz w:val="22"/>
                <w:szCs w:val="22"/>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7C8A1A54" w14:textId="77777777" w:rsidR="006A4606" w:rsidRPr="00C80592" w:rsidRDefault="006A4606">
            <w:pPr>
              <w:spacing w:line="256" w:lineRule="auto"/>
              <w:ind w:left="72"/>
              <w:rPr>
                <w:rFonts w:ascii="Arial" w:hAnsi="Arial" w:cs="Arial"/>
                <w:color w:val="FFFFFF"/>
                <w:sz w:val="22"/>
                <w:szCs w:val="22"/>
              </w:rPr>
            </w:pPr>
          </w:p>
        </w:tc>
      </w:tr>
      <w:tr w:rsidR="006A4606" w:rsidRPr="00C80592" w14:paraId="74E037EF"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4805F58" w14:textId="77777777" w:rsidR="006A4606" w:rsidRPr="00C80592" w:rsidRDefault="006A4606">
            <w:pPr>
              <w:tabs>
                <w:tab w:val="left" w:pos="5040"/>
              </w:tabs>
              <w:spacing w:line="256" w:lineRule="auto"/>
              <w:rPr>
                <w:rFonts w:ascii="Arial" w:hAnsi="Arial" w:cs="Arial"/>
                <w:color w:val="FFFFFF"/>
                <w:sz w:val="22"/>
                <w:szCs w:val="22"/>
              </w:rPr>
            </w:pPr>
            <w:r w:rsidRPr="00C80592">
              <w:rPr>
                <w:rFonts w:ascii="Arial" w:hAnsi="Arial" w:cs="Arial"/>
                <w:color w:val="FFFFFF"/>
                <w:sz w:val="22"/>
                <w:szCs w:val="22"/>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2BD697D3" w14:textId="77777777" w:rsidR="006A4606" w:rsidRPr="00C80592" w:rsidRDefault="006A4606">
            <w:pPr>
              <w:spacing w:line="256" w:lineRule="auto"/>
              <w:jc w:val="center"/>
              <w:rPr>
                <w:rFonts w:ascii="Arial" w:hAnsi="Arial" w:cs="Arial"/>
                <w:color w:val="FFFFFF"/>
                <w:sz w:val="22"/>
                <w:szCs w:val="22"/>
              </w:rPr>
            </w:pPr>
            <w:r w:rsidRPr="00C80592">
              <w:rPr>
                <w:rFonts w:ascii="Arial" w:hAnsi="Arial" w:cs="Arial"/>
                <w:color w:val="FFFFFF"/>
                <w:sz w:val="22"/>
                <w:szCs w:val="22"/>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628B3FDC" w14:textId="77777777" w:rsidR="006A4606" w:rsidRPr="00C80592" w:rsidRDefault="006A4606">
            <w:pPr>
              <w:spacing w:line="256" w:lineRule="auto"/>
              <w:jc w:val="center"/>
              <w:rPr>
                <w:rFonts w:ascii="Arial" w:hAnsi="Arial" w:cs="Arial"/>
                <w:b/>
                <w:color w:val="FFFFFF"/>
                <w:sz w:val="22"/>
                <w:szCs w:val="22"/>
              </w:rPr>
            </w:pPr>
            <w:r w:rsidRPr="00C80592">
              <w:rPr>
                <w:rFonts w:ascii="Arial" w:hAnsi="Arial" w:cs="Arial"/>
                <w:b/>
                <w:color w:val="FFFFFF"/>
                <w:sz w:val="22"/>
                <w:szCs w:val="22"/>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131DBC55" w14:textId="77777777" w:rsidR="006A4606" w:rsidRPr="00C80592" w:rsidRDefault="006A4606">
            <w:pPr>
              <w:spacing w:line="256" w:lineRule="auto"/>
              <w:ind w:left="72"/>
              <w:rPr>
                <w:rFonts w:ascii="Arial" w:hAnsi="Arial" w:cs="Arial"/>
                <w:color w:val="FFFFFF"/>
                <w:sz w:val="22"/>
                <w:szCs w:val="22"/>
              </w:rPr>
            </w:pPr>
            <w:r w:rsidRPr="00C80592">
              <w:rPr>
                <w:rFonts w:ascii="Arial" w:hAnsi="Arial" w:cs="Arial"/>
                <w:color w:val="FFFFFF"/>
                <w:sz w:val="22"/>
                <w:szCs w:val="22"/>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76CEC172" w14:textId="77777777" w:rsidR="006A4606" w:rsidRPr="00C80592" w:rsidRDefault="006A4606">
            <w:pPr>
              <w:spacing w:line="256" w:lineRule="auto"/>
              <w:ind w:left="72"/>
              <w:rPr>
                <w:rFonts w:ascii="Arial" w:hAnsi="Arial" w:cs="Arial"/>
                <w:color w:val="FFFFFF"/>
                <w:sz w:val="22"/>
                <w:szCs w:val="22"/>
              </w:rPr>
            </w:pPr>
          </w:p>
        </w:tc>
      </w:tr>
      <w:tr w:rsidR="006A4606" w:rsidRPr="00C80592" w14:paraId="1CAE0A1A"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EC009" w14:textId="77777777" w:rsidR="006A4606" w:rsidRPr="00C80592" w:rsidRDefault="006A4606">
            <w:pPr>
              <w:tabs>
                <w:tab w:val="left" w:pos="5040"/>
              </w:tabs>
              <w:spacing w:line="256" w:lineRule="auto"/>
              <w:rPr>
                <w:rFonts w:ascii="Arial" w:hAnsi="Arial" w:cs="Arial"/>
                <w:sz w:val="22"/>
                <w:szCs w:val="22"/>
              </w:rPr>
            </w:pPr>
            <w:r w:rsidRPr="00C80592">
              <w:rPr>
                <w:rFonts w:ascii="Arial" w:hAnsi="Arial" w:cs="Arial"/>
                <w:color w:val="000000"/>
                <w:sz w:val="22"/>
                <w:szCs w:val="22"/>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auto"/>
          </w:tcPr>
          <w:p w14:paraId="0EAA0EFC" w14:textId="77777777" w:rsidR="006A4606" w:rsidRPr="00C80592" w:rsidRDefault="006A4606">
            <w:pPr>
              <w:spacing w:line="256" w:lineRule="auto"/>
              <w:ind w:left="72"/>
              <w:rPr>
                <w:rFonts w:ascii="Arial" w:hAnsi="Arial" w:cs="Arial"/>
                <w:color w:val="000000"/>
                <w:sz w:val="22"/>
                <w:szCs w:val="22"/>
              </w:rPr>
            </w:pPr>
          </w:p>
          <w:p w14:paraId="2D0D9ABC" w14:textId="77777777" w:rsidR="006A4606" w:rsidRPr="00C80592" w:rsidRDefault="006A4606">
            <w:pPr>
              <w:spacing w:line="256" w:lineRule="auto"/>
              <w:ind w:left="72"/>
              <w:rPr>
                <w:rFonts w:ascii="Arial" w:hAnsi="Arial" w:cs="Arial"/>
                <w:b/>
                <w:color w:val="000000"/>
                <w:sz w:val="22"/>
                <w:szCs w:val="22"/>
              </w:rPr>
            </w:pPr>
            <w:r w:rsidRPr="00C80592">
              <w:rPr>
                <w:rFonts w:ascii="Arial" w:hAnsi="Arial" w:cs="Arial"/>
                <w:b/>
                <w:color w:val="000000"/>
                <w:sz w:val="22"/>
                <w:szCs w:val="22"/>
              </w:rPr>
              <w:t>OPTIONAL FOR FY 2014-15</w:t>
            </w:r>
          </w:p>
          <w:p w14:paraId="7DF5F92E" w14:textId="77777777" w:rsidR="006A4606" w:rsidRPr="00C80592" w:rsidRDefault="006A4606">
            <w:pPr>
              <w:spacing w:line="256" w:lineRule="auto"/>
              <w:ind w:left="72"/>
              <w:rPr>
                <w:rFonts w:ascii="Arial" w:hAnsi="Arial" w:cs="Arial"/>
                <w:color w:val="000000"/>
                <w:sz w:val="22"/>
                <w:szCs w:val="22"/>
              </w:rPr>
            </w:pPr>
          </w:p>
          <w:p w14:paraId="60656693" w14:textId="77777777" w:rsidR="006A4606" w:rsidRPr="00C80592" w:rsidRDefault="006A4606">
            <w:pPr>
              <w:spacing w:line="256" w:lineRule="auto"/>
              <w:ind w:left="72"/>
              <w:rPr>
                <w:rFonts w:ascii="Arial" w:hAnsi="Arial" w:cs="Arial"/>
                <w:color w:val="000000"/>
                <w:sz w:val="22"/>
                <w:szCs w:val="22"/>
              </w:rPr>
            </w:pPr>
          </w:p>
          <w:p w14:paraId="2D1D01D3" w14:textId="77777777" w:rsidR="006A4606" w:rsidRPr="00C80592" w:rsidRDefault="006A4606">
            <w:pPr>
              <w:spacing w:line="256" w:lineRule="auto"/>
              <w:ind w:left="72"/>
              <w:rPr>
                <w:rFonts w:ascii="Arial" w:hAnsi="Arial" w:cs="Arial"/>
                <w:color w:val="000000"/>
                <w:sz w:val="22"/>
                <w:szCs w:val="22"/>
              </w:rPr>
            </w:pPr>
          </w:p>
          <w:p w14:paraId="4CDBCF1F" w14:textId="77777777" w:rsidR="006A4606" w:rsidRPr="00C80592" w:rsidRDefault="006A4606">
            <w:pPr>
              <w:spacing w:line="256" w:lineRule="auto"/>
              <w:ind w:left="72"/>
              <w:rPr>
                <w:rFonts w:ascii="Arial" w:hAnsi="Arial" w:cs="Arial"/>
                <w:color w:val="000000"/>
                <w:sz w:val="22"/>
                <w:szCs w:val="22"/>
              </w:rPr>
            </w:pPr>
          </w:p>
          <w:p w14:paraId="27A5BF71" w14:textId="77777777" w:rsidR="006A4606" w:rsidRPr="00C80592" w:rsidRDefault="006A4606">
            <w:pPr>
              <w:spacing w:line="256" w:lineRule="auto"/>
              <w:ind w:left="72"/>
              <w:rPr>
                <w:rFonts w:ascii="Arial" w:hAnsi="Arial" w:cs="Arial"/>
                <w:color w:val="000000"/>
                <w:sz w:val="22"/>
                <w:szCs w:val="22"/>
              </w:rPr>
            </w:pPr>
          </w:p>
        </w:tc>
      </w:tr>
      <w:tr w:rsidR="006A4606" w:rsidRPr="00C80592" w14:paraId="7E9D83F3" w14:textId="77777777" w:rsidTr="006A460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C635D3" w14:textId="77777777" w:rsidR="006A4606" w:rsidRPr="00C80592" w:rsidRDefault="006A4606">
            <w:pPr>
              <w:pStyle w:val="ListParagraph"/>
              <w:tabs>
                <w:tab w:val="left" w:pos="5040"/>
              </w:tabs>
              <w:spacing w:line="256" w:lineRule="auto"/>
              <w:ind w:left="0"/>
              <w:rPr>
                <w:rFonts w:ascii="Arial" w:hAnsi="Arial" w:cs="Arial"/>
                <w:color w:val="000000"/>
                <w:sz w:val="22"/>
                <w:szCs w:val="22"/>
              </w:rPr>
            </w:pPr>
            <w:r w:rsidRPr="00C80592">
              <w:rPr>
                <w:rFonts w:ascii="Arial" w:hAnsi="Arial" w:cs="Arial"/>
                <w:color w:val="000000"/>
                <w:sz w:val="22"/>
                <w:szCs w:val="22"/>
              </w:rPr>
              <w:t xml:space="preserve">How will you determine whether those changes had an impact? </w:t>
            </w:r>
          </w:p>
          <w:p w14:paraId="5E0BCA33" w14:textId="77777777" w:rsidR="006A4606" w:rsidRPr="00C80592" w:rsidRDefault="006A4606">
            <w:pPr>
              <w:tabs>
                <w:tab w:val="left" w:pos="5040"/>
              </w:tabs>
              <w:spacing w:line="256" w:lineRule="auto"/>
              <w:rPr>
                <w:rFonts w:ascii="Arial" w:hAnsi="Arial" w:cs="Arial"/>
                <w:sz w:val="22"/>
                <w:szCs w:val="22"/>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auto"/>
          </w:tcPr>
          <w:p w14:paraId="0558EB9C" w14:textId="77777777" w:rsidR="006A4606" w:rsidRPr="00C80592" w:rsidRDefault="006A4606">
            <w:pPr>
              <w:spacing w:line="256" w:lineRule="auto"/>
              <w:ind w:left="72"/>
              <w:rPr>
                <w:rFonts w:ascii="Arial" w:hAnsi="Arial" w:cs="Arial"/>
                <w:color w:val="000000"/>
                <w:sz w:val="22"/>
                <w:szCs w:val="22"/>
              </w:rPr>
            </w:pPr>
          </w:p>
          <w:p w14:paraId="3F53746C" w14:textId="77777777" w:rsidR="006A4606" w:rsidRPr="00C80592" w:rsidRDefault="006A4606">
            <w:pPr>
              <w:spacing w:line="256" w:lineRule="auto"/>
              <w:ind w:left="72"/>
              <w:rPr>
                <w:rFonts w:ascii="Arial" w:hAnsi="Arial" w:cs="Arial"/>
                <w:color w:val="000000"/>
                <w:sz w:val="22"/>
                <w:szCs w:val="22"/>
              </w:rPr>
            </w:pPr>
          </w:p>
          <w:p w14:paraId="7FA62846" w14:textId="77777777" w:rsidR="006A4606" w:rsidRPr="00C80592" w:rsidRDefault="006A4606">
            <w:pPr>
              <w:spacing w:line="256" w:lineRule="auto"/>
              <w:ind w:left="72"/>
              <w:rPr>
                <w:rFonts w:ascii="Arial" w:hAnsi="Arial" w:cs="Arial"/>
                <w:b/>
                <w:color w:val="000000"/>
                <w:sz w:val="22"/>
                <w:szCs w:val="22"/>
              </w:rPr>
            </w:pPr>
            <w:r w:rsidRPr="00C80592">
              <w:rPr>
                <w:rFonts w:ascii="Arial" w:hAnsi="Arial" w:cs="Arial"/>
                <w:b/>
                <w:color w:val="000000"/>
                <w:sz w:val="22"/>
                <w:szCs w:val="22"/>
              </w:rPr>
              <w:t>OPTIONAL FOR FY 2014-15</w:t>
            </w:r>
          </w:p>
          <w:p w14:paraId="24640BDA" w14:textId="77777777" w:rsidR="006A4606" w:rsidRPr="00C80592" w:rsidRDefault="006A4606">
            <w:pPr>
              <w:spacing w:line="256" w:lineRule="auto"/>
              <w:ind w:left="72"/>
              <w:rPr>
                <w:rFonts w:ascii="Arial" w:hAnsi="Arial" w:cs="Arial"/>
                <w:color w:val="000000"/>
                <w:sz w:val="22"/>
                <w:szCs w:val="22"/>
              </w:rPr>
            </w:pPr>
          </w:p>
          <w:p w14:paraId="2D277EF1" w14:textId="77777777" w:rsidR="006A4606" w:rsidRPr="00C80592" w:rsidRDefault="006A4606">
            <w:pPr>
              <w:spacing w:line="256" w:lineRule="auto"/>
              <w:ind w:left="72"/>
              <w:rPr>
                <w:rFonts w:ascii="Arial" w:hAnsi="Arial" w:cs="Arial"/>
                <w:color w:val="000000"/>
                <w:sz w:val="22"/>
                <w:szCs w:val="22"/>
              </w:rPr>
            </w:pPr>
          </w:p>
          <w:p w14:paraId="5F3DA7BC" w14:textId="77777777" w:rsidR="006A4606" w:rsidRPr="00C80592" w:rsidRDefault="006A4606">
            <w:pPr>
              <w:spacing w:line="256" w:lineRule="auto"/>
              <w:ind w:left="72"/>
              <w:rPr>
                <w:rFonts w:ascii="Arial" w:hAnsi="Arial" w:cs="Arial"/>
                <w:color w:val="000000"/>
                <w:sz w:val="22"/>
                <w:szCs w:val="22"/>
              </w:rPr>
            </w:pPr>
          </w:p>
          <w:p w14:paraId="5B58BC60" w14:textId="77777777" w:rsidR="006A4606" w:rsidRPr="00C80592" w:rsidRDefault="006A4606">
            <w:pPr>
              <w:spacing w:line="256" w:lineRule="auto"/>
              <w:ind w:left="72"/>
              <w:rPr>
                <w:rFonts w:ascii="Arial" w:hAnsi="Arial" w:cs="Arial"/>
                <w:color w:val="000000"/>
                <w:sz w:val="22"/>
                <w:szCs w:val="22"/>
              </w:rPr>
            </w:pPr>
          </w:p>
          <w:p w14:paraId="763F89FC" w14:textId="77777777" w:rsidR="006A4606" w:rsidRPr="00C80592" w:rsidRDefault="006A4606">
            <w:pPr>
              <w:spacing w:line="256" w:lineRule="auto"/>
              <w:ind w:left="72"/>
              <w:rPr>
                <w:rFonts w:ascii="Arial" w:hAnsi="Arial" w:cs="Arial"/>
                <w:color w:val="000000"/>
                <w:sz w:val="22"/>
                <w:szCs w:val="22"/>
              </w:rPr>
            </w:pPr>
          </w:p>
        </w:tc>
      </w:tr>
    </w:tbl>
    <w:p w14:paraId="7BDC07C5" w14:textId="77777777" w:rsidR="006A4606" w:rsidRPr="00C80592" w:rsidRDefault="006A4606" w:rsidP="006A4606">
      <w:pPr>
        <w:rPr>
          <w:rFonts w:ascii="Arial" w:hAnsi="Arial" w:cs="Arial"/>
          <w:sz w:val="22"/>
          <w:szCs w:val="22"/>
        </w:rPr>
      </w:pPr>
    </w:p>
    <w:p w14:paraId="43231291" w14:textId="77777777" w:rsidR="006A4606" w:rsidRPr="00C80592" w:rsidRDefault="006A4606" w:rsidP="006A4606">
      <w:pPr>
        <w:rPr>
          <w:rFonts w:ascii="Arial" w:hAnsi="Arial" w:cs="Arial"/>
          <w:sz w:val="22"/>
          <w:szCs w:val="22"/>
        </w:rPr>
      </w:pPr>
    </w:p>
    <w:p w14:paraId="338C2436" w14:textId="77777777" w:rsidR="006A4606" w:rsidRPr="00C80592" w:rsidRDefault="006A4606" w:rsidP="006A4606">
      <w:pPr>
        <w:ind w:left="900"/>
        <w:rPr>
          <w:rFonts w:ascii="Arial" w:hAnsi="Arial" w:cs="Arial"/>
          <w:b/>
          <w:color w:val="000000"/>
          <w:sz w:val="22"/>
          <w:szCs w:val="22"/>
          <w:u w:val="single"/>
        </w:rPr>
      </w:pPr>
    </w:p>
    <w:p w14:paraId="2255F5CC" w14:textId="77777777" w:rsidR="006A4606" w:rsidRPr="00C80592" w:rsidRDefault="006A4606" w:rsidP="006A4606">
      <w:pPr>
        <w:rPr>
          <w:rFonts w:ascii="Arial" w:hAnsi="Arial" w:cs="Arial"/>
          <w:b/>
          <w:color w:val="000000"/>
          <w:sz w:val="22"/>
          <w:szCs w:val="22"/>
          <w:u w:val="single"/>
        </w:rPr>
        <w:sectPr w:rsidR="006A4606" w:rsidRPr="00C80592">
          <w:pgSz w:w="15840" w:h="12240" w:orient="landscape"/>
          <w:pgMar w:top="1440" w:right="1152" w:bottom="1440" w:left="1152" w:header="720" w:footer="288" w:gutter="0"/>
          <w:cols w:space="720"/>
        </w:sectPr>
      </w:pPr>
    </w:p>
    <w:p w14:paraId="56C36634" w14:textId="77777777" w:rsidR="00AE05D8" w:rsidRPr="00C80592" w:rsidRDefault="00AE05D8" w:rsidP="00D708C3">
      <w:pPr>
        <w:rPr>
          <w:rFonts w:ascii="Arial" w:hAnsi="Arial" w:cs="Arial"/>
          <w:b/>
          <w:color w:val="000000" w:themeColor="text1"/>
          <w:sz w:val="22"/>
          <w:szCs w:val="22"/>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C80592" w14:paraId="72FF3FC0" w14:textId="77777777" w:rsidTr="00EF2124">
        <w:trPr>
          <w:trHeight w:val="274"/>
        </w:trPr>
        <w:tc>
          <w:tcPr>
            <w:tcW w:w="3708" w:type="dxa"/>
            <w:shd w:val="clear" w:color="auto" w:fill="FFFFFF"/>
            <w:vAlign w:val="center"/>
          </w:tcPr>
          <w:p w14:paraId="6A56C831" w14:textId="3ACB2063" w:rsidR="0083513D" w:rsidRDefault="0083513D">
            <w:pPr>
              <w:jc w:val="center"/>
              <w:rPr>
                <w:rFonts w:ascii="Arial" w:hAnsi="Arial" w:cs="Arial"/>
                <w:b/>
                <w:sz w:val="22"/>
                <w:szCs w:val="22"/>
              </w:rPr>
            </w:pPr>
            <w:r>
              <w:rPr>
                <w:rFonts w:ascii="Arial" w:hAnsi="Arial" w:cs="Arial"/>
                <w:b/>
                <w:sz w:val="22"/>
                <w:szCs w:val="22"/>
              </w:rPr>
              <w:t>HVAC-R Engineering Technology</w:t>
            </w:r>
          </w:p>
          <w:p w14:paraId="2134C397" w14:textId="77777777" w:rsidR="00B34F9E" w:rsidRPr="00C80592" w:rsidRDefault="00B34F9E">
            <w:pPr>
              <w:jc w:val="center"/>
              <w:rPr>
                <w:rFonts w:ascii="Arial" w:hAnsi="Arial" w:cs="Arial"/>
                <w:b/>
                <w:sz w:val="22"/>
                <w:szCs w:val="22"/>
              </w:rPr>
            </w:pPr>
            <w:r w:rsidRPr="00C80592">
              <w:rPr>
                <w:rFonts w:ascii="Arial" w:hAnsi="Arial" w:cs="Arial"/>
                <w:b/>
                <w:sz w:val="22"/>
                <w:szCs w:val="22"/>
              </w:rPr>
              <w:t>Program Outcomes</w:t>
            </w:r>
          </w:p>
        </w:tc>
        <w:tc>
          <w:tcPr>
            <w:tcW w:w="1742" w:type="dxa"/>
          </w:tcPr>
          <w:p w14:paraId="00404483" w14:textId="77777777" w:rsidR="00B34F9E" w:rsidRPr="00C80592" w:rsidRDefault="00B34F9E" w:rsidP="006B6194">
            <w:pPr>
              <w:jc w:val="center"/>
              <w:rPr>
                <w:rFonts w:ascii="Arial" w:hAnsi="Arial" w:cs="Arial"/>
                <w:color w:val="000000" w:themeColor="text1"/>
                <w:sz w:val="22"/>
                <w:szCs w:val="22"/>
              </w:rPr>
            </w:pPr>
            <w:r w:rsidRPr="00C80592">
              <w:rPr>
                <w:rFonts w:ascii="Arial" w:hAnsi="Arial" w:cs="Arial"/>
                <w:color w:val="000000" w:themeColor="text1"/>
                <w:sz w:val="22"/>
                <w:szCs w:val="22"/>
              </w:rPr>
              <w:t>To which course(s) is this program outcome related?</w:t>
            </w:r>
          </w:p>
        </w:tc>
        <w:tc>
          <w:tcPr>
            <w:tcW w:w="1430" w:type="dxa"/>
            <w:shd w:val="clear" w:color="auto" w:fill="auto"/>
          </w:tcPr>
          <w:p w14:paraId="3C910219" w14:textId="77777777" w:rsidR="00B34F9E" w:rsidRPr="00C80592" w:rsidRDefault="00B34F9E" w:rsidP="00C50A91">
            <w:pPr>
              <w:jc w:val="center"/>
              <w:rPr>
                <w:rFonts w:ascii="Arial" w:hAnsi="Arial" w:cs="Arial"/>
                <w:color w:val="000000" w:themeColor="text1"/>
                <w:sz w:val="22"/>
                <w:szCs w:val="22"/>
              </w:rPr>
            </w:pPr>
            <w:r w:rsidRPr="00C80592">
              <w:rPr>
                <w:rFonts w:ascii="Arial" w:hAnsi="Arial" w:cs="Arial"/>
                <w:color w:val="000000" w:themeColor="text1"/>
                <w:sz w:val="22"/>
                <w:szCs w:val="22"/>
              </w:rPr>
              <w:t>Year assessed or to be assessed.</w:t>
            </w:r>
          </w:p>
        </w:tc>
        <w:tc>
          <w:tcPr>
            <w:tcW w:w="2250" w:type="dxa"/>
          </w:tcPr>
          <w:p w14:paraId="220A4EE1" w14:textId="77777777" w:rsidR="00B34F9E" w:rsidRPr="00C80592" w:rsidRDefault="00B34F9E" w:rsidP="00C50A91">
            <w:pPr>
              <w:jc w:val="center"/>
              <w:rPr>
                <w:rFonts w:ascii="Arial" w:hAnsi="Arial" w:cs="Arial"/>
                <w:color w:val="000000" w:themeColor="text1"/>
                <w:sz w:val="22"/>
                <w:szCs w:val="22"/>
              </w:rPr>
            </w:pPr>
            <w:r w:rsidRPr="00C80592">
              <w:rPr>
                <w:rFonts w:ascii="Arial" w:hAnsi="Arial" w:cs="Arial"/>
                <w:color w:val="000000" w:themeColor="text1"/>
                <w:sz w:val="22"/>
                <w:szCs w:val="22"/>
              </w:rPr>
              <w:t>Assessment Methods</w:t>
            </w:r>
          </w:p>
          <w:p w14:paraId="0080CEC8" w14:textId="77777777" w:rsidR="00B34F9E" w:rsidRPr="00C80592" w:rsidRDefault="00B34F9E" w:rsidP="00C50A91">
            <w:pPr>
              <w:jc w:val="center"/>
              <w:rPr>
                <w:rFonts w:ascii="Arial" w:hAnsi="Arial" w:cs="Arial"/>
                <w:color w:val="000000" w:themeColor="text1"/>
                <w:sz w:val="22"/>
                <w:szCs w:val="22"/>
              </w:rPr>
            </w:pPr>
            <w:r w:rsidRPr="00C80592">
              <w:rPr>
                <w:rFonts w:ascii="Arial" w:hAnsi="Arial" w:cs="Arial"/>
                <w:color w:val="000000" w:themeColor="text1"/>
                <w:sz w:val="22"/>
                <w:szCs w:val="22"/>
              </w:rPr>
              <w:t>Used</w:t>
            </w:r>
          </w:p>
          <w:p w14:paraId="6889753E" w14:textId="77777777" w:rsidR="00B34F9E" w:rsidRPr="00C80592" w:rsidRDefault="00B34F9E" w:rsidP="00C50A91">
            <w:pPr>
              <w:jc w:val="center"/>
              <w:rPr>
                <w:rFonts w:ascii="Arial" w:hAnsi="Arial" w:cs="Arial"/>
                <w:color w:val="000000" w:themeColor="text1"/>
                <w:sz w:val="22"/>
                <w:szCs w:val="22"/>
              </w:rPr>
            </w:pPr>
          </w:p>
        </w:tc>
        <w:tc>
          <w:tcPr>
            <w:tcW w:w="4028" w:type="dxa"/>
          </w:tcPr>
          <w:p w14:paraId="7C63BA44" w14:textId="77777777" w:rsidR="00B34F9E" w:rsidRPr="00C80592" w:rsidRDefault="00B34F9E" w:rsidP="00C50A91">
            <w:pPr>
              <w:jc w:val="center"/>
              <w:rPr>
                <w:rFonts w:ascii="Arial" w:hAnsi="Arial" w:cs="Arial"/>
                <w:color w:val="000000" w:themeColor="text1"/>
                <w:sz w:val="22"/>
                <w:szCs w:val="22"/>
              </w:rPr>
            </w:pPr>
            <w:r w:rsidRPr="00C80592">
              <w:rPr>
                <w:rFonts w:ascii="Arial" w:hAnsi="Arial" w:cs="Arial"/>
                <w:color w:val="000000" w:themeColor="text1"/>
                <w:sz w:val="22"/>
                <w:szCs w:val="22"/>
              </w:rPr>
              <w:t>What were the assessment results?</w:t>
            </w:r>
          </w:p>
          <w:p w14:paraId="18EDB9D8" w14:textId="77777777" w:rsidR="00B34F9E" w:rsidRPr="00C80592" w:rsidRDefault="00B34F9E" w:rsidP="00C50A91">
            <w:pPr>
              <w:jc w:val="center"/>
              <w:rPr>
                <w:rFonts w:ascii="Arial" w:hAnsi="Arial" w:cs="Arial"/>
                <w:color w:val="000000" w:themeColor="text1"/>
                <w:sz w:val="22"/>
                <w:szCs w:val="22"/>
              </w:rPr>
            </w:pPr>
            <w:r w:rsidRPr="00C80592">
              <w:rPr>
                <w:rFonts w:ascii="Arial" w:hAnsi="Arial" w:cs="Arial"/>
                <w:color w:val="000000" w:themeColor="text1"/>
                <w:sz w:val="22"/>
                <w:szCs w:val="22"/>
              </w:rPr>
              <w:t xml:space="preserve"> (Please provide </w:t>
            </w:r>
            <w:r w:rsidRPr="00C80592">
              <w:rPr>
                <w:rFonts w:ascii="Arial" w:hAnsi="Arial" w:cs="Arial"/>
                <w:color w:val="000000" w:themeColor="text1"/>
                <w:sz w:val="22"/>
                <w:szCs w:val="22"/>
                <w:u w:val="single"/>
              </w:rPr>
              <w:t>brief</w:t>
            </w:r>
            <w:r w:rsidRPr="00C80592">
              <w:rPr>
                <w:rFonts w:ascii="Arial" w:hAnsi="Arial" w:cs="Arial"/>
                <w:color w:val="000000" w:themeColor="text1"/>
                <w:sz w:val="22"/>
                <w:szCs w:val="22"/>
              </w:rPr>
              <w:t xml:space="preserve"> summary data)</w:t>
            </w:r>
          </w:p>
        </w:tc>
      </w:tr>
      <w:tr w:rsidR="00EF448D" w:rsidRPr="00C80592" w14:paraId="1D02C8A4" w14:textId="77777777" w:rsidTr="00EF2124">
        <w:trPr>
          <w:trHeight w:val="274"/>
        </w:trPr>
        <w:tc>
          <w:tcPr>
            <w:tcW w:w="3708" w:type="dxa"/>
            <w:shd w:val="clear" w:color="auto" w:fill="FFFFFF"/>
            <w:vAlign w:val="center"/>
          </w:tcPr>
          <w:p w14:paraId="0D8D69D7" w14:textId="77777777" w:rsidR="005204E3" w:rsidRDefault="005204E3" w:rsidP="00EF448D">
            <w:pPr>
              <w:ind w:left="360"/>
            </w:pPr>
          </w:p>
          <w:p w14:paraId="455FA2D1" w14:textId="77777777" w:rsidR="00EF448D" w:rsidRDefault="00EF448D" w:rsidP="00EF448D">
            <w:pPr>
              <w:ind w:left="360"/>
            </w:pPr>
            <w:r>
              <w:t>Demonstrate an in-depth understanding of the troubleshooting, commissioning, design and documentation processes for commercial HVACR systems and subsystems via the application of industry accepted techniques, methods, and tools including but not limited to handbooks, manuals, codes and software.</w:t>
            </w:r>
          </w:p>
          <w:p w14:paraId="7781B9EB" w14:textId="77D51A52" w:rsidR="00EF448D" w:rsidRPr="00C80592" w:rsidRDefault="00EF448D" w:rsidP="00EF448D">
            <w:pPr>
              <w:rPr>
                <w:rFonts w:ascii="Arial" w:hAnsi="Arial" w:cs="Arial"/>
                <w:sz w:val="22"/>
                <w:szCs w:val="22"/>
              </w:rPr>
            </w:pPr>
          </w:p>
        </w:tc>
        <w:tc>
          <w:tcPr>
            <w:tcW w:w="1742" w:type="dxa"/>
            <w:vAlign w:val="center"/>
          </w:tcPr>
          <w:p w14:paraId="5C104D08" w14:textId="77777777" w:rsidR="00B24F3A" w:rsidRDefault="00B24F3A" w:rsidP="005204E3">
            <w:pPr>
              <w:rPr>
                <w:rFonts w:ascii="Arial" w:hAnsi="Arial" w:cs="Arial"/>
                <w:sz w:val="22"/>
                <w:szCs w:val="22"/>
              </w:rPr>
            </w:pPr>
            <w:r>
              <w:rPr>
                <w:rFonts w:ascii="Arial" w:hAnsi="Arial" w:cs="Arial"/>
                <w:sz w:val="22"/>
                <w:szCs w:val="22"/>
              </w:rPr>
              <w:t>EET1120</w:t>
            </w:r>
          </w:p>
          <w:p w14:paraId="786815C7" w14:textId="77777777" w:rsidR="00B24F3A" w:rsidRDefault="00B24F3A" w:rsidP="00EF448D">
            <w:pPr>
              <w:rPr>
                <w:rFonts w:ascii="Arial" w:hAnsi="Arial" w:cs="Arial"/>
                <w:sz w:val="22"/>
                <w:szCs w:val="22"/>
              </w:rPr>
            </w:pPr>
            <w:r>
              <w:rPr>
                <w:rFonts w:ascii="Arial" w:hAnsi="Arial" w:cs="Arial"/>
                <w:sz w:val="22"/>
                <w:szCs w:val="22"/>
              </w:rPr>
              <w:t>EET1139</w:t>
            </w:r>
          </w:p>
          <w:p w14:paraId="4C186662" w14:textId="77777777" w:rsidR="00B24F3A" w:rsidRDefault="00B24F3A" w:rsidP="005204E3">
            <w:pPr>
              <w:rPr>
                <w:rFonts w:ascii="Arial" w:hAnsi="Arial" w:cs="Arial"/>
                <w:sz w:val="22"/>
                <w:szCs w:val="22"/>
              </w:rPr>
            </w:pPr>
            <w:r w:rsidRPr="00C80592">
              <w:rPr>
                <w:rFonts w:ascii="Arial" w:hAnsi="Arial" w:cs="Arial"/>
                <w:sz w:val="22"/>
                <w:szCs w:val="22"/>
              </w:rPr>
              <w:t>HVA 2780</w:t>
            </w:r>
            <w:r>
              <w:rPr>
                <w:rFonts w:ascii="Arial" w:hAnsi="Arial" w:cs="Arial"/>
                <w:sz w:val="22"/>
                <w:szCs w:val="22"/>
              </w:rPr>
              <w:t xml:space="preserve"> HVA Elective</w:t>
            </w:r>
          </w:p>
          <w:p w14:paraId="5F1C9770" w14:textId="77777777" w:rsidR="00B24F3A" w:rsidRDefault="00B24F3A" w:rsidP="005204E3">
            <w:pPr>
              <w:rPr>
                <w:rFonts w:ascii="Arial" w:hAnsi="Arial" w:cs="Arial"/>
                <w:sz w:val="22"/>
                <w:szCs w:val="22"/>
              </w:rPr>
            </w:pPr>
            <w:r>
              <w:rPr>
                <w:rFonts w:ascii="Arial" w:hAnsi="Arial" w:cs="Arial"/>
                <w:sz w:val="22"/>
                <w:szCs w:val="22"/>
              </w:rPr>
              <w:t>HVA1201</w:t>
            </w:r>
          </w:p>
          <w:p w14:paraId="66EA9BB8" w14:textId="77777777" w:rsidR="00B24F3A" w:rsidRDefault="00B24F3A" w:rsidP="005204E3">
            <w:pPr>
              <w:rPr>
                <w:rFonts w:ascii="Arial" w:hAnsi="Arial" w:cs="Arial"/>
                <w:sz w:val="22"/>
                <w:szCs w:val="22"/>
              </w:rPr>
            </w:pPr>
            <w:r>
              <w:rPr>
                <w:rFonts w:ascii="Arial" w:hAnsi="Arial" w:cs="Arial"/>
                <w:sz w:val="22"/>
                <w:szCs w:val="22"/>
              </w:rPr>
              <w:t>HVA1221</w:t>
            </w:r>
          </w:p>
          <w:p w14:paraId="5164E199" w14:textId="77777777" w:rsidR="00B24F3A" w:rsidRDefault="00B24F3A" w:rsidP="005204E3">
            <w:pPr>
              <w:rPr>
                <w:rFonts w:ascii="Arial" w:hAnsi="Arial" w:cs="Arial"/>
                <w:sz w:val="22"/>
                <w:szCs w:val="22"/>
              </w:rPr>
            </w:pPr>
            <w:r>
              <w:rPr>
                <w:rFonts w:ascii="Arial" w:hAnsi="Arial" w:cs="Arial"/>
                <w:sz w:val="22"/>
                <w:szCs w:val="22"/>
              </w:rPr>
              <w:t>HVA1241</w:t>
            </w:r>
          </w:p>
          <w:p w14:paraId="262F78CF" w14:textId="77777777" w:rsidR="00B24F3A" w:rsidRDefault="00B24F3A" w:rsidP="005204E3">
            <w:pPr>
              <w:rPr>
                <w:rFonts w:ascii="Arial" w:hAnsi="Arial" w:cs="Arial"/>
                <w:sz w:val="22"/>
                <w:szCs w:val="22"/>
              </w:rPr>
            </w:pPr>
            <w:r>
              <w:rPr>
                <w:rFonts w:ascii="Arial" w:hAnsi="Arial" w:cs="Arial"/>
                <w:sz w:val="22"/>
                <w:szCs w:val="22"/>
              </w:rPr>
              <w:t>HVA1301</w:t>
            </w:r>
          </w:p>
          <w:p w14:paraId="063A68F5" w14:textId="77777777" w:rsidR="00B24F3A" w:rsidRDefault="00B24F3A" w:rsidP="005204E3">
            <w:pPr>
              <w:rPr>
                <w:rFonts w:ascii="Arial" w:hAnsi="Arial" w:cs="Arial"/>
                <w:sz w:val="22"/>
                <w:szCs w:val="22"/>
              </w:rPr>
            </w:pPr>
            <w:r>
              <w:rPr>
                <w:rFonts w:ascii="Arial" w:hAnsi="Arial" w:cs="Arial"/>
                <w:sz w:val="22"/>
                <w:szCs w:val="22"/>
              </w:rPr>
              <w:t>HVA1351</w:t>
            </w:r>
          </w:p>
          <w:p w14:paraId="09D9249F" w14:textId="77777777" w:rsidR="00B24F3A" w:rsidRPr="00C80592" w:rsidRDefault="00B24F3A" w:rsidP="005204E3">
            <w:pPr>
              <w:rPr>
                <w:rFonts w:ascii="Arial" w:hAnsi="Arial" w:cs="Arial"/>
                <w:sz w:val="22"/>
                <w:szCs w:val="22"/>
              </w:rPr>
            </w:pPr>
            <w:r>
              <w:rPr>
                <w:rFonts w:ascii="Arial" w:hAnsi="Arial" w:cs="Arial"/>
                <w:sz w:val="22"/>
                <w:szCs w:val="22"/>
              </w:rPr>
              <w:t>HVA1401</w:t>
            </w:r>
          </w:p>
          <w:p w14:paraId="6A5EA247" w14:textId="77777777" w:rsidR="00B24F3A" w:rsidRDefault="00B24F3A" w:rsidP="005204E3">
            <w:pPr>
              <w:rPr>
                <w:rFonts w:ascii="Arial" w:hAnsi="Arial" w:cs="Arial"/>
                <w:sz w:val="22"/>
                <w:szCs w:val="22"/>
              </w:rPr>
            </w:pPr>
            <w:r>
              <w:rPr>
                <w:rFonts w:ascii="Arial" w:hAnsi="Arial" w:cs="Arial"/>
                <w:sz w:val="22"/>
                <w:szCs w:val="22"/>
              </w:rPr>
              <w:t>HVA2251</w:t>
            </w:r>
          </w:p>
          <w:p w14:paraId="46C65D4A" w14:textId="4B8478AD" w:rsidR="005204E3" w:rsidRPr="00C80592" w:rsidRDefault="00B24F3A" w:rsidP="005204E3">
            <w:pPr>
              <w:rPr>
                <w:rFonts w:ascii="Arial" w:hAnsi="Arial" w:cs="Arial"/>
                <w:sz w:val="22"/>
                <w:szCs w:val="22"/>
              </w:rPr>
            </w:pPr>
            <w:r>
              <w:rPr>
                <w:rFonts w:ascii="Arial" w:hAnsi="Arial" w:cs="Arial"/>
                <w:sz w:val="22"/>
                <w:szCs w:val="22"/>
              </w:rPr>
              <w:t>HVA2351</w:t>
            </w:r>
          </w:p>
        </w:tc>
        <w:tc>
          <w:tcPr>
            <w:tcW w:w="1430" w:type="dxa"/>
            <w:shd w:val="clear" w:color="auto" w:fill="auto"/>
          </w:tcPr>
          <w:p w14:paraId="42F5AF88" w14:textId="259ACF98" w:rsidR="00EF448D" w:rsidRPr="00C80592" w:rsidRDefault="00EF448D" w:rsidP="00EF448D">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2014-15</w:t>
            </w:r>
            <w:r w:rsidRPr="00C80592">
              <w:rPr>
                <w:rFonts w:ascii="Arial" w:hAnsi="Arial" w:cs="Arial"/>
                <w:color w:val="000000" w:themeColor="text1"/>
                <w:sz w:val="22"/>
                <w:szCs w:val="22"/>
              </w:rPr>
              <w:fldChar w:fldCharType="end"/>
            </w:r>
          </w:p>
        </w:tc>
        <w:tc>
          <w:tcPr>
            <w:tcW w:w="2250" w:type="dxa"/>
          </w:tcPr>
          <w:p w14:paraId="3F1ACB5E" w14:textId="77777777" w:rsidR="00EF448D" w:rsidRPr="00C80592" w:rsidRDefault="00EF448D" w:rsidP="00EF448D">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14:paraId="665BD177" w14:textId="77777777" w:rsidR="00EF448D" w:rsidRPr="00C80592" w:rsidRDefault="00EF448D" w:rsidP="00EF448D">
            <w:pPr>
              <w:ind w:left="72"/>
              <w:rPr>
                <w:rFonts w:ascii="Arial" w:hAnsi="Arial" w:cs="Arial"/>
                <w:color w:val="000000" w:themeColor="text1"/>
                <w:sz w:val="22"/>
                <w:szCs w:val="22"/>
              </w:rPr>
            </w:pPr>
          </w:p>
        </w:tc>
        <w:tc>
          <w:tcPr>
            <w:tcW w:w="4028" w:type="dxa"/>
          </w:tcPr>
          <w:p w14:paraId="6B7FB2FF" w14:textId="01F8A421" w:rsidR="00EF448D" w:rsidRPr="00C80592" w:rsidRDefault="00EF448D" w:rsidP="00EF448D">
            <w:pPr>
              <w:rPr>
                <w:rFonts w:ascii="Arial" w:hAnsi="Arial" w:cs="Arial"/>
                <w:color w:val="000000" w:themeColor="text1"/>
                <w:sz w:val="22"/>
                <w:szCs w:val="22"/>
              </w:rPr>
            </w:pPr>
            <w:r>
              <w:rPr>
                <w:rFonts w:ascii="Arial" w:hAnsi="Arial" w:cs="Arial"/>
                <w:color w:val="000000" w:themeColor="text1"/>
                <w:sz w:val="22"/>
                <w:szCs w:val="22"/>
              </w:rPr>
              <w:t>Feedback from industry led advisory board members showed favorable opinions of the educational achievements of capstone students.</w:t>
            </w:r>
          </w:p>
        </w:tc>
      </w:tr>
      <w:tr w:rsidR="00EF448D" w:rsidRPr="00C80592" w14:paraId="511A04D2" w14:textId="77777777" w:rsidTr="00EF2124">
        <w:trPr>
          <w:trHeight w:val="274"/>
        </w:trPr>
        <w:tc>
          <w:tcPr>
            <w:tcW w:w="3708" w:type="dxa"/>
            <w:shd w:val="clear" w:color="auto" w:fill="FFFFFF"/>
            <w:vAlign w:val="center"/>
          </w:tcPr>
          <w:p w14:paraId="7DCA69FE" w14:textId="77777777" w:rsidR="005204E3" w:rsidRDefault="005204E3" w:rsidP="00EF448D">
            <w:pPr>
              <w:ind w:left="360"/>
            </w:pPr>
          </w:p>
          <w:p w14:paraId="70617D52" w14:textId="0609C164" w:rsidR="00EF448D" w:rsidRDefault="00EF448D" w:rsidP="00EF448D">
            <w:pPr>
              <w:ind w:left="360"/>
            </w:pPr>
            <w:r>
              <w:t>Communicate effectively in a technical environment, including written and oral communication, effective listening and technical presentation.</w:t>
            </w:r>
          </w:p>
          <w:p w14:paraId="453D9000" w14:textId="77E391E9" w:rsidR="00EF448D" w:rsidRPr="00C80592" w:rsidRDefault="00EF448D" w:rsidP="00EF448D">
            <w:pPr>
              <w:rPr>
                <w:rFonts w:ascii="Arial" w:hAnsi="Arial" w:cs="Arial"/>
                <w:sz w:val="22"/>
                <w:szCs w:val="22"/>
              </w:rPr>
            </w:pPr>
          </w:p>
        </w:tc>
        <w:tc>
          <w:tcPr>
            <w:tcW w:w="1742" w:type="dxa"/>
            <w:vAlign w:val="center"/>
          </w:tcPr>
          <w:p w14:paraId="6FC088C3" w14:textId="77777777" w:rsidR="00B24F3A" w:rsidRPr="00C80592" w:rsidRDefault="00B24F3A" w:rsidP="00EF448D">
            <w:pPr>
              <w:rPr>
                <w:rFonts w:ascii="Arial" w:hAnsi="Arial" w:cs="Arial"/>
                <w:sz w:val="22"/>
                <w:szCs w:val="22"/>
              </w:rPr>
            </w:pPr>
            <w:r>
              <w:rPr>
                <w:rFonts w:ascii="Arial" w:hAnsi="Arial" w:cs="Arial"/>
                <w:sz w:val="22"/>
                <w:szCs w:val="22"/>
              </w:rPr>
              <w:t>CAT1111</w:t>
            </w:r>
          </w:p>
          <w:p w14:paraId="65CA3587" w14:textId="484B8279" w:rsidR="00EF448D" w:rsidRPr="00C80592" w:rsidRDefault="00B24F3A" w:rsidP="00EF448D">
            <w:pPr>
              <w:rPr>
                <w:rFonts w:ascii="Arial" w:hAnsi="Arial" w:cs="Arial"/>
                <w:sz w:val="22"/>
                <w:szCs w:val="22"/>
              </w:rPr>
            </w:pPr>
            <w:r>
              <w:rPr>
                <w:rFonts w:ascii="Arial" w:hAnsi="Arial" w:cs="Arial"/>
                <w:sz w:val="22"/>
                <w:szCs w:val="22"/>
              </w:rPr>
              <w:t xml:space="preserve">ENG1101 COM2211 MET1131 </w:t>
            </w:r>
          </w:p>
        </w:tc>
        <w:tc>
          <w:tcPr>
            <w:tcW w:w="1430" w:type="dxa"/>
            <w:shd w:val="clear" w:color="auto" w:fill="auto"/>
          </w:tcPr>
          <w:p w14:paraId="19745A9B" w14:textId="77777777" w:rsidR="00EF448D" w:rsidRPr="00C80592" w:rsidRDefault="00EF448D" w:rsidP="00EF448D">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2012-13</w:t>
            </w:r>
            <w:r w:rsidRPr="00C80592">
              <w:rPr>
                <w:rFonts w:ascii="Arial" w:hAnsi="Arial" w:cs="Arial"/>
                <w:color w:val="000000" w:themeColor="text1"/>
                <w:sz w:val="22"/>
                <w:szCs w:val="22"/>
              </w:rPr>
              <w:fldChar w:fldCharType="end"/>
            </w:r>
          </w:p>
        </w:tc>
        <w:tc>
          <w:tcPr>
            <w:tcW w:w="2250" w:type="dxa"/>
          </w:tcPr>
          <w:p w14:paraId="1FC4A8A1" w14:textId="77777777" w:rsidR="00EF448D" w:rsidRPr="00C80592" w:rsidRDefault="00EF448D" w:rsidP="00EF448D">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14:paraId="5685E46E" w14:textId="77777777" w:rsidR="00EF448D" w:rsidRPr="00C80592" w:rsidRDefault="00EF448D" w:rsidP="00EF448D">
            <w:pPr>
              <w:ind w:left="72"/>
              <w:rPr>
                <w:rFonts w:ascii="Arial" w:hAnsi="Arial" w:cs="Arial"/>
                <w:color w:val="000000" w:themeColor="text1"/>
                <w:sz w:val="22"/>
                <w:szCs w:val="22"/>
              </w:rPr>
            </w:pPr>
          </w:p>
          <w:p w14:paraId="699935C9" w14:textId="77777777" w:rsidR="00EF448D" w:rsidRPr="00C80592" w:rsidRDefault="00EF448D" w:rsidP="00EF448D">
            <w:pPr>
              <w:ind w:left="72"/>
              <w:rPr>
                <w:rFonts w:ascii="Arial" w:hAnsi="Arial" w:cs="Arial"/>
                <w:color w:val="000000" w:themeColor="text1"/>
                <w:sz w:val="22"/>
                <w:szCs w:val="22"/>
              </w:rPr>
            </w:pPr>
            <w:r w:rsidRPr="00C80592">
              <w:rPr>
                <w:rFonts w:ascii="Arial" w:hAnsi="Arial" w:cs="Arial"/>
                <w:color w:val="000000" w:themeColor="text1"/>
                <w:sz w:val="22"/>
                <w:szCs w:val="22"/>
              </w:rPr>
              <w:t>Graduate exit interviews.</w:t>
            </w:r>
          </w:p>
          <w:p w14:paraId="35B15A74" w14:textId="77777777" w:rsidR="00EF448D" w:rsidRPr="00C80592" w:rsidRDefault="00EF448D" w:rsidP="00EF448D">
            <w:pPr>
              <w:ind w:left="72"/>
              <w:rPr>
                <w:rFonts w:ascii="Arial" w:hAnsi="Arial" w:cs="Arial"/>
                <w:color w:val="000000" w:themeColor="text1"/>
                <w:sz w:val="22"/>
                <w:szCs w:val="22"/>
              </w:rPr>
            </w:pPr>
          </w:p>
          <w:p w14:paraId="6FE7E656" w14:textId="77777777" w:rsidR="00EF448D" w:rsidRPr="00C80592" w:rsidRDefault="00EF448D" w:rsidP="00EF448D">
            <w:pPr>
              <w:ind w:left="72"/>
              <w:rPr>
                <w:rFonts w:ascii="Arial" w:hAnsi="Arial" w:cs="Arial"/>
                <w:color w:val="000000" w:themeColor="text1"/>
                <w:sz w:val="22"/>
                <w:szCs w:val="22"/>
              </w:rPr>
            </w:pPr>
            <w:r w:rsidRPr="00C80592">
              <w:rPr>
                <w:rFonts w:ascii="Arial" w:hAnsi="Arial" w:cs="Arial"/>
                <w:color w:val="000000" w:themeColor="text1"/>
                <w:sz w:val="22"/>
                <w:szCs w:val="22"/>
              </w:rPr>
              <w:t>Employer surveys.</w:t>
            </w:r>
          </w:p>
          <w:p w14:paraId="2E7C550C" w14:textId="77777777" w:rsidR="00EF448D" w:rsidRPr="00C80592" w:rsidRDefault="00EF448D" w:rsidP="00EF448D">
            <w:pPr>
              <w:ind w:left="72"/>
              <w:rPr>
                <w:rFonts w:ascii="Arial" w:hAnsi="Arial" w:cs="Arial"/>
                <w:color w:val="000000" w:themeColor="text1"/>
                <w:sz w:val="22"/>
                <w:szCs w:val="22"/>
              </w:rPr>
            </w:pPr>
            <w:r w:rsidRPr="00C80592">
              <w:rPr>
                <w:rFonts w:ascii="Arial" w:hAnsi="Arial" w:cs="Arial"/>
                <w:color w:val="000000" w:themeColor="text1"/>
                <w:sz w:val="22"/>
                <w:szCs w:val="22"/>
              </w:rPr>
              <w:t>Co-op feedback.</w:t>
            </w:r>
          </w:p>
        </w:tc>
        <w:tc>
          <w:tcPr>
            <w:tcW w:w="4028" w:type="dxa"/>
          </w:tcPr>
          <w:p w14:paraId="72D78519" w14:textId="77777777" w:rsidR="00EF448D" w:rsidRPr="00C80592" w:rsidRDefault="00EF448D" w:rsidP="00EF448D">
            <w:pPr>
              <w:rPr>
                <w:rFonts w:ascii="Arial" w:hAnsi="Arial" w:cs="Arial"/>
                <w:color w:val="000000" w:themeColor="text1"/>
                <w:sz w:val="22"/>
                <w:szCs w:val="22"/>
              </w:rPr>
            </w:pPr>
            <w:r w:rsidRPr="00C80592">
              <w:rPr>
                <w:rFonts w:ascii="Arial" w:hAnsi="Arial" w:cs="Arial"/>
                <w:color w:val="000000" w:themeColor="text1"/>
                <w:sz w:val="22"/>
                <w:szCs w:val="22"/>
              </w:rPr>
              <w:t>Current level is an improvement over years past, however, increased levels of proper communication encouraged.</w:t>
            </w:r>
          </w:p>
        </w:tc>
      </w:tr>
      <w:tr w:rsidR="00787E0E" w:rsidRPr="00C80592" w14:paraId="62CF0ED4" w14:textId="77777777" w:rsidTr="00EF2124">
        <w:trPr>
          <w:trHeight w:val="72"/>
        </w:trPr>
        <w:tc>
          <w:tcPr>
            <w:tcW w:w="3708" w:type="dxa"/>
            <w:shd w:val="clear" w:color="auto" w:fill="FFFFFF"/>
            <w:vAlign w:val="center"/>
          </w:tcPr>
          <w:p w14:paraId="0B983F54" w14:textId="77777777" w:rsidR="005204E3" w:rsidRDefault="005204E3" w:rsidP="00787E0E">
            <w:pPr>
              <w:ind w:left="360"/>
            </w:pPr>
          </w:p>
          <w:p w14:paraId="242AB6E5" w14:textId="6A3E5095" w:rsidR="00787E0E" w:rsidRDefault="00787E0E" w:rsidP="00787E0E">
            <w:pPr>
              <w:ind w:left="360"/>
            </w:pPr>
            <w:r w:rsidRPr="00F67683">
              <w:t>Recognize professional, ethical and societal responsibilities, respect diversity and commit to lifelong learning.</w:t>
            </w:r>
            <w:r>
              <w:t xml:space="preserve">  </w:t>
            </w:r>
          </w:p>
          <w:p w14:paraId="6A51CFA0" w14:textId="22013A6A" w:rsidR="00787E0E" w:rsidRPr="00C80592" w:rsidRDefault="00787E0E" w:rsidP="00787E0E">
            <w:pPr>
              <w:rPr>
                <w:rFonts w:ascii="Arial" w:hAnsi="Arial" w:cs="Arial"/>
                <w:sz w:val="22"/>
                <w:szCs w:val="22"/>
              </w:rPr>
            </w:pPr>
          </w:p>
        </w:tc>
        <w:tc>
          <w:tcPr>
            <w:tcW w:w="1742" w:type="dxa"/>
            <w:vAlign w:val="center"/>
          </w:tcPr>
          <w:p w14:paraId="566CD0E0" w14:textId="77777777" w:rsidR="00B24F3A" w:rsidRDefault="00B24F3A" w:rsidP="005204E3">
            <w:pPr>
              <w:rPr>
                <w:rFonts w:ascii="Arial" w:hAnsi="Arial" w:cs="Arial"/>
                <w:sz w:val="22"/>
                <w:szCs w:val="22"/>
              </w:rPr>
            </w:pPr>
            <w:r>
              <w:rPr>
                <w:rFonts w:ascii="Arial" w:hAnsi="Arial" w:cs="Arial"/>
                <w:sz w:val="22"/>
                <w:szCs w:val="22"/>
              </w:rPr>
              <w:t>HVA Elective</w:t>
            </w:r>
          </w:p>
          <w:p w14:paraId="2796027C" w14:textId="77777777" w:rsidR="00B24F3A" w:rsidRDefault="00B24F3A" w:rsidP="005204E3">
            <w:pPr>
              <w:rPr>
                <w:rFonts w:ascii="Arial" w:hAnsi="Arial" w:cs="Arial"/>
                <w:sz w:val="22"/>
                <w:szCs w:val="22"/>
              </w:rPr>
            </w:pPr>
            <w:r>
              <w:rPr>
                <w:rFonts w:ascii="Arial" w:hAnsi="Arial" w:cs="Arial"/>
                <w:sz w:val="22"/>
                <w:szCs w:val="22"/>
              </w:rPr>
              <w:t>MET2711</w:t>
            </w:r>
          </w:p>
          <w:p w14:paraId="5F971546" w14:textId="40EA1D92" w:rsidR="00787E0E" w:rsidRPr="00C80592" w:rsidRDefault="00B24F3A" w:rsidP="005204E3">
            <w:pPr>
              <w:rPr>
                <w:rFonts w:ascii="Arial" w:hAnsi="Arial" w:cs="Arial"/>
                <w:sz w:val="22"/>
                <w:szCs w:val="22"/>
              </w:rPr>
            </w:pPr>
            <w:r w:rsidRPr="00C80592">
              <w:rPr>
                <w:rFonts w:ascii="Arial" w:hAnsi="Arial" w:cs="Arial"/>
                <w:sz w:val="22"/>
                <w:szCs w:val="22"/>
              </w:rPr>
              <w:t>OTM</w:t>
            </w:r>
            <w:r w:rsidRPr="00C80592">
              <w:rPr>
                <w:rFonts w:ascii="Arial" w:hAnsi="Arial" w:cs="Arial"/>
                <w:sz w:val="22"/>
                <w:szCs w:val="22"/>
              </w:rPr>
              <w:t xml:space="preserve"> </w:t>
            </w:r>
            <w:r>
              <w:rPr>
                <w:rFonts w:ascii="Arial" w:hAnsi="Arial" w:cs="Arial"/>
                <w:sz w:val="22"/>
                <w:szCs w:val="22"/>
              </w:rPr>
              <w:t>Social &amp; Behavioral Sciences</w:t>
            </w:r>
          </w:p>
        </w:tc>
        <w:tc>
          <w:tcPr>
            <w:tcW w:w="1430" w:type="dxa"/>
            <w:shd w:val="clear" w:color="auto" w:fill="auto"/>
          </w:tcPr>
          <w:p w14:paraId="42180AB4" w14:textId="032F8BF1" w:rsidR="00787E0E" w:rsidRPr="00C80592" w:rsidRDefault="00787E0E" w:rsidP="00787E0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2015-16</w:t>
            </w:r>
            <w:r w:rsidRPr="00C80592">
              <w:rPr>
                <w:rFonts w:ascii="Arial" w:hAnsi="Arial" w:cs="Arial"/>
                <w:color w:val="000000" w:themeColor="text1"/>
                <w:sz w:val="22"/>
                <w:szCs w:val="22"/>
              </w:rPr>
              <w:fldChar w:fldCharType="end"/>
            </w:r>
          </w:p>
        </w:tc>
        <w:tc>
          <w:tcPr>
            <w:tcW w:w="2250" w:type="dxa"/>
          </w:tcPr>
          <w:p w14:paraId="2F5F60ED" w14:textId="52184F6D" w:rsidR="00787E0E" w:rsidRPr="00C80592"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fldChar w:fldCharType="end"/>
            </w:r>
          </w:p>
        </w:tc>
        <w:tc>
          <w:tcPr>
            <w:tcW w:w="4028" w:type="dxa"/>
          </w:tcPr>
          <w:p w14:paraId="79162D26" w14:textId="09ABEF41" w:rsidR="00787E0E"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fldChar w:fldCharType="end"/>
            </w:r>
          </w:p>
        </w:tc>
      </w:tr>
      <w:tr w:rsidR="00787E0E" w:rsidRPr="00C80592" w14:paraId="66A4AF71" w14:textId="77777777" w:rsidTr="00EF2124">
        <w:trPr>
          <w:trHeight w:val="72"/>
        </w:trPr>
        <w:tc>
          <w:tcPr>
            <w:tcW w:w="3708" w:type="dxa"/>
            <w:shd w:val="clear" w:color="auto" w:fill="FFFFFF"/>
            <w:vAlign w:val="center"/>
          </w:tcPr>
          <w:p w14:paraId="382F9089" w14:textId="0BDA6038" w:rsidR="00787E0E" w:rsidRDefault="00787E0E" w:rsidP="00787E0E">
            <w:pPr>
              <w:ind w:left="360"/>
            </w:pPr>
            <w:r>
              <w:t>Apply principles of mathematics, physics, chemistry, thermodynamics, psychrometrics and fluid mechanics to HVACR systems.</w:t>
            </w:r>
          </w:p>
          <w:p w14:paraId="335FD3D8" w14:textId="2F21A123" w:rsidR="00787E0E" w:rsidRPr="00C80592" w:rsidRDefault="00787E0E" w:rsidP="00787E0E">
            <w:pPr>
              <w:rPr>
                <w:rFonts w:ascii="Arial" w:hAnsi="Arial" w:cs="Arial"/>
                <w:sz w:val="22"/>
                <w:szCs w:val="22"/>
              </w:rPr>
            </w:pPr>
          </w:p>
        </w:tc>
        <w:tc>
          <w:tcPr>
            <w:tcW w:w="1742" w:type="dxa"/>
            <w:vAlign w:val="center"/>
          </w:tcPr>
          <w:p w14:paraId="79AC4066" w14:textId="77777777" w:rsidR="00B24F3A" w:rsidRPr="00C80592" w:rsidRDefault="00B24F3A" w:rsidP="005204E3">
            <w:pPr>
              <w:rPr>
                <w:rFonts w:ascii="Arial" w:hAnsi="Arial" w:cs="Arial"/>
                <w:sz w:val="22"/>
                <w:szCs w:val="22"/>
              </w:rPr>
            </w:pPr>
            <w:r>
              <w:rPr>
                <w:rFonts w:ascii="Arial" w:hAnsi="Arial" w:cs="Arial"/>
                <w:sz w:val="22"/>
                <w:szCs w:val="22"/>
              </w:rPr>
              <w:t>CAT1131</w:t>
            </w:r>
          </w:p>
          <w:p w14:paraId="602F8D60" w14:textId="77777777" w:rsidR="00B24F3A" w:rsidRDefault="00B24F3A" w:rsidP="005204E3">
            <w:pPr>
              <w:rPr>
                <w:rFonts w:ascii="Arial" w:hAnsi="Arial" w:cs="Arial"/>
                <w:sz w:val="22"/>
                <w:szCs w:val="22"/>
              </w:rPr>
            </w:pPr>
            <w:r w:rsidRPr="00C80592">
              <w:rPr>
                <w:rFonts w:ascii="Arial" w:hAnsi="Arial" w:cs="Arial"/>
                <w:sz w:val="22"/>
                <w:szCs w:val="22"/>
              </w:rPr>
              <w:t>EET1120</w:t>
            </w:r>
          </w:p>
          <w:p w14:paraId="1B4F93B0" w14:textId="77777777" w:rsidR="00B24F3A" w:rsidRDefault="00B24F3A" w:rsidP="005204E3">
            <w:pPr>
              <w:rPr>
                <w:rFonts w:ascii="Arial" w:hAnsi="Arial" w:cs="Arial"/>
                <w:sz w:val="22"/>
                <w:szCs w:val="22"/>
              </w:rPr>
            </w:pPr>
            <w:r>
              <w:rPr>
                <w:rFonts w:ascii="Arial" w:hAnsi="Arial" w:cs="Arial"/>
                <w:sz w:val="22"/>
                <w:szCs w:val="22"/>
              </w:rPr>
              <w:t>HVA</w:t>
            </w:r>
            <w:r w:rsidRPr="00C80592">
              <w:rPr>
                <w:rFonts w:ascii="Arial" w:hAnsi="Arial" w:cs="Arial"/>
                <w:sz w:val="22"/>
                <w:szCs w:val="22"/>
              </w:rPr>
              <w:t>1301</w:t>
            </w:r>
          </w:p>
          <w:p w14:paraId="56E18B6C" w14:textId="77777777" w:rsidR="00B24F3A" w:rsidRDefault="00B24F3A" w:rsidP="005204E3">
            <w:pPr>
              <w:rPr>
                <w:rFonts w:ascii="Arial" w:hAnsi="Arial" w:cs="Arial"/>
                <w:sz w:val="22"/>
                <w:szCs w:val="22"/>
              </w:rPr>
            </w:pPr>
            <w:r w:rsidRPr="00C80592">
              <w:rPr>
                <w:rFonts w:ascii="Arial" w:hAnsi="Arial" w:cs="Arial"/>
                <w:sz w:val="22"/>
                <w:szCs w:val="22"/>
              </w:rPr>
              <w:t>HVA1351</w:t>
            </w:r>
          </w:p>
          <w:p w14:paraId="25AE88D3" w14:textId="77777777" w:rsidR="00B24F3A" w:rsidRDefault="00B24F3A" w:rsidP="00787E0E">
            <w:pPr>
              <w:rPr>
                <w:rFonts w:ascii="Arial" w:hAnsi="Arial" w:cs="Arial"/>
                <w:sz w:val="22"/>
                <w:szCs w:val="22"/>
              </w:rPr>
            </w:pPr>
            <w:r>
              <w:rPr>
                <w:rFonts w:ascii="Arial" w:hAnsi="Arial" w:cs="Arial"/>
                <w:sz w:val="22"/>
                <w:szCs w:val="22"/>
              </w:rPr>
              <w:t>MET1580</w:t>
            </w:r>
          </w:p>
          <w:p w14:paraId="7E4EC9A6" w14:textId="33C3D148" w:rsidR="005204E3" w:rsidRPr="00C80592" w:rsidRDefault="00B24F3A" w:rsidP="005204E3">
            <w:pPr>
              <w:rPr>
                <w:rFonts w:ascii="Arial" w:hAnsi="Arial" w:cs="Arial"/>
                <w:sz w:val="22"/>
                <w:szCs w:val="22"/>
              </w:rPr>
            </w:pPr>
            <w:r w:rsidRPr="00C80592">
              <w:rPr>
                <w:rFonts w:ascii="Arial" w:hAnsi="Arial" w:cs="Arial"/>
                <w:sz w:val="22"/>
                <w:szCs w:val="22"/>
              </w:rPr>
              <w:t>PHY11</w:t>
            </w:r>
            <w:r>
              <w:rPr>
                <w:rFonts w:ascii="Arial" w:hAnsi="Arial" w:cs="Arial"/>
                <w:sz w:val="22"/>
                <w:szCs w:val="22"/>
              </w:rPr>
              <w:t>4</w:t>
            </w:r>
            <w:r w:rsidRPr="00C80592">
              <w:rPr>
                <w:rFonts w:ascii="Arial" w:hAnsi="Arial" w:cs="Arial"/>
                <w:sz w:val="22"/>
                <w:szCs w:val="22"/>
              </w:rPr>
              <w:t>1</w:t>
            </w:r>
          </w:p>
        </w:tc>
        <w:tc>
          <w:tcPr>
            <w:tcW w:w="1430" w:type="dxa"/>
            <w:shd w:val="clear" w:color="auto" w:fill="auto"/>
          </w:tcPr>
          <w:p w14:paraId="2F9AF0BF" w14:textId="76678111" w:rsidR="00787E0E" w:rsidRPr="00C80592" w:rsidRDefault="00787E0E" w:rsidP="00787E0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2012-13</w:t>
            </w:r>
            <w:r w:rsidRPr="00C80592">
              <w:rPr>
                <w:rFonts w:ascii="Arial" w:hAnsi="Arial" w:cs="Arial"/>
                <w:color w:val="000000" w:themeColor="text1"/>
                <w:sz w:val="22"/>
                <w:szCs w:val="22"/>
              </w:rPr>
              <w:fldChar w:fldCharType="end"/>
            </w:r>
          </w:p>
        </w:tc>
        <w:tc>
          <w:tcPr>
            <w:tcW w:w="2250" w:type="dxa"/>
          </w:tcPr>
          <w:p w14:paraId="7BCF6DDF" w14:textId="77777777" w:rsidR="00787E0E" w:rsidRPr="00C80592"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14:paraId="5FB70F27" w14:textId="77777777" w:rsidR="00787E0E" w:rsidRPr="00C80592" w:rsidRDefault="00787E0E" w:rsidP="00787E0E">
            <w:pPr>
              <w:ind w:left="72"/>
              <w:rPr>
                <w:rFonts w:ascii="Arial" w:hAnsi="Arial" w:cs="Arial"/>
                <w:color w:val="000000" w:themeColor="text1"/>
                <w:sz w:val="22"/>
                <w:szCs w:val="22"/>
              </w:rPr>
            </w:pPr>
          </w:p>
          <w:p w14:paraId="0CCD30D9" w14:textId="77777777" w:rsidR="00787E0E" w:rsidRPr="00C80592"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Placement testing results.</w:t>
            </w:r>
          </w:p>
          <w:p w14:paraId="36D7BAF7" w14:textId="77777777" w:rsidR="00787E0E" w:rsidRPr="00C80592" w:rsidRDefault="00787E0E" w:rsidP="00787E0E">
            <w:pPr>
              <w:ind w:left="72"/>
              <w:rPr>
                <w:rFonts w:ascii="Arial" w:hAnsi="Arial" w:cs="Arial"/>
                <w:color w:val="000000" w:themeColor="text1"/>
                <w:sz w:val="22"/>
                <w:szCs w:val="22"/>
              </w:rPr>
            </w:pPr>
          </w:p>
          <w:p w14:paraId="6612AA93" w14:textId="0D2C702C" w:rsidR="00787E0E" w:rsidRPr="00C80592"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Locally developed tests and quizzes.</w:t>
            </w:r>
          </w:p>
        </w:tc>
        <w:tc>
          <w:tcPr>
            <w:tcW w:w="4028" w:type="dxa"/>
          </w:tcPr>
          <w:p w14:paraId="7CD804AC" w14:textId="77777777" w:rsidR="00787E0E" w:rsidRPr="00C80592"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Students are generally underprepared to enter the program mathematically and often start in DEV courses or courses below the required math sequence.</w:t>
            </w:r>
          </w:p>
          <w:p w14:paraId="06383FA3" w14:textId="77777777" w:rsidR="00787E0E" w:rsidRPr="00C80592" w:rsidRDefault="00787E0E" w:rsidP="00787E0E">
            <w:pPr>
              <w:ind w:left="72"/>
              <w:rPr>
                <w:rFonts w:ascii="Arial" w:hAnsi="Arial" w:cs="Arial"/>
                <w:color w:val="000000" w:themeColor="text1"/>
                <w:sz w:val="22"/>
                <w:szCs w:val="22"/>
              </w:rPr>
            </w:pPr>
          </w:p>
          <w:p w14:paraId="36EDFB26" w14:textId="77777777" w:rsidR="00787E0E" w:rsidRPr="00C80592"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 xml:space="preserve">One strong point of our program is incorporating real world problems and solutions into the curriculum.  </w:t>
            </w:r>
          </w:p>
          <w:p w14:paraId="62C8BDB7" w14:textId="77777777" w:rsidR="00787E0E" w:rsidRPr="00C80592" w:rsidRDefault="00787E0E" w:rsidP="00787E0E">
            <w:pPr>
              <w:ind w:left="72"/>
              <w:rPr>
                <w:rFonts w:ascii="Arial" w:hAnsi="Arial" w:cs="Arial"/>
                <w:color w:val="000000" w:themeColor="text1"/>
                <w:sz w:val="22"/>
                <w:szCs w:val="22"/>
              </w:rPr>
            </w:pPr>
          </w:p>
          <w:p w14:paraId="7526A569" w14:textId="4A22F850" w:rsidR="00787E0E"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Students tend to have a better success rate and material retention when the physical sciences are related to their chosen topic of study.</w:t>
            </w:r>
          </w:p>
        </w:tc>
      </w:tr>
      <w:tr w:rsidR="00787E0E" w:rsidRPr="00C80592" w14:paraId="0B94FA4C" w14:textId="77777777" w:rsidTr="00EF2124">
        <w:trPr>
          <w:trHeight w:val="72"/>
        </w:trPr>
        <w:tc>
          <w:tcPr>
            <w:tcW w:w="3708" w:type="dxa"/>
            <w:shd w:val="clear" w:color="auto" w:fill="FFFFFF"/>
            <w:vAlign w:val="center"/>
          </w:tcPr>
          <w:p w14:paraId="052220C5" w14:textId="0A234C8D" w:rsidR="005204E3" w:rsidRDefault="005204E3" w:rsidP="00787E0E">
            <w:pPr>
              <w:ind w:left="360"/>
            </w:pPr>
          </w:p>
          <w:p w14:paraId="2B0319CA" w14:textId="77777777" w:rsidR="00787E0E" w:rsidRDefault="00787E0E" w:rsidP="00787E0E">
            <w:pPr>
              <w:ind w:left="360"/>
            </w:pPr>
            <w:r>
              <w:t>Apply principles of environmental safety and health to HVACR system operation, maintenance, troubleshooting and design.</w:t>
            </w:r>
          </w:p>
          <w:p w14:paraId="6E37C620" w14:textId="131F18B2" w:rsidR="00787E0E" w:rsidRPr="00C80592" w:rsidRDefault="00787E0E" w:rsidP="00787E0E">
            <w:pPr>
              <w:rPr>
                <w:rFonts w:ascii="Arial" w:hAnsi="Arial" w:cs="Arial"/>
                <w:sz w:val="22"/>
                <w:szCs w:val="22"/>
              </w:rPr>
            </w:pPr>
          </w:p>
        </w:tc>
        <w:tc>
          <w:tcPr>
            <w:tcW w:w="1742" w:type="dxa"/>
            <w:vAlign w:val="center"/>
          </w:tcPr>
          <w:p w14:paraId="094B4E59" w14:textId="77777777" w:rsidR="00B24F3A" w:rsidRDefault="00B24F3A" w:rsidP="005204E3">
            <w:pPr>
              <w:rPr>
                <w:rFonts w:ascii="Arial" w:hAnsi="Arial" w:cs="Arial"/>
                <w:sz w:val="22"/>
                <w:szCs w:val="22"/>
              </w:rPr>
            </w:pPr>
            <w:r w:rsidRPr="00C80592">
              <w:rPr>
                <w:rFonts w:ascii="Arial" w:hAnsi="Arial" w:cs="Arial"/>
                <w:sz w:val="22"/>
                <w:szCs w:val="22"/>
              </w:rPr>
              <w:t>HVA 1201</w:t>
            </w:r>
            <w:r>
              <w:rPr>
                <w:rFonts w:ascii="Arial" w:hAnsi="Arial" w:cs="Arial"/>
                <w:sz w:val="22"/>
                <w:szCs w:val="22"/>
              </w:rPr>
              <w:t xml:space="preserve"> HVA 2251 HVA 2351</w:t>
            </w:r>
          </w:p>
          <w:p w14:paraId="29096B0C" w14:textId="77777777" w:rsidR="00B24F3A" w:rsidRPr="00C80592" w:rsidRDefault="00B24F3A" w:rsidP="005204E3">
            <w:pPr>
              <w:rPr>
                <w:rFonts w:ascii="Arial" w:hAnsi="Arial" w:cs="Arial"/>
                <w:sz w:val="22"/>
                <w:szCs w:val="22"/>
              </w:rPr>
            </w:pPr>
            <w:r>
              <w:rPr>
                <w:rFonts w:ascii="Arial" w:hAnsi="Arial" w:cs="Arial"/>
                <w:sz w:val="22"/>
                <w:szCs w:val="22"/>
              </w:rPr>
              <w:t>HVA 1301</w:t>
            </w:r>
          </w:p>
          <w:p w14:paraId="6CB8B1A8" w14:textId="695C8678" w:rsidR="000A1633" w:rsidRPr="00C80592" w:rsidRDefault="00B24F3A" w:rsidP="005204E3">
            <w:pPr>
              <w:rPr>
                <w:rFonts w:ascii="Arial" w:hAnsi="Arial" w:cs="Arial"/>
                <w:sz w:val="22"/>
                <w:szCs w:val="22"/>
              </w:rPr>
            </w:pPr>
            <w:r>
              <w:rPr>
                <w:rFonts w:ascii="Arial" w:hAnsi="Arial" w:cs="Arial"/>
                <w:sz w:val="22"/>
                <w:szCs w:val="22"/>
              </w:rPr>
              <w:t>HVA Elective</w:t>
            </w:r>
          </w:p>
        </w:tc>
        <w:tc>
          <w:tcPr>
            <w:tcW w:w="1430" w:type="dxa"/>
            <w:shd w:val="clear" w:color="auto" w:fill="auto"/>
          </w:tcPr>
          <w:p w14:paraId="048479F0" w14:textId="77777777" w:rsidR="00787E0E" w:rsidRPr="00C80592" w:rsidRDefault="00787E0E" w:rsidP="00787E0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2013-14</w:t>
            </w:r>
            <w:r w:rsidRPr="00C80592">
              <w:rPr>
                <w:rFonts w:ascii="Arial" w:hAnsi="Arial" w:cs="Arial"/>
                <w:color w:val="000000" w:themeColor="text1"/>
                <w:sz w:val="22"/>
                <w:szCs w:val="22"/>
              </w:rPr>
              <w:fldChar w:fldCharType="end"/>
            </w:r>
          </w:p>
        </w:tc>
        <w:tc>
          <w:tcPr>
            <w:tcW w:w="2250" w:type="dxa"/>
          </w:tcPr>
          <w:p w14:paraId="6946A20F" w14:textId="77777777" w:rsidR="00787E0E" w:rsidRDefault="00787E0E" w:rsidP="00787E0E">
            <w:pPr>
              <w:ind w:left="72"/>
              <w:rPr>
                <w:rFonts w:ascii="Arial" w:hAnsi="Arial" w:cs="Arial"/>
                <w:color w:val="000000" w:themeColor="text1"/>
                <w:sz w:val="22"/>
                <w:szCs w:val="22"/>
              </w:rPr>
            </w:pPr>
            <w:r w:rsidRPr="00C80592">
              <w:rPr>
                <w:rFonts w:ascii="Arial" w:hAnsi="Arial" w:cs="Arial"/>
                <w:color w:val="000000" w:themeColor="text1"/>
                <w:sz w:val="22"/>
                <w:szCs w:val="22"/>
              </w:rPr>
              <w:t>Locally developed tests and quizzes.</w:t>
            </w:r>
          </w:p>
          <w:p w14:paraId="55C40A4A" w14:textId="77777777" w:rsidR="00787E0E" w:rsidRDefault="00787E0E" w:rsidP="00787E0E">
            <w:pPr>
              <w:ind w:left="72"/>
              <w:rPr>
                <w:rFonts w:ascii="Arial" w:hAnsi="Arial" w:cs="Arial"/>
                <w:color w:val="000000" w:themeColor="text1"/>
                <w:sz w:val="22"/>
                <w:szCs w:val="22"/>
              </w:rPr>
            </w:pPr>
          </w:p>
          <w:p w14:paraId="5CCBA7DA" w14:textId="77777777" w:rsidR="00787E0E" w:rsidRPr="00C80592" w:rsidRDefault="00787E0E" w:rsidP="00787E0E">
            <w:pPr>
              <w:ind w:left="72"/>
              <w:rPr>
                <w:rFonts w:ascii="Arial" w:hAnsi="Arial" w:cs="Arial"/>
                <w:color w:val="000000" w:themeColor="text1"/>
                <w:sz w:val="22"/>
                <w:szCs w:val="22"/>
              </w:rPr>
            </w:pPr>
            <w:r>
              <w:rPr>
                <w:rFonts w:ascii="Arial" w:hAnsi="Arial" w:cs="Arial"/>
                <w:color w:val="000000" w:themeColor="text1"/>
                <w:sz w:val="22"/>
                <w:szCs w:val="22"/>
              </w:rPr>
              <w:t>Lab observations.</w:t>
            </w:r>
          </w:p>
        </w:tc>
        <w:tc>
          <w:tcPr>
            <w:tcW w:w="4028" w:type="dxa"/>
          </w:tcPr>
          <w:p w14:paraId="0BF3306A" w14:textId="77777777" w:rsidR="00787E0E" w:rsidRPr="00C80592" w:rsidRDefault="00787E0E" w:rsidP="00787E0E">
            <w:pPr>
              <w:ind w:left="72"/>
              <w:rPr>
                <w:rFonts w:ascii="Arial" w:hAnsi="Arial" w:cs="Arial"/>
                <w:color w:val="000000" w:themeColor="text1"/>
                <w:sz w:val="22"/>
                <w:szCs w:val="22"/>
              </w:rPr>
            </w:pPr>
            <w:r>
              <w:rPr>
                <w:rFonts w:ascii="Arial" w:hAnsi="Arial" w:cs="Arial"/>
                <w:color w:val="000000" w:themeColor="text1"/>
                <w:sz w:val="22"/>
                <w:szCs w:val="22"/>
              </w:rPr>
              <w:t>Students have a low rate of injury in the lab.  Student to teacher ratios are kept to a manageable number.</w:t>
            </w:r>
          </w:p>
        </w:tc>
      </w:tr>
    </w:tbl>
    <w:p w14:paraId="4A219554" w14:textId="77777777" w:rsidR="00BF3561" w:rsidRPr="00C80592" w:rsidRDefault="00BF3561" w:rsidP="00EF2124">
      <w:pPr>
        <w:tabs>
          <w:tab w:val="left" w:pos="5040"/>
        </w:tabs>
        <w:rPr>
          <w:rFonts w:ascii="Arial" w:hAnsi="Arial" w:cs="Arial"/>
          <w:color w:val="000000" w:themeColor="text1"/>
          <w:sz w:val="22"/>
          <w:szCs w:val="22"/>
        </w:rPr>
      </w:pPr>
    </w:p>
    <w:p w14:paraId="056A81A0" w14:textId="77777777" w:rsidR="00EF2124" w:rsidRDefault="00EF2124" w:rsidP="00EF2124">
      <w:pPr>
        <w:tabs>
          <w:tab w:val="left" w:pos="5040"/>
        </w:tabs>
        <w:rPr>
          <w:rFonts w:ascii="Arial" w:hAnsi="Arial" w:cs="Arial"/>
          <w:color w:val="000000" w:themeColor="text1"/>
          <w:sz w:val="22"/>
          <w:szCs w:val="22"/>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83513D" w:rsidRPr="00C80592" w14:paraId="494A8ACD" w14:textId="77777777" w:rsidTr="00EF448D">
        <w:trPr>
          <w:trHeight w:val="274"/>
        </w:trPr>
        <w:tc>
          <w:tcPr>
            <w:tcW w:w="3708" w:type="dxa"/>
            <w:shd w:val="clear" w:color="auto" w:fill="FFFFFF"/>
            <w:vAlign w:val="center"/>
          </w:tcPr>
          <w:p w14:paraId="3EC3F14F" w14:textId="47372797" w:rsidR="0083513D" w:rsidRDefault="0083513D" w:rsidP="00EF448D">
            <w:pPr>
              <w:jc w:val="center"/>
              <w:rPr>
                <w:rFonts w:ascii="Arial" w:hAnsi="Arial" w:cs="Arial"/>
                <w:b/>
                <w:sz w:val="22"/>
                <w:szCs w:val="22"/>
              </w:rPr>
            </w:pPr>
            <w:r>
              <w:rPr>
                <w:rFonts w:ascii="Arial" w:hAnsi="Arial" w:cs="Arial"/>
                <w:b/>
                <w:sz w:val="22"/>
                <w:szCs w:val="22"/>
              </w:rPr>
              <w:t>Mechanical Engineering Technology</w:t>
            </w:r>
          </w:p>
          <w:p w14:paraId="7E0D294E" w14:textId="77777777" w:rsidR="0083513D" w:rsidRPr="00C80592" w:rsidRDefault="0083513D" w:rsidP="00EF448D">
            <w:pPr>
              <w:jc w:val="center"/>
              <w:rPr>
                <w:rFonts w:ascii="Arial" w:hAnsi="Arial" w:cs="Arial"/>
                <w:b/>
                <w:sz w:val="22"/>
                <w:szCs w:val="22"/>
              </w:rPr>
            </w:pPr>
            <w:r w:rsidRPr="00C80592">
              <w:rPr>
                <w:rFonts w:ascii="Arial" w:hAnsi="Arial" w:cs="Arial"/>
                <w:b/>
                <w:sz w:val="22"/>
                <w:szCs w:val="22"/>
              </w:rPr>
              <w:t>Program Outcomes</w:t>
            </w:r>
          </w:p>
        </w:tc>
        <w:tc>
          <w:tcPr>
            <w:tcW w:w="1742" w:type="dxa"/>
          </w:tcPr>
          <w:p w14:paraId="59F68BB9" w14:textId="77777777" w:rsidR="0083513D" w:rsidRPr="00C80592" w:rsidRDefault="0083513D" w:rsidP="00EF448D">
            <w:pPr>
              <w:jc w:val="center"/>
              <w:rPr>
                <w:rFonts w:ascii="Arial" w:hAnsi="Arial" w:cs="Arial"/>
                <w:color w:val="000000" w:themeColor="text1"/>
                <w:sz w:val="22"/>
                <w:szCs w:val="22"/>
              </w:rPr>
            </w:pPr>
            <w:r w:rsidRPr="00C80592">
              <w:rPr>
                <w:rFonts w:ascii="Arial" w:hAnsi="Arial" w:cs="Arial"/>
                <w:color w:val="000000" w:themeColor="text1"/>
                <w:sz w:val="22"/>
                <w:szCs w:val="22"/>
              </w:rPr>
              <w:t>To which course(s) is this program outcome related?</w:t>
            </w:r>
          </w:p>
        </w:tc>
        <w:tc>
          <w:tcPr>
            <w:tcW w:w="1430" w:type="dxa"/>
            <w:shd w:val="clear" w:color="auto" w:fill="auto"/>
          </w:tcPr>
          <w:p w14:paraId="625B11BF" w14:textId="77777777" w:rsidR="0083513D" w:rsidRPr="00C80592" w:rsidRDefault="0083513D" w:rsidP="00EF448D">
            <w:pPr>
              <w:jc w:val="center"/>
              <w:rPr>
                <w:rFonts w:ascii="Arial" w:hAnsi="Arial" w:cs="Arial"/>
                <w:color w:val="000000" w:themeColor="text1"/>
                <w:sz w:val="22"/>
                <w:szCs w:val="22"/>
              </w:rPr>
            </w:pPr>
            <w:r w:rsidRPr="00C80592">
              <w:rPr>
                <w:rFonts w:ascii="Arial" w:hAnsi="Arial" w:cs="Arial"/>
                <w:color w:val="000000" w:themeColor="text1"/>
                <w:sz w:val="22"/>
                <w:szCs w:val="22"/>
              </w:rPr>
              <w:t>Year assessed or to be assessed.</w:t>
            </w:r>
          </w:p>
        </w:tc>
        <w:tc>
          <w:tcPr>
            <w:tcW w:w="2250" w:type="dxa"/>
          </w:tcPr>
          <w:p w14:paraId="5AC4A88C" w14:textId="77777777" w:rsidR="0083513D" w:rsidRPr="00C80592" w:rsidRDefault="0083513D" w:rsidP="00EF448D">
            <w:pPr>
              <w:jc w:val="center"/>
              <w:rPr>
                <w:rFonts w:ascii="Arial" w:hAnsi="Arial" w:cs="Arial"/>
                <w:color w:val="000000" w:themeColor="text1"/>
                <w:sz w:val="22"/>
                <w:szCs w:val="22"/>
              </w:rPr>
            </w:pPr>
            <w:r w:rsidRPr="00C80592">
              <w:rPr>
                <w:rFonts w:ascii="Arial" w:hAnsi="Arial" w:cs="Arial"/>
                <w:color w:val="000000" w:themeColor="text1"/>
                <w:sz w:val="22"/>
                <w:szCs w:val="22"/>
              </w:rPr>
              <w:t>Assessment Methods</w:t>
            </w:r>
          </w:p>
          <w:p w14:paraId="4582ECBC" w14:textId="77777777" w:rsidR="0083513D" w:rsidRPr="00C80592" w:rsidRDefault="0083513D" w:rsidP="00EF448D">
            <w:pPr>
              <w:jc w:val="center"/>
              <w:rPr>
                <w:rFonts w:ascii="Arial" w:hAnsi="Arial" w:cs="Arial"/>
                <w:color w:val="000000" w:themeColor="text1"/>
                <w:sz w:val="22"/>
                <w:szCs w:val="22"/>
              </w:rPr>
            </w:pPr>
            <w:r w:rsidRPr="00C80592">
              <w:rPr>
                <w:rFonts w:ascii="Arial" w:hAnsi="Arial" w:cs="Arial"/>
                <w:color w:val="000000" w:themeColor="text1"/>
                <w:sz w:val="22"/>
                <w:szCs w:val="22"/>
              </w:rPr>
              <w:t>Used</w:t>
            </w:r>
          </w:p>
          <w:p w14:paraId="4AC0B506" w14:textId="77777777" w:rsidR="0083513D" w:rsidRPr="00C80592" w:rsidRDefault="0083513D" w:rsidP="00EF448D">
            <w:pPr>
              <w:jc w:val="center"/>
              <w:rPr>
                <w:rFonts w:ascii="Arial" w:hAnsi="Arial" w:cs="Arial"/>
                <w:color w:val="000000" w:themeColor="text1"/>
                <w:sz w:val="22"/>
                <w:szCs w:val="22"/>
              </w:rPr>
            </w:pPr>
          </w:p>
        </w:tc>
        <w:tc>
          <w:tcPr>
            <w:tcW w:w="4028" w:type="dxa"/>
          </w:tcPr>
          <w:p w14:paraId="5DED8104" w14:textId="77777777" w:rsidR="0083513D" w:rsidRPr="00C80592" w:rsidRDefault="0083513D" w:rsidP="00EF448D">
            <w:pPr>
              <w:jc w:val="center"/>
              <w:rPr>
                <w:rFonts w:ascii="Arial" w:hAnsi="Arial" w:cs="Arial"/>
                <w:color w:val="000000" w:themeColor="text1"/>
                <w:sz w:val="22"/>
                <w:szCs w:val="22"/>
              </w:rPr>
            </w:pPr>
            <w:r w:rsidRPr="00C80592">
              <w:rPr>
                <w:rFonts w:ascii="Arial" w:hAnsi="Arial" w:cs="Arial"/>
                <w:color w:val="000000" w:themeColor="text1"/>
                <w:sz w:val="22"/>
                <w:szCs w:val="22"/>
              </w:rPr>
              <w:t>What were the assessment results?</w:t>
            </w:r>
          </w:p>
          <w:p w14:paraId="7B7B6E7C" w14:textId="77777777" w:rsidR="0083513D" w:rsidRPr="00C80592" w:rsidRDefault="0083513D" w:rsidP="00EF448D">
            <w:pPr>
              <w:jc w:val="center"/>
              <w:rPr>
                <w:rFonts w:ascii="Arial" w:hAnsi="Arial" w:cs="Arial"/>
                <w:color w:val="000000" w:themeColor="text1"/>
                <w:sz w:val="22"/>
                <w:szCs w:val="22"/>
              </w:rPr>
            </w:pPr>
            <w:r w:rsidRPr="00C80592">
              <w:rPr>
                <w:rFonts w:ascii="Arial" w:hAnsi="Arial" w:cs="Arial"/>
                <w:color w:val="000000" w:themeColor="text1"/>
                <w:sz w:val="22"/>
                <w:szCs w:val="22"/>
              </w:rPr>
              <w:t xml:space="preserve"> (Please provide </w:t>
            </w:r>
            <w:r w:rsidRPr="00C80592">
              <w:rPr>
                <w:rFonts w:ascii="Arial" w:hAnsi="Arial" w:cs="Arial"/>
                <w:color w:val="000000" w:themeColor="text1"/>
                <w:sz w:val="22"/>
                <w:szCs w:val="22"/>
                <w:u w:val="single"/>
              </w:rPr>
              <w:t>brief</w:t>
            </w:r>
            <w:r w:rsidRPr="00C80592">
              <w:rPr>
                <w:rFonts w:ascii="Arial" w:hAnsi="Arial" w:cs="Arial"/>
                <w:color w:val="000000" w:themeColor="text1"/>
                <w:sz w:val="22"/>
                <w:szCs w:val="22"/>
              </w:rPr>
              <w:t xml:space="preserve"> summary data)</w:t>
            </w:r>
          </w:p>
        </w:tc>
      </w:tr>
      <w:tr w:rsidR="00255702" w:rsidRPr="00C80592" w14:paraId="34AA4BC1" w14:textId="77777777" w:rsidTr="000874DF">
        <w:trPr>
          <w:trHeight w:val="274"/>
        </w:trPr>
        <w:tc>
          <w:tcPr>
            <w:tcW w:w="3708" w:type="dxa"/>
            <w:vAlign w:val="center"/>
          </w:tcPr>
          <w:p w14:paraId="578C1E55" w14:textId="77777777" w:rsidR="00255702" w:rsidRDefault="00255702" w:rsidP="00255702">
            <w:pPr>
              <w:ind w:left="360"/>
            </w:pPr>
            <w:r>
              <w:t>Use mathematical and scientific skills to analyze products including form, function, fit, strength, thermal and fluid properties, etc.</w:t>
            </w:r>
          </w:p>
          <w:p w14:paraId="7C9CB9A2" w14:textId="3DF41310" w:rsidR="00255702" w:rsidRPr="00C80592" w:rsidRDefault="00255702" w:rsidP="00255702">
            <w:pPr>
              <w:rPr>
                <w:rFonts w:ascii="Arial" w:hAnsi="Arial" w:cs="Arial"/>
                <w:sz w:val="22"/>
                <w:szCs w:val="22"/>
              </w:rPr>
            </w:pPr>
          </w:p>
        </w:tc>
        <w:tc>
          <w:tcPr>
            <w:tcW w:w="1742" w:type="dxa"/>
            <w:vAlign w:val="center"/>
          </w:tcPr>
          <w:p w14:paraId="025D8D10" w14:textId="77777777" w:rsidR="00740287" w:rsidRDefault="00740287" w:rsidP="00255702">
            <w:pPr>
              <w:rPr>
                <w:rFonts w:ascii="Arial" w:hAnsi="Arial" w:cs="Arial"/>
                <w:sz w:val="22"/>
                <w:szCs w:val="22"/>
              </w:rPr>
            </w:pPr>
          </w:p>
          <w:p w14:paraId="3A7B3ADF" w14:textId="77777777" w:rsidR="00740287" w:rsidRDefault="00740287" w:rsidP="00045262">
            <w:pPr>
              <w:rPr>
                <w:rFonts w:ascii="Arial" w:hAnsi="Arial" w:cs="Arial"/>
                <w:sz w:val="22"/>
                <w:szCs w:val="22"/>
              </w:rPr>
            </w:pPr>
            <w:r>
              <w:rPr>
                <w:rFonts w:ascii="Arial" w:hAnsi="Arial" w:cs="Arial"/>
                <w:sz w:val="22"/>
                <w:szCs w:val="22"/>
              </w:rPr>
              <w:t>CAM1109</w:t>
            </w:r>
          </w:p>
          <w:p w14:paraId="248E4F2C" w14:textId="77777777" w:rsidR="00740287" w:rsidRDefault="00740287" w:rsidP="00255702">
            <w:pPr>
              <w:rPr>
                <w:rFonts w:ascii="Arial" w:hAnsi="Arial" w:cs="Arial"/>
                <w:sz w:val="22"/>
                <w:szCs w:val="22"/>
              </w:rPr>
            </w:pPr>
            <w:r>
              <w:rPr>
                <w:rFonts w:ascii="Arial" w:hAnsi="Arial" w:cs="Arial"/>
                <w:sz w:val="22"/>
                <w:szCs w:val="22"/>
              </w:rPr>
              <w:t>MAT1580</w:t>
            </w:r>
          </w:p>
          <w:p w14:paraId="0280182A" w14:textId="77777777" w:rsidR="00740287" w:rsidRDefault="00740287" w:rsidP="00045262">
            <w:pPr>
              <w:rPr>
                <w:rFonts w:ascii="Arial" w:hAnsi="Arial" w:cs="Arial"/>
                <w:sz w:val="22"/>
                <w:szCs w:val="22"/>
              </w:rPr>
            </w:pPr>
            <w:r>
              <w:rPr>
                <w:rFonts w:ascii="Arial" w:hAnsi="Arial" w:cs="Arial"/>
                <w:sz w:val="22"/>
                <w:szCs w:val="22"/>
              </w:rPr>
              <w:t>MET Elective</w:t>
            </w:r>
          </w:p>
          <w:p w14:paraId="072BBA2F" w14:textId="77777777" w:rsidR="00740287" w:rsidRDefault="00740287" w:rsidP="00045262">
            <w:pPr>
              <w:rPr>
                <w:rFonts w:ascii="Arial" w:hAnsi="Arial" w:cs="Arial"/>
                <w:sz w:val="22"/>
                <w:szCs w:val="22"/>
              </w:rPr>
            </w:pPr>
            <w:r>
              <w:rPr>
                <w:rFonts w:ascii="Arial" w:hAnsi="Arial" w:cs="Arial"/>
                <w:sz w:val="22"/>
                <w:szCs w:val="22"/>
              </w:rPr>
              <w:t>MET</w:t>
            </w:r>
            <w:r w:rsidRPr="00C80592">
              <w:rPr>
                <w:rFonts w:ascii="Arial" w:hAnsi="Arial" w:cs="Arial"/>
                <w:sz w:val="22"/>
                <w:szCs w:val="22"/>
              </w:rPr>
              <w:t xml:space="preserve">1111 </w:t>
            </w:r>
          </w:p>
          <w:p w14:paraId="33925606" w14:textId="77777777" w:rsidR="00740287" w:rsidRDefault="00740287" w:rsidP="00045262">
            <w:pPr>
              <w:rPr>
                <w:rFonts w:ascii="Arial" w:hAnsi="Arial" w:cs="Arial"/>
                <w:sz w:val="22"/>
                <w:szCs w:val="22"/>
              </w:rPr>
            </w:pPr>
            <w:r w:rsidRPr="00C80592">
              <w:rPr>
                <w:rFonts w:ascii="Arial" w:hAnsi="Arial" w:cs="Arial"/>
                <w:sz w:val="22"/>
                <w:szCs w:val="22"/>
              </w:rPr>
              <w:t xml:space="preserve">MET1161 </w:t>
            </w:r>
          </w:p>
          <w:p w14:paraId="0FFAF073" w14:textId="77777777" w:rsidR="00740287" w:rsidRDefault="00740287" w:rsidP="00045262">
            <w:pPr>
              <w:rPr>
                <w:rFonts w:ascii="Arial" w:hAnsi="Arial" w:cs="Arial"/>
                <w:sz w:val="22"/>
                <w:szCs w:val="22"/>
              </w:rPr>
            </w:pPr>
            <w:r>
              <w:rPr>
                <w:rFonts w:ascii="Arial" w:hAnsi="Arial" w:cs="Arial"/>
                <w:sz w:val="22"/>
                <w:szCs w:val="22"/>
              </w:rPr>
              <w:t>MET2101</w:t>
            </w:r>
          </w:p>
          <w:p w14:paraId="28E732EC" w14:textId="77777777" w:rsidR="00740287" w:rsidRDefault="00740287" w:rsidP="00045262">
            <w:pPr>
              <w:rPr>
                <w:rFonts w:ascii="Arial" w:hAnsi="Arial" w:cs="Arial"/>
                <w:sz w:val="22"/>
                <w:szCs w:val="22"/>
              </w:rPr>
            </w:pPr>
            <w:r>
              <w:rPr>
                <w:rFonts w:ascii="Arial" w:hAnsi="Arial" w:cs="Arial"/>
                <w:sz w:val="22"/>
                <w:szCs w:val="22"/>
              </w:rPr>
              <w:t>MET2151</w:t>
            </w:r>
          </w:p>
          <w:p w14:paraId="48996056" w14:textId="77777777" w:rsidR="00740287" w:rsidRDefault="00740287" w:rsidP="00045262">
            <w:pPr>
              <w:rPr>
                <w:rFonts w:ascii="Arial" w:hAnsi="Arial" w:cs="Arial"/>
                <w:sz w:val="22"/>
                <w:szCs w:val="22"/>
              </w:rPr>
            </w:pPr>
            <w:r>
              <w:rPr>
                <w:rFonts w:ascii="Arial" w:hAnsi="Arial" w:cs="Arial"/>
                <w:sz w:val="22"/>
                <w:szCs w:val="22"/>
              </w:rPr>
              <w:t>MET2201</w:t>
            </w:r>
          </w:p>
          <w:p w14:paraId="3F11A835" w14:textId="77777777" w:rsidR="00740287" w:rsidRDefault="00740287" w:rsidP="00045262">
            <w:pPr>
              <w:rPr>
                <w:rFonts w:ascii="Arial" w:hAnsi="Arial" w:cs="Arial"/>
                <w:sz w:val="22"/>
                <w:szCs w:val="22"/>
              </w:rPr>
            </w:pPr>
            <w:r>
              <w:rPr>
                <w:rFonts w:ascii="Arial" w:hAnsi="Arial" w:cs="Arial"/>
                <w:sz w:val="22"/>
                <w:szCs w:val="22"/>
              </w:rPr>
              <w:t>MET2251</w:t>
            </w:r>
          </w:p>
          <w:p w14:paraId="236EDD0F" w14:textId="77777777" w:rsidR="00740287" w:rsidRDefault="00740287" w:rsidP="00045262">
            <w:pPr>
              <w:rPr>
                <w:rFonts w:ascii="Arial" w:hAnsi="Arial" w:cs="Arial"/>
                <w:sz w:val="22"/>
                <w:szCs w:val="22"/>
              </w:rPr>
            </w:pPr>
            <w:r w:rsidRPr="00C80592">
              <w:rPr>
                <w:rFonts w:ascii="Arial" w:hAnsi="Arial" w:cs="Arial"/>
                <w:sz w:val="22"/>
                <w:szCs w:val="22"/>
              </w:rPr>
              <w:t>MET2301</w:t>
            </w:r>
          </w:p>
          <w:p w14:paraId="6F236030" w14:textId="77777777" w:rsidR="00740287" w:rsidRDefault="00740287" w:rsidP="00045262">
            <w:pPr>
              <w:rPr>
                <w:rFonts w:ascii="Arial" w:hAnsi="Arial" w:cs="Arial"/>
                <w:sz w:val="22"/>
                <w:szCs w:val="22"/>
              </w:rPr>
            </w:pPr>
            <w:r w:rsidRPr="00C80592">
              <w:rPr>
                <w:rFonts w:ascii="Arial" w:hAnsi="Arial" w:cs="Arial"/>
                <w:sz w:val="22"/>
                <w:szCs w:val="22"/>
              </w:rPr>
              <w:t>MET2351</w:t>
            </w:r>
          </w:p>
          <w:p w14:paraId="3B2E062D" w14:textId="77777777" w:rsidR="00740287" w:rsidRDefault="00740287" w:rsidP="00045262">
            <w:pPr>
              <w:rPr>
                <w:rFonts w:ascii="Arial" w:hAnsi="Arial" w:cs="Arial"/>
                <w:sz w:val="22"/>
                <w:szCs w:val="22"/>
              </w:rPr>
            </w:pPr>
            <w:r w:rsidRPr="00C80592">
              <w:rPr>
                <w:rFonts w:ascii="Arial" w:hAnsi="Arial" w:cs="Arial"/>
                <w:sz w:val="22"/>
                <w:szCs w:val="22"/>
              </w:rPr>
              <w:t>MET2401</w:t>
            </w:r>
          </w:p>
          <w:p w14:paraId="6FAFC62F" w14:textId="77777777" w:rsidR="00740287" w:rsidRDefault="00740287" w:rsidP="00045262">
            <w:pPr>
              <w:rPr>
                <w:rFonts w:ascii="Arial" w:hAnsi="Arial" w:cs="Arial"/>
                <w:sz w:val="22"/>
                <w:szCs w:val="22"/>
              </w:rPr>
            </w:pPr>
            <w:r>
              <w:rPr>
                <w:rFonts w:ascii="Arial" w:hAnsi="Arial" w:cs="Arial"/>
                <w:sz w:val="22"/>
                <w:szCs w:val="22"/>
              </w:rPr>
              <w:t>MET2780</w:t>
            </w:r>
          </w:p>
          <w:p w14:paraId="4552F11C" w14:textId="77777777" w:rsidR="00740287" w:rsidRDefault="00740287" w:rsidP="00045262">
            <w:pPr>
              <w:rPr>
                <w:rFonts w:ascii="Arial" w:hAnsi="Arial" w:cs="Arial"/>
                <w:sz w:val="22"/>
                <w:szCs w:val="22"/>
              </w:rPr>
            </w:pPr>
            <w:r>
              <w:rPr>
                <w:rFonts w:ascii="Arial" w:hAnsi="Arial" w:cs="Arial"/>
                <w:sz w:val="22"/>
                <w:szCs w:val="22"/>
              </w:rPr>
              <w:t>PHY</w:t>
            </w:r>
            <w:r w:rsidRPr="00C80592">
              <w:rPr>
                <w:rFonts w:ascii="Arial" w:hAnsi="Arial" w:cs="Arial"/>
                <w:sz w:val="22"/>
                <w:szCs w:val="22"/>
              </w:rPr>
              <w:t xml:space="preserve">1141 </w:t>
            </w:r>
          </w:p>
          <w:p w14:paraId="238A8340" w14:textId="2CA9BC20" w:rsidR="00045262" w:rsidRPr="00C80592" w:rsidRDefault="00045262" w:rsidP="00045262">
            <w:pPr>
              <w:rPr>
                <w:rFonts w:ascii="Arial" w:hAnsi="Arial" w:cs="Arial"/>
                <w:sz w:val="22"/>
                <w:szCs w:val="22"/>
              </w:rPr>
            </w:pPr>
          </w:p>
        </w:tc>
        <w:tc>
          <w:tcPr>
            <w:tcW w:w="1430" w:type="dxa"/>
          </w:tcPr>
          <w:p w14:paraId="13D9EA6C" w14:textId="530F21BA" w:rsidR="00255702" w:rsidRPr="00C80592" w:rsidRDefault="00255702" w:rsidP="00255702">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2012-13</w:t>
            </w:r>
            <w:r w:rsidRPr="00C80592">
              <w:rPr>
                <w:rFonts w:ascii="Arial" w:hAnsi="Arial" w:cs="Arial"/>
                <w:color w:val="000000" w:themeColor="text1"/>
                <w:sz w:val="22"/>
                <w:szCs w:val="22"/>
              </w:rPr>
              <w:fldChar w:fldCharType="end"/>
            </w:r>
          </w:p>
        </w:tc>
        <w:tc>
          <w:tcPr>
            <w:tcW w:w="2250" w:type="dxa"/>
          </w:tcPr>
          <w:p w14:paraId="068DB451" w14:textId="77777777" w:rsidR="00255702" w:rsidRPr="00C80592" w:rsidRDefault="00255702" w:rsidP="00255702">
            <w:pPr>
              <w:ind w:left="72"/>
              <w:rPr>
                <w:rFonts w:ascii="Arial" w:hAnsi="Arial" w:cs="Arial"/>
                <w:color w:val="000000" w:themeColor="text1"/>
                <w:sz w:val="22"/>
                <w:szCs w:val="22"/>
              </w:rPr>
            </w:pPr>
            <w:r w:rsidRPr="00C80592">
              <w:rPr>
                <w:rFonts w:ascii="Arial" w:hAnsi="Arial" w:cs="Arial"/>
                <w:color w:val="000000" w:themeColor="text1"/>
                <w:sz w:val="22"/>
                <w:szCs w:val="22"/>
              </w:rPr>
              <w:t>Locally developed tests and quizzes.</w:t>
            </w:r>
          </w:p>
          <w:p w14:paraId="2A02DF3E" w14:textId="77777777" w:rsidR="00255702" w:rsidRPr="00C80592" w:rsidRDefault="00255702" w:rsidP="00255702">
            <w:pPr>
              <w:ind w:left="72"/>
              <w:rPr>
                <w:rFonts w:ascii="Arial" w:hAnsi="Arial" w:cs="Arial"/>
                <w:color w:val="000000" w:themeColor="text1"/>
                <w:sz w:val="22"/>
                <w:szCs w:val="22"/>
              </w:rPr>
            </w:pPr>
          </w:p>
        </w:tc>
        <w:tc>
          <w:tcPr>
            <w:tcW w:w="4028" w:type="dxa"/>
          </w:tcPr>
          <w:p w14:paraId="4B3B153B" w14:textId="054B2F71" w:rsidR="00255702" w:rsidRPr="00C80592" w:rsidRDefault="00255702" w:rsidP="00255702">
            <w:pPr>
              <w:rPr>
                <w:rFonts w:ascii="Arial" w:hAnsi="Arial" w:cs="Arial"/>
                <w:color w:val="000000" w:themeColor="text1"/>
                <w:sz w:val="22"/>
                <w:szCs w:val="22"/>
              </w:rPr>
            </w:pPr>
            <w:r>
              <w:rPr>
                <w:rFonts w:ascii="Arial" w:hAnsi="Arial" w:cs="Arial"/>
                <w:color w:val="000000" w:themeColor="text1"/>
                <w:sz w:val="22"/>
                <w:szCs w:val="22"/>
              </w:rPr>
              <w:t>Review of student work in MET1161 showed a need to revamp coursework.  These changes were made and will be analyzed beginning next school year.</w:t>
            </w:r>
          </w:p>
        </w:tc>
      </w:tr>
      <w:tr w:rsidR="00AA6DEE" w:rsidRPr="00C80592" w14:paraId="26898266" w14:textId="77777777" w:rsidTr="000874DF">
        <w:trPr>
          <w:trHeight w:val="274"/>
        </w:trPr>
        <w:tc>
          <w:tcPr>
            <w:tcW w:w="3708" w:type="dxa"/>
            <w:vAlign w:val="center"/>
          </w:tcPr>
          <w:p w14:paraId="3683171B" w14:textId="5D1F8E11" w:rsidR="00AA6DEE" w:rsidRDefault="00AA6DEE" w:rsidP="00AA6DEE">
            <w:pPr>
              <w:ind w:left="360"/>
            </w:pPr>
          </w:p>
          <w:p w14:paraId="2A38F65F" w14:textId="77777777" w:rsidR="00AA6DEE" w:rsidRDefault="00AA6DEE" w:rsidP="00AA6DEE">
            <w:pPr>
              <w:ind w:left="360"/>
            </w:pPr>
            <w:r w:rsidRPr="00F67683">
              <w:t xml:space="preserve">Recognize professional, ethical and societal responsibilities, respect diversity and commit to lifelong learning.  </w:t>
            </w:r>
          </w:p>
          <w:p w14:paraId="6EA3A12B" w14:textId="6CF9121E" w:rsidR="00AA6DEE" w:rsidRPr="00C80592" w:rsidRDefault="00AA6DEE" w:rsidP="00AA6DEE">
            <w:pPr>
              <w:rPr>
                <w:rFonts w:ascii="Arial" w:hAnsi="Arial" w:cs="Arial"/>
                <w:sz w:val="22"/>
                <w:szCs w:val="22"/>
              </w:rPr>
            </w:pPr>
          </w:p>
        </w:tc>
        <w:tc>
          <w:tcPr>
            <w:tcW w:w="1742" w:type="dxa"/>
            <w:vAlign w:val="center"/>
          </w:tcPr>
          <w:p w14:paraId="6C353712" w14:textId="77777777" w:rsidR="00740287" w:rsidRDefault="00740287" w:rsidP="00740287">
            <w:pPr>
              <w:rPr>
                <w:rFonts w:ascii="Arial" w:hAnsi="Arial" w:cs="Arial"/>
                <w:sz w:val="22"/>
                <w:szCs w:val="22"/>
              </w:rPr>
            </w:pPr>
            <w:r>
              <w:rPr>
                <w:rFonts w:ascii="Arial" w:hAnsi="Arial" w:cs="Arial"/>
                <w:sz w:val="22"/>
                <w:szCs w:val="22"/>
              </w:rPr>
              <w:t>MET Elective</w:t>
            </w:r>
          </w:p>
          <w:p w14:paraId="508E9803" w14:textId="77777777" w:rsidR="00740287" w:rsidRDefault="00740287" w:rsidP="00740287">
            <w:pPr>
              <w:rPr>
                <w:rFonts w:ascii="Arial" w:hAnsi="Arial" w:cs="Arial"/>
                <w:sz w:val="22"/>
                <w:szCs w:val="22"/>
              </w:rPr>
            </w:pPr>
            <w:r>
              <w:rPr>
                <w:rFonts w:ascii="Arial" w:hAnsi="Arial" w:cs="Arial"/>
                <w:sz w:val="22"/>
                <w:szCs w:val="22"/>
              </w:rPr>
              <w:t>MET2711</w:t>
            </w:r>
          </w:p>
          <w:p w14:paraId="166AF220" w14:textId="096A8947" w:rsidR="00AA6DEE" w:rsidRPr="00C80592" w:rsidRDefault="00740287" w:rsidP="00740287">
            <w:pPr>
              <w:rPr>
                <w:rFonts w:ascii="Arial" w:hAnsi="Arial" w:cs="Arial"/>
                <w:sz w:val="22"/>
                <w:szCs w:val="22"/>
              </w:rPr>
            </w:pPr>
            <w:r>
              <w:rPr>
                <w:rFonts w:ascii="Arial" w:hAnsi="Arial" w:cs="Arial"/>
                <w:sz w:val="22"/>
                <w:szCs w:val="22"/>
              </w:rPr>
              <w:t xml:space="preserve">OTM Social &amp; </w:t>
            </w:r>
            <w:r w:rsidRPr="00C80592">
              <w:rPr>
                <w:rFonts w:ascii="Arial" w:hAnsi="Arial" w:cs="Arial"/>
                <w:sz w:val="22"/>
                <w:szCs w:val="22"/>
              </w:rPr>
              <w:t>Behavioral</w:t>
            </w:r>
            <w:r>
              <w:rPr>
                <w:rFonts w:ascii="Arial" w:hAnsi="Arial" w:cs="Arial"/>
                <w:sz w:val="22"/>
                <w:szCs w:val="22"/>
              </w:rPr>
              <w:t xml:space="preserve"> Sciences</w:t>
            </w:r>
            <w:r w:rsidRPr="00C80592">
              <w:rPr>
                <w:rFonts w:ascii="Arial" w:hAnsi="Arial" w:cs="Arial"/>
                <w:sz w:val="22"/>
                <w:szCs w:val="22"/>
              </w:rPr>
              <w:t xml:space="preserve"> </w:t>
            </w:r>
          </w:p>
        </w:tc>
        <w:tc>
          <w:tcPr>
            <w:tcW w:w="1430" w:type="dxa"/>
          </w:tcPr>
          <w:p w14:paraId="1FD760B6" w14:textId="579F4E74" w:rsidR="00AA6DEE" w:rsidRPr="00C80592"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2015-16</w:t>
            </w:r>
            <w:r w:rsidRPr="00C80592">
              <w:rPr>
                <w:rFonts w:ascii="Arial" w:hAnsi="Arial" w:cs="Arial"/>
                <w:color w:val="000000" w:themeColor="text1"/>
                <w:sz w:val="22"/>
                <w:szCs w:val="22"/>
              </w:rPr>
              <w:fldChar w:fldCharType="end"/>
            </w:r>
          </w:p>
        </w:tc>
        <w:tc>
          <w:tcPr>
            <w:tcW w:w="2250" w:type="dxa"/>
          </w:tcPr>
          <w:p w14:paraId="24A5EA9B" w14:textId="1591A5AD"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fldChar w:fldCharType="end"/>
            </w:r>
          </w:p>
        </w:tc>
        <w:tc>
          <w:tcPr>
            <w:tcW w:w="4028" w:type="dxa"/>
          </w:tcPr>
          <w:p w14:paraId="0C25F089" w14:textId="0F8D8FE7" w:rsidR="00AA6DEE"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fldChar w:fldCharType="end"/>
            </w:r>
          </w:p>
        </w:tc>
      </w:tr>
      <w:tr w:rsidR="00AA6DEE" w:rsidRPr="00C80592" w14:paraId="70DA576F" w14:textId="77777777" w:rsidTr="000874DF">
        <w:trPr>
          <w:trHeight w:val="274"/>
        </w:trPr>
        <w:tc>
          <w:tcPr>
            <w:tcW w:w="3708" w:type="dxa"/>
            <w:vAlign w:val="center"/>
          </w:tcPr>
          <w:p w14:paraId="5E1A3DB9" w14:textId="0DBDB6CE" w:rsidR="00AA6DEE" w:rsidRDefault="00AA6DEE" w:rsidP="00AA6DEE">
            <w:pPr>
              <w:ind w:left="360"/>
            </w:pPr>
          </w:p>
          <w:p w14:paraId="539C4ED9" w14:textId="77777777" w:rsidR="00AA6DEE" w:rsidRDefault="00AA6DEE" w:rsidP="00AA6DEE">
            <w:pPr>
              <w:ind w:left="360"/>
            </w:pPr>
            <w:r>
              <w:t>Design in detail individual parts from functional sketches provided by an engineer, and model them using a three-dimensional parametric modeler. (i.e. 3-D CAD)</w:t>
            </w:r>
          </w:p>
          <w:p w14:paraId="1228A121" w14:textId="08522D30" w:rsidR="00AA6DEE" w:rsidRPr="00C80592" w:rsidRDefault="00AA6DEE" w:rsidP="00AA6DEE">
            <w:pPr>
              <w:rPr>
                <w:rFonts w:ascii="Arial" w:hAnsi="Arial" w:cs="Arial"/>
                <w:sz w:val="22"/>
                <w:szCs w:val="22"/>
              </w:rPr>
            </w:pPr>
          </w:p>
        </w:tc>
        <w:tc>
          <w:tcPr>
            <w:tcW w:w="1742" w:type="dxa"/>
            <w:vAlign w:val="center"/>
          </w:tcPr>
          <w:p w14:paraId="330806FF" w14:textId="77777777" w:rsidR="00740287" w:rsidRDefault="00740287" w:rsidP="00740287">
            <w:pPr>
              <w:rPr>
                <w:rFonts w:ascii="Arial" w:hAnsi="Arial" w:cs="Arial"/>
                <w:sz w:val="22"/>
                <w:szCs w:val="22"/>
              </w:rPr>
            </w:pPr>
            <w:r>
              <w:rPr>
                <w:rFonts w:ascii="Arial" w:hAnsi="Arial" w:cs="Arial"/>
                <w:sz w:val="22"/>
                <w:szCs w:val="22"/>
              </w:rPr>
              <w:t>MET Elective</w:t>
            </w:r>
          </w:p>
          <w:p w14:paraId="56013FE6" w14:textId="77777777" w:rsidR="00740287" w:rsidRDefault="00740287" w:rsidP="00740287">
            <w:pPr>
              <w:rPr>
                <w:rFonts w:ascii="Arial" w:hAnsi="Arial" w:cs="Arial"/>
                <w:sz w:val="22"/>
                <w:szCs w:val="22"/>
              </w:rPr>
            </w:pPr>
            <w:r>
              <w:rPr>
                <w:rFonts w:ascii="Arial" w:hAnsi="Arial" w:cs="Arial"/>
                <w:sz w:val="22"/>
                <w:szCs w:val="22"/>
              </w:rPr>
              <w:t>MET1231</w:t>
            </w:r>
          </w:p>
          <w:p w14:paraId="08FD3D8A" w14:textId="77777777" w:rsidR="00740287" w:rsidRDefault="00740287" w:rsidP="00740287">
            <w:pPr>
              <w:rPr>
                <w:rFonts w:ascii="Arial" w:hAnsi="Arial" w:cs="Arial"/>
                <w:sz w:val="22"/>
                <w:szCs w:val="22"/>
              </w:rPr>
            </w:pPr>
            <w:r>
              <w:rPr>
                <w:rFonts w:ascii="Arial" w:hAnsi="Arial" w:cs="Arial"/>
                <w:sz w:val="22"/>
                <w:szCs w:val="22"/>
              </w:rPr>
              <w:t>MET</w:t>
            </w:r>
            <w:r w:rsidRPr="00C80592">
              <w:rPr>
                <w:rFonts w:ascii="Arial" w:hAnsi="Arial" w:cs="Arial"/>
                <w:sz w:val="22"/>
                <w:szCs w:val="22"/>
              </w:rPr>
              <w:t xml:space="preserve">1301 </w:t>
            </w:r>
          </w:p>
          <w:p w14:paraId="3BBA23D0" w14:textId="762E8895" w:rsidR="00740287" w:rsidRPr="00C80592" w:rsidRDefault="00740287" w:rsidP="00740287">
            <w:pPr>
              <w:rPr>
                <w:rFonts w:ascii="Arial" w:hAnsi="Arial" w:cs="Arial"/>
                <w:sz w:val="22"/>
                <w:szCs w:val="22"/>
              </w:rPr>
            </w:pPr>
            <w:r>
              <w:rPr>
                <w:rFonts w:ascii="Arial" w:hAnsi="Arial" w:cs="Arial"/>
                <w:sz w:val="22"/>
                <w:szCs w:val="22"/>
              </w:rPr>
              <w:t>MET2780</w:t>
            </w:r>
          </w:p>
        </w:tc>
        <w:tc>
          <w:tcPr>
            <w:tcW w:w="1430" w:type="dxa"/>
          </w:tcPr>
          <w:p w14:paraId="6EFCBE92" w14:textId="5AF45046" w:rsidR="00AA6DEE" w:rsidRPr="00C80592"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2014-15</w:t>
            </w:r>
            <w:r w:rsidRPr="00C80592">
              <w:rPr>
                <w:rFonts w:ascii="Arial" w:hAnsi="Arial" w:cs="Arial"/>
                <w:color w:val="000000" w:themeColor="text1"/>
                <w:sz w:val="22"/>
                <w:szCs w:val="22"/>
              </w:rPr>
              <w:fldChar w:fldCharType="end"/>
            </w:r>
          </w:p>
        </w:tc>
        <w:tc>
          <w:tcPr>
            <w:tcW w:w="2250" w:type="dxa"/>
          </w:tcPr>
          <w:p w14:paraId="69B88503"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14:paraId="66D3C065" w14:textId="77777777" w:rsidR="00AA6DEE" w:rsidRPr="00C80592" w:rsidRDefault="00AA6DEE" w:rsidP="00AA6DEE">
            <w:pPr>
              <w:ind w:left="72"/>
              <w:rPr>
                <w:rFonts w:ascii="Arial" w:hAnsi="Arial" w:cs="Arial"/>
                <w:color w:val="000000" w:themeColor="text1"/>
                <w:sz w:val="22"/>
                <w:szCs w:val="22"/>
              </w:rPr>
            </w:pPr>
          </w:p>
          <w:p w14:paraId="6488C9A4"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Locally developed tests and quizzes.</w:t>
            </w:r>
          </w:p>
          <w:p w14:paraId="6EAC8872" w14:textId="77777777" w:rsidR="00AA6DEE" w:rsidRPr="00C80592" w:rsidRDefault="00AA6DEE" w:rsidP="00AA6DEE">
            <w:pPr>
              <w:ind w:left="72"/>
              <w:rPr>
                <w:rFonts w:ascii="Arial" w:hAnsi="Arial" w:cs="Arial"/>
                <w:color w:val="000000" w:themeColor="text1"/>
                <w:sz w:val="22"/>
                <w:szCs w:val="22"/>
              </w:rPr>
            </w:pPr>
          </w:p>
          <w:p w14:paraId="7127E956" w14:textId="6BFB5E85"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Co-op feedback.</w:t>
            </w:r>
          </w:p>
        </w:tc>
        <w:tc>
          <w:tcPr>
            <w:tcW w:w="4028" w:type="dxa"/>
          </w:tcPr>
          <w:p w14:paraId="2565FDBE"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 xml:space="preserve">Students excel in hands on skills such as design and modeling. </w:t>
            </w:r>
          </w:p>
          <w:p w14:paraId="54C42B61" w14:textId="77777777" w:rsidR="00AA6DEE" w:rsidRPr="00C80592" w:rsidRDefault="00AA6DEE" w:rsidP="00AA6DEE">
            <w:pPr>
              <w:ind w:left="72"/>
              <w:rPr>
                <w:rFonts w:ascii="Arial" w:hAnsi="Arial" w:cs="Arial"/>
                <w:color w:val="000000" w:themeColor="text1"/>
                <w:sz w:val="22"/>
                <w:szCs w:val="22"/>
              </w:rPr>
            </w:pPr>
          </w:p>
          <w:p w14:paraId="04C0FB6A"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Software in use is current version of the industry standard.</w:t>
            </w:r>
          </w:p>
          <w:p w14:paraId="7A79B672" w14:textId="77777777" w:rsidR="00AA6DEE" w:rsidRPr="00C80592" w:rsidRDefault="00AA6DEE" w:rsidP="00AA6DEE">
            <w:pPr>
              <w:ind w:left="72"/>
              <w:rPr>
                <w:rFonts w:ascii="Arial" w:hAnsi="Arial" w:cs="Arial"/>
                <w:color w:val="000000" w:themeColor="text1"/>
                <w:sz w:val="22"/>
                <w:szCs w:val="22"/>
              </w:rPr>
            </w:pPr>
          </w:p>
          <w:p w14:paraId="232F83A7" w14:textId="2A59224F" w:rsidR="00AA6DEE"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t xml:space="preserve">With this skillset, students find increased job opportunities. </w:t>
            </w:r>
          </w:p>
        </w:tc>
      </w:tr>
      <w:tr w:rsidR="00AA6DEE" w:rsidRPr="00C80592" w14:paraId="4EC21BAB" w14:textId="77777777" w:rsidTr="000874DF">
        <w:trPr>
          <w:trHeight w:val="274"/>
        </w:trPr>
        <w:tc>
          <w:tcPr>
            <w:tcW w:w="3708" w:type="dxa"/>
            <w:vAlign w:val="center"/>
          </w:tcPr>
          <w:p w14:paraId="5FF45457" w14:textId="391F7278" w:rsidR="00AA6DEE" w:rsidRDefault="00AA6DEE" w:rsidP="00AA6DEE">
            <w:pPr>
              <w:ind w:left="360"/>
            </w:pPr>
            <w:r>
              <w:t>As an interdisciplinary team member, develop products, processes, solve problems, perform project planning, prepare time estimates and make sound ethical decisions.</w:t>
            </w:r>
          </w:p>
          <w:p w14:paraId="275CC093" w14:textId="63C38C90" w:rsidR="00AA6DEE" w:rsidRPr="00C80592" w:rsidRDefault="00AA6DEE" w:rsidP="00AA6DEE">
            <w:pPr>
              <w:rPr>
                <w:rFonts w:ascii="Arial" w:hAnsi="Arial" w:cs="Arial"/>
                <w:sz w:val="22"/>
                <w:szCs w:val="22"/>
              </w:rPr>
            </w:pPr>
          </w:p>
        </w:tc>
        <w:tc>
          <w:tcPr>
            <w:tcW w:w="1742" w:type="dxa"/>
            <w:vAlign w:val="center"/>
          </w:tcPr>
          <w:p w14:paraId="57C9F520" w14:textId="77777777" w:rsidR="00740287" w:rsidRDefault="00740287" w:rsidP="00AA6DEE">
            <w:pPr>
              <w:rPr>
                <w:rFonts w:ascii="Arial" w:hAnsi="Arial" w:cs="Arial"/>
                <w:sz w:val="22"/>
                <w:szCs w:val="22"/>
              </w:rPr>
            </w:pPr>
            <w:r>
              <w:rPr>
                <w:rFonts w:ascii="Arial" w:hAnsi="Arial" w:cs="Arial"/>
                <w:sz w:val="22"/>
                <w:szCs w:val="22"/>
              </w:rPr>
              <w:t>MET1241</w:t>
            </w:r>
          </w:p>
          <w:p w14:paraId="79CDA5F0" w14:textId="77777777" w:rsidR="00740287" w:rsidRDefault="00740287" w:rsidP="00AA6DEE">
            <w:pPr>
              <w:rPr>
                <w:rFonts w:ascii="Arial" w:hAnsi="Arial" w:cs="Arial"/>
                <w:sz w:val="22"/>
                <w:szCs w:val="22"/>
              </w:rPr>
            </w:pPr>
            <w:r>
              <w:rPr>
                <w:rFonts w:ascii="Arial" w:hAnsi="Arial" w:cs="Arial"/>
                <w:sz w:val="22"/>
                <w:szCs w:val="22"/>
              </w:rPr>
              <w:t>MET1281</w:t>
            </w:r>
          </w:p>
          <w:p w14:paraId="2C5483DF" w14:textId="6163D5CE" w:rsidR="00740287" w:rsidRPr="00C80592" w:rsidRDefault="00740287" w:rsidP="00AA6DEE">
            <w:pPr>
              <w:rPr>
                <w:rFonts w:ascii="Arial" w:hAnsi="Arial" w:cs="Arial"/>
                <w:sz w:val="22"/>
                <w:szCs w:val="22"/>
              </w:rPr>
            </w:pPr>
            <w:r>
              <w:rPr>
                <w:rFonts w:ascii="Arial" w:hAnsi="Arial" w:cs="Arial"/>
                <w:sz w:val="22"/>
                <w:szCs w:val="22"/>
              </w:rPr>
              <w:t>MET2780</w:t>
            </w:r>
          </w:p>
        </w:tc>
        <w:tc>
          <w:tcPr>
            <w:tcW w:w="1430" w:type="dxa"/>
          </w:tcPr>
          <w:p w14:paraId="4153CBE4" w14:textId="537EB4B8" w:rsidR="00AA6DEE" w:rsidRPr="00C80592"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2012-13</w:t>
            </w:r>
            <w:r w:rsidRPr="00C80592">
              <w:rPr>
                <w:rFonts w:ascii="Arial" w:hAnsi="Arial" w:cs="Arial"/>
                <w:color w:val="000000" w:themeColor="text1"/>
                <w:sz w:val="22"/>
                <w:szCs w:val="22"/>
              </w:rPr>
              <w:fldChar w:fldCharType="end"/>
            </w:r>
          </w:p>
        </w:tc>
        <w:tc>
          <w:tcPr>
            <w:tcW w:w="2250" w:type="dxa"/>
          </w:tcPr>
          <w:p w14:paraId="3EE7E8F6"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14:paraId="61E0F158" w14:textId="77777777" w:rsidR="00AA6DEE" w:rsidRPr="00C80592" w:rsidRDefault="00AA6DEE" w:rsidP="00AA6DEE">
            <w:pPr>
              <w:ind w:left="72"/>
              <w:rPr>
                <w:rFonts w:ascii="Arial" w:hAnsi="Arial" w:cs="Arial"/>
                <w:color w:val="000000" w:themeColor="text1"/>
                <w:sz w:val="22"/>
                <w:szCs w:val="22"/>
              </w:rPr>
            </w:pPr>
          </w:p>
          <w:p w14:paraId="0D979DDB"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Graduate exit interviews.</w:t>
            </w:r>
          </w:p>
          <w:p w14:paraId="0C8F88B8" w14:textId="77777777" w:rsidR="00AA6DEE" w:rsidRPr="00C80592" w:rsidRDefault="00AA6DEE" w:rsidP="00AA6DEE">
            <w:pPr>
              <w:ind w:left="72"/>
              <w:rPr>
                <w:rFonts w:ascii="Arial" w:hAnsi="Arial" w:cs="Arial"/>
                <w:color w:val="000000" w:themeColor="text1"/>
                <w:sz w:val="22"/>
                <w:szCs w:val="22"/>
              </w:rPr>
            </w:pPr>
          </w:p>
          <w:p w14:paraId="797CAA1F"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Co-op feedback.</w:t>
            </w:r>
          </w:p>
          <w:p w14:paraId="46C1C76A" w14:textId="77777777" w:rsidR="00AA6DEE" w:rsidRPr="00C80592" w:rsidRDefault="00AA6DEE" w:rsidP="00AA6DEE">
            <w:pPr>
              <w:ind w:left="72"/>
              <w:rPr>
                <w:rFonts w:ascii="Arial" w:hAnsi="Arial" w:cs="Arial"/>
                <w:color w:val="000000" w:themeColor="text1"/>
                <w:sz w:val="22"/>
                <w:szCs w:val="22"/>
              </w:rPr>
            </w:pPr>
          </w:p>
        </w:tc>
        <w:tc>
          <w:tcPr>
            <w:tcW w:w="4028" w:type="dxa"/>
          </w:tcPr>
          <w:p w14:paraId="3E9758B4"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 xml:space="preserve">Students have performed well in interdisciplinary teams.  </w:t>
            </w:r>
          </w:p>
          <w:p w14:paraId="4F32CB87" w14:textId="77777777" w:rsidR="00AA6DEE" w:rsidRPr="00C80592" w:rsidRDefault="00AA6DEE" w:rsidP="00AA6DEE">
            <w:pPr>
              <w:ind w:left="72"/>
              <w:rPr>
                <w:rFonts w:ascii="Arial" w:hAnsi="Arial" w:cs="Arial"/>
                <w:color w:val="000000" w:themeColor="text1"/>
                <w:sz w:val="22"/>
                <w:szCs w:val="22"/>
              </w:rPr>
            </w:pPr>
          </w:p>
          <w:p w14:paraId="130C0254" w14:textId="6AB6E796" w:rsidR="00AA6DEE"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t>Faculty have made improvements and modifications to the integrated capstone over the past five years resulting in positive reviews from advisory board members and students.</w:t>
            </w:r>
          </w:p>
        </w:tc>
      </w:tr>
      <w:tr w:rsidR="00AA6DEE" w:rsidRPr="00C80592" w14:paraId="6896FD02" w14:textId="77777777" w:rsidTr="00AD45EF">
        <w:trPr>
          <w:trHeight w:val="274"/>
        </w:trPr>
        <w:tc>
          <w:tcPr>
            <w:tcW w:w="3708" w:type="dxa"/>
            <w:shd w:val="clear" w:color="auto" w:fill="FFFFFF"/>
            <w:vAlign w:val="center"/>
          </w:tcPr>
          <w:p w14:paraId="23A4BFC4" w14:textId="77777777" w:rsidR="00740287" w:rsidRDefault="00740287" w:rsidP="00AA6DEE">
            <w:pPr>
              <w:ind w:left="360"/>
            </w:pPr>
          </w:p>
          <w:p w14:paraId="597788EB" w14:textId="77F72135" w:rsidR="00AA6DEE" w:rsidRDefault="00AA6DEE" w:rsidP="00AA6DEE">
            <w:pPr>
              <w:ind w:left="360"/>
            </w:pPr>
            <w:r>
              <w:t>Communicate effectively orally, in writing and graphically on an interdisciplinary team as design technician using appropriate tools.</w:t>
            </w:r>
          </w:p>
          <w:p w14:paraId="07AC5015" w14:textId="659D2A95" w:rsidR="00AA6DEE" w:rsidRPr="00C80592" w:rsidRDefault="00AA6DEE" w:rsidP="00AA6DEE">
            <w:pPr>
              <w:rPr>
                <w:rFonts w:ascii="Arial" w:hAnsi="Arial" w:cs="Arial"/>
                <w:sz w:val="22"/>
                <w:szCs w:val="22"/>
              </w:rPr>
            </w:pPr>
          </w:p>
        </w:tc>
        <w:tc>
          <w:tcPr>
            <w:tcW w:w="1742" w:type="dxa"/>
            <w:vAlign w:val="center"/>
          </w:tcPr>
          <w:p w14:paraId="4740FFDE" w14:textId="77777777" w:rsidR="00740287" w:rsidRDefault="00740287" w:rsidP="00740287">
            <w:pPr>
              <w:rPr>
                <w:rFonts w:ascii="Arial" w:hAnsi="Arial" w:cs="Arial"/>
                <w:sz w:val="22"/>
                <w:szCs w:val="22"/>
              </w:rPr>
            </w:pPr>
          </w:p>
          <w:p w14:paraId="11C95A61" w14:textId="77777777" w:rsidR="00740287" w:rsidRDefault="00740287" w:rsidP="00740287">
            <w:pPr>
              <w:rPr>
                <w:rFonts w:ascii="Arial" w:hAnsi="Arial" w:cs="Arial"/>
                <w:sz w:val="22"/>
                <w:szCs w:val="22"/>
              </w:rPr>
            </w:pPr>
            <w:r>
              <w:rPr>
                <w:rFonts w:ascii="Arial" w:hAnsi="Arial" w:cs="Arial"/>
                <w:sz w:val="22"/>
                <w:szCs w:val="22"/>
              </w:rPr>
              <w:t>ENG</w:t>
            </w:r>
            <w:r w:rsidRPr="00C80592">
              <w:rPr>
                <w:rFonts w:ascii="Arial" w:hAnsi="Arial" w:cs="Arial"/>
                <w:sz w:val="22"/>
                <w:szCs w:val="22"/>
              </w:rPr>
              <w:t>1101</w:t>
            </w:r>
            <w:r>
              <w:rPr>
                <w:rFonts w:ascii="Arial" w:hAnsi="Arial" w:cs="Arial"/>
                <w:sz w:val="22"/>
                <w:szCs w:val="22"/>
              </w:rPr>
              <w:t xml:space="preserve"> COM</w:t>
            </w:r>
            <w:r w:rsidRPr="00C80592">
              <w:rPr>
                <w:rFonts w:ascii="Arial" w:hAnsi="Arial" w:cs="Arial"/>
                <w:sz w:val="22"/>
                <w:szCs w:val="22"/>
              </w:rPr>
              <w:t>2211</w:t>
            </w:r>
            <w:r>
              <w:rPr>
                <w:rFonts w:ascii="Arial" w:hAnsi="Arial" w:cs="Arial"/>
                <w:sz w:val="22"/>
                <w:szCs w:val="22"/>
              </w:rPr>
              <w:t xml:space="preserve"> MET1131</w:t>
            </w:r>
            <w:r w:rsidRPr="00C80592">
              <w:rPr>
                <w:rFonts w:ascii="Arial" w:hAnsi="Arial" w:cs="Arial"/>
                <w:sz w:val="22"/>
                <w:szCs w:val="22"/>
              </w:rPr>
              <w:t xml:space="preserve"> </w:t>
            </w:r>
          </w:p>
          <w:p w14:paraId="749CFD66" w14:textId="77777777" w:rsidR="00740287" w:rsidRDefault="00740287" w:rsidP="00740287">
            <w:pPr>
              <w:rPr>
                <w:rFonts w:ascii="Arial" w:hAnsi="Arial" w:cs="Arial"/>
                <w:sz w:val="22"/>
                <w:szCs w:val="22"/>
              </w:rPr>
            </w:pPr>
            <w:r>
              <w:rPr>
                <w:rFonts w:ascii="Arial" w:hAnsi="Arial" w:cs="Arial"/>
                <w:sz w:val="22"/>
                <w:szCs w:val="22"/>
              </w:rPr>
              <w:t>MET Elective</w:t>
            </w:r>
          </w:p>
          <w:p w14:paraId="7888EAC0" w14:textId="166B7284" w:rsidR="00AA6DEE" w:rsidRPr="00C80592" w:rsidRDefault="00AA6DEE" w:rsidP="00740287">
            <w:pPr>
              <w:rPr>
                <w:rFonts w:ascii="Arial" w:hAnsi="Arial" w:cs="Arial"/>
                <w:sz w:val="22"/>
                <w:szCs w:val="22"/>
              </w:rPr>
            </w:pPr>
          </w:p>
        </w:tc>
        <w:tc>
          <w:tcPr>
            <w:tcW w:w="1430" w:type="dxa"/>
            <w:shd w:val="clear" w:color="auto" w:fill="auto"/>
          </w:tcPr>
          <w:p w14:paraId="37A2BFA3" w14:textId="57B2A82C" w:rsidR="00AA6DEE" w:rsidRPr="00C80592"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2012-13</w:t>
            </w:r>
            <w:r w:rsidRPr="00C80592">
              <w:rPr>
                <w:rFonts w:ascii="Arial" w:hAnsi="Arial" w:cs="Arial"/>
                <w:color w:val="000000" w:themeColor="text1"/>
                <w:sz w:val="22"/>
                <w:szCs w:val="22"/>
              </w:rPr>
              <w:fldChar w:fldCharType="end"/>
            </w:r>
          </w:p>
        </w:tc>
        <w:tc>
          <w:tcPr>
            <w:tcW w:w="2250" w:type="dxa"/>
          </w:tcPr>
          <w:p w14:paraId="7BEA7B05"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14:paraId="6D7E6341" w14:textId="77777777" w:rsidR="00AA6DEE" w:rsidRPr="00C80592" w:rsidRDefault="00AA6DEE" w:rsidP="00AA6DEE">
            <w:pPr>
              <w:ind w:left="72"/>
              <w:rPr>
                <w:rFonts w:ascii="Arial" w:hAnsi="Arial" w:cs="Arial"/>
                <w:color w:val="000000" w:themeColor="text1"/>
                <w:sz w:val="22"/>
                <w:szCs w:val="22"/>
              </w:rPr>
            </w:pPr>
          </w:p>
          <w:p w14:paraId="24B298F2"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Graduate exit interviews.</w:t>
            </w:r>
          </w:p>
          <w:p w14:paraId="72A237C7" w14:textId="77777777" w:rsidR="00AA6DEE" w:rsidRPr="00C80592" w:rsidRDefault="00AA6DEE" w:rsidP="00AA6DEE">
            <w:pPr>
              <w:ind w:left="72"/>
              <w:rPr>
                <w:rFonts w:ascii="Arial" w:hAnsi="Arial" w:cs="Arial"/>
                <w:color w:val="000000" w:themeColor="text1"/>
                <w:sz w:val="22"/>
                <w:szCs w:val="22"/>
              </w:rPr>
            </w:pPr>
          </w:p>
          <w:p w14:paraId="5442D284" w14:textId="77777777"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Employer surveys.</w:t>
            </w:r>
          </w:p>
          <w:p w14:paraId="799E9BAA" w14:textId="2292EA4C"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t>Co-op feedback.</w:t>
            </w:r>
          </w:p>
        </w:tc>
        <w:tc>
          <w:tcPr>
            <w:tcW w:w="4028" w:type="dxa"/>
          </w:tcPr>
          <w:p w14:paraId="54C6C596" w14:textId="79331F00" w:rsidR="00AA6DEE"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t>Current level is an improvement over years past, however, increased levels of proper communication encouraged.</w:t>
            </w:r>
          </w:p>
        </w:tc>
      </w:tr>
      <w:tr w:rsidR="00AA6DEE" w:rsidRPr="00C80592" w14:paraId="4FD9E6D0" w14:textId="77777777" w:rsidTr="000874DF">
        <w:trPr>
          <w:trHeight w:val="274"/>
        </w:trPr>
        <w:tc>
          <w:tcPr>
            <w:tcW w:w="3708" w:type="dxa"/>
            <w:vAlign w:val="center"/>
          </w:tcPr>
          <w:p w14:paraId="2FBED706" w14:textId="465DC56B" w:rsidR="00AA6DEE" w:rsidRDefault="00AA6DEE" w:rsidP="00AA6DEE">
            <w:pPr>
              <w:ind w:left="360"/>
            </w:pPr>
          </w:p>
          <w:p w14:paraId="5D48376C" w14:textId="77777777" w:rsidR="00AA6DEE" w:rsidRDefault="00AA6DEE" w:rsidP="00AA6DEE">
            <w:pPr>
              <w:ind w:left="360"/>
            </w:pPr>
            <w:r>
              <w:t>Document the product/process model using appropriate means (multi-view drawings, pictorials, catalog/manual illustrations, charts/graphs, shaded image, animation, etc.)</w:t>
            </w:r>
          </w:p>
          <w:p w14:paraId="6FD68AA7" w14:textId="6ADDE287" w:rsidR="00AA6DEE" w:rsidRPr="00C80592" w:rsidRDefault="00AA6DEE" w:rsidP="00AA6DEE">
            <w:pPr>
              <w:rPr>
                <w:rFonts w:ascii="Arial" w:hAnsi="Arial" w:cs="Arial"/>
                <w:sz w:val="22"/>
                <w:szCs w:val="22"/>
              </w:rPr>
            </w:pPr>
          </w:p>
        </w:tc>
        <w:tc>
          <w:tcPr>
            <w:tcW w:w="1742" w:type="dxa"/>
            <w:vAlign w:val="center"/>
          </w:tcPr>
          <w:p w14:paraId="36E15E21" w14:textId="77777777" w:rsidR="00740287" w:rsidRDefault="00740287" w:rsidP="00AA6DEE">
            <w:pPr>
              <w:rPr>
                <w:rFonts w:ascii="Arial" w:hAnsi="Arial" w:cs="Arial"/>
                <w:sz w:val="22"/>
                <w:szCs w:val="22"/>
              </w:rPr>
            </w:pPr>
            <w:r>
              <w:rPr>
                <w:rFonts w:ascii="Arial" w:hAnsi="Arial" w:cs="Arial"/>
                <w:sz w:val="22"/>
                <w:szCs w:val="22"/>
              </w:rPr>
              <w:t>MET Elective</w:t>
            </w:r>
          </w:p>
          <w:p w14:paraId="7EE4DEF1" w14:textId="77777777" w:rsidR="00740287" w:rsidRDefault="00740287" w:rsidP="00AA6DEE">
            <w:pPr>
              <w:rPr>
                <w:rFonts w:ascii="Arial" w:hAnsi="Arial" w:cs="Arial"/>
                <w:sz w:val="22"/>
                <w:szCs w:val="22"/>
              </w:rPr>
            </w:pPr>
            <w:r>
              <w:rPr>
                <w:rFonts w:ascii="Arial" w:hAnsi="Arial" w:cs="Arial"/>
                <w:sz w:val="22"/>
                <w:szCs w:val="22"/>
              </w:rPr>
              <w:t>MET1231</w:t>
            </w:r>
          </w:p>
          <w:p w14:paraId="2D49C447" w14:textId="77777777" w:rsidR="00740287" w:rsidRDefault="00740287" w:rsidP="00AA6DEE">
            <w:pPr>
              <w:rPr>
                <w:rFonts w:ascii="Arial" w:hAnsi="Arial" w:cs="Arial"/>
                <w:sz w:val="22"/>
                <w:szCs w:val="22"/>
              </w:rPr>
            </w:pPr>
            <w:r>
              <w:rPr>
                <w:rFonts w:ascii="Arial" w:hAnsi="Arial" w:cs="Arial"/>
                <w:sz w:val="22"/>
                <w:szCs w:val="22"/>
              </w:rPr>
              <w:t>MET1241</w:t>
            </w:r>
          </w:p>
          <w:p w14:paraId="01FBB409" w14:textId="77777777" w:rsidR="00740287" w:rsidRDefault="00740287" w:rsidP="00AA6DEE">
            <w:pPr>
              <w:rPr>
                <w:rFonts w:ascii="Arial" w:hAnsi="Arial" w:cs="Arial"/>
                <w:sz w:val="22"/>
                <w:szCs w:val="22"/>
              </w:rPr>
            </w:pPr>
            <w:r>
              <w:rPr>
                <w:rFonts w:ascii="Arial" w:hAnsi="Arial" w:cs="Arial"/>
                <w:sz w:val="22"/>
                <w:szCs w:val="22"/>
              </w:rPr>
              <w:t>MET1281</w:t>
            </w:r>
          </w:p>
          <w:p w14:paraId="30366163" w14:textId="77777777" w:rsidR="00740287" w:rsidRDefault="00740287" w:rsidP="00AA6DEE">
            <w:pPr>
              <w:rPr>
                <w:rFonts w:ascii="Arial" w:hAnsi="Arial" w:cs="Arial"/>
                <w:sz w:val="22"/>
                <w:szCs w:val="22"/>
              </w:rPr>
            </w:pPr>
            <w:r>
              <w:rPr>
                <w:rFonts w:ascii="Arial" w:hAnsi="Arial" w:cs="Arial"/>
                <w:sz w:val="22"/>
                <w:szCs w:val="22"/>
              </w:rPr>
              <w:t>MET1301</w:t>
            </w:r>
          </w:p>
          <w:p w14:paraId="14922AAC" w14:textId="3142DB93" w:rsidR="00740287" w:rsidRPr="00C80592" w:rsidRDefault="00740287" w:rsidP="00AA6DEE">
            <w:pPr>
              <w:rPr>
                <w:rFonts w:ascii="Arial" w:hAnsi="Arial" w:cs="Arial"/>
                <w:sz w:val="22"/>
                <w:szCs w:val="22"/>
              </w:rPr>
            </w:pPr>
            <w:r>
              <w:rPr>
                <w:rFonts w:ascii="Arial" w:hAnsi="Arial" w:cs="Arial"/>
                <w:sz w:val="22"/>
                <w:szCs w:val="22"/>
              </w:rPr>
              <w:t>MET2780</w:t>
            </w:r>
          </w:p>
        </w:tc>
        <w:tc>
          <w:tcPr>
            <w:tcW w:w="1430" w:type="dxa"/>
          </w:tcPr>
          <w:p w14:paraId="467BC1A8" w14:textId="00241168" w:rsidR="00AA6DEE" w:rsidRPr="00C80592"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2015-16</w:t>
            </w:r>
            <w:r w:rsidRPr="00C80592">
              <w:rPr>
                <w:rFonts w:ascii="Arial" w:hAnsi="Arial" w:cs="Arial"/>
                <w:color w:val="000000" w:themeColor="text1"/>
                <w:sz w:val="22"/>
                <w:szCs w:val="22"/>
              </w:rPr>
              <w:fldChar w:fldCharType="end"/>
            </w:r>
          </w:p>
        </w:tc>
        <w:tc>
          <w:tcPr>
            <w:tcW w:w="2250" w:type="dxa"/>
          </w:tcPr>
          <w:p w14:paraId="14C11437" w14:textId="02BC7789" w:rsidR="00AA6DEE" w:rsidRPr="00C80592" w:rsidRDefault="00AA6DEE" w:rsidP="00AA6DEE">
            <w:pPr>
              <w:ind w:left="72"/>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fldChar w:fldCharType="end"/>
            </w:r>
          </w:p>
        </w:tc>
        <w:tc>
          <w:tcPr>
            <w:tcW w:w="4028" w:type="dxa"/>
          </w:tcPr>
          <w:p w14:paraId="4E312EB6" w14:textId="13427174" w:rsidR="00AA6DEE" w:rsidRDefault="00AA6DEE" w:rsidP="00AA6DEE">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t> </w:t>
            </w:r>
            <w:r w:rsidRPr="00C80592">
              <w:rPr>
                <w:rFonts w:ascii="Arial" w:hAnsi="Arial" w:cs="Arial"/>
                <w:color w:val="000000" w:themeColor="text1"/>
                <w:sz w:val="22"/>
                <w:szCs w:val="22"/>
              </w:rPr>
              <w:fldChar w:fldCharType="end"/>
            </w:r>
          </w:p>
        </w:tc>
      </w:tr>
    </w:tbl>
    <w:p w14:paraId="514A4059" w14:textId="49657305" w:rsidR="0083513D" w:rsidRDefault="0083513D" w:rsidP="00EF2124">
      <w:pPr>
        <w:tabs>
          <w:tab w:val="left" w:pos="5040"/>
        </w:tabs>
        <w:rPr>
          <w:rFonts w:ascii="Arial" w:hAnsi="Arial" w:cs="Arial"/>
          <w:color w:val="000000" w:themeColor="text1"/>
          <w:sz w:val="22"/>
          <w:szCs w:val="22"/>
        </w:rPr>
      </w:pPr>
    </w:p>
    <w:p w14:paraId="2893878D" w14:textId="77777777" w:rsidR="0083513D" w:rsidRPr="00C80592" w:rsidRDefault="0083513D" w:rsidP="00EF2124">
      <w:pPr>
        <w:tabs>
          <w:tab w:val="left" w:pos="5040"/>
        </w:tabs>
        <w:rPr>
          <w:rFonts w:ascii="Arial" w:hAnsi="Arial" w:cs="Arial"/>
          <w:color w:val="000000" w:themeColor="text1"/>
          <w:sz w:val="22"/>
          <w:szCs w:val="22"/>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EF2124" w:rsidRPr="00C80592" w14:paraId="5DBFEB80" w14:textId="77777777" w:rsidTr="00EF212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1FB7CE3" w14:textId="77777777" w:rsidR="00EF2124" w:rsidRPr="00C80592" w:rsidRDefault="00EF2124">
            <w:pPr>
              <w:tabs>
                <w:tab w:val="left" w:pos="5040"/>
              </w:tabs>
              <w:rPr>
                <w:rFonts w:ascii="Arial" w:hAnsi="Arial" w:cs="Arial"/>
                <w:b/>
                <w:color w:val="000000" w:themeColor="text1"/>
                <w:sz w:val="22"/>
                <w:szCs w:val="22"/>
              </w:rPr>
            </w:pPr>
            <w:r w:rsidRPr="00C80592">
              <w:rPr>
                <w:rFonts w:ascii="Arial" w:hAnsi="Arial" w:cs="Arial"/>
                <w:b/>
                <w:color w:val="000000" w:themeColor="text1"/>
                <w:sz w:val="22"/>
                <w:szCs w:val="22"/>
              </w:rPr>
              <w:t xml:space="preserve">Are changes planned as a result of the assessment of program outcomes?  If so, what are those changes? </w:t>
            </w:r>
          </w:p>
          <w:p w14:paraId="07F2FF4A" w14:textId="77777777" w:rsidR="00EF2124" w:rsidRPr="00C80592" w:rsidRDefault="00EF2124">
            <w:pPr>
              <w:rPr>
                <w:rFonts w:ascii="Arial" w:hAnsi="Arial" w:cs="Arial"/>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0385FCD" w14:textId="666670A2" w:rsidR="00EF2124" w:rsidRPr="00C80592" w:rsidRDefault="00271606" w:rsidP="00271606">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Both HVACR and MET programs were reduced to be under 65 semester hours for degree completion.  Courses were combined and deleted after careful review and the most extensive changes since semester conversion.  Assessment of outcomes will be monitored closely as we begin ETAC/ABET reaccreditation of both programs.</w:t>
            </w:r>
          </w:p>
        </w:tc>
      </w:tr>
      <w:tr w:rsidR="00EF2124" w:rsidRPr="00C80592" w14:paraId="5223751C" w14:textId="77777777" w:rsidTr="00EF212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6BA77E6" w14:textId="77777777" w:rsidR="00EF2124" w:rsidRPr="00C80592" w:rsidRDefault="00EF2124">
            <w:pPr>
              <w:tabs>
                <w:tab w:val="left" w:pos="5040"/>
              </w:tabs>
              <w:rPr>
                <w:rFonts w:ascii="Arial" w:hAnsi="Arial" w:cs="Arial"/>
                <w:b/>
                <w:color w:val="000000" w:themeColor="text1"/>
                <w:sz w:val="22"/>
                <w:szCs w:val="22"/>
              </w:rPr>
            </w:pPr>
            <w:r w:rsidRPr="00C80592">
              <w:rPr>
                <w:rFonts w:ascii="Arial" w:hAnsi="Arial" w:cs="Arial"/>
                <w:b/>
                <w:color w:val="000000" w:themeColor="text1"/>
                <w:sz w:val="22"/>
                <w:szCs w:val="22"/>
              </w:rPr>
              <w:t xml:space="preserve">How will you determine whether those changes had an impact? </w:t>
            </w:r>
          </w:p>
          <w:p w14:paraId="5A9689B2" w14:textId="77777777" w:rsidR="00EF2124" w:rsidRPr="00C80592" w:rsidRDefault="00EF2124">
            <w:pPr>
              <w:rPr>
                <w:rFonts w:ascii="Arial" w:hAnsi="Arial" w:cs="Arial"/>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C2D5505" w14:textId="02FBD7D0" w:rsidR="00EF2124" w:rsidRPr="00C80592" w:rsidRDefault="00271606">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Advisory board members do an excellent job of helping the department stay current and shaping classes to fit industry needs.</w:t>
            </w:r>
            <w:bookmarkStart w:id="1" w:name="_GoBack"/>
            <w:bookmarkEnd w:id="1"/>
          </w:p>
        </w:tc>
      </w:tr>
    </w:tbl>
    <w:p w14:paraId="35509A46" w14:textId="77777777" w:rsidR="00EF2124" w:rsidRPr="00C80592" w:rsidRDefault="00EF2124" w:rsidP="00EF2124">
      <w:pPr>
        <w:tabs>
          <w:tab w:val="left" w:pos="5040"/>
        </w:tabs>
        <w:rPr>
          <w:rFonts w:ascii="Arial" w:hAnsi="Arial" w:cs="Arial"/>
          <w:color w:val="000000" w:themeColor="text1"/>
          <w:sz w:val="22"/>
          <w:szCs w:val="22"/>
        </w:rPr>
      </w:pPr>
    </w:p>
    <w:p w14:paraId="703B46DE" w14:textId="77777777" w:rsidR="00EF2124" w:rsidRPr="00C80592" w:rsidRDefault="00EF2124" w:rsidP="00EF2124">
      <w:pPr>
        <w:tabs>
          <w:tab w:val="left" w:pos="5040"/>
        </w:tabs>
        <w:rPr>
          <w:rFonts w:ascii="Arial" w:hAnsi="Arial" w:cs="Arial"/>
          <w:color w:val="000000" w:themeColor="text1"/>
          <w:sz w:val="22"/>
          <w:szCs w:val="22"/>
        </w:rPr>
      </w:pPr>
    </w:p>
    <w:p w14:paraId="2D1AB1E1" w14:textId="77777777" w:rsidR="00EF2124" w:rsidRPr="00C80592" w:rsidRDefault="00EF2124">
      <w:pPr>
        <w:spacing w:after="200" w:line="276" w:lineRule="auto"/>
        <w:rPr>
          <w:rFonts w:ascii="Arial" w:hAnsi="Arial" w:cs="Arial"/>
          <w:color w:val="000000" w:themeColor="text1"/>
          <w:sz w:val="22"/>
          <w:szCs w:val="22"/>
        </w:rPr>
      </w:pPr>
      <w:r w:rsidRPr="00C80592">
        <w:rPr>
          <w:rFonts w:ascii="Arial" w:hAnsi="Arial" w:cs="Arial"/>
          <w:color w:val="000000" w:themeColor="text1"/>
          <w:sz w:val="22"/>
          <w:szCs w:val="22"/>
        </w:rPr>
        <w:lastRenderedPageBreak/>
        <w:br w:type="page"/>
      </w:r>
    </w:p>
    <w:p w14:paraId="7426C8B2" w14:textId="77777777" w:rsidR="004604FB" w:rsidRPr="00C80592" w:rsidRDefault="004604FB" w:rsidP="001D736E">
      <w:pPr>
        <w:pStyle w:val="ListParagraph"/>
        <w:tabs>
          <w:tab w:val="left" w:pos="5040"/>
        </w:tabs>
        <w:ind w:left="360"/>
        <w:rPr>
          <w:rFonts w:ascii="Arial" w:hAnsi="Arial" w:cs="Arial"/>
          <w:color w:val="000000" w:themeColor="text1"/>
          <w:sz w:val="22"/>
          <w:szCs w:val="22"/>
        </w:rPr>
      </w:pPr>
    </w:p>
    <w:p w14:paraId="0EEE4B34" w14:textId="77777777" w:rsidR="00847243" w:rsidRPr="00C80592" w:rsidRDefault="00174C4B" w:rsidP="00FA24D1">
      <w:pPr>
        <w:pStyle w:val="ListParagraph"/>
        <w:tabs>
          <w:tab w:val="left" w:pos="5040"/>
        </w:tabs>
        <w:rPr>
          <w:rFonts w:ascii="Arial" w:hAnsi="Arial" w:cs="Arial"/>
          <w:b/>
          <w:color w:val="000000" w:themeColor="text1"/>
          <w:sz w:val="22"/>
          <w:szCs w:val="22"/>
        </w:rPr>
      </w:pPr>
      <w:r w:rsidRPr="00C80592">
        <w:rPr>
          <w:rFonts w:ascii="Arial" w:hAnsi="Arial" w:cs="Arial"/>
          <w:b/>
          <w:color w:val="000000" w:themeColor="text1"/>
          <w:sz w:val="22"/>
          <w:szCs w:val="22"/>
        </w:rPr>
        <w:t>APPENDIX – PROGRAM COMPLETION AND SUCCESS RATE DATA</w:t>
      </w:r>
    </w:p>
    <w:p w14:paraId="66C7CB27" w14:textId="77777777" w:rsidR="00174C4B" w:rsidRPr="00C80592" w:rsidRDefault="00174C4B" w:rsidP="00FA24D1">
      <w:pPr>
        <w:pStyle w:val="ListParagraph"/>
        <w:tabs>
          <w:tab w:val="left" w:pos="5040"/>
        </w:tabs>
        <w:rPr>
          <w:rFonts w:ascii="Arial" w:hAnsi="Arial" w:cs="Arial"/>
          <w:b/>
          <w:color w:val="000000" w:themeColor="text1"/>
          <w:sz w:val="22"/>
          <w:szCs w:val="22"/>
        </w:rPr>
      </w:pPr>
    </w:p>
    <w:p w14:paraId="19C97907" w14:textId="77777777" w:rsidR="00174C4B" w:rsidRPr="00C80592" w:rsidRDefault="00174C4B" w:rsidP="00174C4B">
      <w:pPr>
        <w:rPr>
          <w:rFonts w:ascii="Arial" w:hAnsi="Arial" w:cs="Arial"/>
          <w:color w:val="000000" w:themeColor="text1"/>
          <w:sz w:val="22"/>
          <w:szCs w:val="22"/>
        </w:rPr>
      </w:pPr>
    </w:p>
    <w:p w14:paraId="6134BD8F" w14:textId="77777777" w:rsidR="00174C4B" w:rsidRPr="00C80592" w:rsidRDefault="00174C4B" w:rsidP="00174C4B">
      <w:pPr>
        <w:rPr>
          <w:rFonts w:ascii="Arial" w:hAnsi="Arial" w:cs="Arial"/>
          <w:b/>
          <w:color w:val="000000" w:themeColor="text1"/>
          <w:sz w:val="22"/>
          <w:szCs w:val="22"/>
        </w:rPr>
      </w:pPr>
      <w:r w:rsidRPr="00C80592">
        <w:rPr>
          <w:rFonts w:ascii="Arial" w:hAnsi="Arial" w:cs="Arial"/>
          <w:b/>
          <w:color w:val="000000" w:themeColor="text1"/>
          <w:sz w:val="22"/>
          <w:szCs w:val="22"/>
        </w:rPr>
        <w:t>Degree and Certificate Completion</w:t>
      </w:r>
    </w:p>
    <w:p w14:paraId="3F5903BF" w14:textId="77777777" w:rsidR="00AF38FD" w:rsidRPr="00C80592" w:rsidRDefault="00AF38FD" w:rsidP="00B61D81">
      <w:pPr>
        <w:rPr>
          <w:rFonts w:ascii="Arial" w:hAnsi="Arial" w:cs="Arial"/>
          <w:color w:val="000000" w:themeColor="text1"/>
          <w:sz w:val="22"/>
          <w:szCs w:val="22"/>
        </w:rPr>
      </w:pPr>
    </w:p>
    <w:tbl>
      <w:tblPr>
        <w:tblW w:w="14020" w:type="dxa"/>
        <w:tblInd w:w="108" w:type="dxa"/>
        <w:tblLook w:val="04A0" w:firstRow="1" w:lastRow="0" w:firstColumn="1" w:lastColumn="0" w:noHBand="0" w:noVBand="1"/>
      </w:tblPr>
      <w:tblGrid>
        <w:gridCol w:w="987"/>
        <w:gridCol w:w="1366"/>
        <w:gridCol w:w="3220"/>
        <w:gridCol w:w="2320"/>
        <w:gridCol w:w="760"/>
        <w:gridCol w:w="760"/>
        <w:gridCol w:w="760"/>
        <w:gridCol w:w="760"/>
        <w:gridCol w:w="760"/>
        <w:gridCol w:w="760"/>
        <w:gridCol w:w="760"/>
        <w:gridCol w:w="960"/>
      </w:tblGrid>
      <w:tr w:rsidR="0083216E" w:rsidRPr="00C80592" w14:paraId="7F787C9B" w14:textId="77777777" w:rsidTr="0083216E">
        <w:trPr>
          <w:trHeight w:val="600"/>
        </w:trPr>
        <w:tc>
          <w:tcPr>
            <w:tcW w:w="960" w:type="dxa"/>
            <w:tcBorders>
              <w:top w:val="nil"/>
              <w:left w:val="nil"/>
              <w:bottom w:val="nil"/>
              <w:right w:val="nil"/>
            </w:tcBorders>
            <w:shd w:val="clear" w:color="auto" w:fill="auto"/>
            <w:noWrap/>
            <w:hideMark/>
          </w:tcPr>
          <w:p w14:paraId="54F1865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Division</w:t>
            </w:r>
          </w:p>
        </w:tc>
        <w:tc>
          <w:tcPr>
            <w:tcW w:w="1240" w:type="dxa"/>
            <w:tcBorders>
              <w:top w:val="nil"/>
              <w:left w:val="nil"/>
              <w:bottom w:val="nil"/>
              <w:right w:val="nil"/>
            </w:tcBorders>
            <w:shd w:val="clear" w:color="auto" w:fill="auto"/>
            <w:noWrap/>
            <w:hideMark/>
          </w:tcPr>
          <w:p w14:paraId="50BB63D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Department</w:t>
            </w:r>
          </w:p>
        </w:tc>
        <w:tc>
          <w:tcPr>
            <w:tcW w:w="3220" w:type="dxa"/>
            <w:tcBorders>
              <w:top w:val="nil"/>
              <w:left w:val="nil"/>
              <w:bottom w:val="nil"/>
              <w:right w:val="nil"/>
            </w:tcBorders>
            <w:shd w:val="clear" w:color="auto" w:fill="auto"/>
            <w:noWrap/>
            <w:hideMark/>
          </w:tcPr>
          <w:p w14:paraId="3FF102D8"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Department Name</w:t>
            </w:r>
          </w:p>
        </w:tc>
        <w:tc>
          <w:tcPr>
            <w:tcW w:w="2320" w:type="dxa"/>
            <w:tcBorders>
              <w:top w:val="nil"/>
              <w:left w:val="nil"/>
              <w:bottom w:val="nil"/>
              <w:right w:val="nil"/>
            </w:tcBorders>
            <w:shd w:val="clear" w:color="auto" w:fill="auto"/>
            <w:noWrap/>
            <w:hideMark/>
          </w:tcPr>
          <w:p w14:paraId="1C0701F8"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Program</w:t>
            </w:r>
          </w:p>
        </w:tc>
        <w:tc>
          <w:tcPr>
            <w:tcW w:w="760" w:type="dxa"/>
            <w:tcBorders>
              <w:top w:val="nil"/>
              <w:left w:val="nil"/>
              <w:bottom w:val="nil"/>
              <w:right w:val="nil"/>
            </w:tcBorders>
            <w:shd w:val="clear" w:color="auto" w:fill="auto"/>
            <w:hideMark/>
          </w:tcPr>
          <w:p w14:paraId="53E35757"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07-08</w:t>
            </w:r>
          </w:p>
        </w:tc>
        <w:tc>
          <w:tcPr>
            <w:tcW w:w="760" w:type="dxa"/>
            <w:tcBorders>
              <w:top w:val="nil"/>
              <w:left w:val="nil"/>
              <w:bottom w:val="nil"/>
              <w:right w:val="nil"/>
            </w:tcBorders>
            <w:shd w:val="clear" w:color="auto" w:fill="auto"/>
            <w:hideMark/>
          </w:tcPr>
          <w:p w14:paraId="539A930D"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08-09</w:t>
            </w:r>
          </w:p>
        </w:tc>
        <w:tc>
          <w:tcPr>
            <w:tcW w:w="760" w:type="dxa"/>
            <w:tcBorders>
              <w:top w:val="nil"/>
              <w:left w:val="nil"/>
              <w:bottom w:val="nil"/>
              <w:right w:val="nil"/>
            </w:tcBorders>
            <w:shd w:val="clear" w:color="auto" w:fill="auto"/>
            <w:hideMark/>
          </w:tcPr>
          <w:p w14:paraId="6C082985"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09-10</w:t>
            </w:r>
          </w:p>
        </w:tc>
        <w:tc>
          <w:tcPr>
            <w:tcW w:w="760" w:type="dxa"/>
            <w:tcBorders>
              <w:top w:val="nil"/>
              <w:left w:val="nil"/>
              <w:bottom w:val="nil"/>
              <w:right w:val="nil"/>
            </w:tcBorders>
            <w:shd w:val="clear" w:color="auto" w:fill="auto"/>
            <w:hideMark/>
          </w:tcPr>
          <w:p w14:paraId="102DBE51"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10-11</w:t>
            </w:r>
          </w:p>
        </w:tc>
        <w:tc>
          <w:tcPr>
            <w:tcW w:w="760" w:type="dxa"/>
            <w:tcBorders>
              <w:top w:val="nil"/>
              <w:left w:val="nil"/>
              <w:bottom w:val="nil"/>
              <w:right w:val="nil"/>
            </w:tcBorders>
            <w:shd w:val="clear" w:color="auto" w:fill="auto"/>
            <w:hideMark/>
          </w:tcPr>
          <w:p w14:paraId="45EAEB96"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11-12</w:t>
            </w:r>
          </w:p>
        </w:tc>
        <w:tc>
          <w:tcPr>
            <w:tcW w:w="760" w:type="dxa"/>
            <w:tcBorders>
              <w:top w:val="nil"/>
              <w:left w:val="nil"/>
              <w:bottom w:val="nil"/>
              <w:right w:val="nil"/>
            </w:tcBorders>
            <w:shd w:val="clear" w:color="auto" w:fill="auto"/>
            <w:hideMark/>
          </w:tcPr>
          <w:p w14:paraId="605CC23E"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12-13</w:t>
            </w:r>
          </w:p>
        </w:tc>
        <w:tc>
          <w:tcPr>
            <w:tcW w:w="760" w:type="dxa"/>
            <w:tcBorders>
              <w:top w:val="nil"/>
              <w:left w:val="nil"/>
              <w:bottom w:val="nil"/>
              <w:right w:val="nil"/>
            </w:tcBorders>
            <w:shd w:val="clear" w:color="auto" w:fill="auto"/>
            <w:hideMark/>
          </w:tcPr>
          <w:p w14:paraId="61949BD0" w14:textId="77777777" w:rsidR="0083216E" w:rsidRPr="00C80592" w:rsidRDefault="0083216E" w:rsidP="0083216E">
            <w:pPr>
              <w:jc w:val="center"/>
              <w:rPr>
                <w:rFonts w:ascii="Arial" w:hAnsi="Arial" w:cs="Arial"/>
                <w:color w:val="000000"/>
                <w:sz w:val="22"/>
                <w:szCs w:val="22"/>
              </w:rPr>
            </w:pPr>
            <w:r w:rsidRPr="00C80592">
              <w:rPr>
                <w:rFonts w:ascii="Arial" w:hAnsi="Arial" w:cs="Arial"/>
                <w:color w:val="000000"/>
                <w:sz w:val="22"/>
                <w:szCs w:val="22"/>
              </w:rPr>
              <w:t>FY 13-14</w:t>
            </w:r>
          </w:p>
        </w:tc>
        <w:tc>
          <w:tcPr>
            <w:tcW w:w="960" w:type="dxa"/>
            <w:tcBorders>
              <w:top w:val="nil"/>
              <w:left w:val="nil"/>
              <w:bottom w:val="nil"/>
              <w:right w:val="nil"/>
            </w:tcBorders>
            <w:shd w:val="clear" w:color="auto" w:fill="auto"/>
            <w:noWrap/>
            <w:hideMark/>
          </w:tcPr>
          <w:p w14:paraId="1D2A6BDB" w14:textId="77777777" w:rsidR="0083216E" w:rsidRPr="00C80592" w:rsidRDefault="0083216E" w:rsidP="0083216E">
            <w:pPr>
              <w:jc w:val="center"/>
              <w:rPr>
                <w:rFonts w:ascii="Arial" w:hAnsi="Arial" w:cs="Arial"/>
                <w:color w:val="000000"/>
                <w:sz w:val="22"/>
                <w:szCs w:val="22"/>
              </w:rPr>
            </w:pPr>
          </w:p>
        </w:tc>
      </w:tr>
      <w:tr w:rsidR="0083216E" w:rsidRPr="00C80592" w14:paraId="109E51E7" w14:textId="77777777" w:rsidTr="0083216E">
        <w:trPr>
          <w:trHeight w:val="300"/>
        </w:trPr>
        <w:tc>
          <w:tcPr>
            <w:tcW w:w="960" w:type="dxa"/>
            <w:tcBorders>
              <w:top w:val="nil"/>
              <w:left w:val="nil"/>
              <w:bottom w:val="nil"/>
              <w:right w:val="nil"/>
            </w:tcBorders>
            <w:shd w:val="clear" w:color="auto" w:fill="auto"/>
            <w:noWrap/>
            <w:vAlign w:val="bottom"/>
            <w:hideMark/>
          </w:tcPr>
          <w:p w14:paraId="4C51548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6724693A"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7AE5BA05"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5A1E5DD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DD.S.STC</w:t>
            </w:r>
          </w:p>
        </w:tc>
        <w:tc>
          <w:tcPr>
            <w:tcW w:w="760" w:type="dxa"/>
            <w:tcBorders>
              <w:top w:val="nil"/>
              <w:left w:val="nil"/>
              <w:bottom w:val="nil"/>
              <w:right w:val="nil"/>
            </w:tcBorders>
            <w:shd w:val="clear" w:color="auto" w:fill="auto"/>
            <w:noWrap/>
            <w:vAlign w:val="bottom"/>
            <w:hideMark/>
          </w:tcPr>
          <w:p w14:paraId="5A03872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463DE6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1657A7A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3BC6844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9CDB23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33AF60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37FDECD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960" w:type="dxa"/>
            <w:tcBorders>
              <w:top w:val="nil"/>
              <w:left w:val="nil"/>
              <w:bottom w:val="nil"/>
              <w:right w:val="nil"/>
            </w:tcBorders>
            <w:shd w:val="clear" w:color="auto" w:fill="auto"/>
            <w:noWrap/>
            <w:vAlign w:val="bottom"/>
            <w:hideMark/>
          </w:tcPr>
          <w:p w14:paraId="237312A0" w14:textId="77777777" w:rsidR="0083216E" w:rsidRPr="00C80592" w:rsidRDefault="0083216E" w:rsidP="0083216E">
            <w:pPr>
              <w:jc w:val="right"/>
              <w:rPr>
                <w:rFonts w:ascii="Arial" w:hAnsi="Arial" w:cs="Arial"/>
                <w:color w:val="000000"/>
                <w:sz w:val="22"/>
                <w:szCs w:val="22"/>
              </w:rPr>
            </w:pPr>
          </w:p>
        </w:tc>
      </w:tr>
      <w:tr w:rsidR="0083216E" w:rsidRPr="00C80592" w14:paraId="32F42054" w14:textId="77777777" w:rsidTr="0083216E">
        <w:trPr>
          <w:trHeight w:val="300"/>
        </w:trPr>
        <w:tc>
          <w:tcPr>
            <w:tcW w:w="960" w:type="dxa"/>
            <w:tcBorders>
              <w:top w:val="nil"/>
              <w:left w:val="nil"/>
              <w:bottom w:val="nil"/>
              <w:right w:val="nil"/>
            </w:tcBorders>
            <w:shd w:val="clear" w:color="000000" w:fill="D9D9D9"/>
            <w:noWrap/>
            <w:vAlign w:val="bottom"/>
            <w:hideMark/>
          </w:tcPr>
          <w:p w14:paraId="24B8D33A"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618C1669"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564498C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20A5F3F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DD.STC</w:t>
            </w:r>
          </w:p>
        </w:tc>
        <w:tc>
          <w:tcPr>
            <w:tcW w:w="760" w:type="dxa"/>
            <w:tcBorders>
              <w:top w:val="nil"/>
              <w:left w:val="nil"/>
              <w:bottom w:val="nil"/>
              <w:right w:val="nil"/>
            </w:tcBorders>
            <w:shd w:val="clear" w:color="000000" w:fill="D9D9D9"/>
            <w:noWrap/>
            <w:vAlign w:val="bottom"/>
            <w:hideMark/>
          </w:tcPr>
          <w:p w14:paraId="198C42B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4</w:t>
            </w:r>
          </w:p>
        </w:tc>
        <w:tc>
          <w:tcPr>
            <w:tcW w:w="760" w:type="dxa"/>
            <w:tcBorders>
              <w:top w:val="nil"/>
              <w:left w:val="nil"/>
              <w:bottom w:val="nil"/>
              <w:right w:val="nil"/>
            </w:tcBorders>
            <w:shd w:val="clear" w:color="000000" w:fill="D9D9D9"/>
            <w:noWrap/>
            <w:vAlign w:val="bottom"/>
            <w:hideMark/>
          </w:tcPr>
          <w:p w14:paraId="34E90C8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4</w:t>
            </w:r>
          </w:p>
        </w:tc>
        <w:tc>
          <w:tcPr>
            <w:tcW w:w="760" w:type="dxa"/>
            <w:tcBorders>
              <w:top w:val="nil"/>
              <w:left w:val="nil"/>
              <w:bottom w:val="nil"/>
              <w:right w:val="nil"/>
            </w:tcBorders>
            <w:shd w:val="clear" w:color="000000" w:fill="D9D9D9"/>
            <w:noWrap/>
            <w:vAlign w:val="bottom"/>
            <w:hideMark/>
          </w:tcPr>
          <w:p w14:paraId="6B915B0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6</w:t>
            </w:r>
          </w:p>
        </w:tc>
        <w:tc>
          <w:tcPr>
            <w:tcW w:w="760" w:type="dxa"/>
            <w:tcBorders>
              <w:top w:val="nil"/>
              <w:left w:val="nil"/>
              <w:bottom w:val="nil"/>
              <w:right w:val="nil"/>
            </w:tcBorders>
            <w:shd w:val="clear" w:color="000000" w:fill="D9D9D9"/>
            <w:noWrap/>
            <w:vAlign w:val="bottom"/>
            <w:hideMark/>
          </w:tcPr>
          <w:p w14:paraId="425EBF5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7</w:t>
            </w:r>
          </w:p>
        </w:tc>
        <w:tc>
          <w:tcPr>
            <w:tcW w:w="760" w:type="dxa"/>
            <w:tcBorders>
              <w:top w:val="nil"/>
              <w:left w:val="nil"/>
              <w:bottom w:val="nil"/>
              <w:right w:val="nil"/>
            </w:tcBorders>
            <w:shd w:val="clear" w:color="000000" w:fill="D9D9D9"/>
            <w:noWrap/>
            <w:vAlign w:val="bottom"/>
            <w:hideMark/>
          </w:tcPr>
          <w:p w14:paraId="47DE45E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000000" w:fill="D9D9D9"/>
            <w:noWrap/>
            <w:vAlign w:val="bottom"/>
            <w:hideMark/>
          </w:tcPr>
          <w:p w14:paraId="352C0FE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000000" w:fill="D9D9D9"/>
            <w:noWrap/>
            <w:vAlign w:val="bottom"/>
            <w:hideMark/>
          </w:tcPr>
          <w:p w14:paraId="766ABCB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77D7F58D" w14:textId="77777777" w:rsidR="0083216E" w:rsidRPr="00C80592" w:rsidRDefault="0083216E" w:rsidP="0083216E">
            <w:pPr>
              <w:jc w:val="right"/>
              <w:rPr>
                <w:rFonts w:ascii="Arial" w:hAnsi="Arial" w:cs="Arial"/>
                <w:color w:val="000000"/>
                <w:sz w:val="22"/>
                <w:szCs w:val="22"/>
              </w:rPr>
            </w:pPr>
          </w:p>
        </w:tc>
      </w:tr>
      <w:tr w:rsidR="0083216E" w:rsidRPr="00C80592" w14:paraId="2C433212" w14:textId="77777777" w:rsidTr="0083216E">
        <w:trPr>
          <w:trHeight w:val="300"/>
        </w:trPr>
        <w:tc>
          <w:tcPr>
            <w:tcW w:w="960" w:type="dxa"/>
            <w:tcBorders>
              <w:top w:val="nil"/>
              <w:left w:val="nil"/>
              <w:bottom w:val="nil"/>
              <w:right w:val="nil"/>
            </w:tcBorders>
            <w:shd w:val="clear" w:color="auto" w:fill="auto"/>
            <w:noWrap/>
            <w:vAlign w:val="bottom"/>
            <w:hideMark/>
          </w:tcPr>
          <w:p w14:paraId="5A8904F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55905863"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1D9BB3F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7953068E"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DRT.AAS</w:t>
            </w:r>
          </w:p>
        </w:tc>
        <w:tc>
          <w:tcPr>
            <w:tcW w:w="760" w:type="dxa"/>
            <w:tcBorders>
              <w:top w:val="nil"/>
              <w:left w:val="nil"/>
              <w:bottom w:val="nil"/>
              <w:right w:val="nil"/>
            </w:tcBorders>
            <w:shd w:val="clear" w:color="auto" w:fill="auto"/>
            <w:noWrap/>
            <w:vAlign w:val="bottom"/>
            <w:hideMark/>
          </w:tcPr>
          <w:p w14:paraId="012F65E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1265338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4F77598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30B262F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68AF0C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B43B65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FB8173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645F04AC" w14:textId="77777777" w:rsidR="0083216E" w:rsidRPr="00C80592" w:rsidRDefault="0083216E" w:rsidP="0083216E">
            <w:pPr>
              <w:jc w:val="right"/>
              <w:rPr>
                <w:rFonts w:ascii="Arial" w:hAnsi="Arial" w:cs="Arial"/>
                <w:color w:val="000000"/>
                <w:sz w:val="22"/>
                <w:szCs w:val="22"/>
              </w:rPr>
            </w:pPr>
          </w:p>
        </w:tc>
      </w:tr>
      <w:tr w:rsidR="0083216E" w:rsidRPr="00C80592" w14:paraId="7F12C93C" w14:textId="77777777" w:rsidTr="0083216E">
        <w:trPr>
          <w:trHeight w:val="300"/>
        </w:trPr>
        <w:tc>
          <w:tcPr>
            <w:tcW w:w="960" w:type="dxa"/>
            <w:tcBorders>
              <w:top w:val="nil"/>
              <w:left w:val="nil"/>
              <w:bottom w:val="nil"/>
              <w:right w:val="nil"/>
            </w:tcBorders>
            <w:shd w:val="clear" w:color="000000" w:fill="D9D9D9"/>
            <w:noWrap/>
            <w:vAlign w:val="bottom"/>
            <w:hideMark/>
          </w:tcPr>
          <w:p w14:paraId="28E4B27C"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689FFFA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5D1ED9B8"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039348F4"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EGMT.S.ATS</w:t>
            </w:r>
          </w:p>
        </w:tc>
        <w:tc>
          <w:tcPr>
            <w:tcW w:w="760" w:type="dxa"/>
            <w:tcBorders>
              <w:top w:val="nil"/>
              <w:left w:val="nil"/>
              <w:bottom w:val="nil"/>
              <w:right w:val="nil"/>
            </w:tcBorders>
            <w:shd w:val="clear" w:color="000000" w:fill="D9D9D9"/>
            <w:noWrap/>
            <w:vAlign w:val="bottom"/>
            <w:hideMark/>
          </w:tcPr>
          <w:p w14:paraId="44627BB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113071A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0A859FB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434BF25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539DA1F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15A715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65BA174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F1CCDE0" w14:textId="77777777" w:rsidR="0083216E" w:rsidRPr="00C80592" w:rsidRDefault="0083216E" w:rsidP="0083216E">
            <w:pPr>
              <w:jc w:val="right"/>
              <w:rPr>
                <w:rFonts w:ascii="Arial" w:hAnsi="Arial" w:cs="Arial"/>
                <w:color w:val="000000"/>
                <w:sz w:val="22"/>
                <w:szCs w:val="22"/>
              </w:rPr>
            </w:pPr>
          </w:p>
        </w:tc>
      </w:tr>
      <w:tr w:rsidR="0083216E" w:rsidRPr="00C80592" w14:paraId="148D67B2" w14:textId="77777777" w:rsidTr="0083216E">
        <w:trPr>
          <w:trHeight w:val="300"/>
        </w:trPr>
        <w:tc>
          <w:tcPr>
            <w:tcW w:w="960" w:type="dxa"/>
            <w:tcBorders>
              <w:top w:val="nil"/>
              <w:left w:val="nil"/>
              <w:bottom w:val="nil"/>
              <w:right w:val="nil"/>
            </w:tcBorders>
            <w:shd w:val="clear" w:color="auto" w:fill="auto"/>
            <w:noWrap/>
            <w:vAlign w:val="bottom"/>
            <w:hideMark/>
          </w:tcPr>
          <w:p w14:paraId="0EBF123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532A6E9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1DE09F6C"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4D50B78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EMT.AAS</w:t>
            </w:r>
          </w:p>
        </w:tc>
        <w:tc>
          <w:tcPr>
            <w:tcW w:w="760" w:type="dxa"/>
            <w:tcBorders>
              <w:top w:val="nil"/>
              <w:left w:val="nil"/>
              <w:bottom w:val="nil"/>
              <w:right w:val="nil"/>
            </w:tcBorders>
            <w:shd w:val="clear" w:color="auto" w:fill="auto"/>
            <w:noWrap/>
            <w:vAlign w:val="bottom"/>
            <w:hideMark/>
          </w:tcPr>
          <w:p w14:paraId="2C9E2A0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14</w:t>
            </w:r>
          </w:p>
        </w:tc>
        <w:tc>
          <w:tcPr>
            <w:tcW w:w="760" w:type="dxa"/>
            <w:tcBorders>
              <w:top w:val="nil"/>
              <w:left w:val="nil"/>
              <w:bottom w:val="nil"/>
              <w:right w:val="nil"/>
            </w:tcBorders>
            <w:shd w:val="clear" w:color="auto" w:fill="auto"/>
            <w:noWrap/>
            <w:vAlign w:val="bottom"/>
            <w:hideMark/>
          </w:tcPr>
          <w:p w14:paraId="4ABE78C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7</w:t>
            </w:r>
          </w:p>
        </w:tc>
        <w:tc>
          <w:tcPr>
            <w:tcW w:w="760" w:type="dxa"/>
            <w:tcBorders>
              <w:top w:val="nil"/>
              <w:left w:val="nil"/>
              <w:bottom w:val="nil"/>
              <w:right w:val="nil"/>
            </w:tcBorders>
            <w:shd w:val="clear" w:color="auto" w:fill="auto"/>
            <w:noWrap/>
            <w:vAlign w:val="bottom"/>
            <w:hideMark/>
          </w:tcPr>
          <w:p w14:paraId="082B386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auto" w:fill="auto"/>
            <w:noWrap/>
            <w:vAlign w:val="bottom"/>
            <w:hideMark/>
          </w:tcPr>
          <w:p w14:paraId="7D200C1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17D3A3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auto" w:fill="auto"/>
            <w:noWrap/>
            <w:vAlign w:val="bottom"/>
            <w:hideMark/>
          </w:tcPr>
          <w:p w14:paraId="4C2FBBC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E43B30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66382FC4" w14:textId="77777777" w:rsidR="0083216E" w:rsidRPr="00C80592" w:rsidRDefault="0083216E" w:rsidP="0083216E">
            <w:pPr>
              <w:jc w:val="right"/>
              <w:rPr>
                <w:rFonts w:ascii="Arial" w:hAnsi="Arial" w:cs="Arial"/>
                <w:color w:val="000000"/>
                <w:sz w:val="22"/>
                <w:szCs w:val="22"/>
              </w:rPr>
            </w:pPr>
          </w:p>
        </w:tc>
      </w:tr>
      <w:tr w:rsidR="0083216E" w:rsidRPr="00C80592" w14:paraId="599CE28C" w14:textId="77777777" w:rsidTr="0083216E">
        <w:trPr>
          <w:trHeight w:val="300"/>
        </w:trPr>
        <w:tc>
          <w:tcPr>
            <w:tcW w:w="960" w:type="dxa"/>
            <w:tcBorders>
              <w:top w:val="nil"/>
              <w:left w:val="nil"/>
              <w:bottom w:val="nil"/>
              <w:right w:val="nil"/>
            </w:tcBorders>
            <w:shd w:val="clear" w:color="000000" w:fill="D9D9D9"/>
            <w:noWrap/>
            <w:vAlign w:val="bottom"/>
            <w:hideMark/>
          </w:tcPr>
          <w:p w14:paraId="0FCFC3F3"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309D022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1268EAA4"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5DFE3FD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ENRGY.S.STC</w:t>
            </w:r>
          </w:p>
        </w:tc>
        <w:tc>
          <w:tcPr>
            <w:tcW w:w="760" w:type="dxa"/>
            <w:tcBorders>
              <w:top w:val="nil"/>
              <w:left w:val="nil"/>
              <w:bottom w:val="nil"/>
              <w:right w:val="nil"/>
            </w:tcBorders>
            <w:shd w:val="clear" w:color="000000" w:fill="D9D9D9"/>
            <w:noWrap/>
            <w:vAlign w:val="bottom"/>
            <w:hideMark/>
          </w:tcPr>
          <w:p w14:paraId="7DE3DFA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2A085E5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1E17101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75D0DA7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85A8D4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74E9D81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4A13F69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960" w:type="dxa"/>
            <w:tcBorders>
              <w:top w:val="nil"/>
              <w:left w:val="nil"/>
              <w:bottom w:val="nil"/>
              <w:right w:val="nil"/>
            </w:tcBorders>
            <w:shd w:val="clear" w:color="auto" w:fill="auto"/>
            <w:noWrap/>
            <w:vAlign w:val="bottom"/>
            <w:hideMark/>
          </w:tcPr>
          <w:p w14:paraId="7AE90CCC" w14:textId="77777777" w:rsidR="0083216E" w:rsidRPr="00C80592" w:rsidRDefault="0083216E" w:rsidP="0083216E">
            <w:pPr>
              <w:jc w:val="right"/>
              <w:rPr>
                <w:rFonts w:ascii="Arial" w:hAnsi="Arial" w:cs="Arial"/>
                <w:color w:val="000000"/>
                <w:sz w:val="22"/>
                <w:szCs w:val="22"/>
              </w:rPr>
            </w:pPr>
          </w:p>
        </w:tc>
      </w:tr>
      <w:tr w:rsidR="0083216E" w:rsidRPr="00C80592" w14:paraId="6020370B" w14:textId="77777777" w:rsidTr="0083216E">
        <w:trPr>
          <w:trHeight w:val="300"/>
        </w:trPr>
        <w:tc>
          <w:tcPr>
            <w:tcW w:w="960" w:type="dxa"/>
            <w:tcBorders>
              <w:top w:val="nil"/>
              <w:left w:val="nil"/>
              <w:bottom w:val="nil"/>
              <w:right w:val="nil"/>
            </w:tcBorders>
            <w:shd w:val="clear" w:color="auto" w:fill="auto"/>
            <w:noWrap/>
            <w:vAlign w:val="bottom"/>
            <w:hideMark/>
          </w:tcPr>
          <w:p w14:paraId="72ABF93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4A838898"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31C0743"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554F5939"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ENRGY.STC</w:t>
            </w:r>
          </w:p>
        </w:tc>
        <w:tc>
          <w:tcPr>
            <w:tcW w:w="760" w:type="dxa"/>
            <w:tcBorders>
              <w:top w:val="nil"/>
              <w:left w:val="nil"/>
              <w:bottom w:val="nil"/>
              <w:right w:val="nil"/>
            </w:tcBorders>
            <w:shd w:val="clear" w:color="auto" w:fill="auto"/>
            <w:noWrap/>
            <w:vAlign w:val="bottom"/>
            <w:hideMark/>
          </w:tcPr>
          <w:p w14:paraId="601ECF4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19029C0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14288C1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293162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0FC5170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auto" w:fill="auto"/>
            <w:noWrap/>
            <w:vAlign w:val="bottom"/>
            <w:hideMark/>
          </w:tcPr>
          <w:p w14:paraId="1710568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auto" w:fill="auto"/>
            <w:noWrap/>
            <w:vAlign w:val="bottom"/>
            <w:hideMark/>
          </w:tcPr>
          <w:p w14:paraId="68D5739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960" w:type="dxa"/>
            <w:tcBorders>
              <w:top w:val="nil"/>
              <w:left w:val="nil"/>
              <w:bottom w:val="nil"/>
              <w:right w:val="nil"/>
            </w:tcBorders>
            <w:shd w:val="clear" w:color="auto" w:fill="auto"/>
            <w:noWrap/>
            <w:vAlign w:val="bottom"/>
            <w:hideMark/>
          </w:tcPr>
          <w:p w14:paraId="5FBFE77B" w14:textId="77777777" w:rsidR="0083216E" w:rsidRPr="00C80592" w:rsidRDefault="0083216E" w:rsidP="0083216E">
            <w:pPr>
              <w:jc w:val="right"/>
              <w:rPr>
                <w:rFonts w:ascii="Arial" w:hAnsi="Arial" w:cs="Arial"/>
                <w:color w:val="000000"/>
                <w:sz w:val="22"/>
                <w:szCs w:val="22"/>
              </w:rPr>
            </w:pPr>
          </w:p>
        </w:tc>
      </w:tr>
      <w:tr w:rsidR="0083216E" w:rsidRPr="00C80592" w14:paraId="124DB5CA" w14:textId="77777777" w:rsidTr="0083216E">
        <w:trPr>
          <w:trHeight w:val="300"/>
        </w:trPr>
        <w:tc>
          <w:tcPr>
            <w:tcW w:w="960" w:type="dxa"/>
            <w:tcBorders>
              <w:top w:val="nil"/>
              <w:left w:val="nil"/>
              <w:bottom w:val="nil"/>
              <w:right w:val="nil"/>
            </w:tcBorders>
            <w:shd w:val="clear" w:color="000000" w:fill="D9D9D9"/>
            <w:noWrap/>
            <w:vAlign w:val="bottom"/>
            <w:hideMark/>
          </w:tcPr>
          <w:p w14:paraId="4EEC874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630E5FF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3983A6C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0AA0D37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ETD.AAS</w:t>
            </w:r>
          </w:p>
        </w:tc>
        <w:tc>
          <w:tcPr>
            <w:tcW w:w="760" w:type="dxa"/>
            <w:tcBorders>
              <w:top w:val="nil"/>
              <w:left w:val="nil"/>
              <w:bottom w:val="nil"/>
              <w:right w:val="nil"/>
            </w:tcBorders>
            <w:shd w:val="clear" w:color="000000" w:fill="D9D9D9"/>
            <w:noWrap/>
            <w:vAlign w:val="bottom"/>
            <w:hideMark/>
          </w:tcPr>
          <w:p w14:paraId="56DC58A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000000" w:fill="D9D9D9"/>
            <w:noWrap/>
            <w:vAlign w:val="bottom"/>
            <w:hideMark/>
          </w:tcPr>
          <w:p w14:paraId="5E42379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2D5B80C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000000" w:fill="D9D9D9"/>
            <w:noWrap/>
            <w:vAlign w:val="bottom"/>
            <w:hideMark/>
          </w:tcPr>
          <w:p w14:paraId="2A686C3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000000" w:fill="D9D9D9"/>
            <w:noWrap/>
            <w:vAlign w:val="bottom"/>
            <w:hideMark/>
          </w:tcPr>
          <w:p w14:paraId="030B977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000000" w:fill="D9D9D9"/>
            <w:noWrap/>
            <w:vAlign w:val="bottom"/>
            <w:hideMark/>
          </w:tcPr>
          <w:p w14:paraId="6EBDF61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000000" w:fill="D9D9D9"/>
            <w:noWrap/>
            <w:vAlign w:val="bottom"/>
            <w:hideMark/>
          </w:tcPr>
          <w:p w14:paraId="089685A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960" w:type="dxa"/>
            <w:tcBorders>
              <w:top w:val="nil"/>
              <w:left w:val="nil"/>
              <w:bottom w:val="nil"/>
              <w:right w:val="nil"/>
            </w:tcBorders>
            <w:shd w:val="clear" w:color="auto" w:fill="auto"/>
            <w:noWrap/>
            <w:vAlign w:val="bottom"/>
            <w:hideMark/>
          </w:tcPr>
          <w:p w14:paraId="119167F4" w14:textId="77777777" w:rsidR="0083216E" w:rsidRPr="00C80592" w:rsidRDefault="0083216E" w:rsidP="0083216E">
            <w:pPr>
              <w:jc w:val="right"/>
              <w:rPr>
                <w:rFonts w:ascii="Arial" w:hAnsi="Arial" w:cs="Arial"/>
                <w:color w:val="000000"/>
                <w:sz w:val="22"/>
                <w:szCs w:val="22"/>
              </w:rPr>
            </w:pPr>
          </w:p>
        </w:tc>
      </w:tr>
      <w:tr w:rsidR="0083216E" w:rsidRPr="00C80592" w14:paraId="2E9531BB" w14:textId="77777777" w:rsidTr="0083216E">
        <w:trPr>
          <w:trHeight w:val="300"/>
        </w:trPr>
        <w:tc>
          <w:tcPr>
            <w:tcW w:w="960" w:type="dxa"/>
            <w:tcBorders>
              <w:top w:val="nil"/>
              <w:left w:val="nil"/>
              <w:bottom w:val="nil"/>
              <w:right w:val="nil"/>
            </w:tcBorders>
            <w:shd w:val="clear" w:color="auto" w:fill="auto"/>
            <w:noWrap/>
            <w:vAlign w:val="bottom"/>
            <w:hideMark/>
          </w:tcPr>
          <w:p w14:paraId="4A43B80F"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22F901B3"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5C2F93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63E0380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EVT.AAS</w:t>
            </w:r>
          </w:p>
        </w:tc>
        <w:tc>
          <w:tcPr>
            <w:tcW w:w="760" w:type="dxa"/>
            <w:tcBorders>
              <w:top w:val="nil"/>
              <w:left w:val="nil"/>
              <w:bottom w:val="nil"/>
              <w:right w:val="nil"/>
            </w:tcBorders>
            <w:shd w:val="clear" w:color="auto" w:fill="auto"/>
            <w:noWrap/>
            <w:vAlign w:val="bottom"/>
            <w:hideMark/>
          </w:tcPr>
          <w:p w14:paraId="2BD25E7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4</w:t>
            </w:r>
          </w:p>
        </w:tc>
        <w:tc>
          <w:tcPr>
            <w:tcW w:w="760" w:type="dxa"/>
            <w:tcBorders>
              <w:top w:val="nil"/>
              <w:left w:val="nil"/>
              <w:bottom w:val="nil"/>
              <w:right w:val="nil"/>
            </w:tcBorders>
            <w:shd w:val="clear" w:color="auto" w:fill="auto"/>
            <w:noWrap/>
            <w:vAlign w:val="bottom"/>
            <w:hideMark/>
          </w:tcPr>
          <w:p w14:paraId="407E4FE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auto" w:fill="auto"/>
            <w:noWrap/>
            <w:vAlign w:val="bottom"/>
            <w:hideMark/>
          </w:tcPr>
          <w:p w14:paraId="48CCEB0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4</w:t>
            </w:r>
          </w:p>
        </w:tc>
        <w:tc>
          <w:tcPr>
            <w:tcW w:w="760" w:type="dxa"/>
            <w:tcBorders>
              <w:top w:val="nil"/>
              <w:left w:val="nil"/>
              <w:bottom w:val="nil"/>
              <w:right w:val="nil"/>
            </w:tcBorders>
            <w:shd w:val="clear" w:color="auto" w:fill="auto"/>
            <w:noWrap/>
            <w:vAlign w:val="bottom"/>
            <w:hideMark/>
          </w:tcPr>
          <w:p w14:paraId="78611A4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6</w:t>
            </w:r>
          </w:p>
        </w:tc>
        <w:tc>
          <w:tcPr>
            <w:tcW w:w="760" w:type="dxa"/>
            <w:tcBorders>
              <w:top w:val="nil"/>
              <w:left w:val="nil"/>
              <w:bottom w:val="nil"/>
              <w:right w:val="nil"/>
            </w:tcBorders>
            <w:shd w:val="clear" w:color="auto" w:fill="auto"/>
            <w:noWrap/>
            <w:vAlign w:val="bottom"/>
            <w:hideMark/>
          </w:tcPr>
          <w:p w14:paraId="403ABCA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6</w:t>
            </w:r>
          </w:p>
        </w:tc>
        <w:tc>
          <w:tcPr>
            <w:tcW w:w="760" w:type="dxa"/>
            <w:tcBorders>
              <w:top w:val="nil"/>
              <w:left w:val="nil"/>
              <w:bottom w:val="nil"/>
              <w:right w:val="nil"/>
            </w:tcBorders>
            <w:shd w:val="clear" w:color="auto" w:fill="auto"/>
            <w:noWrap/>
            <w:vAlign w:val="bottom"/>
            <w:hideMark/>
          </w:tcPr>
          <w:p w14:paraId="286389C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auto" w:fill="auto"/>
            <w:noWrap/>
            <w:vAlign w:val="bottom"/>
            <w:hideMark/>
          </w:tcPr>
          <w:p w14:paraId="0DA8E1C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960" w:type="dxa"/>
            <w:tcBorders>
              <w:top w:val="nil"/>
              <w:left w:val="nil"/>
              <w:bottom w:val="nil"/>
              <w:right w:val="nil"/>
            </w:tcBorders>
            <w:shd w:val="clear" w:color="auto" w:fill="auto"/>
            <w:noWrap/>
            <w:vAlign w:val="bottom"/>
            <w:hideMark/>
          </w:tcPr>
          <w:p w14:paraId="22EB0E6D" w14:textId="77777777" w:rsidR="0083216E" w:rsidRPr="00C80592" w:rsidRDefault="0083216E" w:rsidP="0083216E">
            <w:pPr>
              <w:jc w:val="right"/>
              <w:rPr>
                <w:rFonts w:ascii="Arial" w:hAnsi="Arial" w:cs="Arial"/>
                <w:color w:val="000000"/>
                <w:sz w:val="22"/>
                <w:szCs w:val="22"/>
              </w:rPr>
            </w:pPr>
          </w:p>
        </w:tc>
      </w:tr>
      <w:tr w:rsidR="0083216E" w:rsidRPr="00C80592" w14:paraId="3D884B62" w14:textId="77777777" w:rsidTr="0083216E">
        <w:trPr>
          <w:trHeight w:val="300"/>
        </w:trPr>
        <w:tc>
          <w:tcPr>
            <w:tcW w:w="960" w:type="dxa"/>
            <w:tcBorders>
              <w:top w:val="nil"/>
              <w:left w:val="nil"/>
              <w:bottom w:val="nil"/>
              <w:right w:val="nil"/>
            </w:tcBorders>
            <w:shd w:val="clear" w:color="000000" w:fill="D9D9D9"/>
            <w:noWrap/>
            <w:vAlign w:val="bottom"/>
            <w:hideMark/>
          </w:tcPr>
          <w:p w14:paraId="2CA1AD6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5184F89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540B175"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4DE4CD1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EVT.S.AAS</w:t>
            </w:r>
          </w:p>
        </w:tc>
        <w:tc>
          <w:tcPr>
            <w:tcW w:w="760" w:type="dxa"/>
            <w:tcBorders>
              <w:top w:val="nil"/>
              <w:left w:val="nil"/>
              <w:bottom w:val="nil"/>
              <w:right w:val="nil"/>
            </w:tcBorders>
            <w:shd w:val="clear" w:color="000000" w:fill="D9D9D9"/>
            <w:noWrap/>
            <w:vAlign w:val="bottom"/>
            <w:hideMark/>
          </w:tcPr>
          <w:p w14:paraId="5D9CC14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1B0678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4781C8D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5901DB0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373CAB5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2D85A52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7B1DE21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960" w:type="dxa"/>
            <w:tcBorders>
              <w:top w:val="nil"/>
              <w:left w:val="nil"/>
              <w:bottom w:val="nil"/>
              <w:right w:val="nil"/>
            </w:tcBorders>
            <w:shd w:val="clear" w:color="auto" w:fill="auto"/>
            <w:noWrap/>
            <w:vAlign w:val="bottom"/>
            <w:hideMark/>
          </w:tcPr>
          <w:p w14:paraId="4477A882" w14:textId="77777777" w:rsidR="0083216E" w:rsidRPr="00C80592" w:rsidRDefault="0083216E" w:rsidP="0083216E">
            <w:pPr>
              <w:jc w:val="right"/>
              <w:rPr>
                <w:rFonts w:ascii="Arial" w:hAnsi="Arial" w:cs="Arial"/>
                <w:color w:val="000000"/>
                <w:sz w:val="22"/>
                <w:szCs w:val="22"/>
              </w:rPr>
            </w:pPr>
          </w:p>
        </w:tc>
      </w:tr>
      <w:tr w:rsidR="0083216E" w:rsidRPr="00C80592" w14:paraId="3173341F" w14:textId="77777777" w:rsidTr="0083216E">
        <w:trPr>
          <w:trHeight w:val="300"/>
        </w:trPr>
        <w:tc>
          <w:tcPr>
            <w:tcW w:w="960" w:type="dxa"/>
            <w:tcBorders>
              <w:top w:val="nil"/>
              <w:left w:val="nil"/>
              <w:bottom w:val="nil"/>
              <w:right w:val="nil"/>
            </w:tcBorders>
            <w:shd w:val="clear" w:color="auto" w:fill="auto"/>
            <w:noWrap/>
            <w:vAlign w:val="bottom"/>
            <w:hideMark/>
          </w:tcPr>
          <w:p w14:paraId="30C0C55F"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6E608E0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09356515"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6073957E"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IDGT.AAS</w:t>
            </w:r>
          </w:p>
        </w:tc>
        <w:tc>
          <w:tcPr>
            <w:tcW w:w="760" w:type="dxa"/>
            <w:tcBorders>
              <w:top w:val="nil"/>
              <w:left w:val="nil"/>
              <w:bottom w:val="nil"/>
              <w:right w:val="nil"/>
            </w:tcBorders>
            <w:shd w:val="clear" w:color="auto" w:fill="auto"/>
            <w:noWrap/>
            <w:vAlign w:val="bottom"/>
            <w:hideMark/>
          </w:tcPr>
          <w:p w14:paraId="4D3AEBD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auto" w:fill="auto"/>
            <w:noWrap/>
            <w:vAlign w:val="bottom"/>
            <w:hideMark/>
          </w:tcPr>
          <w:p w14:paraId="6875CA7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auto" w:fill="auto"/>
            <w:noWrap/>
            <w:vAlign w:val="bottom"/>
            <w:hideMark/>
          </w:tcPr>
          <w:p w14:paraId="09E4A4F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2398CBD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37D05DC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FAA8C5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CD782E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52C6D8AD" w14:textId="77777777" w:rsidR="0083216E" w:rsidRPr="00C80592" w:rsidRDefault="0083216E" w:rsidP="0083216E">
            <w:pPr>
              <w:jc w:val="right"/>
              <w:rPr>
                <w:rFonts w:ascii="Arial" w:hAnsi="Arial" w:cs="Arial"/>
                <w:color w:val="000000"/>
                <w:sz w:val="22"/>
                <w:szCs w:val="22"/>
              </w:rPr>
            </w:pPr>
          </w:p>
        </w:tc>
      </w:tr>
      <w:tr w:rsidR="0083216E" w:rsidRPr="00C80592" w14:paraId="5D32ED59" w14:textId="77777777" w:rsidTr="0083216E">
        <w:trPr>
          <w:trHeight w:val="300"/>
        </w:trPr>
        <w:tc>
          <w:tcPr>
            <w:tcW w:w="960" w:type="dxa"/>
            <w:tcBorders>
              <w:top w:val="nil"/>
              <w:left w:val="nil"/>
              <w:bottom w:val="nil"/>
              <w:right w:val="nil"/>
            </w:tcBorders>
            <w:shd w:val="clear" w:color="000000" w:fill="D9D9D9"/>
            <w:noWrap/>
            <w:vAlign w:val="bottom"/>
            <w:hideMark/>
          </w:tcPr>
          <w:p w14:paraId="2BA369D9"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3720627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06EC87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650CAD5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MEGT.AAS</w:t>
            </w:r>
          </w:p>
        </w:tc>
        <w:tc>
          <w:tcPr>
            <w:tcW w:w="760" w:type="dxa"/>
            <w:tcBorders>
              <w:top w:val="nil"/>
              <w:left w:val="nil"/>
              <w:bottom w:val="nil"/>
              <w:right w:val="nil"/>
            </w:tcBorders>
            <w:shd w:val="clear" w:color="000000" w:fill="D9D9D9"/>
            <w:noWrap/>
            <w:vAlign w:val="bottom"/>
            <w:hideMark/>
          </w:tcPr>
          <w:p w14:paraId="3263644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2A0B116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000000" w:fill="D9D9D9"/>
            <w:noWrap/>
            <w:vAlign w:val="bottom"/>
            <w:hideMark/>
          </w:tcPr>
          <w:p w14:paraId="05A7377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6</w:t>
            </w:r>
          </w:p>
        </w:tc>
        <w:tc>
          <w:tcPr>
            <w:tcW w:w="760" w:type="dxa"/>
            <w:tcBorders>
              <w:top w:val="nil"/>
              <w:left w:val="nil"/>
              <w:bottom w:val="nil"/>
              <w:right w:val="nil"/>
            </w:tcBorders>
            <w:shd w:val="clear" w:color="000000" w:fill="D9D9D9"/>
            <w:noWrap/>
            <w:vAlign w:val="bottom"/>
            <w:hideMark/>
          </w:tcPr>
          <w:p w14:paraId="7B07C00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8</w:t>
            </w:r>
          </w:p>
        </w:tc>
        <w:tc>
          <w:tcPr>
            <w:tcW w:w="760" w:type="dxa"/>
            <w:tcBorders>
              <w:top w:val="nil"/>
              <w:left w:val="nil"/>
              <w:bottom w:val="nil"/>
              <w:right w:val="nil"/>
            </w:tcBorders>
            <w:shd w:val="clear" w:color="000000" w:fill="D9D9D9"/>
            <w:noWrap/>
            <w:vAlign w:val="bottom"/>
            <w:hideMark/>
          </w:tcPr>
          <w:p w14:paraId="735E805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14</w:t>
            </w:r>
          </w:p>
        </w:tc>
        <w:tc>
          <w:tcPr>
            <w:tcW w:w="760" w:type="dxa"/>
            <w:tcBorders>
              <w:top w:val="nil"/>
              <w:left w:val="nil"/>
              <w:bottom w:val="nil"/>
              <w:right w:val="nil"/>
            </w:tcBorders>
            <w:shd w:val="clear" w:color="000000" w:fill="D9D9D9"/>
            <w:noWrap/>
            <w:vAlign w:val="bottom"/>
            <w:hideMark/>
          </w:tcPr>
          <w:p w14:paraId="0B6D910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000000" w:fill="D9D9D9"/>
            <w:noWrap/>
            <w:vAlign w:val="bottom"/>
            <w:hideMark/>
          </w:tcPr>
          <w:p w14:paraId="0562495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960" w:type="dxa"/>
            <w:tcBorders>
              <w:top w:val="nil"/>
              <w:left w:val="nil"/>
              <w:bottom w:val="nil"/>
              <w:right w:val="nil"/>
            </w:tcBorders>
            <w:shd w:val="clear" w:color="auto" w:fill="auto"/>
            <w:noWrap/>
            <w:vAlign w:val="bottom"/>
            <w:hideMark/>
          </w:tcPr>
          <w:p w14:paraId="26A32E46" w14:textId="77777777" w:rsidR="0083216E" w:rsidRPr="00C80592" w:rsidRDefault="0083216E" w:rsidP="0083216E">
            <w:pPr>
              <w:jc w:val="right"/>
              <w:rPr>
                <w:rFonts w:ascii="Arial" w:hAnsi="Arial" w:cs="Arial"/>
                <w:color w:val="000000"/>
                <w:sz w:val="22"/>
                <w:szCs w:val="22"/>
              </w:rPr>
            </w:pPr>
          </w:p>
        </w:tc>
      </w:tr>
      <w:tr w:rsidR="0083216E" w:rsidRPr="00C80592" w14:paraId="58601EA1" w14:textId="77777777" w:rsidTr="0083216E">
        <w:trPr>
          <w:trHeight w:val="300"/>
        </w:trPr>
        <w:tc>
          <w:tcPr>
            <w:tcW w:w="960" w:type="dxa"/>
            <w:tcBorders>
              <w:top w:val="nil"/>
              <w:left w:val="nil"/>
              <w:bottom w:val="nil"/>
              <w:right w:val="nil"/>
            </w:tcBorders>
            <w:shd w:val="clear" w:color="auto" w:fill="auto"/>
            <w:noWrap/>
            <w:vAlign w:val="bottom"/>
            <w:hideMark/>
          </w:tcPr>
          <w:p w14:paraId="05C858D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7204B3A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96BEF9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14:paraId="7CD283FC"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MEGT.S.AAS</w:t>
            </w:r>
          </w:p>
        </w:tc>
        <w:tc>
          <w:tcPr>
            <w:tcW w:w="760" w:type="dxa"/>
            <w:tcBorders>
              <w:top w:val="nil"/>
              <w:left w:val="nil"/>
              <w:bottom w:val="nil"/>
              <w:right w:val="nil"/>
            </w:tcBorders>
            <w:shd w:val="clear" w:color="auto" w:fill="auto"/>
            <w:noWrap/>
            <w:vAlign w:val="bottom"/>
            <w:hideMark/>
          </w:tcPr>
          <w:p w14:paraId="331E537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2D75761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0E412DF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58D717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E46AB0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081D4D9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67359BD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960" w:type="dxa"/>
            <w:tcBorders>
              <w:top w:val="nil"/>
              <w:left w:val="nil"/>
              <w:bottom w:val="nil"/>
              <w:right w:val="nil"/>
            </w:tcBorders>
            <w:shd w:val="clear" w:color="auto" w:fill="auto"/>
            <w:noWrap/>
            <w:vAlign w:val="bottom"/>
            <w:hideMark/>
          </w:tcPr>
          <w:p w14:paraId="0EA7D9ED" w14:textId="77777777" w:rsidR="0083216E" w:rsidRPr="00C80592" w:rsidRDefault="0083216E" w:rsidP="0083216E">
            <w:pPr>
              <w:jc w:val="right"/>
              <w:rPr>
                <w:rFonts w:ascii="Arial" w:hAnsi="Arial" w:cs="Arial"/>
                <w:color w:val="000000"/>
                <w:sz w:val="22"/>
                <w:szCs w:val="22"/>
              </w:rPr>
            </w:pPr>
          </w:p>
        </w:tc>
      </w:tr>
      <w:tr w:rsidR="0083216E" w:rsidRPr="00C80592" w14:paraId="6652A09E" w14:textId="77777777" w:rsidTr="0083216E">
        <w:trPr>
          <w:trHeight w:val="300"/>
        </w:trPr>
        <w:tc>
          <w:tcPr>
            <w:tcW w:w="960" w:type="dxa"/>
            <w:tcBorders>
              <w:top w:val="nil"/>
              <w:left w:val="nil"/>
              <w:bottom w:val="nil"/>
              <w:right w:val="nil"/>
            </w:tcBorders>
            <w:shd w:val="clear" w:color="000000" w:fill="D9D9D9"/>
            <w:noWrap/>
            <w:vAlign w:val="bottom"/>
            <w:hideMark/>
          </w:tcPr>
          <w:p w14:paraId="7A83F5E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337DA2F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5E0D37C"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14:paraId="4D1E376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METMM.STC</w:t>
            </w:r>
          </w:p>
        </w:tc>
        <w:tc>
          <w:tcPr>
            <w:tcW w:w="760" w:type="dxa"/>
            <w:tcBorders>
              <w:top w:val="nil"/>
              <w:left w:val="nil"/>
              <w:bottom w:val="nil"/>
              <w:right w:val="nil"/>
            </w:tcBorders>
            <w:shd w:val="clear" w:color="000000" w:fill="D9D9D9"/>
            <w:noWrap/>
            <w:vAlign w:val="bottom"/>
            <w:hideMark/>
          </w:tcPr>
          <w:p w14:paraId="1B3F5D7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68F1F7F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25C2DF7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4003305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55636E1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282A64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493176F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9ADA9AA" w14:textId="77777777" w:rsidR="0083216E" w:rsidRPr="00C80592" w:rsidRDefault="0083216E" w:rsidP="0083216E">
            <w:pPr>
              <w:jc w:val="right"/>
              <w:rPr>
                <w:rFonts w:ascii="Arial" w:hAnsi="Arial" w:cs="Arial"/>
                <w:color w:val="000000"/>
                <w:sz w:val="22"/>
                <w:szCs w:val="22"/>
              </w:rPr>
            </w:pPr>
          </w:p>
        </w:tc>
      </w:tr>
      <w:tr w:rsidR="0083216E" w:rsidRPr="00C80592" w14:paraId="6AA79775" w14:textId="77777777" w:rsidTr="0083216E">
        <w:trPr>
          <w:trHeight w:val="300"/>
        </w:trPr>
        <w:tc>
          <w:tcPr>
            <w:tcW w:w="960" w:type="dxa"/>
            <w:tcBorders>
              <w:top w:val="nil"/>
              <w:left w:val="nil"/>
              <w:bottom w:val="nil"/>
              <w:right w:val="nil"/>
            </w:tcBorders>
            <w:shd w:val="clear" w:color="auto" w:fill="auto"/>
            <w:noWrap/>
            <w:vAlign w:val="bottom"/>
            <w:hideMark/>
          </w:tcPr>
          <w:p w14:paraId="0AE8C0A4"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1E3314FE"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28B91DB4"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14:paraId="60B55C8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FCMG.S.STC</w:t>
            </w:r>
          </w:p>
        </w:tc>
        <w:tc>
          <w:tcPr>
            <w:tcW w:w="760" w:type="dxa"/>
            <w:tcBorders>
              <w:top w:val="nil"/>
              <w:left w:val="nil"/>
              <w:bottom w:val="nil"/>
              <w:right w:val="nil"/>
            </w:tcBorders>
            <w:shd w:val="clear" w:color="auto" w:fill="auto"/>
            <w:noWrap/>
            <w:vAlign w:val="bottom"/>
            <w:hideMark/>
          </w:tcPr>
          <w:p w14:paraId="28AB949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9702DC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3F98619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3E3B55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61B0B74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372FAA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D05A6E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960" w:type="dxa"/>
            <w:tcBorders>
              <w:top w:val="nil"/>
              <w:left w:val="nil"/>
              <w:bottom w:val="nil"/>
              <w:right w:val="nil"/>
            </w:tcBorders>
            <w:shd w:val="clear" w:color="auto" w:fill="auto"/>
            <w:noWrap/>
            <w:vAlign w:val="bottom"/>
            <w:hideMark/>
          </w:tcPr>
          <w:p w14:paraId="5CE224B8" w14:textId="77777777" w:rsidR="0083216E" w:rsidRPr="00C80592" w:rsidRDefault="0083216E" w:rsidP="0083216E">
            <w:pPr>
              <w:jc w:val="right"/>
              <w:rPr>
                <w:rFonts w:ascii="Arial" w:hAnsi="Arial" w:cs="Arial"/>
                <w:color w:val="000000"/>
                <w:sz w:val="22"/>
                <w:szCs w:val="22"/>
              </w:rPr>
            </w:pPr>
          </w:p>
        </w:tc>
      </w:tr>
      <w:tr w:rsidR="0083216E" w:rsidRPr="00C80592" w14:paraId="25DC5265" w14:textId="77777777" w:rsidTr="0083216E">
        <w:trPr>
          <w:trHeight w:val="300"/>
        </w:trPr>
        <w:tc>
          <w:tcPr>
            <w:tcW w:w="960" w:type="dxa"/>
            <w:tcBorders>
              <w:top w:val="nil"/>
              <w:left w:val="nil"/>
              <w:bottom w:val="nil"/>
              <w:right w:val="nil"/>
            </w:tcBorders>
            <w:shd w:val="clear" w:color="000000" w:fill="D9D9D9"/>
            <w:noWrap/>
            <w:vAlign w:val="bottom"/>
            <w:hideMark/>
          </w:tcPr>
          <w:p w14:paraId="3A6A63EF"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1E88880A"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76D7B4A8"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000000" w:fill="D9D9D9"/>
            <w:noWrap/>
            <w:vAlign w:val="bottom"/>
            <w:hideMark/>
          </w:tcPr>
          <w:p w14:paraId="4C3A86BE"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FCMG.STC</w:t>
            </w:r>
          </w:p>
        </w:tc>
        <w:tc>
          <w:tcPr>
            <w:tcW w:w="760" w:type="dxa"/>
            <w:tcBorders>
              <w:top w:val="nil"/>
              <w:left w:val="nil"/>
              <w:bottom w:val="nil"/>
              <w:right w:val="nil"/>
            </w:tcBorders>
            <w:shd w:val="clear" w:color="000000" w:fill="D9D9D9"/>
            <w:noWrap/>
            <w:vAlign w:val="bottom"/>
            <w:hideMark/>
          </w:tcPr>
          <w:p w14:paraId="7C500EA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264ED82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39C77F6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35704CF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30458DC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000000" w:fill="D9D9D9"/>
            <w:noWrap/>
            <w:vAlign w:val="bottom"/>
            <w:hideMark/>
          </w:tcPr>
          <w:p w14:paraId="775DC4C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35378F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4554247" w14:textId="77777777" w:rsidR="0083216E" w:rsidRPr="00C80592" w:rsidRDefault="0083216E" w:rsidP="0083216E">
            <w:pPr>
              <w:jc w:val="right"/>
              <w:rPr>
                <w:rFonts w:ascii="Arial" w:hAnsi="Arial" w:cs="Arial"/>
                <w:color w:val="000000"/>
                <w:sz w:val="22"/>
                <w:szCs w:val="22"/>
              </w:rPr>
            </w:pPr>
          </w:p>
        </w:tc>
      </w:tr>
      <w:tr w:rsidR="0083216E" w:rsidRPr="00C80592" w14:paraId="005BD7DC" w14:textId="77777777" w:rsidTr="0083216E">
        <w:trPr>
          <w:trHeight w:val="300"/>
        </w:trPr>
        <w:tc>
          <w:tcPr>
            <w:tcW w:w="960" w:type="dxa"/>
            <w:tcBorders>
              <w:top w:val="nil"/>
              <w:left w:val="nil"/>
              <w:bottom w:val="nil"/>
              <w:right w:val="nil"/>
            </w:tcBorders>
            <w:shd w:val="clear" w:color="auto" w:fill="auto"/>
            <w:noWrap/>
            <w:vAlign w:val="bottom"/>
            <w:hideMark/>
          </w:tcPr>
          <w:p w14:paraId="1051B3CD"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296B8169"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1C506CFE"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14:paraId="5472099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HACO.AAS</w:t>
            </w:r>
          </w:p>
        </w:tc>
        <w:tc>
          <w:tcPr>
            <w:tcW w:w="760" w:type="dxa"/>
            <w:tcBorders>
              <w:top w:val="nil"/>
              <w:left w:val="nil"/>
              <w:bottom w:val="nil"/>
              <w:right w:val="nil"/>
            </w:tcBorders>
            <w:shd w:val="clear" w:color="auto" w:fill="auto"/>
            <w:noWrap/>
            <w:vAlign w:val="bottom"/>
            <w:hideMark/>
          </w:tcPr>
          <w:p w14:paraId="35E5C97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auto" w:fill="auto"/>
            <w:noWrap/>
            <w:vAlign w:val="bottom"/>
            <w:hideMark/>
          </w:tcPr>
          <w:p w14:paraId="4B6F4A4D"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078244E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2B9A8FC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638AF67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651F563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E3BE514"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5AD033B0" w14:textId="77777777" w:rsidR="0083216E" w:rsidRPr="00C80592" w:rsidRDefault="0083216E" w:rsidP="0083216E">
            <w:pPr>
              <w:jc w:val="right"/>
              <w:rPr>
                <w:rFonts w:ascii="Arial" w:hAnsi="Arial" w:cs="Arial"/>
                <w:color w:val="000000"/>
                <w:sz w:val="22"/>
                <w:szCs w:val="22"/>
              </w:rPr>
            </w:pPr>
          </w:p>
        </w:tc>
      </w:tr>
      <w:tr w:rsidR="0083216E" w:rsidRPr="00C80592" w14:paraId="67EADCBF" w14:textId="77777777" w:rsidTr="0083216E">
        <w:trPr>
          <w:trHeight w:val="300"/>
        </w:trPr>
        <w:tc>
          <w:tcPr>
            <w:tcW w:w="960" w:type="dxa"/>
            <w:tcBorders>
              <w:top w:val="nil"/>
              <w:left w:val="nil"/>
              <w:bottom w:val="nil"/>
              <w:right w:val="nil"/>
            </w:tcBorders>
            <w:shd w:val="clear" w:color="000000" w:fill="D9D9D9"/>
            <w:noWrap/>
            <w:vAlign w:val="bottom"/>
            <w:hideMark/>
          </w:tcPr>
          <w:p w14:paraId="5E74BC2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3F623A7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6690453"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000000" w:fill="D9D9D9"/>
            <w:noWrap/>
            <w:vAlign w:val="bottom"/>
            <w:hideMark/>
          </w:tcPr>
          <w:p w14:paraId="75D7C6F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HVAAS.STC</w:t>
            </w:r>
          </w:p>
        </w:tc>
        <w:tc>
          <w:tcPr>
            <w:tcW w:w="760" w:type="dxa"/>
            <w:tcBorders>
              <w:top w:val="nil"/>
              <w:left w:val="nil"/>
              <w:bottom w:val="nil"/>
              <w:right w:val="nil"/>
            </w:tcBorders>
            <w:shd w:val="clear" w:color="000000" w:fill="D9D9D9"/>
            <w:noWrap/>
            <w:vAlign w:val="bottom"/>
            <w:hideMark/>
          </w:tcPr>
          <w:p w14:paraId="71F97B6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0B00E25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000000" w:fill="D9D9D9"/>
            <w:noWrap/>
            <w:vAlign w:val="bottom"/>
            <w:hideMark/>
          </w:tcPr>
          <w:p w14:paraId="3BF7B9B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760" w:type="dxa"/>
            <w:tcBorders>
              <w:top w:val="nil"/>
              <w:left w:val="nil"/>
              <w:bottom w:val="nil"/>
              <w:right w:val="nil"/>
            </w:tcBorders>
            <w:shd w:val="clear" w:color="000000" w:fill="D9D9D9"/>
            <w:noWrap/>
            <w:vAlign w:val="bottom"/>
            <w:hideMark/>
          </w:tcPr>
          <w:p w14:paraId="299C450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B0FC83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5781078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0C0A913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C710C20" w14:textId="77777777" w:rsidR="0083216E" w:rsidRPr="00C80592" w:rsidRDefault="0083216E" w:rsidP="0083216E">
            <w:pPr>
              <w:jc w:val="right"/>
              <w:rPr>
                <w:rFonts w:ascii="Arial" w:hAnsi="Arial" w:cs="Arial"/>
                <w:color w:val="000000"/>
                <w:sz w:val="22"/>
                <w:szCs w:val="22"/>
              </w:rPr>
            </w:pPr>
          </w:p>
        </w:tc>
      </w:tr>
      <w:tr w:rsidR="0083216E" w:rsidRPr="00C80592" w14:paraId="03967629" w14:textId="77777777" w:rsidTr="0083216E">
        <w:trPr>
          <w:trHeight w:val="300"/>
        </w:trPr>
        <w:tc>
          <w:tcPr>
            <w:tcW w:w="960" w:type="dxa"/>
            <w:tcBorders>
              <w:top w:val="nil"/>
              <w:left w:val="nil"/>
              <w:bottom w:val="nil"/>
              <w:right w:val="nil"/>
            </w:tcBorders>
            <w:shd w:val="clear" w:color="auto" w:fill="auto"/>
            <w:noWrap/>
            <w:vAlign w:val="bottom"/>
            <w:hideMark/>
          </w:tcPr>
          <w:p w14:paraId="38238346"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456FDFE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FECB79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14:paraId="674B270A"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HVACR.AAS</w:t>
            </w:r>
          </w:p>
        </w:tc>
        <w:tc>
          <w:tcPr>
            <w:tcW w:w="760" w:type="dxa"/>
            <w:tcBorders>
              <w:top w:val="nil"/>
              <w:left w:val="nil"/>
              <w:bottom w:val="nil"/>
              <w:right w:val="nil"/>
            </w:tcBorders>
            <w:shd w:val="clear" w:color="auto" w:fill="auto"/>
            <w:noWrap/>
            <w:vAlign w:val="bottom"/>
            <w:hideMark/>
          </w:tcPr>
          <w:p w14:paraId="4925A41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4414F10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760" w:type="dxa"/>
            <w:tcBorders>
              <w:top w:val="nil"/>
              <w:left w:val="nil"/>
              <w:bottom w:val="nil"/>
              <w:right w:val="nil"/>
            </w:tcBorders>
            <w:shd w:val="clear" w:color="auto" w:fill="auto"/>
            <w:noWrap/>
            <w:vAlign w:val="bottom"/>
            <w:hideMark/>
          </w:tcPr>
          <w:p w14:paraId="727072B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auto" w:fill="auto"/>
            <w:noWrap/>
            <w:vAlign w:val="bottom"/>
            <w:hideMark/>
          </w:tcPr>
          <w:p w14:paraId="5EEE8F88"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auto" w:fill="auto"/>
            <w:noWrap/>
            <w:vAlign w:val="bottom"/>
            <w:hideMark/>
          </w:tcPr>
          <w:p w14:paraId="01052A5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8</w:t>
            </w:r>
          </w:p>
        </w:tc>
        <w:tc>
          <w:tcPr>
            <w:tcW w:w="760" w:type="dxa"/>
            <w:tcBorders>
              <w:top w:val="nil"/>
              <w:left w:val="nil"/>
              <w:bottom w:val="nil"/>
              <w:right w:val="nil"/>
            </w:tcBorders>
            <w:shd w:val="clear" w:color="auto" w:fill="auto"/>
            <w:noWrap/>
            <w:vAlign w:val="bottom"/>
            <w:hideMark/>
          </w:tcPr>
          <w:p w14:paraId="3E367F4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3</w:t>
            </w:r>
          </w:p>
        </w:tc>
        <w:tc>
          <w:tcPr>
            <w:tcW w:w="760" w:type="dxa"/>
            <w:tcBorders>
              <w:top w:val="nil"/>
              <w:left w:val="nil"/>
              <w:bottom w:val="nil"/>
              <w:right w:val="nil"/>
            </w:tcBorders>
            <w:shd w:val="clear" w:color="auto" w:fill="auto"/>
            <w:noWrap/>
            <w:vAlign w:val="bottom"/>
            <w:hideMark/>
          </w:tcPr>
          <w:p w14:paraId="4BBDDD0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w:t>
            </w:r>
          </w:p>
        </w:tc>
        <w:tc>
          <w:tcPr>
            <w:tcW w:w="960" w:type="dxa"/>
            <w:tcBorders>
              <w:top w:val="nil"/>
              <w:left w:val="nil"/>
              <w:bottom w:val="nil"/>
              <w:right w:val="nil"/>
            </w:tcBorders>
            <w:shd w:val="clear" w:color="auto" w:fill="auto"/>
            <w:noWrap/>
            <w:vAlign w:val="bottom"/>
            <w:hideMark/>
          </w:tcPr>
          <w:p w14:paraId="4DD51BC0" w14:textId="77777777" w:rsidR="0083216E" w:rsidRPr="00C80592" w:rsidRDefault="0083216E" w:rsidP="0083216E">
            <w:pPr>
              <w:jc w:val="right"/>
              <w:rPr>
                <w:rFonts w:ascii="Arial" w:hAnsi="Arial" w:cs="Arial"/>
                <w:color w:val="000000"/>
                <w:sz w:val="22"/>
                <w:szCs w:val="22"/>
              </w:rPr>
            </w:pPr>
          </w:p>
        </w:tc>
      </w:tr>
      <w:tr w:rsidR="0083216E" w:rsidRPr="00C80592" w14:paraId="5E75DC66" w14:textId="77777777" w:rsidTr="0083216E">
        <w:trPr>
          <w:trHeight w:val="300"/>
        </w:trPr>
        <w:tc>
          <w:tcPr>
            <w:tcW w:w="960" w:type="dxa"/>
            <w:tcBorders>
              <w:top w:val="nil"/>
              <w:left w:val="nil"/>
              <w:bottom w:val="nil"/>
              <w:right w:val="nil"/>
            </w:tcBorders>
            <w:shd w:val="clear" w:color="000000" w:fill="D9D9D9"/>
            <w:noWrap/>
            <w:vAlign w:val="bottom"/>
            <w:hideMark/>
          </w:tcPr>
          <w:p w14:paraId="3E3FBB7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2E07A364"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7614010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000000" w:fill="D9D9D9"/>
            <w:noWrap/>
            <w:vAlign w:val="bottom"/>
            <w:hideMark/>
          </w:tcPr>
          <w:p w14:paraId="7878513E"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HVACR.S.AAS</w:t>
            </w:r>
          </w:p>
        </w:tc>
        <w:tc>
          <w:tcPr>
            <w:tcW w:w="760" w:type="dxa"/>
            <w:tcBorders>
              <w:top w:val="nil"/>
              <w:left w:val="nil"/>
              <w:bottom w:val="nil"/>
              <w:right w:val="nil"/>
            </w:tcBorders>
            <w:shd w:val="clear" w:color="000000" w:fill="D9D9D9"/>
            <w:noWrap/>
            <w:vAlign w:val="bottom"/>
            <w:hideMark/>
          </w:tcPr>
          <w:p w14:paraId="3AD1A05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170154A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2919F1E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361CCD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39FCF8A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38DAF0C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42532C2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6</w:t>
            </w:r>
          </w:p>
        </w:tc>
        <w:tc>
          <w:tcPr>
            <w:tcW w:w="960" w:type="dxa"/>
            <w:tcBorders>
              <w:top w:val="nil"/>
              <w:left w:val="nil"/>
              <w:bottom w:val="nil"/>
              <w:right w:val="nil"/>
            </w:tcBorders>
            <w:shd w:val="clear" w:color="auto" w:fill="auto"/>
            <w:noWrap/>
            <w:vAlign w:val="bottom"/>
            <w:hideMark/>
          </w:tcPr>
          <w:p w14:paraId="0BD0A5D0" w14:textId="77777777" w:rsidR="0083216E" w:rsidRPr="00C80592" w:rsidRDefault="0083216E" w:rsidP="0083216E">
            <w:pPr>
              <w:jc w:val="right"/>
              <w:rPr>
                <w:rFonts w:ascii="Arial" w:hAnsi="Arial" w:cs="Arial"/>
                <w:color w:val="000000"/>
                <w:sz w:val="22"/>
                <w:szCs w:val="22"/>
              </w:rPr>
            </w:pPr>
          </w:p>
        </w:tc>
      </w:tr>
      <w:tr w:rsidR="0083216E" w:rsidRPr="00C80592" w14:paraId="34BF1C76" w14:textId="77777777" w:rsidTr="0083216E">
        <w:trPr>
          <w:trHeight w:val="300"/>
        </w:trPr>
        <w:tc>
          <w:tcPr>
            <w:tcW w:w="960" w:type="dxa"/>
            <w:tcBorders>
              <w:top w:val="nil"/>
              <w:left w:val="nil"/>
              <w:bottom w:val="nil"/>
              <w:right w:val="nil"/>
            </w:tcBorders>
            <w:shd w:val="clear" w:color="auto" w:fill="auto"/>
            <w:noWrap/>
            <w:vAlign w:val="bottom"/>
            <w:hideMark/>
          </w:tcPr>
          <w:p w14:paraId="6A952BF7"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77C486AF"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496FCD4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14:paraId="6121FCD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LCHS.S.STC</w:t>
            </w:r>
          </w:p>
        </w:tc>
        <w:tc>
          <w:tcPr>
            <w:tcW w:w="760" w:type="dxa"/>
            <w:tcBorders>
              <w:top w:val="nil"/>
              <w:left w:val="nil"/>
              <w:bottom w:val="nil"/>
              <w:right w:val="nil"/>
            </w:tcBorders>
            <w:shd w:val="clear" w:color="auto" w:fill="auto"/>
            <w:noWrap/>
            <w:vAlign w:val="bottom"/>
            <w:hideMark/>
          </w:tcPr>
          <w:p w14:paraId="6FECE5B1"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6E34BC9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83418D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01A8DEA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67330B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4C21D51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5</w:t>
            </w:r>
          </w:p>
        </w:tc>
        <w:tc>
          <w:tcPr>
            <w:tcW w:w="760" w:type="dxa"/>
            <w:tcBorders>
              <w:top w:val="nil"/>
              <w:left w:val="nil"/>
              <w:bottom w:val="nil"/>
              <w:right w:val="nil"/>
            </w:tcBorders>
            <w:shd w:val="clear" w:color="auto" w:fill="auto"/>
            <w:noWrap/>
            <w:vAlign w:val="bottom"/>
            <w:hideMark/>
          </w:tcPr>
          <w:p w14:paraId="48F7F5F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w:t>
            </w:r>
          </w:p>
        </w:tc>
        <w:tc>
          <w:tcPr>
            <w:tcW w:w="960" w:type="dxa"/>
            <w:tcBorders>
              <w:top w:val="nil"/>
              <w:left w:val="nil"/>
              <w:bottom w:val="nil"/>
              <w:right w:val="nil"/>
            </w:tcBorders>
            <w:shd w:val="clear" w:color="auto" w:fill="auto"/>
            <w:noWrap/>
            <w:vAlign w:val="bottom"/>
            <w:hideMark/>
          </w:tcPr>
          <w:p w14:paraId="6BA50509" w14:textId="77777777" w:rsidR="0083216E" w:rsidRPr="00C80592" w:rsidRDefault="0083216E" w:rsidP="0083216E">
            <w:pPr>
              <w:jc w:val="right"/>
              <w:rPr>
                <w:rFonts w:ascii="Arial" w:hAnsi="Arial" w:cs="Arial"/>
                <w:color w:val="000000"/>
                <w:sz w:val="22"/>
                <w:szCs w:val="22"/>
              </w:rPr>
            </w:pPr>
          </w:p>
        </w:tc>
      </w:tr>
      <w:tr w:rsidR="0083216E" w:rsidRPr="00C80592" w14:paraId="6110509C" w14:textId="77777777" w:rsidTr="0083216E">
        <w:trPr>
          <w:trHeight w:val="300"/>
        </w:trPr>
        <w:tc>
          <w:tcPr>
            <w:tcW w:w="960" w:type="dxa"/>
            <w:tcBorders>
              <w:top w:val="nil"/>
              <w:left w:val="nil"/>
              <w:bottom w:val="nil"/>
              <w:right w:val="nil"/>
            </w:tcBorders>
            <w:shd w:val="clear" w:color="000000" w:fill="D9D9D9"/>
            <w:noWrap/>
            <w:vAlign w:val="bottom"/>
            <w:hideMark/>
          </w:tcPr>
          <w:p w14:paraId="22B3ADD1"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621FE15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7C14020B"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000000" w:fill="D9D9D9"/>
            <w:noWrap/>
            <w:vAlign w:val="bottom"/>
            <w:hideMark/>
          </w:tcPr>
          <w:p w14:paraId="269F587C"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LCHS.STC</w:t>
            </w:r>
          </w:p>
        </w:tc>
        <w:tc>
          <w:tcPr>
            <w:tcW w:w="760" w:type="dxa"/>
            <w:tcBorders>
              <w:top w:val="nil"/>
              <w:left w:val="nil"/>
              <w:bottom w:val="nil"/>
              <w:right w:val="nil"/>
            </w:tcBorders>
            <w:shd w:val="clear" w:color="000000" w:fill="D9D9D9"/>
            <w:noWrap/>
            <w:vAlign w:val="bottom"/>
            <w:hideMark/>
          </w:tcPr>
          <w:p w14:paraId="4A12438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13</w:t>
            </w:r>
          </w:p>
        </w:tc>
        <w:tc>
          <w:tcPr>
            <w:tcW w:w="760" w:type="dxa"/>
            <w:tcBorders>
              <w:top w:val="nil"/>
              <w:left w:val="nil"/>
              <w:bottom w:val="nil"/>
              <w:right w:val="nil"/>
            </w:tcBorders>
            <w:shd w:val="clear" w:color="000000" w:fill="D9D9D9"/>
            <w:noWrap/>
            <w:vAlign w:val="bottom"/>
            <w:hideMark/>
          </w:tcPr>
          <w:p w14:paraId="39B5212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10</w:t>
            </w:r>
          </w:p>
        </w:tc>
        <w:tc>
          <w:tcPr>
            <w:tcW w:w="760" w:type="dxa"/>
            <w:tcBorders>
              <w:top w:val="nil"/>
              <w:left w:val="nil"/>
              <w:bottom w:val="nil"/>
              <w:right w:val="nil"/>
            </w:tcBorders>
            <w:shd w:val="clear" w:color="000000" w:fill="D9D9D9"/>
            <w:noWrap/>
            <w:vAlign w:val="bottom"/>
            <w:hideMark/>
          </w:tcPr>
          <w:p w14:paraId="74C6AFB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19</w:t>
            </w:r>
          </w:p>
        </w:tc>
        <w:tc>
          <w:tcPr>
            <w:tcW w:w="760" w:type="dxa"/>
            <w:tcBorders>
              <w:top w:val="nil"/>
              <w:left w:val="nil"/>
              <w:bottom w:val="nil"/>
              <w:right w:val="nil"/>
            </w:tcBorders>
            <w:shd w:val="clear" w:color="000000" w:fill="D9D9D9"/>
            <w:noWrap/>
            <w:vAlign w:val="bottom"/>
            <w:hideMark/>
          </w:tcPr>
          <w:p w14:paraId="054FB655"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22</w:t>
            </w:r>
          </w:p>
        </w:tc>
        <w:tc>
          <w:tcPr>
            <w:tcW w:w="760" w:type="dxa"/>
            <w:tcBorders>
              <w:top w:val="nil"/>
              <w:left w:val="nil"/>
              <w:bottom w:val="nil"/>
              <w:right w:val="nil"/>
            </w:tcBorders>
            <w:shd w:val="clear" w:color="000000" w:fill="D9D9D9"/>
            <w:noWrap/>
            <w:vAlign w:val="bottom"/>
            <w:hideMark/>
          </w:tcPr>
          <w:p w14:paraId="5E128CDB"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24</w:t>
            </w:r>
          </w:p>
        </w:tc>
        <w:tc>
          <w:tcPr>
            <w:tcW w:w="760" w:type="dxa"/>
            <w:tcBorders>
              <w:top w:val="nil"/>
              <w:left w:val="nil"/>
              <w:bottom w:val="nil"/>
              <w:right w:val="nil"/>
            </w:tcBorders>
            <w:shd w:val="clear" w:color="000000" w:fill="D9D9D9"/>
            <w:noWrap/>
            <w:vAlign w:val="bottom"/>
            <w:hideMark/>
          </w:tcPr>
          <w:p w14:paraId="08B28D5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8</w:t>
            </w:r>
          </w:p>
        </w:tc>
        <w:tc>
          <w:tcPr>
            <w:tcW w:w="760" w:type="dxa"/>
            <w:tcBorders>
              <w:top w:val="nil"/>
              <w:left w:val="nil"/>
              <w:bottom w:val="nil"/>
              <w:right w:val="nil"/>
            </w:tcBorders>
            <w:shd w:val="clear" w:color="000000" w:fill="D9D9D9"/>
            <w:noWrap/>
            <w:vAlign w:val="bottom"/>
            <w:hideMark/>
          </w:tcPr>
          <w:p w14:paraId="44E43B8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2CBD754" w14:textId="77777777" w:rsidR="0083216E" w:rsidRPr="00C80592" w:rsidRDefault="0083216E" w:rsidP="0083216E">
            <w:pPr>
              <w:jc w:val="right"/>
              <w:rPr>
                <w:rFonts w:ascii="Arial" w:hAnsi="Arial" w:cs="Arial"/>
                <w:color w:val="000000"/>
                <w:sz w:val="22"/>
                <w:szCs w:val="22"/>
              </w:rPr>
            </w:pPr>
          </w:p>
        </w:tc>
      </w:tr>
      <w:tr w:rsidR="0083216E" w:rsidRPr="00C80592" w14:paraId="5AE1394A" w14:textId="77777777" w:rsidTr="0083216E">
        <w:trPr>
          <w:trHeight w:val="300"/>
        </w:trPr>
        <w:tc>
          <w:tcPr>
            <w:tcW w:w="960" w:type="dxa"/>
            <w:tcBorders>
              <w:top w:val="nil"/>
              <w:left w:val="nil"/>
              <w:bottom w:val="nil"/>
              <w:right w:val="nil"/>
            </w:tcBorders>
            <w:shd w:val="clear" w:color="auto" w:fill="auto"/>
            <w:noWrap/>
            <w:vAlign w:val="bottom"/>
            <w:hideMark/>
          </w:tcPr>
          <w:p w14:paraId="49F15920"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auto" w:fill="auto"/>
            <w:noWrap/>
            <w:vAlign w:val="bottom"/>
            <w:hideMark/>
          </w:tcPr>
          <w:p w14:paraId="4AF4F30C"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321CE5B5"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14:paraId="19A51C22"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PPJC.STC</w:t>
            </w:r>
          </w:p>
        </w:tc>
        <w:tc>
          <w:tcPr>
            <w:tcW w:w="760" w:type="dxa"/>
            <w:tcBorders>
              <w:top w:val="nil"/>
              <w:left w:val="nil"/>
              <w:bottom w:val="nil"/>
              <w:right w:val="nil"/>
            </w:tcBorders>
            <w:shd w:val="clear" w:color="auto" w:fill="auto"/>
            <w:noWrap/>
            <w:vAlign w:val="bottom"/>
            <w:hideMark/>
          </w:tcPr>
          <w:p w14:paraId="6E3513D9"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0547615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1E6D5970"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640CDE93"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6</w:t>
            </w:r>
          </w:p>
        </w:tc>
        <w:tc>
          <w:tcPr>
            <w:tcW w:w="760" w:type="dxa"/>
            <w:tcBorders>
              <w:top w:val="nil"/>
              <w:left w:val="nil"/>
              <w:bottom w:val="nil"/>
              <w:right w:val="nil"/>
            </w:tcBorders>
            <w:shd w:val="clear" w:color="auto" w:fill="auto"/>
            <w:noWrap/>
            <w:vAlign w:val="bottom"/>
            <w:hideMark/>
          </w:tcPr>
          <w:p w14:paraId="5CC392C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55E2D347"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auto" w:fill="auto"/>
            <w:noWrap/>
            <w:vAlign w:val="bottom"/>
            <w:hideMark/>
          </w:tcPr>
          <w:p w14:paraId="79D035B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3A98F0A" w14:textId="77777777" w:rsidR="0083216E" w:rsidRPr="00C80592" w:rsidRDefault="0083216E" w:rsidP="0083216E">
            <w:pPr>
              <w:jc w:val="right"/>
              <w:rPr>
                <w:rFonts w:ascii="Arial" w:hAnsi="Arial" w:cs="Arial"/>
                <w:color w:val="000000"/>
                <w:sz w:val="22"/>
                <w:szCs w:val="22"/>
              </w:rPr>
            </w:pPr>
          </w:p>
        </w:tc>
      </w:tr>
      <w:tr w:rsidR="0083216E" w:rsidRPr="00C80592" w14:paraId="38ED1293" w14:textId="77777777" w:rsidTr="0083216E">
        <w:trPr>
          <w:trHeight w:val="300"/>
        </w:trPr>
        <w:tc>
          <w:tcPr>
            <w:tcW w:w="960" w:type="dxa"/>
            <w:tcBorders>
              <w:top w:val="nil"/>
              <w:left w:val="nil"/>
              <w:bottom w:val="nil"/>
              <w:right w:val="nil"/>
            </w:tcBorders>
            <w:shd w:val="clear" w:color="000000" w:fill="D9D9D9"/>
            <w:noWrap/>
            <w:vAlign w:val="bottom"/>
            <w:hideMark/>
          </w:tcPr>
          <w:p w14:paraId="0D5FB0BD"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SME</w:t>
            </w:r>
          </w:p>
        </w:tc>
        <w:tc>
          <w:tcPr>
            <w:tcW w:w="1240" w:type="dxa"/>
            <w:tcBorders>
              <w:top w:val="nil"/>
              <w:left w:val="nil"/>
              <w:bottom w:val="nil"/>
              <w:right w:val="nil"/>
            </w:tcBorders>
            <w:shd w:val="clear" w:color="000000" w:fill="D9D9D9"/>
            <w:noWrap/>
            <w:vAlign w:val="bottom"/>
            <w:hideMark/>
          </w:tcPr>
          <w:p w14:paraId="2B0C08DF"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07BD0E0F"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Heating, Air Cond, &amp; Refrig</w:t>
            </w:r>
          </w:p>
        </w:tc>
        <w:tc>
          <w:tcPr>
            <w:tcW w:w="2320" w:type="dxa"/>
            <w:tcBorders>
              <w:top w:val="nil"/>
              <w:left w:val="nil"/>
              <w:bottom w:val="nil"/>
              <w:right w:val="nil"/>
            </w:tcBorders>
            <w:shd w:val="clear" w:color="000000" w:fill="D9D9D9"/>
            <w:noWrap/>
            <w:vAlign w:val="bottom"/>
            <w:hideMark/>
          </w:tcPr>
          <w:p w14:paraId="7AD10E04" w14:textId="77777777" w:rsidR="0083216E" w:rsidRPr="00C80592" w:rsidRDefault="0083216E" w:rsidP="0083216E">
            <w:pPr>
              <w:rPr>
                <w:rFonts w:ascii="Arial" w:hAnsi="Arial" w:cs="Arial"/>
                <w:color w:val="000000"/>
                <w:sz w:val="22"/>
                <w:szCs w:val="22"/>
              </w:rPr>
            </w:pPr>
            <w:r w:rsidRPr="00C80592">
              <w:rPr>
                <w:rFonts w:ascii="Arial" w:hAnsi="Arial" w:cs="Arial"/>
                <w:color w:val="000000"/>
                <w:sz w:val="22"/>
                <w:szCs w:val="22"/>
              </w:rPr>
              <w:t>SHAS.STC</w:t>
            </w:r>
          </w:p>
        </w:tc>
        <w:tc>
          <w:tcPr>
            <w:tcW w:w="760" w:type="dxa"/>
            <w:tcBorders>
              <w:top w:val="nil"/>
              <w:left w:val="nil"/>
              <w:bottom w:val="nil"/>
              <w:right w:val="nil"/>
            </w:tcBorders>
            <w:shd w:val="clear" w:color="000000" w:fill="D9D9D9"/>
            <w:noWrap/>
            <w:vAlign w:val="bottom"/>
            <w:hideMark/>
          </w:tcPr>
          <w:p w14:paraId="4113B4FA"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2C12A8AC"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12</w:t>
            </w:r>
          </w:p>
        </w:tc>
        <w:tc>
          <w:tcPr>
            <w:tcW w:w="760" w:type="dxa"/>
            <w:tcBorders>
              <w:top w:val="nil"/>
              <w:left w:val="nil"/>
              <w:bottom w:val="nil"/>
              <w:right w:val="nil"/>
            </w:tcBorders>
            <w:shd w:val="clear" w:color="000000" w:fill="D9D9D9"/>
            <w:noWrap/>
            <w:vAlign w:val="bottom"/>
            <w:hideMark/>
          </w:tcPr>
          <w:p w14:paraId="62DD9DC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6AF9FC0F"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1347AA76"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3F6330A2"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760" w:type="dxa"/>
            <w:tcBorders>
              <w:top w:val="nil"/>
              <w:left w:val="nil"/>
              <w:bottom w:val="nil"/>
              <w:right w:val="nil"/>
            </w:tcBorders>
            <w:shd w:val="clear" w:color="000000" w:fill="D9D9D9"/>
            <w:noWrap/>
            <w:vAlign w:val="bottom"/>
            <w:hideMark/>
          </w:tcPr>
          <w:p w14:paraId="5B4D806E" w14:textId="77777777" w:rsidR="0083216E" w:rsidRPr="00C80592" w:rsidRDefault="0083216E" w:rsidP="0083216E">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744E409" w14:textId="77777777" w:rsidR="0083216E" w:rsidRPr="00C80592" w:rsidRDefault="0083216E" w:rsidP="0083216E">
            <w:pPr>
              <w:jc w:val="right"/>
              <w:rPr>
                <w:rFonts w:ascii="Arial" w:hAnsi="Arial" w:cs="Arial"/>
                <w:color w:val="000000"/>
                <w:sz w:val="22"/>
                <w:szCs w:val="22"/>
              </w:rPr>
            </w:pPr>
          </w:p>
        </w:tc>
      </w:tr>
    </w:tbl>
    <w:p w14:paraId="79EE5B0E" w14:textId="77777777" w:rsidR="0083216E" w:rsidRPr="00C80592" w:rsidRDefault="0083216E" w:rsidP="00B61D81">
      <w:pPr>
        <w:rPr>
          <w:rFonts w:ascii="Arial" w:hAnsi="Arial" w:cs="Arial"/>
          <w:color w:val="000000" w:themeColor="text1"/>
          <w:sz w:val="22"/>
          <w:szCs w:val="22"/>
        </w:rPr>
      </w:pPr>
    </w:p>
    <w:p w14:paraId="48281721" w14:textId="77777777" w:rsidR="00AF38FD" w:rsidRPr="00C80592" w:rsidRDefault="00AF38FD" w:rsidP="00B61D81">
      <w:pPr>
        <w:rPr>
          <w:rFonts w:ascii="Arial" w:hAnsi="Arial" w:cs="Arial"/>
          <w:color w:val="000000" w:themeColor="text1"/>
          <w:sz w:val="22"/>
          <w:szCs w:val="22"/>
        </w:rPr>
      </w:pPr>
    </w:p>
    <w:p w14:paraId="450C2E52" w14:textId="77777777" w:rsidR="00AF38FD" w:rsidRPr="00C80592" w:rsidRDefault="00AF38FD" w:rsidP="00B61D81">
      <w:pPr>
        <w:rPr>
          <w:rFonts w:ascii="Arial" w:hAnsi="Arial" w:cs="Arial"/>
          <w:color w:val="000000" w:themeColor="text1"/>
          <w:sz w:val="22"/>
          <w:szCs w:val="22"/>
        </w:rPr>
      </w:pPr>
    </w:p>
    <w:p w14:paraId="7F59D7C0" w14:textId="77777777" w:rsidR="00B61D81" w:rsidRPr="00C80592" w:rsidRDefault="00B61D81" w:rsidP="00B61D81">
      <w:pPr>
        <w:rPr>
          <w:rFonts w:ascii="Arial" w:hAnsi="Arial" w:cs="Arial"/>
          <w:b/>
          <w:color w:val="000000" w:themeColor="text1"/>
          <w:sz w:val="22"/>
          <w:szCs w:val="22"/>
        </w:rPr>
      </w:pPr>
    </w:p>
    <w:p w14:paraId="34B6EA65" w14:textId="77777777" w:rsidR="00B61D81" w:rsidRPr="00C80592" w:rsidRDefault="00B61D81" w:rsidP="00225B53">
      <w:pPr>
        <w:spacing w:after="200" w:line="276" w:lineRule="auto"/>
        <w:rPr>
          <w:rFonts w:ascii="Arial" w:hAnsi="Arial" w:cs="Arial"/>
          <w:b/>
          <w:color w:val="000000" w:themeColor="text1"/>
          <w:sz w:val="22"/>
          <w:szCs w:val="22"/>
        </w:rPr>
      </w:pPr>
      <w:r w:rsidRPr="00C80592">
        <w:rPr>
          <w:rFonts w:ascii="Arial" w:hAnsi="Arial" w:cs="Arial"/>
          <w:b/>
          <w:color w:val="000000" w:themeColor="text1"/>
          <w:sz w:val="22"/>
          <w:szCs w:val="22"/>
        </w:rPr>
        <w:t>Course Success Rates</w:t>
      </w:r>
    </w:p>
    <w:tbl>
      <w:tblPr>
        <w:tblW w:w="11800" w:type="dxa"/>
        <w:tblInd w:w="93" w:type="dxa"/>
        <w:tblLook w:val="04A0" w:firstRow="1" w:lastRow="0" w:firstColumn="1" w:lastColumn="0" w:noHBand="0" w:noVBand="1"/>
      </w:tblPr>
      <w:tblGrid>
        <w:gridCol w:w="1439"/>
        <w:gridCol w:w="3220"/>
        <w:gridCol w:w="1760"/>
        <w:gridCol w:w="963"/>
        <w:gridCol w:w="963"/>
        <w:gridCol w:w="963"/>
        <w:gridCol w:w="963"/>
        <w:gridCol w:w="1000"/>
        <w:gridCol w:w="963"/>
      </w:tblGrid>
      <w:tr w:rsidR="00AF38FD" w:rsidRPr="00C80592" w14:paraId="091BEDBD" w14:textId="77777777" w:rsidTr="00AF38FD">
        <w:trPr>
          <w:trHeight w:val="600"/>
        </w:trPr>
        <w:tc>
          <w:tcPr>
            <w:tcW w:w="1420" w:type="dxa"/>
            <w:tcBorders>
              <w:top w:val="nil"/>
              <w:left w:val="nil"/>
              <w:bottom w:val="nil"/>
              <w:right w:val="nil"/>
            </w:tcBorders>
            <w:shd w:val="clear" w:color="auto" w:fill="auto"/>
            <w:hideMark/>
          </w:tcPr>
          <w:p w14:paraId="684AF217" w14:textId="77777777" w:rsidR="00AF38FD" w:rsidRPr="00C80592" w:rsidRDefault="00AF38FD" w:rsidP="00AF38FD">
            <w:pPr>
              <w:rPr>
                <w:rFonts w:ascii="Arial" w:hAnsi="Arial" w:cs="Arial"/>
                <w:b/>
                <w:bCs/>
                <w:color w:val="000000"/>
                <w:sz w:val="22"/>
                <w:szCs w:val="22"/>
              </w:rPr>
            </w:pPr>
            <w:r w:rsidRPr="00C80592">
              <w:rPr>
                <w:rFonts w:ascii="Arial" w:hAnsi="Arial" w:cs="Arial"/>
                <w:b/>
                <w:bCs/>
                <w:color w:val="000000"/>
                <w:sz w:val="22"/>
                <w:szCs w:val="22"/>
              </w:rPr>
              <w:t>Department</w:t>
            </w:r>
          </w:p>
        </w:tc>
        <w:tc>
          <w:tcPr>
            <w:tcW w:w="3220" w:type="dxa"/>
            <w:tcBorders>
              <w:top w:val="nil"/>
              <w:left w:val="nil"/>
              <w:bottom w:val="nil"/>
              <w:right w:val="nil"/>
            </w:tcBorders>
            <w:shd w:val="clear" w:color="auto" w:fill="auto"/>
            <w:hideMark/>
          </w:tcPr>
          <w:p w14:paraId="1E364E8C" w14:textId="77777777" w:rsidR="00AF38FD" w:rsidRPr="00C80592" w:rsidRDefault="00AF38FD" w:rsidP="00AF38FD">
            <w:pPr>
              <w:rPr>
                <w:rFonts w:ascii="Arial" w:hAnsi="Arial" w:cs="Arial"/>
                <w:b/>
                <w:bCs/>
                <w:color w:val="000000"/>
                <w:sz w:val="22"/>
                <w:szCs w:val="22"/>
              </w:rPr>
            </w:pPr>
            <w:r w:rsidRPr="00C80592">
              <w:rPr>
                <w:rFonts w:ascii="Arial" w:hAnsi="Arial" w:cs="Arial"/>
                <w:b/>
                <w:bCs/>
                <w:color w:val="000000"/>
                <w:sz w:val="22"/>
                <w:szCs w:val="22"/>
              </w:rPr>
              <w:t>Department Name</w:t>
            </w:r>
          </w:p>
        </w:tc>
        <w:tc>
          <w:tcPr>
            <w:tcW w:w="1760" w:type="dxa"/>
            <w:tcBorders>
              <w:top w:val="nil"/>
              <w:left w:val="nil"/>
              <w:bottom w:val="nil"/>
              <w:right w:val="nil"/>
            </w:tcBorders>
            <w:shd w:val="clear" w:color="auto" w:fill="auto"/>
            <w:hideMark/>
          </w:tcPr>
          <w:p w14:paraId="247023CF" w14:textId="77777777" w:rsidR="00AF38FD" w:rsidRPr="00C80592" w:rsidRDefault="00AF38FD" w:rsidP="00AF38FD">
            <w:pPr>
              <w:rPr>
                <w:rFonts w:ascii="Arial" w:hAnsi="Arial" w:cs="Arial"/>
                <w:b/>
                <w:bCs/>
                <w:color w:val="000000"/>
                <w:sz w:val="22"/>
                <w:szCs w:val="22"/>
              </w:rPr>
            </w:pPr>
            <w:r w:rsidRPr="00C80592">
              <w:rPr>
                <w:rFonts w:ascii="Arial" w:hAnsi="Arial" w:cs="Arial"/>
                <w:b/>
                <w:bCs/>
                <w:color w:val="000000"/>
                <w:sz w:val="22"/>
                <w:szCs w:val="22"/>
              </w:rPr>
              <w:t>Course</w:t>
            </w:r>
          </w:p>
        </w:tc>
        <w:tc>
          <w:tcPr>
            <w:tcW w:w="860" w:type="dxa"/>
            <w:tcBorders>
              <w:top w:val="nil"/>
              <w:left w:val="nil"/>
              <w:bottom w:val="nil"/>
              <w:right w:val="nil"/>
            </w:tcBorders>
            <w:shd w:val="clear" w:color="auto" w:fill="auto"/>
            <w:hideMark/>
          </w:tcPr>
          <w:p w14:paraId="7D1A7298" w14:textId="77777777" w:rsidR="00AF38FD" w:rsidRPr="00C80592" w:rsidRDefault="00AF38FD" w:rsidP="00AF38FD">
            <w:pPr>
              <w:jc w:val="right"/>
              <w:rPr>
                <w:rFonts w:ascii="Arial" w:hAnsi="Arial" w:cs="Arial"/>
                <w:b/>
                <w:bCs/>
                <w:color w:val="000000"/>
                <w:sz w:val="22"/>
                <w:szCs w:val="22"/>
              </w:rPr>
            </w:pPr>
            <w:r w:rsidRPr="00C80592">
              <w:rPr>
                <w:rFonts w:ascii="Arial" w:hAnsi="Arial" w:cs="Arial"/>
                <w:b/>
                <w:bCs/>
                <w:color w:val="000000"/>
                <w:sz w:val="22"/>
                <w:szCs w:val="22"/>
              </w:rPr>
              <w:t>FY 07-08</w:t>
            </w:r>
          </w:p>
        </w:tc>
        <w:tc>
          <w:tcPr>
            <w:tcW w:w="860" w:type="dxa"/>
            <w:tcBorders>
              <w:top w:val="nil"/>
              <w:left w:val="nil"/>
              <w:bottom w:val="nil"/>
              <w:right w:val="nil"/>
            </w:tcBorders>
            <w:shd w:val="clear" w:color="auto" w:fill="auto"/>
            <w:hideMark/>
          </w:tcPr>
          <w:p w14:paraId="7AAB2C79" w14:textId="77777777" w:rsidR="00AF38FD" w:rsidRPr="00C80592" w:rsidRDefault="00AF38FD" w:rsidP="00AF38FD">
            <w:pPr>
              <w:jc w:val="right"/>
              <w:rPr>
                <w:rFonts w:ascii="Arial" w:hAnsi="Arial" w:cs="Arial"/>
                <w:b/>
                <w:bCs/>
                <w:color w:val="000000"/>
                <w:sz w:val="22"/>
                <w:szCs w:val="22"/>
              </w:rPr>
            </w:pPr>
            <w:r w:rsidRPr="00C80592">
              <w:rPr>
                <w:rFonts w:ascii="Arial" w:hAnsi="Arial" w:cs="Arial"/>
                <w:b/>
                <w:bCs/>
                <w:color w:val="000000"/>
                <w:sz w:val="22"/>
                <w:szCs w:val="22"/>
              </w:rPr>
              <w:t>FY 08-09</w:t>
            </w:r>
          </w:p>
        </w:tc>
        <w:tc>
          <w:tcPr>
            <w:tcW w:w="860" w:type="dxa"/>
            <w:tcBorders>
              <w:top w:val="nil"/>
              <w:left w:val="nil"/>
              <w:bottom w:val="nil"/>
              <w:right w:val="nil"/>
            </w:tcBorders>
            <w:shd w:val="clear" w:color="auto" w:fill="auto"/>
            <w:hideMark/>
          </w:tcPr>
          <w:p w14:paraId="13D61685" w14:textId="77777777" w:rsidR="00AF38FD" w:rsidRPr="00C80592" w:rsidRDefault="00AF38FD" w:rsidP="00AF38FD">
            <w:pPr>
              <w:jc w:val="right"/>
              <w:rPr>
                <w:rFonts w:ascii="Arial" w:hAnsi="Arial" w:cs="Arial"/>
                <w:b/>
                <w:bCs/>
                <w:color w:val="000000"/>
                <w:sz w:val="22"/>
                <w:szCs w:val="22"/>
              </w:rPr>
            </w:pPr>
            <w:r w:rsidRPr="00C80592">
              <w:rPr>
                <w:rFonts w:ascii="Arial" w:hAnsi="Arial" w:cs="Arial"/>
                <w:b/>
                <w:bCs/>
                <w:color w:val="000000"/>
                <w:sz w:val="22"/>
                <w:szCs w:val="22"/>
              </w:rPr>
              <w:t>FY 09-10</w:t>
            </w:r>
          </w:p>
        </w:tc>
        <w:tc>
          <w:tcPr>
            <w:tcW w:w="860" w:type="dxa"/>
            <w:tcBorders>
              <w:top w:val="nil"/>
              <w:left w:val="nil"/>
              <w:bottom w:val="nil"/>
              <w:right w:val="nil"/>
            </w:tcBorders>
            <w:shd w:val="clear" w:color="auto" w:fill="auto"/>
            <w:hideMark/>
          </w:tcPr>
          <w:p w14:paraId="172AA9D6" w14:textId="77777777" w:rsidR="00AF38FD" w:rsidRPr="00C80592" w:rsidRDefault="00AF38FD" w:rsidP="00AF38FD">
            <w:pPr>
              <w:jc w:val="right"/>
              <w:rPr>
                <w:rFonts w:ascii="Arial" w:hAnsi="Arial" w:cs="Arial"/>
                <w:b/>
                <w:bCs/>
                <w:color w:val="000000"/>
                <w:sz w:val="22"/>
                <w:szCs w:val="22"/>
              </w:rPr>
            </w:pPr>
            <w:r w:rsidRPr="00C80592">
              <w:rPr>
                <w:rFonts w:ascii="Arial" w:hAnsi="Arial" w:cs="Arial"/>
                <w:b/>
                <w:bCs/>
                <w:color w:val="000000"/>
                <w:sz w:val="22"/>
                <w:szCs w:val="22"/>
              </w:rPr>
              <w:t>FY 10-11</w:t>
            </w:r>
          </w:p>
        </w:tc>
        <w:tc>
          <w:tcPr>
            <w:tcW w:w="1000" w:type="dxa"/>
            <w:tcBorders>
              <w:top w:val="nil"/>
              <w:left w:val="nil"/>
              <w:bottom w:val="nil"/>
              <w:right w:val="nil"/>
            </w:tcBorders>
            <w:shd w:val="clear" w:color="auto" w:fill="auto"/>
            <w:hideMark/>
          </w:tcPr>
          <w:p w14:paraId="5AC22F16" w14:textId="77777777" w:rsidR="00AF38FD" w:rsidRPr="00C80592" w:rsidRDefault="00AF38FD" w:rsidP="00AF38FD">
            <w:pPr>
              <w:jc w:val="right"/>
              <w:rPr>
                <w:rFonts w:ascii="Arial" w:hAnsi="Arial" w:cs="Arial"/>
                <w:b/>
                <w:bCs/>
                <w:color w:val="000000"/>
                <w:sz w:val="22"/>
                <w:szCs w:val="22"/>
              </w:rPr>
            </w:pPr>
            <w:r w:rsidRPr="00C80592">
              <w:rPr>
                <w:rFonts w:ascii="Arial" w:hAnsi="Arial" w:cs="Arial"/>
                <w:b/>
                <w:bCs/>
                <w:color w:val="000000"/>
                <w:sz w:val="22"/>
                <w:szCs w:val="22"/>
              </w:rPr>
              <w:t>FY 11-12</w:t>
            </w:r>
          </w:p>
        </w:tc>
        <w:tc>
          <w:tcPr>
            <w:tcW w:w="960" w:type="dxa"/>
            <w:tcBorders>
              <w:top w:val="nil"/>
              <w:left w:val="nil"/>
              <w:bottom w:val="nil"/>
              <w:right w:val="nil"/>
            </w:tcBorders>
            <w:shd w:val="clear" w:color="auto" w:fill="auto"/>
            <w:hideMark/>
          </w:tcPr>
          <w:p w14:paraId="66954F9B" w14:textId="77777777" w:rsidR="00AF38FD" w:rsidRPr="00C80592" w:rsidRDefault="00AF38FD" w:rsidP="00AF38FD">
            <w:pPr>
              <w:jc w:val="right"/>
              <w:rPr>
                <w:rFonts w:ascii="Arial" w:hAnsi="Arial" w:cs="Arial"/>
                <w:b/>
                <w:bCs/>
                <w:color w:val="000000"/>
                <w:sz w:val="22"/>
                <w:szCs w:val="22"/>
              </w:rPr>
            </w:pPr>
            <w:r w:rsidRPr="00C80592">
              <w:rPr>
                <w:rFonts w:ascii="Arial" w:hAnsi="Arial" w:cs="Arial"/>
                <w:b/>
                <w:bCs/>
                <w:color w:val="000000"/>
                <w:sz w:val="22"/>
                <w:szCs w:val="22"/>
              </w:rPr>
              <w:t>FY 12-13</w:t>
            </w:r>
          </w:p>
        </w:tc>
      </w:tr>
      <w:tr w:rsidR="00AF38FD" w:rsidRPr="00C80592" w14:paraId="2A3383A1" w14:textId="77777777" w:rsidTr="00AF38FD">
        <w:trPr>
          <w:trHeight w:val="300"/>
        </w:trPr>
        <w:tc>
          <w:tcPr>
            <w:tcW w:w="1420" w:type="dxa"/>
            <w:tcBorders>
              <w:top w:val="nil"/>
              <w:left w:val="nil"/>
              <w:bottom w:val="nil"/>
              <w:right w:val="nil"/>
            </w:tcBorders>
            <w:shd w:val="clear" w:color="auto" w:fill="auto"/>
            <w:noWrap/>
            <w:vAlign w:val="bottom"/>
            <w:hideMark/>
          </w:tcPr>
          <w:p w14:paraId="0F7C2BE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29ABFD6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462527C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EGV-1501</w:t>
            </w:r>
          </w:p>
        </w:tc>
        <w:tc>
          <w:tcPr>
            <w:tcW w:w="860" w:type="dxa"/>
            <w:tcBorders>
              <w:top w:val="nil"/>
              <w:left w:val="nil"/>
              <w:bottom w:val="nil"/>
              <w:right w:val="nil"/>
            </w:tcBorders>
            <w:shd w:val="clear" w:color="auto" w:fill="auto"/>
            <w:noWrap/>
            <w:vAlign w:val="bottom"/>
            <w:hideMark/>
          </w:tcPr>
          <w:p w14:paraId="1A7371C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9DFD40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AD4EA8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5351CE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71A35D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33E5AF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70.6%</w:t>
            </w:r>
          </w:p>
        </w:tc>
      </w:tr>
      <w:tr w:rsidR="00AF38FD" w:rsidRPr="00C80592" w14:paraId="17E675C2" w14:textId="77777777" w:rsidTr="00AF38FD">
        <w:trPr>
          <w:trHeight w:val="300"/>
        </w:trPr>
        <w:tc>
          <w:tcPr>
            <w:tcW w:w="1420" w:type="dxa"/>
            <w:tcBorders>
              <w:top w:val="nil"/>
              <w:left w:val="nil"/>
              <w:bottom w:val="nil"/>
              <w:right w:val="nil"/>
            </w:tcBorders>
            <w:shd w:val="clear" w:color="000000" w:fill="D9D9D9"/>
            <w:noWrap/>
            <w:vAlign w:val="bottom"/>
            <w:hideMark/>
          </w:tcPr>
          <w:p w14:paraId="154D742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576EE77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54B3C45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EGV-2781</w:t>
            </w:r>
          </w:p>
        </w:tc>
        <w:tc>
          <w:tcPr>
            <w:tcW w:w="860" w:type="dxa"/>
            <w:tcBorders>
              <w:top w:val="nil"/>
              <w:left w:val="nil"/>
              <w:bottom w:val="nil"/>
              <w:right w:val="nil"/>
            </w:tcBorders>
            <w:shd w:val="clear" w:color="000000" w:fill="D9D9D9"/>
            <w:noWrap/>
            <w:vAlign w:val="bottom"/>
            <w:hideMark/>
          </w:tcPr>
          <w:p w14:paraId="0F80D35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C397DB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499852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0967D5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1854423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737CDAE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681FB9C5" w14:textId="77777777" w:rsidTr="00AF38FD">
        <w:trPr>
          <w:trHeight w:val="300"/>
        </w:trPr>
        <w:tc>
          <w:tcPr>
            <w:tcW w:w="1420" w:type="dxa"/>
            <w:tcBorders>
              <w:top w:val="nil"/>
              <w:left w:val="nil"/>
              <w:bottom w:val="nil"/>
              <w:right w:val="nil"/>
            </w:tcBorders>
            <w:shd w:val="clear" w:color="auto" w:fill="auto"/>
            <w:noWrap/>
            <w:vAlign w:val="bottom"/>
            <w:hideMark/>
          </w:tcPr>
          <w:p w14:paraId="7F4062F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6421DF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0299199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ETD-101</w:t>
            </w:r>
          </w:p>
        </w:tc>
        <w:tc>
          <w:tcPr>
            <w:tcW w:w="860" w:type="dxa"/>
            <w:tcBorders>
              <w:top w:val="nil"/>
              <w:left w:val="nil"/>
              <w:bottom w:val="nil"/>
              <w:right w:val="nil"/>
            </w:tcBorders>
            <w:shd w:val="clear" w:color="auto" w:fill="auto"/>
            <w:noWrap/>
            <w:vAlign w:val="bottom"/>
            <w:hideMark/>
          </w:tcPr>
          <w:p w14:paraId="46766A3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74.4%</w:t>
            </w:r>
          </w:p>
        </w:tc>
        <w:tc>
          <w:tcPr>
            <w:tcW w:w="860" w:type="dxa"/>
            <w:tcBorders>
              <w:top w:val="nil"/>
              <w:left w:val="nil"/>
              <w:bottom w:val="nil"/>
              <w:right w:val="nil"/>
            </w:tcBorders>
            <w:shd w:val="clear" w:color="auto" w:fill="auto"/>
            <w:noWrap/>
            <w:vAlign w:val="bottom"/>
            <w:hideMark/>
          </w:tcPr>
          <w:p w14:paraId="47D50BE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72.8%</w:t>
            </w:r>
          </w:p>
        </w:tc>
        <w:tc>
          <w:tcPr>
            <w:tcW w:w="860" w:type="dxa"/>
            <w:tcBorders>
              <w:top w:val="nil"/>
              <w:left w:val="nil"/>
              <w:bottom w:val="nil"/>
              <w:right w:val="nil"/>
            </w:tcBorders>
            <w:shd w:val="clear" w:color="auto" w:fill="auto"/>
            <w:noWrap/>
            <w:vAlign w:val="bottom"/>
            <w:hideMark/>
          </w:tcPr>
          <w:p w14:paraId="5336AAE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61.7%</w:t>
            </w:r>
          </w:p>
        </w:tc>
        <w:tc>
          <w:tcPr>
            <w:tcW w:w="860" w:type="dxa"/>
            <w:tcBorders>
              <w:top w:val="nil"/>
              <w:left w:val="nil"/>
              <w:bottom w:val="nil"/>
              <w:right w:val="nil"/>
            </w:tcBorders>
            <w:shd w:val="clear" w:color="auto" w:fill="auto"/>
            <w:noWrap/>
            <w:vAlign w:val="bottom"/>
            <w:hideMark/>
          </w:tcPr>
          <w:p w14:paraId="7347682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73.5%</w:t>
            </w:r>
          </w:p>
        </w:tc>
        <w:tc>
          <w:tcPr>
            <w:tcW w:w="1000" w:type="dxa"/>
            <w:tcBorders>
              <w:top w:val="nil"/>
              <w:left w:val="nil"/>
              <w:bottom w:val="nil"/>
              <w:right w:val="nil"/>
            </w:tcBorders>
            <w:shd w:val="clear" w:color="auto" w:fill="auto"/>
            <w:noWrap/>
            <w:vAlign w:val="bottom"/>
            <w:hideMark/>
          </w:tcPr>
          <w:p w14:paraId="1572E91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58.9%</w:t>
            </w:r>
          </w:p>
        </w:tc>
        <w:tc>
          <w:tcPr>
            <w:tcW w:w="960" w:type="dxa"/>
            <w:tcBorders>
              <w:top w:val="nil"/>
              <w:left w:val="nil"/>
              <w:bottom w:val="nil"/>
              <w:right w:val="nil"/>
            </w:tcBorders>
            <w:shd w:val="clear" w:color="auto" w:fill="auto"/>
            <w:noWrap/>
            <w:vAlign w:val="bottom"/>
            <w:hideMark/>
          </w:tcPr>
          <w:p w14:paraId="74652A9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r>
      <w:tr w:rsidR="00AF38FD" w:rsidRPr="00C80592" w14:paraId="7F0326F5" w14:textId="77777777" w:rsidTr="00AF38FD">
        <w:trPr>
          <w:trHeight w:val="300"/>
        </w:trPr>
        <w:tc>
          <w:tcPr>
            <w:tcW w:w="1420" w:type="dxa"/>
            <w:tcBorders>
              <w:top w:val="nil"/>
              <w:left w:val="nil"/>
              <w:bottom w:val="nil"/>
              <w:right w:val="nil"/>
            </w:tcBorders>
            <w:shd w:val="clear" w:color="000000" w:fill="D9D9D9"/>
            <w:noWrap/>
            <w:vAlign w:val="bottom"/>
            <w:hideMark/>
          </w:tcPr>
          <w:p w14:paraId="2426AF6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B22FCE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084CC32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ETD-102</w:t>
            </w:r>
          </w:p>
        </w:tc>
        <w:tc>
          <w:tcPr>
            <w:tcW w:w="860" w:type="dxa"/>
            <w:tcBorders>
              <w:top w:val="nil"/>
              <w:left w:val="nil"/>
              <w:bottom w:val="nil"/>
              <w:right w:val="nil"/>
            </w:tcBorders>
            <w:shd w:val="clear" w:color="000000" w:fill="D9D9D9"/>
            <w:noWrap/>
            <w:vAlign w:val="bottom"/>
            <w:hideMark/>
          </w:tcPr>
          <w:p w14:paraId="03E82AB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860" w:type="dxa"/>
            <w:tcBorders>
              <w:top w:val="nil"/>
              <w:left w:val="nil"/>
              <w:bottom w:val="nil"/>
              <w:right w:val="nil"/>
            </w:tcBorders>
            <w:shd w:val="clear" w:color="000000" w:fill="D9D9D9"/>
            <w:noWrap/>
            <w:vAlign w:val="bottom"/>
            <w:hideMark/>
          </w:tcPr>
          <w:p w14:paraId="7CBB0C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c>
          <w:tcPr>
            <w:tcW w:w="860" w:type="dxa"/>
            <w:tcBorders>
              <w:top w:val="nil"/>
              <w:left w:val="nil"/>
              <w:bottom w:val="nil"/>
              <w:right w:val="nil"/>
            </w:tcBorders>
            <w:shd w:val="clear" w:color="000000" w:fill="D9D9D9"/>
            <w:noWrap/>
            <w:vAlign w:val="bottom"/>
            <w:hideMark/>
          </w:tcPr>
          <w:p w14:paraId="2ED4397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71.4%</w:t>
            </w:r>
          </w:p>
        </w:tc>
        <w:tc>
          <w:tcPr>
            <w:tcW w:w="860" w:type="dxa"/>
            <w:tcBorders>
              <w:top w:val="nil"/>
              <w:left w:val="nil"/>
              <w:bottom w:val="nil"/>
              <w:right w:val="nil"/>
            </w:tcBorders>
            <w:shd w:val="clear" w:color="000000" w:fill="D9D9D9"/>
            <w:noWrap/>
            <w:vAlign w:val="bottom"/>
            <w:hideMark/>
          </w:tcPr>
          <w:p w14:paraId="1EAE8E4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56.5%</w:t>
            </w:r>
          </w:p>
        </w:tc>
        <w:tc>
          <w:tcPr>
            <w:tcW w:w="1000" w:type="dxa"/>
            <w:tcBorders>
              <w:top w:val="nil"/>
              <w:left w:val="nil"/>
              <w:bottom w:val="nil"/>
              <w:right w:val="nil"/>
            </w:tcBorders>
            <w:shd w:val="clear" w:color="000000" w:fill="D9D9D9"/>
            <w:noWrap/>
            <w:vAlign w:val="bottom"/>
            <w:hideMark/>
          </w:tcPr>
          <w:p w14:paraId="2995557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77.8%</w:t>
            </w:r>
          </w:p>
        </w:tc>
        <w:tc>
          <w:tcPr>
            <w:tcW w:w="960" w:type="dxa"/>
            <w:tcBorders>
              <w:top w:val="nil"/>
              <w:left w:val="nil"/>
              <w:bottom w:val="nil"/>
              <w:right w:val="nil"/>
            </w:tcBorders>
            <w:shd w:val="clear" w:color="000000" w:fill="D9D9D9"/>
            <w:noWrap/>
            <w:vAlign w:val="bottom"/>
            <w:hideMark/>
          </w:tcPr>
          <w:p w14:paraId="60FDADD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41C95BE" w14:textId="77777777" w:rsidTr="00AF38FD">
        <w:trPr>
          <w:trHeight w:val="300"/>
        </w:trPr>
        <w:tc>
          <w:tcPr>
            <w:tcW w:w="1420" w:type="dxa"/>
            <w:tcBorders>
              <w:top w:val="nil"/>
              <w:left w:val="nil"/>
              <w:bottom w:val="nil"/>
              <w:right w:val="nil"/>
            </w:tcBorders>
            <w:shd w:val="clear" w:color="auto" w:fill="auto"/>
            <w:noWrap/>
            <w:vAlign w:val="bottom"/>
            <w:hideMark/>
          </w:tcPr>
          <w:p w14:paraId="36FA8FF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573016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808B49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ETD-110</w:t>
            </w:r>
          </w:p>
        </w:tc>
        <w:tc>
          <w:tcPr>
            <w:tcW w:w="860" w:type="dxa"/>
            <w:tcBorders>
              <w:top w:val="nil"/>
              <w:left w:val="nil"/>
              <w:bottom w:val="nil"/>
              <w:right w:val="nil"/>
            </w:tcBorders>
            <w:shd w:val="clear" w:color="auto" w:fill="auto"/>
            <w:noWrap/>
            <w:vAlign w:val="bottom"/>
            <w:hideMark/>
          </w:tcPr>
          <w:p w14:paraId="3105C4B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auto" w:fill="auto"/>
            <w:noWrap/>
            <w:vAlign w:val="bottom"/>
            <w:hideMark/>
          </w:tcPr>
          <w:p w14:paraId="4558D74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auto" w:fill="auto"/>
            <w:noWrap/>
            <w:vAlign w:val="bottom"/>
            <w:hideMark/>
          </w:tcPr>
          <w:p w14:paraId="7C48ACF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92.5%</w:t>
            </w:r>
          </w:p>
        </w:tc>
        <w:tc>
          <w:tcPr>
            <w:tcW w:w="860" w:type="dxa"/>
            <w:tcBorders>
              <w:top w:val="nil"/>
              <w:left w:val="nil"/>
              <w:bottom w:val="nil"/>
              <w:right w:val="nil"/>
            </w:tcBorders>
            <w:shd w:val="clear" w:color="auto" w:fill="auto"/>
            <w:noWrap/>
            <w:vAlign w:val="bottom"/>
            <w:hideMark/>
          </w:tcPr>
          <w:p w14:paraId="0B20739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95.0%</w:t>
            </w:r>
          </w:p>
        </w:tc>
        <w:tc>
          <w:tcPr>
            <w:tcW w:w="1000" w:type="dxa"/>
            <w:tcBorders>
              <w:top w:val="nil"/>
              <w:left w:val="nil"/>
              <w:bottom w:val="nil"/>
              <w:right w:val="nil"/>
            </w:tcBorders>
            <w:shd w:val="clear" w:color="auto" w:fill="auto"/>
            <w:noWrap/>
            <w:vAlign w:val="bottom"/>
            <w:hideMark/>
          </w:tcPr>
          <w:p w14:paraId="76FE7AF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auto" w:fill="auto"/>
            <w:noWrap/>
            <w:vAlign w:val="bottom"/>
            <w:hideMark/>
          </w:tcPr>
          <w:p w14:paraId="1BC0F25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E296B0C" w14:textId="77777777" w:rsidTr="00AF38FD">
        <w:trPr>
          <w:trHeight w:val="300"/>
        </w:trPr>
        <w:tc>
          <w:tcPr>
            <w:tcW w:w="1420" w:type="dxa"/>
            <w:tcBorders>
              <w:top w:val="nil"/>
              <w:left w:val="nil"/>
              <w:bottom w:val="nil"/>
              <w:right w:val="nil"/>
            </w:tcBorders>
            <w:shd w:val="clear" w:color="000000" w:fill="D9D9D9"/>
            <w:noWrap/>
            <w:vAlign w:val="bottom"/>
            <w:hideMark/>
          </w:tcPr>
          <w:p w14:paraId="67A97A1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6BBD4C3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5822035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ETD-118</w:t>
            </w:r>
          </w:p>
        </w:tc>
        <w:tc>
          <w:tcPr>
            <w:tcW w:w="860" w:type="dxa"/>
            <w:tcBorders>
              <w:top w:val="nil"/>
              <w:left w:val="nil"/>
              <w:bottom w:val="nil"/>
              <w:right w:val="nil"/>
            </w:tcBorders>
            <w:shd w:val="clear" w:color="000000" w:fill="D9D9D9"/>
            <w:noWrap/>
            <w:vAlign w:val="bottom"/>
            <w:hideMark/>
          </w:tcPr>
          <w:p w14:paraId="2BE627B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860" w:type="dxa"/>
            <w:tcBorders>
              <w:top w:val="nil"/>
              <w:left w:val="nil"/>
              <w:bottom w:val="nil"/>
              <w:right w:val="nil"/>
            </w:tcBorders>
            <w:shd w:val="clear" w:color="000000" w:fill="D9D9D9"/>
            <w:noWrap/>
            <w:vAlign w:val="bottom"/>
            <w:hideMark/>
          </w:tcPr>
          <w:p w14:paraId="378FA4C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73.5%</w:t>
            </w:r>
          </w:p>
        </w:tc>
        <w:tc>
          <w:tcPr>
            <w:tcW w:w="860" w:type="dxa"/>
            <w:tcBorders>
              <w:top w:val="nil"/>
              <w:left w:val="nil"/>
              <w:bottom w:val="nil"/>
              <w:right w:val="nil"/>
            </w:tcBorders>
            <w:shd w:val="clear" w:color="000000" w:fill="D9D9D9"/>
            <w:noWrap/>
            <w:vAlign w:val="bottom"/>
            <w:hideMark/>
          </w:tcPr>
          <w:p w14:paraId="1CB035D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79.1%</w:t>
            </w:r>
          </w:p>
        </w:tc>
        <w:tc>
          <w:tcPr>
            <w:tcW w:w="860" w:type="dxa"/>
            <w:tcBorders>
              <w:top w:val="nil"/>
              <w:left w:val="nil"/>
              <w:bottom w:val="nil"/>
              <w:right w:val="nil"/>
            </w:tcBorders>
            <w:shd w:val="clear" w:color="000000" w:fill="D9D9D9"/>
            <w:noWrap/>
            <w:vAlign w:val="bottom"/>
            <w:hideMark/>
          </w:tcPr>
          <w:p w14:paraId="2F0E35A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68.8%</w:t>
            </w:r>
          </w:p>
        </w:tc>
        <w:tc>
          <w:tcPr>
            <w:tcW w:w="1000" w:type="dxa"/>
            <w:tcBorders>
              <w:top w:val="nil"/>
              <w:left w:val="nil"/>
              <w:bottom w:val="nil"/>
              <w:right w:val="nil"/>
            </w:tcBorders>
            <w:shd w:val="clear" w:color="000000" w:fill="D9D9D9"/>
            <w:noWrap/>
            <w:vAlign w:val="bottom"/>
            <w:hideMark/>
          </w:tcPr>
          <w:p w14:paraId="4F2CF22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0A529BA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A4F8F0D" w14:textId="77777777" w:rsidTr="00AF38FD">
        <w:trPr>
          <w:trHeight w:val="300"/>
        </w:trPr>
        <w:tc>
          <w:tcPr>
            <w:tcW w:w="1420" w:type="dxa"/>
            <w:tcBorders>
              <w:top w:val="nil"/>
              <w:left w:val="nil"/>
              <w:bottom w:val="nil"/>
              <w:right w:val="nil"/>
            </w:tcBorders>
            <w:shd w:val="clear" w:color="auto" w:fill="auto"/>
            <w:noWrap/>
            <w:vAlign w:val="bottom"/>
            <w:hideMark/>
          </w:tcPr>
          <w:p w14:paraId="35FC72F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0D446A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5AA6457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ETD-121</w:t>
            </w:r>
          </w:p>
        </w:tc>
        <w:tc>
          <w:tcPr>
            <w:tcW w:w="860" w:type="dxa"/>
            <w:tcBorders>
              <w:top w:val="nil"/>
              <w:left w:val="nil"/>
              <w:bottom w:val="nil"/>
              <w:right w:val="nil"/>
            </w:tcBorders>
            <w:shd w:val="clear" w:color="auto" w:fill="auto"/>
            <w:noWrap/>
            <w:vAlign w:val="bottom"/>
            <w:hideMark/>
          </w:tcPr>
          <w:p w14:paraId="37C48C5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69.7%</w:t>
            </w:r>
          </w:p>
        </w:tc>
        <w:tc>
          <w:tcPr>
            <w:tcW w:w="860" w:type="dxa"/>
            <w:tcBorders>
              <w:top w:val="nil"/>
              <w:left w:val="nil"/>
              <w:bottom w:val="nil"/>
              <w:right w:val="nil"/>
            </w:tcBorders>
            <w:shd w:val="clear" w:color="auto" w:fill="auto"/>
            <w:noWrap/>
            <w:vAlign w:val="bottom"/>
            <w:hideMark/>
          </w:tcPr>
          <w:p w14:paraId="0A4823A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81.6%</w:t>
            </w:r>
          </w:p>
        </w:tc>
        <w:tc>
          <w:tcPr>
            <w:tcW w:w="860" w:type="dxa"/>
            <w:tcBorders>
              <w:top w:val="nil"/>
              <w:left w:val="nil"/>
              <w:bottom w:val="nil"/>
              <w:right w:val="nil"/>
            </w:tcBorders>
            <w:shd w:val="clear" w:color="auto" w:fill="auto"/>
            <w:noWrap/>
            <w:vAlign w:val="bottom"/>
            <w:hideMark/>
          </w:tcPr>
          <w:p w14:paraId="0C8D36F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80.9%</w:t>
            </w:r>
          </w:p>
        </w:tc>
        <w:tc>
          <w:tcPr>
            <w:tcW w:w="860" w:type="dxa"/>
            <w:tcBorders>
              <w:top w:val="nil"/>
              <w:left w:val="nil"/>
              <w:bottom w:val="nil"/>
              <w:right w:val="nil"/>
            </w:tcBorders>
            <w:shd w:val="clear" w:color="auto" w:fill="auto"/>
            <w:noWrap/>
            <w:vAlign w:val="bottom"/>
            <w:hideMark/>
          </w:tcPr>
          <w:p w14:paraId="208214B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64.4%</w:t>
            </w:r>
          </w:p>
        </w:tc>
        <w:tc>
          <w:tcPr>
            <w:tcW w:w="1000" w:type="dxa"/>
            <w:tcBorders>
              <w:top w:val="nil"/>
              <w:left w:val="nil"/>
              <w:bottom w:val="nil"/>
              <w:right w:val="nil"/>
            </w:tcBorders>
            <w:shd w:val="clear" w:color="auto" w:fill="auto"/>
            <w:noWrap/>
            <w:vAlign w:val="bottom"/>
            <w:hideMark/>
          </w:tcPr>
          <w:p w14:paraId="3960B3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62.7%</w:t>
            </w:r>
          </w:p>
        </w:tc>
        <w:tc>
          <w:tcPr>
            <w:tcW w:w="960" w:type="dxa"/>
            <w:tcBorders>
              <w:top w:val="nil"/>
              <w:left w:val="nil"/>
              <w:bottom w:val="nil"/>
              <w:right w:val="nil"/>
            </w:tcBorders>
            <w:shd w:val="clear" w:color="auto" w:fill="auto"/>
            <w:noWrap/>
            <w:vAlign w:val="bottom"/>
            <w:hideMark/>
          </w:tcPr>
          <w:p w14:paraId="4DCA70A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0A27A543" w14:textId="77777777" w:rsidTr="00AF38FD">
        <w:trPr>
          <w:trHeight w:val="300"/>
        </w:trPr>
        <w:tc>
          <w:tcPr>
            <w:tcW w:w="1420" w:type="dxa"/>
            <w:tcBorders>
              <w:top w:val="nil"/>
              <w:left w:val="nil"/>
              <w:bottom w:val="nil"/>
              <w:right w:val="nil"/>
            </w:tcBorders>
            <w:shd w:val="clear" w:color="000000" w:fill="D9D9D9"/>
            <w:noWrap/>
            <w:vAlign w:val="bottom"/>
            <w:hideMark/>
          </w:tcPr>
          <w:p w14:paraId="092FD94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0BAEBCA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4987256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ETD-128</w:t>
            </w:r>
          </w:p>
        </w:tc>
        <w:tc>
          <w:tcPr>
            <w:tcW w:w="860" w:type="dxa"/>
            <w:tcBorders>
              <w:top w:val="nil"/>
              <w:left w:val="nil"/>
              <w:bottom w:val="nil"/>
              <w:right w:val="nil"/>
            </w:tcBorders>
            <w:shd w:val="clear" w:color="000000" w:fill="D9D9D9"/>
            <w:noWrap/>
            <w:vAlign w:val="bottom"/>
            <w:hideMark/>
          </w:tcPr>
          <w:p w14:paraId="60B3EEF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73.9%</w:t>
            </w:r>
          </w:p>
        </w:tc>
        <w:tc>
          <w:tcPr>
            <w:tcW w:w="860" w:type="dxa"/>
            <w:tcBorders>
              <w:top w:val="nil"/>
              <w:left w:val="nil"/>
              <w:bottom w:val="nil"/>
              <w:right w:val="nil"/>
            </w:tcBorders>
            <w:shd w:val="clear" w:color="000000" w:fill="D9D9D9"/>
            <w:noWrap/>
            <w:vAlign w:val="bottom"/>
            <w:hideMark/>
          </w:tcPr>
          <w:p w14:paraId="71E332D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72.3%</w:t>
            </w:r>
          </w:p>
        </w:tc>
        <w:tc>
          <w:tcPr>
            <w:tcW w:w="860" w:type="dxa"/>
            <w:tcBorders>
              <w:top w:val="nil"/>
              <w:left w:val="nil"/>
              <w:bottom w:val="nil"/>
              <w:right w:val="nil"/>
            </w:tcBorders>
            <w:shd w:val="clear" w:color="000000" w:fill="D9D9D9"/>
            <w:noWrap/>
            <w:vAlign w:val="bottom"/>
            <w:hideMark/>
          </w:tcPr>
          <w:p w14:paraId="3421B2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75.2%</w:t>
            </w:r>
          </w:p>
        </w:tc>
        <w:tc>
          <w:tcPr>
            <w:tcW w:w="860" w:type="dxa"/>
            <w:tcBorders>
              <w:top w:val="nil"/>
              <w:left w:val="nil"/>
              <w:bottom w:val="nil"/>
              <w:right w:val="nil"/>
            </w:tcBorders>
            <w:shd w:val="clear" w:color="000000" w:fill="D9D9D9"/>
            <w:noWrap/>
            <w:vAlign w:val="bottom"/>
            <w:hideMark/>
          </w:tcPr>
          <w:p w14:paraId="0BBF325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68.9%</w:t>
            </w:r>
          </w:p>
        </w:tc>
        <w:tc>
          <w:tcPr>
            <w:tcW w:w="1000" w:type="dxa"/>
            <w:tcBorders>
              <w:top w:val="nil"/>
              <w:left w:val="nil"/>
              <w:bottom w:val="nil"/>
              <w:right w:val="nil"/>
            </w:tcBorders>
            <w:shd w:val="clear" w:color="000000" w:fill="D9D9D9"/>
            <w:noWrap/>
            <w:vAlign w:val="bottom"/>
            <w:hideMark/>
          </w:tcPr>
          <w:p w14:paraId="40FBE4B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74.3%</w:t>
            </w:r>
          </w:p>
        </w:tc>
        <w:tc>
          <w:tcPr>
            <w:tcW w:w="960" w:type="dxa"/>
            <w:tcBorders>
              <w:top w:val="nil"/>
              <w:left w:val="nil"/>
              <w:bottom w:val="nil"/>
              <w:right w:val="nil"/>
            </w:tcBorders>
            <w:shd w:val="clear" w:color="000000" w:fill="D9D9D9"/>
            <w:noWrap/>
            <w:vAlign w:val="bottom"/>
            <w:hideMark/>
          </w:tcPr>
          <w:p w14:paraId="1A820C8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60.0%</w:t>
            </w:r>
          </w:p>
        </w:tc>
      </w:tr>
      <w:tr w:rsidR="00AF38FD" w:rsidRPr="00C80592" w14:paraId="2527AAA4" w14:textId="77777777" w:rsidTr="00AF38FD">
        <w:trPr>
          <w:trHeight w:val="300"/>
        </w:trPr>
        <w:tc>
          <w:tcPr>
            <w:tcW w:w="1420" w:type="dxa"/>
            <w:tcBorders>
              <w:top w:val="nil"/>
              <w:left w:val="nil"/>
              <w:bottom w:val="nil"/>
              <w:right w:val="nil"/>
            </w:tcBorders>
            <w:shd w:val="clear" w:color="auto" w:fill="auto"/>
            <w:noWrap/>
            <w:vAlign w:val="bottom"/>
            <w:hideMark/>
          </w:tcPr>
          <w:p w14:paraId="2DFBA56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lastRenderedPageBreak/>
              <w:t>0551</w:t>
            </w:r>
          </w:p>
        </w:tc>
        <w:tc>
          <w:tcPr>
            <w:tcW w:w="3220" w:type="dxa"/>
            <w:tcBorders>
              <w:top w:val="nil"/>
              <w:left w:val="nil"/>
              <w:bottom w:val="nil"/>
              <w:right w:val="nil"/>
            </w:tcBorders>
            <w:shd w:val="clear" w:color="auto" w:fill="auto"/>
            <w:noWrap/>
            <w:vAlign w:val="bottom"/>
            <w:hideMark/>
          </w:tcPr>
          <w:p w14:paraId="2A0429E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7CC7FDB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ETD-132</w:t>
            </w:r>
          </w:p>
        </w:tc>
        <w:tc>
          <w:tcPr>
            <w:tcW w:w="860" w:type="dxa"/>
            <w:tcBorders>
              <w:top w:val="nil"/>
              <w:left w:val="nil"/>
              <w:bottom w:val="nil"/>
              <w:right w:val="nil"/>
            </w:tcBorders>
            <w:shd w:val="clear" w:color="auto" w:fill="auto"/>
            <w:noWrap/>
            <w:vAlign w:val="bottom"/>
            <w:hideMark/>
          </w:tcPr>
          <w:p w14:paraId="1F5E742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59A1DF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47D1A0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860" w:type="dxa"/>
            <w:tcBorders>
              <w:top w:val="nil"/>
              <w:left w:val="nil"/>
              <w:bottom w:val="nil"/>
              <w:right w:val="nil"/>
            </w:tcBorders>
            <w:shd w:val="clear" w:color="auto" w:fill="auto"/>
            <w:noWrap/>
            <w:vAlign w:val="bottom"/>
            <w:hideMark/>
          </w:tcPr>
          <w:p w14:paraId="4E5C2AF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82.4%</w:t>
            </w:r>
          </w:p>
        </w:tc>
        <w:tc>
          <w:tcPr>
            <w:tcW w:w="1000" w:type="dxa"/>
            <w:tcBorders>
              <w:top w:val="nil"/>
              <w:left w:val="nil"/>
              <w:bottom w:val="nil"/>
              <w:right w:val="nil"/>
            </w:tcBorders>
            <w:shd w:val="clear" w:color="auto" w:fill="auto"/>
            <w:noWrap/>
            <w:vAlign w:val="bottom"/>
            <w:hideMark/>
          </w:tcPr>
          <w:p w14:paraId="40E987A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84.6%</w:t>
            </w:r>
          </w:p>
        </w:tc>
        <w:tc>
          <w:tcPr>
            <w:tcW w:w="960" w:type="dxa"/>
            <w:tcBorders>
              <w:top w:val="nil"/>
              <w:left w:val="nil"/>
              <w:bottom w:val="nil"/>
              <w:right w:val="nil"/>
            </w:tcBorders>
            <w:shd w:val="clear" w:color="auto" w:fill="auto"/>
            <w:noWrap/>
            <w:vAlign w:val="bottom"/>
            <w:hideMark/>
          </w:tcPr>
          <w:p w14:paraId="5A05A21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32E5E80" w14:textId="77777777" w:rsidTr="00AF38FD">
        <w:trPr>
          <w:trHeight w:val="300"/>
        </w:trPr>
        <w:tc>
          <w:tcPr>
            <w:tcW w:w="1420" w:type="dxa"/>
            <w:tcBorders>
              <w:top w:val="nil"/>
              <w:left w:val="nil"/>
              <w:bottom w:val="nil"/>
              <w:right w:val="nil"/>
            </w:tcBorders>
            <w:shd w:val="clear" w:color="000000" w:fill="D9D9D9"/>
            <w:noWrap/>
            <w:vAlign w:val="bottom"/>
            <w:hideMark/>
          </w:tcPr>
          <w:p w14:paraId="7DCA131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4C4B5E6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02726C3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ETD-133</w:t>
            </w:r>
          </w:p>
        </w:tc>
        <w:tc>
          <w:tcPr>
            <w:tcW w:w="860" w:type="dxa"/>
            <w:tcBorders>
              <w:top w:val="nil"/>
              <w:left w:val="nil"/>
              <w:bottom w:val="nil"/>
              <w:right w:val="nil"/>
            </w:tcBorders>
            <w:shd w:val="clear" w:color="000000" w:fill="D9D9D9"/>
            <w:noWrap/>
            <w:vAlign w:val="bottom"/>
            <w:hideMark/>
          </w:tcPr>
          <w:p w14:paraId="7AAE540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CDB109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B17BB6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87E579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90.9%</w:t>
            </w:r>
          </w:p>
        </w:tc>
        <w:tc>
          <w:tcPr>
            <w:tcW w:w="1000" w:type="dxa"/>
            <w:tcBorders>
              <w:top w:val="nil"/>
              <w:left w:val="nil"/>
              <w:bottom w:val="nil"/>
              <w:right w:val="nil"/>
            </w:tcBorders>
            <w:shd w:val="clear" w:color="000000" w:fill="D9D9D9"/>
            <w:noWrap/>
            <w:vAlign w:val="bottom"/>
            <w:hideMark/>
          </w:tcPr>
          <w:p w14:paraId="51F3BDA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960" w:type="dxa"/>
            <w:tcBorders>
              <w:top w:val="nil"/>
              <w:left w:val="nil"/>
              <w:bottom w:val="nil"/>
              <w:right w:val="nil"/>
            </w:tcBorders>
            <w:shd w:val="clear" w:color="000000" w:fill="D9D9D9"/>
            <w:noWrap/>
            <w:vAlign w:val="bottom"/>
            <w:hideMark/>
          </w:tcPr>
          <w:p w14:paraId="0EC0BD6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38F5ACC" w14:textId="77777777" w:rsidTr="00AF38FD">
        <w:trPr>
          <w:trHeight w:val="300"/>
        </w:trPr>
        <w:tc>
          <w:tcPr>
            <w:tcW w:w="1420" w:type="dxa"/>
            <w:tcBorders>
              <w:top w:val="nil"/>
              <w:left w:val="nil"/>
              <w:bottom w:val="nil"/>
              <w:right w:val="nil"/>
            </w:tcBorders>
            <w:shd w:val="clear" w:color="auto" w:fill="auto"/>
            <w:noWrap/>
            <w:vAlign w:val="bottom"/>
            <w:hideMark/>
          </w:tcPr>
          <w:p w14:paraId="74EC1EA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2161CC4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3FE7B71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ETD-150</w:t>
            </w:r>
          </w:p>
        </w:tc>
        <w:tc>
          <w:tcPr>
            <w:tcW w:w="860" w:type="dxa"/>
            <w:tcBorders>
              <w:top w:val="nil"/>
              <w:left w:val="nil"/>
              <w:bottom w:val="nil"/>
              <w:right w:val="nil"/>
            </w:tcBorders>
            <w:shd w:val="clear" w:color="auto" w:fill="auto"/>
            <w:noWrap/>
            <w:vAlign w:val="bottom"/>
            <w:hideMark/>
          </w:tcPr>
          <w:p w14:paraId="376880C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F21BA7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69.2%</w:t>
            </w:r>
          </w:p>
        </w:tc>
        <w:tc>
          <w:tcPr>
            <w:tcW w:w="860" w:type="dxa"/>
            <w:tcBorders>
              <w:top w:val="nil"/>
              <w:left w:val="nil"/>
              <w:bottom w:val="nil"/>
              <w:right w:val="nil"/>
            </w:tcBorders>
            <w:shd w:val="clear" w:color="auto" w:fill="auto"/>
            <w:noWrap/>
            <w:vAlign w:val="bottom"/>
            <w:hideMark/>
          </w:tcPr>
          <w:p w14:paraId="0BFC70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88.0%</w:t>
            </w:r>
          </w:p>
        </w:tc>
        <w:tc>
          <w:tcPr>
            <w:tcW w:w="860" w:type="dxa"/>
            <w:tcBorders>
              <w:top w:val="nil"/>
              <w:left w:val="nil"/>
              <w:bottom w:val="nil"/>
              <w:right w:val="nil"/>
            </w:tcBorders>
            <w:shd w:val="clear" w:color="auto" w:fill="auto"/>
            <w:noWrap/>
            <w:vAlign w:val="bottom"/>
            <w:hideMark/>
          </w:tcPr>
          <w:p w14:paraId="6E6D35D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92.9%</w:t>
            </w:r>
          </w:p>
        </w:tc>
        <w:tc>
          <w:tcPr>
            <w:tcW w:w="1000" w:type="dxa"/>
            <w:tcBorders>
              <w:top w:val="nil"/>
              <w:left w:val="nil"/>
              <w:bottom w:val="nil"/>
              <w:right w:val="nil"/>
            </w:tcBorders>
            <w:shd w:val="clear" w:color="auto" w:fill="auto"/>
            <w:noWrap/>
            <w:vAlign w:val="bottom"/>
            <w:hideMark/>
          </w:tcPr>
          <w:p w14:paraId="6EB6E98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61.9%</w:t>
            </w:r>
          </w:p>
        </w:tc>
        <w:tc>
          <w:tcPr>
            <w:tcW w:w="960" w:type="dxa"/>
            <w:tcBorders>
              <w:top w:val="nil"/>
              <w:left w:val="nil"/>
              <w:bottom w:val="nil"/>
              <w:right w:val="nil"/>
            </w:tcBorders>
            <w:shd w:val="clear" w:color="auto" w:fill="auto"/>
            <w:noWrap/>
            <w:vAlign w:val="bottom"/>
            <w:hideMark/>
          </w:tcPr>
          <w:p w14:paraId="7A29758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449AB87" w14:textId="77777777" w:rsidTr="00AF38FD">
        <w:trPr>
          <w:trHeight w:val="300"/>
        </w:trPr>
        <w:tc>
          <w:tcPr>
            <w:tcW w:w="1420" w:type="dxa"/>
            <w:tcBorders>
              <w:top w:val="nil"/>
              <w:left w:val="nil"/>
              <w:bottom w:val="nil"/>
              <w:right w:val="nil"/>
            </w:tcBorders>
            <w:shd w:val="clear" w:color="000000" w:fill="D9D9D9"/>
            <w:noWrap/>
            <w:vAlign w:val="bottom"/>
            <w:hideMark/>
          </w:tcPr>
          <w:p w14:paraId="4D9AFCF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4DE7FDD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580277C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ETD-155</w:t>
            </w:r>
          </w:p>
        </w:tc>
        <w:tc>
          <w:tcPr>
            <w:tcW w:w="860" w:type="dxa"/>
            <w:tcBorders>
              <w:top w:val="nil"/>
              <w:left w:val="nil"/>
              <w:bottom w:val="nil"/>
              <w:right w:val="nil"/>
            </w:tcBorders>
            <w:shd w:val="clear" w:color="000000" w:fill="D9D9D9"/>
            <w:noWrap/>
            <w:vAlign w:val="bottom"/>
            <w:hideMark/>
          </w:tcPr>
          <w:p w14:paraId="71B9D02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0725CB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71.4%</w:t>
            </w:r>
          </w:p>
        </w:tc>
        <w:tc>
          <w:tcPr>
            <w:tcW w:w="860" w:type="dxa"/>
            <w:tcBorders>
              <w:top w:val="nil"/>
              <w:left w:val="nil"/>
              <w:bottom w:val="nil"/>
              <w:right w:val="nil"/>
            </w:tcBorders>
            <w:shd w:val="clear" w:color="000000" w:fill="D9D9D9"/>
            <w:noWrap/>
            <w:vAlign w:val="bottom"/>
            <w:hideMark/>
          </w:tcPr>
          <w:p w14:paraId="3E5C243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72.7%</w:t>
            </w:r>
          </w:p>
        </w:tc>
        <w:tc>
          <w:tcPr>
            <w:tcW w:w="860" w:type="dxa"/>
            <w:tcBorders>
              <w:top w:val="nil"/>
              <w:left w:val="nil"/>
              <w:bottom w:val="nil"/>
              <w:right w:val="nil"/>
            </w:tcBorders>
            <w:shd w:val="clear" w:color="000000" w:fill="D9D9D9"/>
            <w:noWrap/>
            <w:vAlign w:val="bottom"/>
            <w:hideMark/>
          </w:tcPr>
          <w:p w14:paraId="6FE600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78.6%</w:t>
            </w:r>
          </w:p>
        </w:tc>
        <w:tc>
          <w:tcPr>
            <w:tcW w:w="1000" w:type="dxa"/>
            <w:tcBorders>
              <w:top w:val="nil"/>
              <w:left w:val="nil"/>
              <w:bottom w:val="nil"/>
              <w:right w:val="nil"/>
            </w:tcBorders>
            <w:shd w:val="clear" w:color="000000" w:fill="D9D9D9"/>
            <w:noWrap/>
            <w:vAlign w:val="bottom"/>
            <w:hideMark/>
          </w:tcPr>
          <w:p w14:paraId="65BCDE8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960" w:type="dxa"/>
            <w:tcBorders>
              <w:top w:val="nil"/>
              <w:left w:val="nil"/>
              <w:bottom w:val="nil"/>
              <w:right w:val="nil"/>
            </w:tcBorders>
            <w:shd w:val="clear" w:color="000000" w:fill="D9D9D9"/>
            <w:noWrap/>
            <w:vAlign w:val="bottom"/>
            <w:hideMark/>
          </w:tcPr>
          <w:p w14:paraId="19B1C7C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D5D1E96" w14:textId="77777777" w:rsidTr="00AF38FD">
        <w:trPr>
          <w:trHeight w:val="300"/>
        </w:trPr>
        <w:tc>
          <w:tcPr>
            <w:tcW w:w="1420" w:type="dxa"/>
            <w:tcBorders>
              <w:top w:val="nil"/>
              <w:left w:val="nil"/>
              <w:bottom w:val="nil"/>
              <w:right w:val="nil"/>
            </w:tcBorders>
            <w:shd w:val="clear" w:color="auto" w:fill="auto"/>
            <w:noWrap/>
            <w:vAlign w:val="bottom"/>
            <w:hideMark/>
          </w:tcPr>
          <w:p w14:paraId="2946478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083254E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0DEF82A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ETD-198</w:t>
            </w:r>
          </w:p>
        </w:tc>
        <w:tc>
          <w:tcPr>
            <w:tcW w:w="860" w:type="dxa"/>
            <w:tcBorders>
              <w:top w:val="nil"/>
              <w:left w:val="nil"/>
              <w:bottom w:val="nil"/>
              <w:right w:val="nil"/>
            </w:tcBorders>
            <w:shd w:val="clear" w:color="auto" w:fill="auto"/>
            <w:noWrap/>
            <w:vAlign w:val="bottom"/>
            <w:hideMark/>
          </w:tcPr>
          <w:p w14:paraId="3874E42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77.6%</w:t>
            </w:r>
          </w:p>
        </w:tc>
        <w:tc>
          <w:tcPr>
            <w:tcW w:w="860" w:type="dxa"/>
            <w:tcBorders>
              <w:top w:val="nil"/>
              <w:left w:val="nil"/>
              <w:bottom w:val="nil"/>
              <w:right w:val="nil"/>
            </w:tcBorders>
            <w:shd w:val="clear" w:color="auto" w:fill="auto"/>
            <w:noWrap/>
            <w:vAlign w:val="bottom"/>
            <w:hideMark/>
          </w:tcPr>
          <w:p w14:paraId="776102E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73.7%</w:t>
            </w:r>
          </w:p>
        </w:tc>
        <w:tc>
          <w:tcPr>
            <w:tcW w:w="860" w:type="dxa"/>
            <w:tcBorders>
              <w:top w:val="nil"/>
              <w:left w:val="nil"/>
              <w:bottom w:val="nil"/>
              <w:right w:val="nil"/>
            </w:tcBorders>
            <w:shd w:val="clear" w:color="auto" w:fill="auto"/>
            <w:noWrap/>
            <w:vAlign w:val="bottom"/>
            <w:hideMark/>
          </w:tcPr>
          <w:p w14:paraId="5FB86EB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73.2%</w:t>
            </w:r>
          </w:p>
        </w:tc>
        <w:tc>
          <w:tcPr>
            <w:tcW w:w="860" w:type="dxa"/>
            <w:tcBorders>
              <w:top w:val="nil"/>
              <w:left w:val="nil"/>
              <w:bottom w:val="nil"/>
              <w:right w:val="nil"/>
            </w:tcBorders>
            <w:shd w:val="clear" w:color="auto" w:fill="auto"/>
            <w:noWrap/>
            <w:vAlign w:val="bottom"/>
            <w:hideMark/>
          </w:tcPr>
          <w:p w14:paraId="417C61C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70.9%</w:t>
            </w:r>
          </w:p>
        </w:tc>
        <w:tc>
          <w:tcPr>
            <w:tcW w:w="1000" w:type="dxa"/>
            <w:tcBorders>
              <w:top w:val="nil"/>
              <w:left w:val="nil"/>
              <w:bottom w:val="nil"/>
              <w:right w:val="nil"/>
            </w:tcBorders>
            <w:shd w:val="clear" w:color="auto" w:fill="auto"/>
            <w:noWrap/>
            <w:vAlign w:val="bottom"/>
            <w:hideMark/>
          </w:tcPr>
          <w:p w14:paraId="5BC026C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960" w:type="dxa"/>
            <w:tcBorders>
              <w:top w:val="nil"/>
              <w:left w:val="nil"/>
              <w:bottom w:val="nil"/>
              <w:right w:val="nil"/>
            </w:tcBorders>
            <w:shd w:val="clear" w:color="auto" w:fill="auto"/>
            <w:noWrap/>
            <w:vAlign w:val="bottom"/>
            <w:hideMark/>
          </w:tcPr>
          <w:p w14:paraId="759D449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73.0%</w:t>
            </w:r>
          </w:p>
        </w:tc>
      </w:tr>
      <w:tr w:rsidR="00AF38FD" w:rsidRPr="00C80592" w14:paraId="636621EB" w14:textId="77777777" w:rsidTr="00AF38FD">
        <w:trPr>
          <w:trHeight w:val="300"/>
        </w:trPr>
        <w:tc>
          <w:tcPr>
            <w:tcW w:w="1420" w:type="dxa"/>
            <w:tcBorders>
              <w:top w:val="nil"/>
              <w:left w:val="nil"/>
              <w:bottom w:val="nil"/>
              <w:right w:val="nil"/>
            </w:tcBorders>
            <w:shd w:val="clear" w:color="000000" w:fill="D9D9D9"/>
            <w:noWrap/>
            <w:vAlign w:val="bottom"/>
            <w:hideMark/>
          </w:tcPr>
          <w:p w14:paraId="686B302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322B22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1518D97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ETD-199</w:t>
            </w:r>
          </w:p>
        </w:tc>
        <w:tc>
          <w:tcPr>
            <w:tcW w:w="860" w:type="dxa"/>
            <w:tcBorders>
              <w:top w:val="nil"/>
              <w:left w:val="nil"/>
              <w:bottom w:val="nil"/>
              <w:right w:val="nil"/>
            </w:tcBorders>
            <w:shd w:val="clear" w:color="000000" w:fill="D9D9D9"/>
            <w:noWrap/>
            <w:vAlign w:val="bottom"/>
            <w:hideMark/>
          </w:tcPr>
          <w:p w14:paraId="755C2BC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74.2%</w:t>
            </w:r>
          </w:p>
        </w:tc>
        <w:tc>
          <w:tcPr>
            <w:tcW w:w="860" w:type="dxa"/>
            <w:tcBorders>
              <w:top w:val="nil"/>
              <w:left w:val="nil"/>
              <w:bottom w:val="nil"/>
              <w:right w:val="nil"/>
            </w:tcBorders>
            <w:shd w:val="clear" w:color="000000" w:fill="D9D9D9"/>
            <w:noWrap/>
            <w:vAlign w:val="bottom"/>
            <w:hideMark/>
          </w:tcPr>
          <w:p w14:paraId="6C0796C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77.9%</w:t>
            </w:r>
          </w:p>
        </w:tc>
        <w:tc>
          <w:tcPr>
            <w:tcW w:w="860" w:type="dxa"/>
            <w:tcBorders>
              <w:top w:val="nil"/>
              <w:left w:val="nil"/>
              <w:bottom w:val="nil"/>
              <w:right w:val="nil"/>
            </w:tcBorders>
            <w:shd w:val="clear" w:color="000000" w:fill="D9D9D9"/>
            <w:noWrap/>
            <w:vAlign w:val="bottom"/>
            <w:hideMark/>
          </w:tcPr>
          <w:p w14:paraId="7A3040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79.9%</w:t>
            </w:r>
          </w:p>
        </w:tc>
        <w:tc>
          <w:tcPr>
            <w:tcW w:w="860" w:type="dxa"/>
            <w:tcBorders>
              <w:top w:val="nil"/>
              <w:left w:val="nil"/>
              <w:bottom w:val="nil"/>
              <w:right w:val="nil"/>
            </w:tcBorders>
            <w:shd w:val="clear" w:color="000000" w:fill="D9D9D9"/>
            <w:noWrap/>
            <w:vAlign w:val="bottom"/>
            <w:hideMark/>
          </w:tcPr>
          <w:p w14:paraId="282005D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77.7%</w:t>
            </w:r>
          </w:p>
        </w:tc>
        <w:tc>
          <w:tcPr>
            <w:tcW w:w="1000" w:type="dxa"/>
            <w:tcBorders>
              <w:top w:val="nil"/>
              <w:left w:val="nil"/>
              <w:bottom w:val="nil"/>
              <w:right w:val="nil"/>
            </w:tcBorders>
            <w:shd w:val="clear" w:color="000000" w:fill="D9D9D9"/>
            <w:noWrap/>
            <w:vAlign w:val="bottom"/>
            <w:hideMark/>
          </w:tcPr>
          <w:p w14:paraId="6F8C0B2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69.1%</w:t>
            </w:r>
          </w:p>
        </w:tc>
        <w:tc>
          <w:tcPr>
            <w:tcW w:w="960" w:type="dxa"/>
            <w:tcBorders>
              <w:top w:val="nil"/>
              <w:left w:val="nil"/>
              <w:bottom w:val="nil"/>
              <w:right w:val="nil"/>
            </w:tcBorders>
            <w:shd w:val="clear" w:color="000000" w:fill="D9D9D9"/>
            <w:noWrap/>
            <w:vAlign w:val="bottom"/>
            <w:hideMark/>
          </w:tcPr>
          <w:p w14:paraId="6A94A40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81.8%</w:t>
            </w:r>
          </w:p>
        </w:tc>
      </w:tr>
      <w:tr w:rsidR="00AF38FD" w:rsidRPr="00C80592" w14:paraId="111AECC5" w14:textId="77777777" w:rsidTr="00AF38FD">
        <w:trPr>
          <w:trHeight w:val="300"/>
        </w:trPr>
        <w:tc>
          <w:tcPr>
            <w:tcW w:w="1420" w:type="dxa"/>
            <w:tcBorders>
              <w:top w:val="nil"/>
              <w:left w:val="nil"/>
              <w:bottom w:val="nil"/>
              <w:right w:val="nil"/>
            </w:tcBorders>
            <w:shd w:val="clear" w:color="auto" w:fill="auto"/>
            <w:noWrap/>
            <w:vAlign w:val="bottom"/>
            <w:hideMark/>
          </w:tcPr>
          <w:p w14:paraId="6030321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3FEE15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5417B4E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ETD-211</w:t>
            </w:r>
          </w:p>
        </w:tc>
        <w:tc>
          <w:tcPr>
            <w:tcW w:w="860" w:type="dxa"/>
            <w:tcBorders>
              <w:top w:val="nil"/>
              <w:left w:val="nil"/>
              <w:bottom w:val="nil"/>
              <w:right w:val="nil"/>
            </w:tcBorders>
            <w:shd w:val="clear" w:color="auto" w:fill="auto"/>
            <w:noWrap/>
            <w:vAlign w:val="bottom"/>
            <w:hideMark/>
          </w:tcPr>
          <w:p w14:paraId="2C83C3C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84.6%</w:t>
            </w:r>
          </w:p>
        </w:tc>
        <w:tc>
          <w:tcPr>
            <w:tcW w:w="860" w:type="dxa"/>
            <w:tcBorders>
              <w:top w:val="nil"/>
              <w:left w:val="nil"/>
              <w:bottom w:val="nil"/>
              <w:right w:val="nil"/>
            </w:tcBorders>
            <w:shd w:val="clear" w:color="auto" w:fill="auto"/>
            <w:noWrap/>
            <w:vAlign w:val="bottom"/>
            <w:hideMark/>
          </w:tcPr>
          <w:p w14:paraId="55FA9C8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70.3%</w:t>
            </w:r>
          </w:p>
        </w:tc>
        <w:tc>
          <w:tcPr>
            <w:tcW w:w="860" w:type="dxa"/>
            <w:tcBorders>
              <w:top w:val="nil"/>
              <w:left w:val="nil"/>
              <w:bottom w:val="nil"/>
              <w:right w:val="nil"/>
            </w:tcBorders>
            <w:shd w:val="clear" w:color="auto" w:fill="auto"/>
            <w:noWrap/>
            <w:vAlign w:val="bottom"/>
            <w:hideMark/>
          </w:tcPr>
          <w:p w14:paraId="0A53F52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77.4%</w:t>
            </w:r>
          </w:p>
        </w:tc>
        <w:tc>
          <w:tcPr>
            <w:tcW w:w="860" w:type="dxa"/>
            <w:tcBorders>
              <w:top w:val="nil"/>
              <w:left w:val="nil"/>
              <w:bottom w:val="nil"/>
              <w:right w:val="nil"/>
            </w:tcBorders>
            <w:shd w:val="clear" w:color="auto" w:fill="auto"/>
            <w:noWrap/>
            <w:vAlign w:val="bottom"/>
            <w:hideMark/>
          </w:tcPr>
          <w:p w14:paraId="51F1D58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74.4%</w:t>
            </w:r>
          </w:p>
        </w:tc>
        <w:tc>
          <w:tcPr>
            <w:tcW w:w="1000" w:type="dxa"/>
            <w:tcBorders>
              <w:top w:val="nil"/>
              <w:left w:val="nil"/>
              <w:bottom w:val="nil"/>
              <w:right w:val="nil"/>
            </w:tcBorders>
            <w:shd w:val="clear" w:color="auto" w:fill="auto"/>
            <w:noWrap/>
            <w:vAlign w:val="bottom"/>
            <w:hideMark/>
          </w:tcPr>
          <w:p w14:paraId="4598900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62.5%</w:t>
            </w:r>
          </w:p>
        </w:tc>
        <w:tc>
          <w:tcPr>
            <w:tcW w:w="960" w:type="dxa"/>
            <w:tcBorders>
              <w:top w:val="nil"/>
              <w:left w:val="nil"/>
              <w:bottom w:val="nil"/>
              <w:right w:val="nil"/>
            </w:tcBorders>
            <w:shd w:val="clear" w:color="auto" w:fill="auto"/>
            <w:noWrap/>
            <w:vAlign w:val="bottom"/>
            <w:hideMark/>
          </w:tcPr>
          <w:p w14:paraId="08D93D8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7EC5FF11" w14:textId="77777777" w:rsidTr="00AF38FD">
        <w:trPr>
          <w:trHeight w:val="300"/>
        </w:trPr>
        <w:tc>
          <w:tcPr>
            <w:tcW w:w="1420" w:type="dxa"/>
            <w:tcBorders>
              <w:top w:val="nil"/>
              <w:left w:val="nil"/>
              <w:bottom w:val="nil"/>
              <w:right w:val="nil"/>
            </w:tcBorders>
            <w:shd w:val="clear" w:color="000000" w:fill="D9D9D9"/>
            <w:noWrap/>
            <w:vAlign w:val="bottom"/>
            <w:hideMark/>
          </w:tcPr>
          <w:p w14:paraId="50F9EAE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1EB66A2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57123A4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ETD-212</w:t>
            </w:r>
          </w:p>
        </w:tc>
        <w:tc>
          <w:tcPr>
            <w:tcW w:w="860" w:type="dxa"/>
            <w:tcBorders>
              <w:top w:val="nil"/>
              <w:left w:val="nil"/>
              <w:bottom w:val="nil"/>
              <w:right w:val="nil"/>
            </w:tcBorders>
            <w:shd w:val="clear" w:color="000000" w:fill="D9D9D9"/>
            <w:noWrap/>
            <w:vAlign w:val="bottom"/>
            <w:hideMark/>
          </w:tcPr>
          <w:p w14:paraId="7152517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72.0%</w:t>
            </w:r>
          </w:p>
        </w:tc>
        <w:tc>
          <w:tcPr>
            <w:tcW w:w="860" w:type="dxa"/>
            <w:tcBorders>
              <w:top w:val="nil"/>
              <w:left w:val="nil"/>
              <w:bottom w:val="nil"/>
              <w:right w:val="nil"/>
            </w:tcBorders>
            <w:shd w:val="clear" w:color="000000" w:fill="D9D9D9"/>
            <w:noWrap/>
            <w:vAlign w:val="bottom"/>
            <w:hideMark/>
          </w:tcPr>
          <w:p w14:paraId="7E0B36D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78.8%</w:t>
            </w:r>
          </w:p>
        </w:tc>
        <w:tc>
          <w:tcPr>
            <w:tcW w:w="860" w:type="dxa"/>
            <w:tcBorders>
              <w:top w:val="nil"/>
              <w:left w:val="nil"/>
              <w:bottom w:val="nil"/>
              <w:right w:val="nil"/>
            </w:tcBorders>
            <w:shd w:val="clear" w:color="000000" w:fill="D9D9D9"/>
            <w:noWrap/>
            <w:vAlign w:val="bottom"/>
            <w:hideMark/>
          </w:tcPr>
          <w:p w14:paraId="0F449BD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77.8%</w:t>
            </w:r>
          </w:p>
        </w:tc>
        <w:tc>
          <w:tcPr>
            <w:tcW w:w="860" w:type="dxa"/>
            <w:tcBorders>
              <w:top w:val="nil"/>
              <w:left w:val="nil"/>
              <w:bottom w:val="nil"/>
              <w:right w:val="nil"/>
            </w:tcBorders>
            <w:shd w:val="clear" w:color="000000" w:fill="D9D9D9"/>
            <w:noWrap/>
            <w:vAlign w:val="bottom"/>
            <w:hideMark/>
          </w:tcPr>
          <w:p w14:paraId="561A918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1000" w:type="dxa"/>
            <w:tcBorders>
              <w:top w:val="nil"/>
              <w:left w:val="nil"/>
              <w:bottom w:val="nil"/>
              <w:right w:val="nil"/>
            </w:tcBorders>
            <w:shd w:val="clear" w:color="000000" w:fill="D9D9D9"/>
            <w:noWrap/>
            <w:vAlign w:val="bottom"/>
            <w:hideMark/>
          </w:tcPr>
          <w:p w14:paraId="544E5B8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90.5%</w:t>
            </w:r>
          </w:p>
        </w:tc>
        <w:tc>
          <w:tcPr>
            <w:tcW w:w="960" w:type="dxa"/>
            <w:tcBorders>
              <w:top w:val="nil"/>
              <w:left w:val="nil"/>
              <w:bottom w:val="nil"/>
              <w:right w:val="nil"/>
            </w:tcBorders>
            <w:shd w:val="clear" w:color="000000" w:fill="D9D9D9"/>
            <w:noWrap/>
            <w:vAlign w:val="bottom"/>
            <w:hideMark/>
          </w:tcPr>
          <w:p w14:paraId="5D1B638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E662247" w14:textId="77777777" w:rsidTr="00AF38FD">
        <w:trPr>
          <w:trHeight w:val="300"/>
        </w:trPr>
        <w:tc>
          <w:tcPr>
            <w:tcW w:w="1420" w:type="dxa"/>
            <w:tcBorders>
              <w:top w:val="nil"/>
              <w:left w:val="nil"/>
              <w:bottom w:val="nil"/>
              <w:right w:val="nil"/>
            </w:tcBorders>
            <w:shd w:val="clear" w:color="auto" w:fill="auto"/>
            <w:noWrap/>
            <w:vAlign w:val="bottom"/>
            <w:hideMark/>
          </w:tcPr>
          <w:p w14:paraId="0CD724E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4AF001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38A3543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ETD-213</w:t>
            </w:r>
          </w:p>
        </w:tc>
        <w:tc>
          <w:tcPr>
            <w:tcW w:w="860" w:type="dxa"/>
            <w:tcBorders>
              <w:top w:val="nil"/>
              <w:left w:val="nil"/>
              <w:bottom w:val="nil"/>
              <w:right w:val="nil"/>
            </w:tcBorders>
            <w:shd w:val="clear" w:color="auto" w:fill="auto"/>
            <w:noWrap/>
            <w:vAlign w:val="bottom"/>
            <w:hideMark/>
          </w:tcPr>
          <w:p w14:paraId="6CE27DF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65.4%</w:t>
            </w:r>
          </w:p>
        </w:tc>
        <w:tc>
          <w:tcPr>
            <w:tcW w:w="860" w:type="dxa"/>
            <w:tcBorders>
              <w:top w:val="nil"/>
              <w:left w:val="nil"/>
              <w:bottom w:val="nil"/>
              <w:right w:val="nil"/>
            </w:tcBorders>
            <w:shd w:val="clear" w:color="auto" w:fill="auto"/>
            <w:noWrap/>
            <w:vAlign w:val="bottom"/>
            <w:hideMark/>
          </w:tcPr>
          <w:p w14:paraId="48088C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62.1%</w:t>
            </w:r>
          </w:p>
        </w:tc>
        <w:tc>
          <w:tcPr>
            <w:tcW w:w="860" w:type="dxa"/>
            <w:tcBorders>
              <w:top w:val="nil"/>
              <w:left w:val="nil"/>
              <w:bottom w:val="nil"/>
              <w:right w:val="nil"/>
            </w:tcBorders>
            <w:shd w:val="clear" w:color="auto" w:fill="auto"/>
            <w:noWrap/>
            <w:vAlign w:val="bottom"/>
            <w:hideMark/>
          </w:tcPr>
          <w:p w14:paraId="0B004E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48.8%</w:t>
            </w:r>
          </w:p>
        </w:tc>
        <w:tc>
          <w:tcPr>
            <w:tcW w:w="860" w:type="dxa"/>
            <w:tcBorders>
              <w:top w:val="nil"/>
              <w:left w:val="nil"/>
              <w:bottom w:val="nil"/>
              <w:right w:val="nil"/>
            </w:tcBorders>
            <w:shd w:val="clear" w:color="auto" w:fill="auto"/>
            <w:noWrap/>
            <w:vAlign w:val="bottom"/>
            <w:hideMark/>
          </w:tcPr>
          <w:p w14:paraId="25C7A60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65.2%</w:t>
            </w:r>
          </w:p>
        </w:tc>
        <w:tc>
          <w:tcPr>
            <w:tcW w:w="1000" w:type="dxa"/>
            <w:tcBorders>
              <w:top w:val="nil"/>
              <w:left w:val="nil"/>
              <w:bottom w:val="nil"/>
              <w:right w:val="nil"/>
            </w:tcBorders>
            <w:shd w:val="clear" w:color="auto" w:fill="auto"/>
            <w:noWrap/>
            <w:vAlign w:val="bottom"/>
            <w:hideMark/>
          </w:tcPr>
          <w:p w14:paraId="77382E4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42.4%</w:t>
            </w:r>
          </w:p>
        </w:tc>
        <w:tc>
          <w:tcPr>
            <w:tcW w:w="960" w:type="dxa"/>
            <w:tcBorders>
              <w:top w:val="nil"/>
              <w:left w:val="nil"/>
              <w:bottom w:val="nil"/>
              <w:right w:val="nil"/>
            </w:tcBorders>
            <w:shd w:val="clear" w:color="auto" w:fill="auto"/>
            <w:noWrap/>
            <w:vAlign w:val="bottom"/>
            <w:hideMark/>
          </w:tcPr>
          <w:p w14:paraId="415469A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451B86C" w14:textId="77777777" w:rsidTr="00AF38FD">
        <w:trPr>
          <w:trHeight w:val="300"/>
        </w:trPr>
        <w:tc>
          <w:tcPr>
            <w:tcW w:w="1420" w:type="dxa"/>
            <w:tcBorders>
              <w:top w:val="nil"/>
              <w:left w:val="nil"/>
              <w:bottom w:val="nil"/>
              <w:right w:val="nil"/>
            </w:tcBorders>
            <w:shd w:val="clear" w:color="000000" w:fill="D9D9D9"/>
            <w:noWrap/>
            <w:vAlign w:val="bottom"/>
            <w:hideMark/>
          </w:tcPr>
          <w:p w14:paraId="0F3DEC3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559CAFF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7717350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ETD-214</w:t>
            </w:r>
          </w:p>
        </w:tc>
        <w:tc>
          <w:tcPr>
            <w:tcW w:w="860" w:type="dxa"/>
            <w:tcBorders>
              <w:top w:val="nil"/>
              <w:left w:val="nil"/>
              <w:bottom w:val="nil"/>
              <w:right w:val="nil"/>
            </w:tcBorders>
            <w:shd w:val="clear" w:color="000000" w:fill="D9D9D9"/>
            <w:noWrap/>
            <w:vAlign w:val="bottom"/>
            <w:hideMark/>
          </w:tcPr>
          <w:p w14:paraId="5059298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86.4%</w:t>
            </w:r>
          </w:p>
        </w:tc>
        <w:tc>
          <w:tcPr>
            <w:tcW w:w="860" w:type="dxa"/>
            <w:tcBorders>
              <w:top w:val="nil"/>
              <w:left w:val="nil"/>
              <w:bottom w:val="nil"/>
              <w:right w:val="nil"/>
            </w:tcBorders>
            <w:shd w:val="clear" w:color="000000" w:fill="D9D9D9"/>
            <w:noWrap/>
            <w:vAlign w:val="bottom"/>
            <w:hideMark/>
          </w:tcPr>
          <w:p w14:paraId="079AE28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5BF04D1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86.7%</w:t>
            </w:r>
          </w:p>
        </w:tc>
        <w:tc>
          <w:tcPr>
            <w:tcW w:w="860" w:type="dxa"/>
            <w:tcBorders>
              <w:top w:val="nil"/>
              <w:left w:val="nil"/>
              <w:bottom w:val="nil"/>
              <w:right w:val="nil"/>
            </w:tcBorders>
            <w:shd w:val="clear" w:color="000000" w:fill="D9D9D9"/>
            <w:noWrap/>
            <w:vAlign w:val="bottom"/>
            <w:hideMark/>
          </w:tcPr>
          <w:p w14:paraId="2CCB8B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17B0EDC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90.9%</w:t>
            </w:r>
          </w:p>
        </w:tc>
        <w:tc>
          <w:tcPr>
            <w:tcW w:w="960" w:type="dxa"/>
            <w:tcBorders>
              <w:top w:val="nil"/>
              <w:left w:val="nil"/>
              <w:bottom w:val="nil"/>
              <w:right w:val="nil"/>
            </w:tcBorders>
            <w:shd w:val="clear" w:color="000000" w:fill="D9D9D9"/>
            <w:noWrap/>
            <w:vAlign w:val="bottom"/>
            <w:hideMark/>
          </w:tcPr>
          <w:p w14:paraId="799DC31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7B6617B2" w14:textId="77777777" w:rsidTr="00AF38FD">
        <w:trPr>
          <w:trHeight w:val="300"/>
        </w:trPr>
        <w:tc>
          <w:tcPr>
            <w:tcW w:w="1420" w:type="dxa"/>
            <w:tcBorders>
              <w:top w:val="nil"/>
              <w:left w:val="nil"/>
              <w:bottom w:val="nil"/>
              <w:right w:val="nil"/>
            </w:tcBorders>
            <w:shd w:val="clear" w:color="auto" w:fill="auto"/>
            <w:noWrap/>
            <w:vAlign w:val="bottom"/>
            <w:hideMark/>
          </w:tcPr>
          <w:p w14:paraId="3E1CDF4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74AE6AA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23F5E6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ETD-222</w:t>
            </w:r>
          </w:p>
        </w:tc>
        <w:tc>
          <w:tcPr>
            <w:tcW w:w="860" w:type="dxa"/>
            <w:tcBorders>
              <w:top w:val="nil"/>
              <w:left w:val="nil"/>
              <w:bottom w:val="nil"/>
              <w:right w:val="nil"/>
            </w:tcBorders>
            <w:shd w:val="clear" w:color="auto" w:fill="auto"/>
            <w:noWrap/>
            <w:vAlign w:val="bottom"/>
            <w:hideMark/>
          </w:tcPr>
          <w:p w14:paraId="3415F42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60.9%</w:t>
            </w:r>
          </w:p>
        </w:tc>
        <w:tc>
          <w:tcPr>
            <w:tcW w:w="860" w:type="dxa"/>
            <w:tcBorders>
              <w:top w:val="nil"/>
              <w:left w:val="nil"/>
              <w:bottom w:val="nil"/>
              <w:right w:val="nil"/>
            </w:tcBorders>
            <w:shd w:val="clear" w:color="auto" w:fill="auto"/>
            <w:noWrap/>
            <w:vAlign w:val="bottom"/>
            <w:hideMark/>
          </w:tcPr>
          <w:p w14:paraId="4945633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63.4%</w:t>
            </w:r>
          </w:p>
        </w:tc>
        <w:tc>
          <w:tcPr>
            <w:tcW w:w="860" w:type="dxa"/>
            <w:tcBorders>
              <w:top w:val="nil"/>
              <w:left w:val="nil"/>
              <w:bottom w:val="nil"/>
              <w:right w:val="nil"/>
            </w:tcBorders>
            <w:shd w:val="clear" w:color="auto" w:fill="auto"/>
            <w:noWrap/>
            <w:vAlign w:val="bottom"/>
            <w:hideMark/>
          </w:tcPr>
          <w:p w14:paraId="05FC6BB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50.9%</w:t>
            </w:r>
          </w:p>
        </w:tc>
        <w:tc>
          <w:tcPr>
            <w:tcW w:w="860" w:type="dxa"/>
            <w:tcBorders>
              <w:top w:val="nil"/>
              <w:left w:val="nil"/>
              <w:bottom w:val="nil"/>
              <w:right w:val="nil"/>
            </w:tcBorders>
            <w:shd w:val="clear" w:color="auto" w:fill="auto"/>
            <w:noWrap/>
            <w:vAlign w:val="bottom"/>
            <w:hideMark/>
          </w:tcPr>
          <w:p w14:paraId="3FBDBF9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96.3%</w:t>
            </w:r>
          </w:p>
        </w:tc>
        <w:tc>
          <w:tcPr>
            <w:tcW w:w="1000" w:type="dxa"/>
            <w:tcBorders>
              <w:top w:val="nil"/>
              <w:left w:val="nil"/>
              <w:bottom w:val="nil"/>
              <w:right w:val="nil"/>
            </w:tcBorders>
            <w:shd w:val="clear" w:color="auto" w:fill="auto"/>
            <w:noWrap/>
            <w:vAlign w:val="bottom"/>
            <w:hideMark/>
          </w:tcPr>
          <w:p w14:paraId="6D6C222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97.1%</w:t>
            </w:r>
          </w:p>
        </w:tc>
        <w:tc>
          <w:tcPr>
            <w:tcW w:w="960" w:type="dxa"/>
            <w:tcBorders>
              <w:top w:val="nil"/>
              <w:left w:val="nil"/>
              <w:bottom w:val="nil"/>
              <w:right w:val="nil"/>
            </w:tcBorders>
            <w:shd w:val="clear" w:color="auto" w:fill="auto"/>
            <w:noWrap/>
            <w:vAlign w:val="bottom"/>
            <w:hideMark/>
          </w:tcPr>
          <w:p w14:paraId="6868112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7775A29" w14:textId="77777777" w:rsidTr="00AF38FD">
        <w:trPr>
          <w:trHeight w:val="300"/>
        </w:trPr>
        <w:tc>
          <w:tcPr>
            <w:tcW w:w="1420" w:type="dxa"/>
            <w:tcBorders>
              <w:top w:val="nil"/>
              <w:left w:val="nil"/>
              <w:bottom w:val="nil"/>
              <w:right w:val="nil"/>
            </w:tcBorders>
            <w:shd w:val="clear" w:color="000000" w:fill="D9D9D9"/>
            <w:noWrap/>
            <w:vAlign w:val="bottom"/>
            <w:hideMark/>
          </w:tcPr>
          <w:p w14:paraId="16A7F96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4517DA6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3F238B0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ETD-228</w:t>
            </w:r>
          </w:p>
        </w:tc>
        <w:tc>
          <w:tcPr>
            <w:tcW w:w="860" w:type="dxa"/>
            <w:tcBorders>
              <w:top w:val="nil"/>
              <w:left w:val="nil"/>
              <w:bottom w:val="nil"/>
              <w:right w:val="nil"/>
            </w:tcBorders>
            <w:shd w:val="clear" w:color="000000" w:fill="D9D9D9"/>
            <w:noWrap/>
            <w:vAlign w:val="bottom"/>
            <w:hideMark/>
          </w:tcPr>
          <w:p w14:paraId="51992F9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7CC34F2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6BBF835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91.7%</w:t>
            </w:r>
          </w:p>
        </w:tc>
        <w:tc>
          <w:tcPr>
            <w:tcW w:w="860" w:type="dxa"/>
            <w:tcBorders>
              <w:top w:val="nil"/>
              <w:left w:val="nil"/>
              <w:bottom w:val="nil"/>
              <w:right w:val="nil"/>
            </w:tcBorders>
            <w:shd w:val="clear" w:color="000000" w:fill="D9D9D9"/>
            <w:noWrap/>
            <w:vAlign w:val="bottom"/>
            <w:hideMark/>
          </w:tcPr>
          <w:p w14:paraId="2D1DD50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6C8156B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38E86BA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54DD9D6" w14:textId="77777777" w:rsidTr="00AF38FD">
        <w:trPr>
          <w:trHeight w:val="300"/>
        </w:trPr>
        <w:tc>
          <w:tcPr>
            <w:tcW w:w="1420" w:type="dxa"/>
            <w:tcBorders>
              <w:top w:val="nil"/>
              <w:left w:val="nil"/>
              <w:bottom w:val="nil"/>
              <w:right w:val="nil"/>
            </w:tcBorders>
            <w:shd w:val="clear" w:color="auto" w:fill="auto"/>
            <w:noWrap/>
            <w:vAlign w:val="bottom"/>
            <w:hideMark/>
          </w:tcPr>
          <w:p w14:paraId="48CAA4F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2127A24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08892BA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ETD-230</w:t>
            </w:r>
          </w:p>
        </w:tc>
        <w:tc>
          <w:tcPr>
            <w:tcW w:w="860" w:type="dxa"/>
            <w:tcBorders>
              <w:top w:val="nil"/>
              <w:left w:val="nil"/>
              <w:bottom w:val="nil"/>
              <w:right w:val="nil"/>
            </w:tcBorders>
            <w:shd w:val="clear" w:color="auto" w:fill="auto"/>
            <w:noWrap/>
            <w:vAlign w:val="bottom"/>
            <w:hideMark/>
          </w:tcPr>
          <w:p w14:paraId="115C5F7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77.0%</w:t>
            </w:r>
          </w:p>
        </w:tc>
        <w:tc>
          <w:tcPr>
            <w:tcW w:w="860" w:type="dxa"/>
            <w:tcBorders>
              <w:top w:val="nil"/>
              <w:left w:val="nil"/>
              <w:bottom w:val="nil"/>
              <w:right w:val="nil"/>
            </w:tcBorders>
            <w:shd w:val="clear" w:color="auto" w:fill="auto"/>
            <w:noWrap/>
            <w:vAlign w:val="bottom"/>
            <w:hideMark/>
          </w:tcPr>
          <w:p w14:paraId="1FC6274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860" w:type="dxa"/>
            <w:tcBorders>
              <w:top w:val="nil"/>
              <w:left w:val="nil"/>
              <w:bottom w:val="nil"/>
              <w:right w:val="nil"/>
            </w:tcBorders>
            <w:shd w:val="clear" w:color="auto" w:fill="auto"/>
            <w:noWrap/>
            <w:vAlign w:val="bottom"/>
            <w:hideMark/>
          </w:tcPr>
          <w:p w14:paraId="0FDC9A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76.9%</w:t>
            </w:r>
          </w:p>
        </w:tc>
        <w:tc>
          <w:tcPr>
            <w:tcW w:w="860" w:type="dxa"/>
            <w:tcBorders>
              <w:top w:val="nil"/>
              <w:left w:val="nil"/>
              <w:bottom w:val="nil"/>
              <w:right w:val="nil"/>
            </w:tcBorders>
            <w:shd w:val="clear" w:color="auto" w:fill="auto"/>
            <w:noWrap/>
            <w:vAlign w:val="bottom"/>
            <w:hideMark/>
          </w:tcPr>
          <w:p w14:paraId="1D29325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1000" w:type="dxa"/>
            <w:tcBorders>
              <w:top w:val="nil"/>
              <w:left w:val="nil"/>
              <w:bottom w:val="nil"/>
              <w:right w:val="nil"/>
            </w:tcBorders>
            <w:shd w:val="clear" w:color="auto" w:fill="auto"/>
            <w:noWrap/>
            <w:vAlign w:val="bottom"/>
            <w:hideMark/>
          </w:tcPr>
          <w:p w14:paraId="507DA3E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960" w:type="dxa"/>
            <w:tcBorders>
              <w:top w:val="nil"/>
              <w:left w:val="nil"/>
              <w:bottom w:val="nil"/>
              <w:right w:val="nil"/>
            </w:tcBorders>
            <w:shd w:val="clear" w:color="auto" w:fill="auto"/>
            <w:noWrap/>
            <w:vAlign w:val="bottom"/>
            <w:hideMark/>
          </w:tcPr>
          <w:p w14:paraId="7F059C6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r>
      <w:tr w:rsidR="00AF38FD" w:rsidRPr="00C80592" w14:paraId="6D537F06" w14:textId="77777777" w:rsidTr="00AF38FD">
        <w:trPr>
          <w:trHeight w:val="300"/>
        </w:trPr>
        <w:tc>
          <w:tcPr>
            <w:tcW w:w="1420" w:type="dxa"/>
            <w:tcBorders>
              <w:top w:val="nil"/>
              <w:left w:val="nil"/>
              <w:bottom w:val="nil"/>
              <w:right w:val="nil"/>
            </w:tcBorders>
            <w:shd w:val="clear" w:color="000000" w:fill="D9D9D9"/>
            <w:noWrap/>
            <w:vAlign w:val="bottom"/>
            <w:hideMark/>
          </w:tcPr>
          <w:p w14:paraId="66AAA60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3BB1539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1CE0559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ETD-231</w:t>
            </w:r>
          </w:p>
        </w:tc>
        <w:tc>
          <w:tcPr>
            <w:tcW w:w="860" w:type="dxa"/>
            <w:tcBorders>
              <w:top w:val="nil"/>
              <w:left w:val="nil"/>
              <w:bottom w:val="nil"/>
              <w:right w:val="nil"/>
            </w:tcBorders>
            <w:shd w:val="clear" w:color="000000" w:fill="D9D9D9"/>
            <w:noWrap/>
            <w:vAlign w:val="bottom"/>
            <w:hideMark/>
          </w:tcPr>
          <w:p w14:paraId="653F7EB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000000" w:fill="D9D9D9"/>
            <w:noWrap/>
            <w:vAlign w:val="bottom"/>
            <w:hideMark/>
          </w:tcPr>
          <w:p w14:paraId="4FEDAAB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BBB261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5B0301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5332D5E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6045B59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57C4761" w14:textId="77777777" w:rsidTr="00AF38FD">
        <w:trPr>
          <w:trHeight w:val="300"/>
        </w:trPr>
        <w:tc>
          <w:tcPr>
            <w:tcW w:w="1420" w:type="dxa"/>
            <w:tcBorders>
              <w:top w:val="nil"/>
              <w:left w:val="nil"/>
              <w:bottom w:val="nil"/>
              <w:right w:val="nil"/>
            </w:tcBorders>
            <w:shd w:val="clear" w:color="auto" w:fill="auto"/>
            <w:noWrap/>
            <w:vAlign w:val="bottom"/>
            <w:hideMark/>
          </w:tcPr>
          <w:p w14:paraId="373CF2F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8424C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28E978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ETD-238</w:t>
            </w:r>
          </w:p>
        </w:tc>
        <w:tc>
          <w:tcPr>
            <w:tcW w:w="860" w:type="dxa"/>
            <w:tcBorders>
              <w:top w:val="nil"/>
              <w:left w:val="nil"/>
              <w:bottom w:val="nil"/>
              <w:right w:val="nil"/>
            </w:tcBorders>
            <w:shd w:val="clear" w:color="auto" w:fill="auto"/>
            <w:noWrap/>
            <w:vAlign w:val="bottom"/>
            <w:hideMark/>
          </w:tcPr>
          <w:p w14:paraId="13574DE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753DA6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auto" w:fill="auto"/>
            <w:noWrap/>
            <w:vAlign w:val="bottom"/>
            <w:hideMark/>
          </w:tcPr>
          <w:p w14:paraId="06ED77B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auto" w:fill="auto"/>
            <w:noWrap/>
            <w:vAlign w:val="bottom"/>
            <w:hideMark/>
          </w:tcPr>
          <w:p w14:paraId="5F1624A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1000" w:type="dxa"/>
            <w:tcBorders>
              <w:top w:val="nil"/>
              <w:left w:val="nil"/>
              <w:bottom w:val="nil"/>
              <w:right w:val="nil"/>
            </w:tcBorders>
            <w:shd w:val="clear" w:color="auto" w:fill="auto"/>
            <w:noWrap/>
            <w:vAlign w:val="bottom"/>
            <w:hideMark/>
          </w:tcPr>
          <w:p w14:paraId="6F8838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95.5%</w:t>
            </w:r>
          </w:p>
        </w:tc>
        <w:tc>
          <w:tcPr>
            <w:tcW w:w="960" w:type="dxa"/>
            <w:tcBorders>
              <w:top w:val="nil"/>
              <w:left w:val="nil"/>
              <w:bottom w:val="nil"/>
              <w:right w:val="nil"/>
            </w:tcBorders>
            <w:shd w:val="clear" w:color="auto" w:fill="auto"/>
            <w:noWrap/>
            <w:vAlign w:val="bottom"/>
            <w:hideMark/>
          </w:tcPr>
          <w:p w14:paraId="57E9F58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38F0DE8" w14:textId="77777777" w:rsidTr="00AF38FD">
        <w:trPr>
          <w:trHeight w:val="300"/>
        </w:trPr>
        <w:tc>
          <w:tcPr>
            <w:tcW w:w="1420" w:type="dxa"/>
            <w:tcBorders>
              <w:top w:val="nil"/>
              <w:left w:val="nil"/>
              <w:bottom w:val="nil"/>
              <w:right w:val="nil"/>
            </w:tcBorders>
            <w:shd w:val="clear" w:color="000000" w:fill="D9D9D9"/>
            <w:noWrap/>
            <w:vAlign w:val="bottom"/>
            <w:hideMark/>
          </w:tcPr>
          <w:p w14:paraId="4BCB353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4DC49AA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0A6DCA3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ETD-245</w:t>
            </w:r>
          </w:p>
        </w:tc>
        <w:tc>
          <w:tcPr>
            <w:tcW w:w="860" w:type="dxa"/>
            <w:tcBorders>
              <w:top w:val="nil"/>
              <w:left w:val="nil"/>
              <w:bottom w:val="nil"/>
              <w:right w:val="nil"/>
            </w:tcBorders>
            <w:shd w:val="clear" w:color="000000" w:fill="D9D9D9"/>
            <w:noWrap/>
            <w:vAlign w:val="bottom"/>
            <w:hideMark/>
          </w:tcPr>
          <w:p w14:paraId="30F2854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54.5%</w:t>
            </w:r>
          </w:p>
        </w:tc>
        <w:tc>
          <w:tcPr>
            <w:tcW w:w="860" w:type="dxa"/>
            <w:tcBorders>
              <w:top w:val="nil"/>
              <w:left w:val="nil"/>
              <w:bottom w:val="nil"/>
              <w:right w:val="nil"/>
            </w:tcBorders>
            <w:shd w:val="clear" w:color="000000" w:fill="D9D9D9"/>
            <w:noWrap/>
            <w:vAlign w:val="bottom"/>
            <w:hideMark/>
          </w:tcPr>
          <w:p w14:paraId="62EEE51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860" w:type="dxa"/>
            <w:tcBorders>
              <w:top w:val="nil"/>
              <w:left w:val="nil"/>
              <w:bottom w:val="nil"/>
              <w:right w:val="nil"/>
            </w:tcBorders>
            <w:shd w:val="clear" w:color="000000" w:fill="D9D9D9"/>
            <w:noWrap/>
            <w:vAlign w:val="bottom"/>
            <w:hideMark/>
          </w:tcPr>
          <w:p w14:paraId="01D721A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88.9%</w:t>
            </w:r>
          </w:p>
        </w:tc>
        <w:tc>
          <w:tcPr>
            <w:tcW w:w="860" w:type="dxa"/>
            <w:tcBorders>
              <w:top w:val="nil"/>
              <w:left w:val="nil"/>
              <w:bottom w:val="nil"/>
              <w:right w:val="nil"/>
            </w:tcBorders>
            <w:shd w:val="clear" w:color="000000" w:fill="D9D9D9"/>
            <w:noWrap/>
            <w:vAlign w:val="bottom"/>
            <w:hideMark/>
          </w:tcPr>
          <w:p w14:paraId="353216E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5DA44C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0320FCC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A17303C" w14:textId="77777777" w:rsidTr="00AF38FD">
        <w:trPr>
          <w:trHeight w:val="300"/>
        </w:trPr>
        <w:tc>
          <w:tcPr>
            <w:tcW w:w="1420" w:type="dxa"/>
            <w:tcBorders>
              <w:top w:val="nil"/>
              <w:left w:val="nil"/>
              <w:bottom w:val="nil"/>
              <w:right w:val="nil"/>
            </w:tcBorders>
            <w:shd w:val="clear" w:color="auto" w:fill="auto"/>
            <w:noWrap/>
            <w:vAlign w:val="bottom"/>
            <w:hideMark/>
          </w:tcPr>
          <w:p w14:paraId="4215310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207EAA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44C12F0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ETD-251</w:t>
            </w:r>
          </w:p>
        </w:tc>
        <w:tc>
          <w:tcPr>
            <w:tcW w:w="860" w:type="dxa"/>
            <w:tcBorders>
              <w:top w:val="nil"/>
              <w:left w:val="nil"/>
              <w:bottom w:val="nil"/>
              <w:right w:val="nil"/>
            </w:tcBorders>
            <w:shd w:val="clear" w:color="auto" w:fill="auto"/>
            <w:noWrap/>
            <w:vAlign w:val="bottom"/>
            <w:hideMark/>
          </w:tcPr>
          <w:p w14:paraId="4236FCA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286B6C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151FE28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0341A81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08DA2E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95.5%</w:t>
            </w:r>
          </w:p>
        </w:tc>
        <w:tc>
          <w:tcPr>
            <w:tcW w:w="960" w:type="dxa"/>
            <w:tcBorders>
              <w:top w:val="nil"/>
              <w:left w:val="nil"/>
              <w:bottom w:val="nil"/>
              <w:right w:val="nil"/>
            </w:tcBorders>
            <w:shd w:val="clear" w:color="auto" w:fill="auto"/>
            <w:noWrap/>
            <w:vAlign w:val="bottom"/>
            <w:hideMark/>
          </w:tcPr>
          <w:p w14:paraId="3534150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D39A5C4" w14:textId="77777777" w:rsidTr="00AF38FD">
        <w:trPr>
          <w:trHeight w:val="300"/>
        </w:trPr>
        <w:tc>
          <w:tcPr>
            <w:tcW w:w="1420" w:type="dxa"/>
            <w:tcBorders>
              <w:top w:val="nil"/>
              <w:left w:val="nil"/>
              <w:bottom w:val="nil"/>
              <w:right w:val="nil"/>
            </w:tcBorders>
            <w:shd w:val="clear" w:color="000000" w:fill="D9D9D9"/>
            <w:noWrap/>
            <w:vAlign w:val="bottom"/>
            <w:hideMark/>
          </w:tcPr>
          <w:p w14:paraId="56A226B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25B3B2B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79DC57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ETD-252</w:t>
            </w:r>
          </w:p>
        </w:tc>
        <w:tc>
          <w:tcPr>
            <w:tcW w:w="860" w:type="dxa"/>
            <w:tcBorders>
              <w:top w:val="nil"/>
              <w:left w:val="nil"/>
              <w:bottom w:val="nil"/>
              <w:right w:val="nil"/>
            </w:tcBorders>
            <w:shd w:val="clear" w:color="000000" w:fill="D9D9D9"/>
            <w:noWrap/>
            <w:vAlign w:val="bottom"/>
            <w:hideMark/>
          </w:tcPr>
          <w:p w14:paraId="1526B89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984D61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98.5%</w:t>
            </w:r>
          </w:p>
        </w:tc>
        <w:tc>
          <w:tcPr>
            <w:tcW w:w="860" w:type="dxa"/>
            <w:tcBorders>
              <w:top w:val="nil"/>
              <w:left w:val="nil"/>
              <w:bottom w:val="nil"/>
              <w:right w:val="nil"/>
            </w:tcBorders>
            <w:shd w:val="clear" w:color="000000" w:fill="D9D9D9"/>
            <w:noWrap/>
            <w:vAlign w:val="bottom"/>
            <w:hideMark/>
          </w:tcPr>
          <w:p w14:paraId="4817258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3B0668D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7FF16CB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6BE50D3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5BE2EE6" w14:textId="77777777" w:rsidTr="00AF38FD">
        <w:trPr>
          <w:trHeight w:val="300"/>
        </w:trPr>
        <w:tc>
          <w:tcPr>
            <w:tcW w:w="1420" w:type="dxa"/>
            <w:tcBorders>
              <w:top w:val="nil"/>
              <w:left w:val="nil"/>
              <w:bottom w:val="nil"/>
              <w:right w:val="nil"/>
            </w:tcBorders>
            <w:shd w:val="clear" w:color="auto" w:fill="auto"/>
            <w:noWrap/>
            <w:vAlign w:val="bottom"/>
            <w:hideMark/>
          </w:tcPr>
          <w:p w14:paraId="37992A7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09FFF8E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3BFC29D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ETD-255</w:t>
            </w:r>
          </w:p>
        </w:tc>
        <w:tc>
          <w:tcPr>
            <w:tcW w:w="860" w:type="dxa"/>
            <w:tcBorders>
              <w:top w:val="nil"/>
              <w:left w:val="nil"/>
              <w:bottom w:val="nil"/>
              <w:right w:val="nil"/>
            </w:tcBorders>
            <w:shd w:val="clear" w:color="auto" w:fill="auto"/>
            <w:noWrap/>
            <w:vAlign w:val="bottom"/>
            <w:hideMark/>
          </w:tcPr>
          <w:p w14:paraId="53DE870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AEF1AE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88.9%</w:t>
            </w:r>
          </w:p>
        </w:tc>
        <w:tc>
          <w:tcPr>
            <w:tcW w:w="860" w:type="dxa"/>
            <w:tcBorders>
              <w:top w:val="nil"/>
              <w:left w:val="nil"/>
              <w:bottom w:val="nil"/>
              <w:right w:val="nil"/>
            </w:tcBorders>
            <w:shd w:val="clear" w:color="auto" w:fill="auto"/>
            <w:noWrap/>
            <w:vAlign w:val="bottom"/>
            <w:hideMark/>
          </w:tcPr>
          <w:p w14:paraId="61E786A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0A24944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385812D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77.8%</w:t>
            </w:r>
          </w:p>
        </w:tc>
        <w:tc>
          <w:tcPr>
            <w:tcW w:w="960" w:type="dxa"/>
            <w:tcBorders>
              <w:top w:val="nil"/>
              <w:left w:val="nil"/>
              <w:bottom w:val="nil"/>
              <w:right w:val="nil"/>
            </w:tcBorders>
            <w:shd w:val="clear" w:color="auto" w:fill="auto"/>
            <w:noWrap/>
            <w:vAlign w:val="bottom"/>
            <w:hideMark/>
          </w:tcPr>
          <w:p w14:paraId="25D7E02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7AEF6272" w14:textId="77777777" w:rsidTr="00AF38FD">
        <w:trPr>
          <w:trHeight w:val="300"/>
        </w:trPr>
        <w:tc>
          <w:tcPr>
            <w:tcW w:w="1420" w:type="dxa"/>
            <w:tcBorders>
              <w:top w:val="nil"/>
              <w:left w:val="nil"/>
              <w:bottom w:val="nil"/>
              <w:right w:val="nil"/>
            </w:tcBorders>
            <w:shd w:val="clear" w:color="000000" w:fill="D9D9D9"/>
            <w:noWrap/>
            <w:vAlign w:val="bottom"/>
            <w:hideMark/>
          </w:tcPr>
          <w:p w14:paraId="4C1A106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1EF36FD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7C168F0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ETD-260</w:t>
            </w:r>
          </w:p>
        </w:tc>
        <w:tc>
          <w:tcPr>
            <w:tcW w:w="860" w:type="dxa"/>
            <w:tcBorders>
              <w:top w:val="nil"/>
              <w:left w:val="nil"/>
              <w:bottom w:val="nil"/>
              <w:right w:val="nil"/>
            </w:tcBorders>
            <w:shd w:val="clear" w:color="000000" w:fill="D9D9D9"/>
            <w:noWrap/>
            <w:vAlign w:val="bottom"/>
            <w:hideMark/>
          </w:tcPr>
          <w:p w14:paraId="087AE0E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D12EF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20.0%</w:t>
            </w:r>
          </w:p>
        </w:tc>
        <w:tc>
          <w:tcPr>
            <w:tcW w:w="860" w:type="dxa"/>
            <w:tcBorders>
              <w:top w:val="nil"/>
              <w:left w:val="nil"/>
              <w:bottom w:val="nil"/>
              <w:right w:val="nil"/>
            </w:tcBorders>
            <w:shd w:val="clear" w:color="000000" w:fill="D9D9D9"/>
            <w:noWrap/>
            <w:vAlign w:val="bottom"/>
            <w:hideMark/>
          </w:tcPr>
          <w:p w14:paraId="0A78564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592E3C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2F39C23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55DC2E7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B31D2B5" w14:textId="77777777" w:rsidTr="00AF38FD">
        <w:trPr>
          <w:trHeight w:val="300"/>
        </w:trPr>
        <w:tc>
          <w:tcPr>
            <w:tcW w:w="1420" w:type="dxa"/>
            <w:tcBorders>
              <w:top w:val="nil"/>
              <w:left w:val="nil"/>
              <w:bottom w:val="nil"/>
              <w:right w:val="nil"/>
            </w:tcBorders>
            <w:shd w:val="clear" w:color="auto" w:fill="auto"/>
            <w:noWrap/>
            <w:vAlign w:val="bottom"/>
            <w:hideMark/>
          </w:tcPr>
          <w:p w14:paraId="4CA099B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836B7E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763A2DB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ETD-261</w:t>
            </w:r>
          </w:p>
        </w:tc>
        <w:tc>
          <w:tcPr>
            <w:tcW w:w="860" w:type="dxa"/>
            <w:tcBorders>
              <w:top w:val="nil"/>
              <w:left w:val="nil"/>
              <w:bottom w:val="nil"/>
              <w:right w:val="nil"/>
            </w:tcBorders>
            <w:shd w:val="clear" w:color="auto" w:fill="auto"/>
            <w:noWrap/>
            <w:vAlign w:val="bottom"/>
            <w:hideMark/>
          </w:tcPr>
          <w:p w14:paraId="30F9085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CC2E93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C79F8D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76.9%</w:t>
            </w:r>
          </w:p>
        </w:tc>
        <w:tc>
          <w:tcPr>
            <w:tcW w:w="860" w:type="dxa"/>
            <w:tcBorders>
              <w:top w:val="nil"/>
              <w:left w:val="nil"/>
              <w:bottom w:val="nil"/>
              <w:right w:val="nil"/>
            </w:tcBorders>
            <w:shd w:val="clear" w:color="auto" w:fill="auto"/>
            <w:noWrap/>
            <w:vAlign w:val="bottom"/>
            <w:hideMark/>
          </w:tcPr>
          <w:p w14:paraId="2E4C0E5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62.1%</w:t>
            </w:r>
          </w:p>
        </w:tc>
        <w:tc>
          <w:tcPr>
            <w:tcW w:w="1000" w:type="dxa"/>
            <w:tcBorders>
              <w:top w:val="nil"/>
              <w:left w:val="nil"/>
              <w:bottom w:val="nil"/>
              <w:right w:val="nil"/>
            </w:tcBorders>
            <w:shd w:val="clear" w:color="auto" w:fill="auto"/>
            <w:noWrap/>
            <w:vAlign w:val="bottom"/>
            <w:hideMark/>
          </w:tcPr>
          <w:p w14:paraId="36D02A2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63.8%</w:t>
            </w:r>
          </w:p>
        </w:tc>
        <w:tc>
          <w:tcPr>
            <w:tcW w:w="960" w:type="dxa"/>
            <w:tcBorders>
              <w:top w:val="nil"/>
              <w:left w:val="nil"/>
              <w:bottom w:val="nil"/>
              <w:right w:val="nil"/>
            </w:tcBorders>
            <w:shd w:val="clear" w:color="auto" w:fill="auto"/>
            <w:noWrap/>
            <w:vAlign w:val="bottom"/>
            <w:hideMark/>
          </w:tcPr>
          <w:p w14:paraId="6AEEEE1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r>
      <w:tr w:rsidR="00AF38FD" w:rsidRPr="00C80592" w14:paraId="77948903" w14:textId="77777777" w:rsidTr="00AF38FD">
        <w:trPr>
          <w:trHeight w:val="300"/>
        </w:trPr>
        <w:tc>
          <w:tcPr>
            <w:tcW w:w="1420" w:type="dxa"/>
            <w:tcBorders>
              <w:top w:val="nil"/>
              <w:left w:val="nil"/>
              <w:bottom w:val="nil"/>
              <w:right w:val="nil"/>
            </w:tcBorders>
            <w:shd w:val="clear" w:color="000000" w:fill="D9D9D9"/>
            <w:noWrap/>
            <w:vAlign w:val="bottom"/>
            <w:hideMark/>
          </w:tcPr>
          <w:p w14:paraId="716D537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0A28548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484067F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ETD-270</w:t>
            </w:r>
          </w:p>
        </w:tc>
        <w:tc>
          <w:tcPr>
            <w:tcW w:w="860" w:type="dxa"/>
            <w:tcBorders>
              <w:top w:val="nil"/>
              <w:left w:val="nil"/>
              <w:bottom w:val="nil"/>
              <w:right w:val="nil"/>
            </w:tcBorders>
            <w:shd w:val="clear" w:color="000000" w:fill="D9D9D9"/>
            <w:noWrap/>
            <w:vAlign w:val="bottom"/>
            <w:hideMark/>
          </w:tcPr>
          <w:p w14:paraId="69E2025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E7FBA1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2513B87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00985D1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7038D7A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4FB5413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38B47ADE" w14:textId="77777777" w:rsidTr="00AF38FD">
        <w:trPr>
          <w:trHeight w:val="300"/>
        </w:trPr>
        <w:tc>
          <w:tcPr>
            <w:tcW w:w="1420" w:type="dxa"/>
            <w:tcBorders>
              <w:top w:val="nil"/>
              <w:left w:val="nil"/>
              <w:bottom w:val="nil"/>
              <w:right w:val="nil"/>
            </w:tcBorders>
            <w:shd w:val="clear" w:color="auto" w:fill="auto"/>
            <w:noWrap/>
            <w:vAlign w:val="bottom"/>
            <w:hideMark/>
          </w:tcPr>
          <w:p w14:paraId="18593FB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2EDFA4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EA6D1A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ETD-278</w:t>
            </w:r>
          </w:p>
        </w:tc>
        <w:tc>
          <w:tcPr>
            <w:tcW w:w="860" w:type="dxa"/>
            <w:tcBorders>
              <w:top w:val="nil"/>
              <w:left w:val="nil"/>
              <w:bottom w:val="nil"/>
              <w:right w:val="nil"/>
            </w:tcBorders>
            <w:shd w:val="clear" w:color="auto" w:fill="auto"/>
            <w:noWrap/>
            <w:vAlign w:val="bottom"/>
            <w:hideMark/>
          </w:tcPr>
          <w:p w14:paraId="10C6C4E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347D5AF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481694C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2556B69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95.0%</w:t>
            </w:r>
          </w:p>
        </w:tc>
        <w:tc>
          <w:tcPr>
            <w:tcW w:w="1000" w:type="dxa"/>
            <w:tcBorders>
              <w:top w:val="nil"/>
              <w:left w:val="nil"/>
              <w:bottom w:val="nil"/>
              <w:right w:val="nil"/>
            </w:tcBorders>
            <w:shd w:val="clear" w:color="auto" w:fill="auto"/>
            <w:noWrap/>
            <w:vAlign w:val="bottom"/>
            <w:hideMark/>
          </w:tcPr>
          <w:p w14:paraId="0AA6A07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95.5%</w:t>
            </w:r>
          </w:p>
        </w:tc>
        <w:tc>
          <w:tcPr>
            <w:tcW w:w="960" w:type="dxa"/>
            <w:tcBorders>
              <w:top w:val="nil"/>
              <w:left w:val="nil"/>
              <w:bottom w:val="nil"/>
              <w:right w:val="nil"/>
            </w:tcBorders>
            <w:shd w:val="clear" w:color="auto" w:fill="auto"/>
            <w:noWrap/>
            <w:vAlign w:val="bottom"/>
            <w:hideMark/>
          </w:tcPr>
          <w:p w14:paraId="356682C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F5373E5" w14:textId="77777777" w:rsidTr="00AF38FD">
        <w:trPr>
          <w:trHeight w:val="300"/>
        </w:trPr>
        <w:tc>
          <w:tcPr>
            <w:tcW w:w="1420" w:type="dxa"/>
            <w:tcBorders>
              <w:top w:val="nil"/>
              <w:left w:val="nil"/>
              <w:bottom w:val="nil"/>
              <w:right w:val="nil"/>
            </w:tcBorders>
            <w:shd w:val="clear" w:color="000000" w:fill="D9D9D9"/>
            <w:noWrap/>
            <w:vAlign w:val="bottom"/>
            <w:hideMark/>
          </w:tcPr>
          <w:p w14:paraId="7EDA574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1954688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563B2CE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ETD-280</w:t>
            </w:r>
          </w:p>
        </w:tc>
        <w:tc>
          <w:tcPr>
            <w:tcW w:w="860" w:type="dxa"/>
            <w:tcBorders>
              <w:top w:val="nil"/>
              <w:left w:val="nil"/>
              <w:bottom w:val="nil"/>
              <w:right w:val="nil"/>
            </w:tcBorders>
            <w:shd w:val="clear" w:color="000000" w:fill="D9D9D9"/>
            <w:noWrap/>
            <w:vAlign w:val="bottom"/>
            <w:hideMark/>
          </w:tcPr>
          <w:p w14:paraId="373691A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000000" w:fill="D9D9D9"/>
            <w:noWrap/>
            <w:vAlign w:val="bottom"/>
            <w:hideMark/>
          </w:tcPr>
          <w:p w14:paraId="437E978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94.1%</w:t>
            </w:r>
          </w:p>
        </w:tc>
        <w:tc>
          <w:tcPr>
            <w:tcW w:w="860" w:type="dxa"/>
            <w:tcBorders>
              <w:top w:val="nil"/>
              <w:left w:val="nil"/>
              <w:bottom w:val="nil"/>
              <w:right w:val="nil"/>
            </w:tcBorders>
            <w:shd w:val="clear" w:color="000000" w:fill="D9D9D9"/>
            <w:noWrap/>
            <w:vAlign w:val="bottom"/>
            <w:hideMark/>
          </w:tcPr>
          <w:p w14:paraId="6A88B49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70.6%</w:t>
            </w:r>
          </w:p>
        </w:tc>
        <w:tc>
          <w:tcPr>
            <w:tcW w:w="860" w:type="dxa"/>
            <w:tcBorders>
              <w:top w:val="nil"/>
              <w:left w:val="nil"/>
              <w:bottom w:val="nil"/>
              <w:right w:val="nil"/>
            </w:tcBorders>
            <w:shd w:val="clear" w:color="000000" w:fill="D9D9D9"/>
            <w:noWrap/>
            <w:vAlign w:val="bottom"/>
            <w:hideMark/>
          </w:tcPr>
          <w:p w14:paraId="19840F4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1000" w:type="dxa"/>
            <w:tcBorders>
              <w:top w:val="nil"/>
              <w:left w:val="nil"/>
              <w:bottom w:val="nil"/>
              <w:right w:val="nil"/>
            </w:tcBorders>
            <w:shd w:val="clear" w:color="000000" w:fill="D9D9D9"/>
            <w:noWrap/>
            <w:vAlign w:val="bottom"/>
            <w:hideMark/>
          </w:tcPr>
          <w:p w14:paraId="7A4B8A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79.2%</w:t>
            </w:r>
          </w:p>
        </w:tc>
        <w:tc>
          <w:tcPr>
            <w:tcW w:w="960" w:type="dxa"/>
            <w:tcBorders>
              <w:top w:val="nil"/>
              <w:left w:val="nil"/>
              <w:bottom w:val="nil"/>
              <w:right w:val="nil"/>
            </w:tcBorders>
            <w:shd w:val="clear" w:color="000000" w:fill="D9D9D9"/>
            <w:noWrap/>
            <w:vAlign w:val="bottom"/>
            <w:hideMark/>
          </w:tcPr>
          <w:p w14:paraId="3F05DF4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2600884" w14:textId="77777777" w:rsidTr="00AF38FD">
        <w:trPr>
          <w:trHeight w:val="300"/>
        </w:trPr>
        <w:tc>
          <w:tcPr>
            <w:tcW w:w="1420" w:type="dxa"/>
            <w:tcBorders>
              <w:top w:val="nil"/>
              <w:left w:val="nil"/>
              <w:bottom w:val="nil"/>
              <w:right w:val="nil"/>
            </w:tcBorders>
            <w:shd w:val="clear" w:color="auto" w:fill="auto"/>
            <w:noWrap/>
            <w:vAlign w:val="bottom"/>
            <w:hideMark/>
          </w:tcPr>
          <w:p w14:paraId="1F91EE8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C77D4A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5C260C4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ETD-284</w:t>
            </w:r>
          </w:p>
        </w:tc>
        <w:tc>
          <w:tcPr>
            <w:tcW w:w="860" w:type="dxa"/>
            <w:tcBorders>
              <w:top w:val="nil"/>
              <w:left w:val="nil"/>
              <w:bottom w:val="nil"/>
              <w:right w:val="nil"/>
            </w:tcBorders>
            <w:shd w:val="clear" w:color="auto" w:fill="auto"/>
            <w:noWrap/>
            <w:vAlign w:val="bottom"/>
            <w:hideMark/>
          </w:tcPr>
          <w:p w14:paraId="3AB27C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92.3%</w:t>
            </w:r>
          </w:p>
        </w:tc>
        <w:tc>
          <w:tcPr>
            <w:tcW w:w="860" w:type="dxa"/>
            <w:tcBorders>
              <w:top w:val="nil"/>
              <w:left w:val="nil"/>
              <w:bottom w:val="nil"/>
              <w:right w:val="nil"/>
            </w:tcBorders>
            <w:shd w:val="clear" w:color="auto" w:fill="auto"/>
            <w:noWrap/>
            <w:vAlign w:val="bottom"/>
            <w:hideMark/>
          </w:tcPr>
          <w:p w14:paraId="6C5494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94.1%</w:t>
            </w:r>
          </w:p>
        </w:tc>
        <w:tc>
          <w:tcPr>
            <w:tcW w:w="860" w:type="dxa"/>
            <w:tcBorders>
              <w:top w:val="nil"/>
              <w:left w:val="nil"/>
              <w:bottom w:val="nil"/>
              <w:right w:val="nil"/>
            </w:tcBorders>
            <w:shd w:val="clear" w:color="auto" w:fill="auto"/>
            <w:noWrap/>
            <w:vAlign w:val="bottom"/>
            <w:hideMark/>
          </w:tcPr>
          <w:p w14:paraId="03E09DD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93.0%</w:t>
            </w:r>
          </w:p>
        </w:tc>
        <w:tc>
          <w:tcPr>
            <w:tcW w:w="860" w:type="dxa"/>
            <w:tcBorders>
              <w:top w:val="nil"/>
              <w:left w:val="nil"/>
              <w:bottom w:val="nil"/>
              <w:right w:val="nil"/>
            </w:tcBorders>
            <w:shd w:val="clear" w:color="auto" w:fill="auto"/>
            <w:noWrap/>
            <w:vAlign w:val="bottom"/>
            <w:hideMark/>
          </w:tcPr>
          <w:p w14:paraId="5B12E3D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93.9%</w:t>
            </w:r>
          </w:p>
        </w:tc>
        <w:tc>
          <w:tcPr>
            <w:tcW w:w="1000" w:type="dxa"/>
            <w:tcBorders>
              <w:top w:val="nil"/>
              <w:left w:val="nil"/>
              <w:bottom w:val="nil"/>
              <w:right w:val="nil"/>
            </w:tcBorders>
            <w:shd w:val="clear" w:color="auto" w:fill="auto"/>
            <w:noWrap/>
            <w:vAlign w:val="bottom"/>
            <w:hideMark/>
          </w:tcPr>
          <w:p w14:paraId="7EBBA08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89.8%</w:t>
            </w:r>
          </w:p>
        </w:tc>
        <w:tc>
          <w:tcPr>
            <w:tcW w:w="960" w:type="dxa"/>
            <w:tcBorders>
              <w:top w:val="nil"/>
              <w:left w:val="nil"/>
              <w:bottom w:val="nil"/>
              <w:right w:val="nil"/>
            </w:tcBorders>
            <w:shd w:val="clear" w:color="auto" w:fill="auto"/>
            <w:noWrap/>
            <w:vAlign w:val="bottom"/>
            <w:hideMark/>
          </w:tcPr>
          <w:p w14:paraId="7F0AF4D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8FB1828" w14:textId="77777777" w:rsidTr="00AF38FD">
        <w:trPr>
          <w:trHeight w:val="300"/>
        </w:trPr>
        <w:tc>
          <w:tcPr>
            <w:tcW w:w="1420" w:type="dxa"/>
            <w:tcBorders>
              <w:top w:val="nil"/>
              <w:left w:val="nil"/>
              <w:bottom w:val="nil"/>
              <w:right w:val="nil"/>
            </w:tcBorders>
            <w:shd w:val="clear" w:color="000000" w:fill="D9D9D9"/>
            <w:noWrap/>
            <w:vAlign w:val="bottom"/>
            <w:hideMark/>
          </w:tcPr>
          <w:p w14:paraId="1933882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68FAC54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776E82A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ETD-287</w:t>
            </w:r>
          </w:p>
        </w:tc>
        <w:tc>
          <w:tcPr>
            <w:tcW w:w="860" w:type="dxa"/>
            <w:tcBorders>
              <w:top w:val="nil"/>
              <w:left w:val="nil"/>
              <w:bottom w:val="nil"/>
              <w:right w:val="nil"/>
            </w:tcBorders>
            <w:shd w:val="clear" w:color="000000" w:fill="D9D9D9"/>
            <w:noWrap/>
            <w:vAlign w:val="bottom"/>
            <w:hideMark/>
          </w:tcPr>
          <w:p w14:paraId="6597A01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04E5F87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57999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88.9%</w:t>
            </w:r>
          </w:p>
        </w:tc>
        <w:tc>
          <w:tcPr>
            <w:tcW w:w="860" w:type="dxa"/>
            <w:tcBorders>
              <w:top w:val="nil"/>
              <w:left w:val="nil"/>
              <w:bottom w:val="nil"/>
              <w:right w:val="nil"/>
            </w:tcBorders>
            <w:shd w:val="clear" w:color="000000" w:fill="D9D9D9"/>
            <w:noWrap/>
            <w:vAlign w:val="bottom"/>
            <w:hideMark/>
          </w:tcPr>
          <w:p w14:paraId="250BBD7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4E6FE42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3590A44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7C9E632F" w14:textId="77777777" w:rsidTr="00AF38FD">
        <w:trPr>
          <w:trHeight w:val="300"/>
        </w:trPr>
        <w:tc>
          <w:tcPr>
            <w:tcW w:w="1420" w:type="dxa"/>
            <w:tcBorders>
              <w:top w:val="nil"/>
              <w:left w:val="nil"/>
              <w:bottom w:val="nil"/>
              <w:right w:val="nil"/>
            </w:tcBorders>
            <w:shd w:val="clear" w:color="auto" w:fill="auto"/>
            <w:noWrap/>
            <w:vAlign w:val="bottom"/>
            <w:hideMark/>
          </w:tcPr>
          <w:p w14:paraId="23DA5A4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0AC5FB8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850656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ETD-291</w:t>
            </w:r>
          </w:p>
        </w:tc>
        <w:tc>
          <w:tcPr>
            <w:tcW w:w="860" w:type="dxa"/>
            <w:tcBorders>
              <w:top w:val="nil"/>
              <w:left w:val="nil"/>
              <w:bottom w:val="nil"/>
              <w:right w:val="nil"/>
            </w:tcBorders>
            <w:shd w:val="clear" w:color="auto" w:fill="auto"/>
            <w:noWrap/>
            <w:vAlign w:val="bottom"/>
            <w:hideMark/>
          </w:tcPr>
          <w:p w14:paraId="6F4F130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95.8%</w:t>
            </w:r>
          </w:p>
        </w:tc>
        <w:tc>
          <w:tcPr>
            <w:tcW w:w="860" w:type="dxa"/>
            <w:tcBorders>
              <w:top w:val="nil"/>
              <w:left w:val="nil"/>
              <w:bottom w:val="nil"/>
              <w:right w:val="nil"/>
            </w:tcBorders>
            <w:shd w:val="clear" w:color="auto" w:fill="auto"/>
            <w:noWrap/>
            <w:vAlign w:val="bottom"/>
            <w:hideMark/>
          </w:tcPr>
          <w:p w14:paraId="479AFCD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86.7%</w:t>
            </w:r>
          </w:p>
        </w:tc>
        <w:tc>
          <w:tcPr>
            <w:tcW w:w="860" w:type="dxa"/>
            <w:tcBorders>
              <w:top w:val="nil"/>
              <w:left w:val="nil"/>
              <w:bottom w:val="nil"/>
              <w:right w:val="nil"/>
            </w:tcBorders>
            <w:shd w:val="clear" w:color="auto" w:fill="auto"/>
            <w:noWrap/>
            <w:vAlign w:val="bottom"/>
            <w:hideMark/>
          </w:tcPr>
          <w:p w14:paraId="1FE2AE9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auto" w:fill="auto"/>
            <w:noWrap/>
            <w:vAlign w:val="bottom"/>
            <w:hideMark/>
          </w:tcPr>
          <w:p w14:paraId="565041E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84.2%</w:t>
            </w:r>
          </w:p>
        </w:tc>
        <w:tc>
          <w:tcPr>
            <w:tcW w:w="1000" w:type="dxa"/>
            <w:tcBorders>
              <w:top w:val="nil"/>
              <w:left w:val="nil"/>
              <w:bottom w:val="nil"/>
              <w:right w:val="nil"/>
            </w:tcBorders>
            <w:shd w:val="clear" w:color="auto" w:fill="auto"/>
            <w:noWrap/>
            <w:vAlign w:val="bottom"/>
            <w:hideMark/>
          </w:tcPr>
          <w:p w14:paraId="5FFC0D9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auto" w:fill="auto"/>
            <w:noWrap/>
            <w:vAlign w:val="bottom"/>
            <w:hideMark/>
          </w:tcPr>
          <w:p w14:paraId="63A2EE5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A406364" w14:textId="77777777" w:rsidTr="00AF38FD">
        <w:trPr>
          <w:trHeight w:val="300"/>
        </w:trPr>
        <w:tc>
          <w:tcPr>
            <w:tcW w:w="1420" w:type="dxa"/>
            <w:tcBorders>
              <w:top w:val="nil"/>
              <w:left w:val="nil"/>
              <w:bottom w:val="nil"/>
              <w:right w:val="nil"/>
            </w:tcBorders>
            <w:shd w:val="clear" w:color="000000" w:fill="D9D9D9"/>
            <w:noWrap/>
            <w:vAlign w:val="bottom"/>
            <w:hideMark/>
          </w:tcPr>
          <w:p w14:paraId="634FEB4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0C01B72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38DCC53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ETD-297</w:t>
            </w:r>
          </w:p>
        </w:tc>
        <w:tc>
          <w:tcPr>
            <w:tcW w:w="860" w:type="dxa"/>
            <w:tcBorders>
              <w:top w:val="nil"/>
              <w:left w:val="nil"/>
              <w:bottom w:val="nil"/>
              <w:right w:val="nil"/>
            </w:tcBorders>
            <w:shd w:val="clear" w:color="000000" w:fill="D9D9D9"/>
            <w:noWrap/>
            <w:vAlign w:val="bottom"/>
            <w:hideMark/>
          </w:tcPr>
          <w:p w14:paraId="088590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070E756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95.8%</w:t>
            </w:r>
          </w:p>
        </w:tc>
        <w:tc>
          <w:tcPr>
            <w:tcW w:w="860" w:type="dxa"/>
            <w:tcBorders>
              <w:top w:val="nil"/>
              <w:left w:val="nil"/>
              <w:bottom w:val="nil"/>
              <w:right w:val="nil"/>
            </w:tcBorders>
            <w:shd w:val="clear" w:color="000000" w:fill="D9D9D9"/>
            <w:noWrap/>
            <w:vAlign w:val="bottom"/>
            <w:hideMark/>
          </w:tcPr>
          <w:p w14:paraId="50B9F87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91.7%</w:t>
            </w:r>
          </w:p>
        </w:tc>
        <w:tc>
          <w:tcPr>
            <w:tcW w:w="860" w:type="dxa"/>
            <w:tcBorders>
              <w:top w:val="nil"/>
              <w:left w:val="nil"/>
              <w:bottom w:val="nil"/>
              <w:right w:val="nil"/>
            </w:tcBorders>
            <w:shd w:val="clear" w:color="000000" w:fill="D9D9D9"/>
            <w:noWrap/>
            <w:vAlign w:val="bottom"/>
            <w:hideMark/>
          </w:tcPr>
          <w:p w14:paraId="097D81C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2EE7E6D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89.3%</w:t>
            </w:r>
          </w:p>
        </w:tc>
        <w:tc>
          <w:tcPr>
            <w:tcW w:w="960" w:type="dxa"/>
            <w:tcBorders>
              <w:top w:val="nil"/>
              <w:left w:val="nil"/>
              <w:bottom w:val="nil"/>
              <w:right w:val="nil"/>
            </w:tcBorders>
            <w:shd w:val="clear" w:color="000000" w:fill="D9D9D9"/>
            <w:noWrap/>
            <w:vAlign w:val="bottom"/>
            <w:hideMark/>
          </w:tcPr>
          <w:p w14:paraId="118F872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7E5E350" w14:textId="77777777" w:rsidTr="00AF38FD">
        <w:trPr>
          <w:trHeight w:val="300"/>
        </w:trPr>
        <w:tc>
          <w:tcPr>
            <w:tcW w:w="1420" w:type="dxa"/>
            <w:tcBorders>
              <w:top w:val="nil"/>
              <w:left w:val="nil"/>
              <w:bottom w:val="nil"/>
              <w:right w:val="nil"/>
            </w:tcBorders>
            <w:shd w:val="clear" w:color="auto" w:fill="auto"/>
            <w:noWrap/>
            <w:vAlign w:val="bottom"/>
            <w:hideMark/>
          </w:tcPr>
          <w:p w14:paraId="2331E21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BBAB83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5539CA2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MEE-2101</w:t>
            </w:r>
          </w:p>
        </w:tc>
        <w:tc>
          <w:tcPr>
            <w:tcW w:w="860" w:type="dxa"/>
            <w:tcBorders>
              <w:top w:val="nil"/>
              <w:left w:val="nil"/>
              <w:bottom w:val="nil"/>
              <w:right w:val="nil"/>
            </w:tcBorders>
            <w:shd w:val="clear" w:color="auto" w:fill="auto"/>
            <w:noWrap/>
            <w:vAlign w:val="bottom"/>
            <w:hideMark/>
          </w:tcPr>
          <w:p w14:paraId="250C3E0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1B3D3C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ACF64B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1576C8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61EBBC7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BAA861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57.1%</w:t>
            </w:r>
          </w:p>
        </w:tc>
      </w:tr>
      <w:tr w:rsidR="00AF38FD" w:rsidRPr="00C80592" w14:paraId="75014E7B" w14:textId="77777777" w:rsidTr="00AF38FD">
        <w:trPr>
          <w:trHeight w:val="300"/>
        </w:trPr>
        <w:tc>
          <w:tcPr>
            <w:tcW w:w="1420" w:type="dxa"/>
            <w:tcBorders>
              <w:top w:val="nil"/>
              <w:left w:val="nil"/>
              <w:bottom w:val="nil"/>
              <w:right w:val="nil"/>
            </w:tcBorders>
            <w:shd w:val="clear" w:color="000000" w:fill="D9D9D9"/>
            <w:noWrap/>
            <w:vAlign w:val="bottom"/>
            <w:hideMark/>
          </w:tcPr>
          <w:p w14:paraId="594E433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2A745B1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4CD71BE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MEE-2301</w:t>
            </w:r>
          </w:p>
        </w:tc>
        <w:tc>
          <w:tcPr>
            <w:tcW w:w="860" w:type="dxa"/>
            <w:tcBorders>
              <w:top w:val="nil"/>
              <w:left w:val="nil"/>
              <w:bottom w:val="nil"/>
              <w:right w:val="nil"/>
            </w:tcBorders>
            <w:shd w:val="clear" w:color="000000" w:fill="D9D9D9"/>
            <w:noWrap/>
            <w:vAlign w:val="bottom"/>
            <w:hideMark/>
          </w:tcPr>
          <w:p w14:paraId="73556C1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F218B8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4F2583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02FFDB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5C25425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1C6F4D9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r>
      <w:tr w:rsidR="00AF38FD" w:rsidRPr="00C80592" w14:paraId="09BDBA61" w14:textId="77777777" w:rsidTr="00AF38FD">
        <w:trPr>
          <w:trHeight w:val="300"/>
        </w:trPr>
        <w:tc>
          <w:tcPr>
            <w:tcW w:w="1420" w:type="dxa"/>
            <w:tcBorders>
              <w:top w:val="nil"/>
              <w:left w:val="nil"/>
              <w:bottom w:val="nil"/>
              <w:right w:val="nil"/>
            </w:tcBorders>
            <w:shd w:val="clear" w:color="auto" w:fill="auto"/>
            <w:noWrap/>
            <w:vAlign w:val="bottom"/>
            <w:hideMark/>
          </w:tcPr>
          <w:p w14:paraId="4E2CCBB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278F9E8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4BC11DE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MEE-2401</w:t>
            </w:r>
          </w:p>
        </w:tc>
        <w:tc>
          <w:tcPr>
            <w:tcW w:w="860" w:type="dxa"/>
            <w:tcBorders>
              <w:top w:val="nil"/>
              <w:left w:val="nil"/>
              <w:bottom w:val="nil"/>
              <w:right w:val="nil"/>
            </w:tcBorders>
            <w:shd w:val="clear" w:color="auto" w:fill="auto"/>
            <w:noWrap/>
            <w:vAlign w:val="bottom"/>
            <w:hideMark/>
          </w:tcPr>
          <w:p w14:paraId="4AA4C24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DBD900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C4A666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D46864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059A595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D6228A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1E10D528" w14:textId="77777777" w:rsidTr="00AF38FD">
        <w:trPr>
          <w:trHeight w:val="300"/>
        </w:trPr>
        <w:tc>
          <w:tcPr>
            <w:tcW w:w="1420" w:type="dxa"/>
            <w:tcBorders>
              <w:top w:val="nil"/>
              <w:left w:val="nil"/>
              <w:bottom w:val="nil"/>
              <w:right w:val="nil"/>
            </w:tcBorders>
            <w:shd w:val="clear" w:color="000000" w:fill="D9D9D9"/>
            <w:noWrap/>
            <w:vAlign w:val="bottom"/>
            <w:hideMark/>
          </w:tcPr>
          <w:p w14:paraId="4EA3C17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B414B0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12E8BEE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MET-1101</w:t>
            </w:r>
          </w:p>
        </w:tc>
        <w:tc>
          <w:tcPr>
            <w:tcW w:w="860" w:type="dxa"/>
            <w:tcBorders>
              <w:top w:val="nil"/>
              <w:left w:val="nil"/>
              <w:bottom w:val="nil"/>
              <w:right w:val="nil"/>
            </w:tcBorders>
            <w:shd w:val="clear" w:color="000000" w:fill="D9D9D9"/>
            <w:noWrap/>
            <w:vAlign w:val="bottom"/>
            <w:hideMark/>
          </w:tcPr>
          <w:p w14:paraId="05F0C94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166CAC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F7E75F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11810CC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1ED4177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4996178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65.3%</w:t>
            </w:r>
          </w:p>
        </w:tc>
      </w:tr>
      <w:tr w:rsidR="00AF38FD" w:rsidRPr="00C80592" w14:paraId="05FCBEDA" w14:textId="77777777" w:rsidTr="00AF38FD">
        <w:trPr>
          <w:trHeight w:val="300"/>
        </w:trPr>
        <w:tc>
          <w:tcPr>
            <w:tcW w:w="1420" w:type="dxa"/>
            <w:tcBorders>
              <w:top w:val="nil"/>
              <w:left w:val="nil"/>
              <w:bottom w:val="nil"/>
              <w:right w:val="nil"/>
            </w:tcBorders>
            <w:shd w:val="clear" w:color="auto" w:fill="auto"/>
            <w:noWrap/>
            <w:vAlign w:val="bottom"/>
            <w:hideMark/>
          </w:tcPr>
          <w:p w14:paraId="06CE2DD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2EC1171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40A0084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MET-1111</w:t>
            </w:r>
          </w:p>
        </w:tc>
        <w:tc>
          <w:tcPr>
            <w:tcW w:w="860" w:type="dxa"/>
            <w:tcBorders>
              <w:top w:val="nil"/>
              <w:left w:val="nil"/>
              <w:bottom w:val="nil"/>
              <w:right w:val="nil"/>
            </w:tcBorders>
            <w:shd w:val="clear" w:color="auto" w:fill="auto"/>
            <w:noWrap/>
            <w:vAlign w:val="bottom"/>
            <w:hideMark/>
          </w:tcPr>
          <w:p w14:paraId="566B533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E64CF6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C76965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C733AB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4BA12D0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149C4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r>
      <w:tr w:rsidR="00AF38FD" w:rsidRPr="00C80592" w14:paraId="18416EE3" w14:textId="77777777" w:rsidTr="00AF38FD">
        <w:trPr>
          <w:trHeight w:val="300"/>
        </w:trPr>
        <w:tc>
          <w:tcPr>
            <w:tcW w:w="1420" w:type="dxa"/>
            <w:tcBorders>
              <w:top w:val="nil"/>
              <w:left w:val="nil"/>
              <w:bottom w:val="nil"/>
              <w:right w:val="nil"/>
            </w:tcBorders>
            <w:shd w:val="clear" w:color="000000" w:fill="D9D9D9"/>
            <w:noWrap/>
            <w:vAlign w:val="bottom"/>
            <w:hideMark/>
          </w:tcPr>
          <w:p w14:paraId="4C3274D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46B9DBB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632EFA7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MET-1131</w:t>
            </w:r>
          </w:p>
        </w:tc>
        <w:tc>
          <w:tcPr>
            <w:tcW w:w="860" w:type="dxa"/>
            <w:tcBorders>
              <w:top w:val="nil"/>
              <w:left w:val="nil"/>
              <w:bottom w:val="nil"/>
              <w:right w:val="nil"/>
            </w:tcBorders>
            <w:shd w:val="clear" w:color="000000" w:fill="D9D9D9"/>
            <w:noWrap/>
            <w:vAlign w:val="bottom"/>
            <w:hideMark/>
          </w:tcPr>
          <w:p w14:paraId="1C4C3C5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3B2BE0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B30DAC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C45BBA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2A3D4B9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0C89A9B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63.9%</w:t>
            </w:r>
          </w:p>
        </w:tc>
      </w:tr>
      <w:tr w:rsidR="00AF38FD" w:rsidRPr="00C80592" w14:paraId="24DC1DC8" w14:textId="77777777" w:rsidTr="00AF38FD">
        <w:trPr>
          <w:trHeight w:val="300"/>
        </w:trPr>
        <w:tc>
          <w:tcPr>
            <w:tcW w:w="1420" w:type="dxa"/>
            <w:tcBorders>
              <w:top w:val="nil"/>
              <w:left w:val="nil"/>
              <w:bottom w:val="nil"/>
              <w:right w:val="nil"/>
            </w:tcBorders>
            <w:shd w:val="clear" w:color="auto" w:fill="auto"/>
            <w:noWrap/>
            <w:vAlign w:val="bottom"/>
            <w:hideMark/>
          </w:tcPr>
          <w:p w14:paraId="2147A8E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552830E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01E8556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MET-1151</w:t>
            </w:r>
          </w:p>
        </w:tc>
        <w:tc>
          <w:tcPr>
            <w:tcW w:w="860" w:type="dxa"/>
            <w:tcBorders>
              <w:top w:val="nil"/>
              <w:left w:val="nil"/>
              <w:bottom w:val="nil"/>
              <w:right w:val="nil"/>
            </w:tcBorders>
            <w:shd w:val="clear" w:color="auto" w:fill="auto"/>
            <w:noWrap/>
            <w:vAlign w:val="bottom"/>
            <w:hideMark/>
          </w:tcPr>
          <w:p w14:paraId="4921EBB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55CE9B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87F8D6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06002B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5E558BC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2DF8AC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81.7%</w:t>
            </w:r>
          </w:p>
        </w:tc>
      </w:tr>
      <w:tr w:rsidR="00AF38FD" w:rsidRPr="00C80592" w14:paraId="28A83820" w14:textId="77777777" w:rsidTr="00AF38FD">
        <w:trPr>
          <w:trHeight w:val="300"/>
        </w:trPr>
        <w:tc>
          <w:tcPr>
            <w:tcW w:w="1420" w:type="dxa"/>
            <w:tcBorders>
              <w:top w:val="nil"/>
              <w:left w:val="nil"/>
              <w:bottom w:val="nil"/>
              <w:right w:val="nil"/>
            </w:tcBorders>
            <w:shd w:val="clear" w:color="000000" w:fill="D9D9D9"/>
            <w:noWrap/>
            <w:vAlign w:val="bottom"/>
            <w:hideMark/>
          </w:tcPr>
          <w:p w14:paraId="2B6F568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6958315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7769D9C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MET-1201</w:t>
            </w:r>
          </w:p>
        </w:tc>
        <w:tc>
          <w:tcPr>
            <w:tcW w:w="860" w:type="dxa"/>
            <w:tcBorders>
              <w:top w:val="nil"/>
              <w:left w:val="nil"/>
              <w:bottom w:val="nil"/>
              <w:right w:val="nil"/>
            </w:tcBorders>
            <w:shd w:val="clear" w:color="000000" w:fill="D9D9D9"/>
            <w:noWrap/>
            <w:vAlign w:val="bottom"/>
            <w:hideMark/>
          </w:tcPr>
          <w:p w14:paraId="32D58FB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5F6942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1F9F6D7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238713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0A5CEB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29BBE76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58.5%</w:t>
            </w:r>
          </w:p>
        </w:tc>
      </w:tr>
      <w:tr w:rsidR="00AF38FD" w:rsidRPr="00C80592" w14:paraId="10FB0E45" w14:textId="77777777" w:rsidTr="00AF38FD">
        <w:trPr>
          <w:trHeight w:val="300"/>
        </w:trPr>
        <w:tc>
          <w:tcPr>
            <w:tcW w:w="1420" w:type="dxa"/>
            <w:tcBorders>
              <w:top w:val="nil"/>
              <w:left w:val="nil"/>
              <w:bottom w:val="nil"/>
              <w:right w:val="nil"/>
            </w:tcBorders>
            <w:shd w:val="clear" w:color="auto" w:fill="auto"/>
            <w:noWrap/>
            <w:vAlign w:val="bottom"/>
            <w:hideMark/>
          </w:tcPr>
          <w:p w14:paraId="587DECD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71F36C9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229A969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MET-1241</w:t>
            </w:r>
          </w:p>
        </w:tc>
        <w:tc>
          <w:tcPr>
            <w:tcW w:w="860" w:type="dxa"/>
            <w:tcBorders>
              <w:top w:val="nil"/>
              <w:left w:val="nil"/>
              <w:bottom w:val="nil"/>
              <w:right w:val="nil"/>
            </w:tcBorders>
            <w:shd w:val="clear" w:color="auto" w:fill="auto"/>
            <w:noWrap/>
            <w:vAlign w:val="bottom"/>
            <w:hideMark/>
          </w:tcPr>
          <w:p w14:paraId="1F8F99F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31339C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39D64D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83226C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3706939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259902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77.8%</w:t>
            </w:r>
          </w:p>
        </w:tc>
      </w:tr>
      <w:tr w:rsidR="00AF38FD" w:rsidRPr="00C80592" w14:paraId="04B2C2D6" w14:textId="77777777" w:rsidTr="00AF38FD">
        <w:trPr>
          <w:trHeight w:val="300"/>
        </w:trPr>
        <w:tc>
          <w:tcPr>
            <w:tcW w:w="1420" w:type="dxa"/>
            <w:tcBorders>
              <w:top w:val="nil"/>
              <w:left w:val="nil"/>
              <w:bottom w:val="nil"/>
              <w:right w:val="nil"/>
            </w:tcBorders>
            <w:shd w:val="clear" w:color="000000" w:fill="D9D9D9"/>
            <w:noWrap/>
            <w:vAlign w:val="bottom"/>
            <w:hideMark/>
          </w:tcPr>
          <w:p w14:paraId="0A5F1D1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7DEC0C1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6399B20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MET-1281</w:t>
            </w:r>
          </w:p>
        </w:tc>
        <w:tc>
          <w:tcPr>
            <w:tcW w:w="860" w:type="dxa"/>
            <w:tcBorders>
              <w:top w:val="nil"/>
              <w:left w:val="nil"/>
              <w:bottom w:val="nil"/>
              <w:right w:val="nil"/>
            </w:tcBorders>
            <w:shd w:val="clear" w:color="000000" w:fill="D9D9D9"/>
            <w:noWrap/>
            <w:vAlign w:val="bottom"/>
            <w:hideMark/>
          </w:tcPr>
          <w:p w14:paraId="1A500D1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C11FA1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8B38D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B56EEE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211882B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445B7C0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r>
      <w:tr w:rsidR="00AF38FD" w:rsidRPr="00C80592" w14:paraId="2AE3FA1F" w14:textId="77777777" w:rsidTr="00AF38FD">
        <w:trPr>
          <w:trHeight w:val="300"/>
        </w:trPr>
        <w:tc>
          <w:tcPr>
            <w:tcW w:w="1420" w:type="dxa"/>
            <w:tcBorders>
              <w:top w:val="nil"/>
              <w:left w:val="nil"/>
              <w:bottom w:val="nil"/>
              <w:right w:val="nil"/>
            </w:tcBorders>
            <w:shd w:val="clear" w:color="auto" w:fill="auto"/>
            <w:noWrap/>
            <w:vAlign w:val="bottom"/>
            <w:hideMark/>
          </w:tcPr>
          <w:p w14:paraId="58E9437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07CEF1A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29191B9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MET-1301</w:t>
            </w:r>
          </w:p>
        </w:tc>
        <w:tc>
          <w:tcPr>
            <w:tcW w:w="860" w:type="dxa"/>
            <w:tcBorders>
              <w:top w:val="nil"/>
              <w:left w:val="nil"/>
              <w:bottom w:val="nil"/>
              <w:right w:val="nil"/>
            </w:tcBorders>
            <w:shd w:val="clear" w:color="auto" w:fill="auto"/>
            <w:noWrap/>
            <w:vAlign w:val="bottom"/>
            <w:hideMark/>
          </w:tcPr>
          <w:p w14:paraId="4345134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C00677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68D818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DAE7D8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6A12259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5539F11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76.9%</w:t>
            </w:r>
          </w:p>
        </w:tc>
      </w:tr>
      <w:tr w:rsidR="00AF38FD" w:rsidRPr="00C80592" w14:paraId="3FF46157" w14:textId="77777777" w:rsidTr="00AF38FD">
        <w:trPr>
          <w:trHeight w:val="300"/>
        </w:trPr>
        <w:tc>
          <w:tcPr>
            <w:tcW w:w="1420" w:type="dxa"/>
            <w:tcBorders>
              <w:top w:val="nil"/>
              <w:left w:val="nil"/>
              <w:bottom w:val="nil"/>
              <w:right w:val="nil"/>
            </w:tcBorders>
            <w:shd w:val="clear" w:color="000000" w:fill="D9D9D9"/>
            <w:noWrap/>
            <w:vAlign w:val="bottom"/>
            <w:hideMark/>
          </w:tcPr>
          <w:p w14:paraId="06FF322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0733F98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6FF8977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MET-1331</w:t>
            </w:r>
          </w:p>
        </w:tc>
        <w:tc>
          <w:tcPr>
            <w:tcW w:w="860" w:type="dxa"/>
            <w:tcBorders>
              <w:top w:val="nil"/>
              <w:left w:val="nil"/>
              <w:bottom w:val="nil"/>
              <w:right w:val="nil"/>
            </w:tcBorders>
            <w:shd w:val="clear" w:color="000000" w:fill="D9D9D9"/>
            <w:noWrap/>
            <w:vAlign w:val="bottom"/>
            <w:hideMark/>
          </w:tcPr>
          <w:p w14:paraId="2ED6BD5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F2B879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3FE119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4F57E0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58F0F13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2E63A66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4944AC8C" w14:textId="77777777" w:rsidTr="00AF38FD">
        <w:trPr>
          <w:trHeight w:val="300"/>
        </w:trPr>
        <w:tc>
          <w:tcPr>
            <w:tcW w:w="1420" w:type="dxa"/>
            <w:tcBorders>
              <w:top w:val="nil"/>
              <w:left w:val="nil"/>
              <w:bottom w:val="nil"/>
              <w:right w:val="nil"/>
            </w:tcBorders>
            <w:shd w:val="clear" w:color="auto" w:fill="auto"/>
            <w:noWrap/>
            <w:vAlign w:val="bottom"/>
            <w:hideMark/>
          </w:tcPr>
          <w:p w14:paraId="1D4713D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AD19CD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679B2C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MET-1371</w:t>
            </w:r>
          </w:p>
        </w:tc>
        <w:tc>
          <w:tcPr>
            <w:tcW w:w="860" w:type="dxa"/>
            <w:tcBorders>
              <w:top w:val="nil"/>
              <w:left w:val="nil"/>
              <w:bottom w:val="nil"/>
              <w:right w:val="nil"/>
            </w:tcBorders>
            <w:shd w:val="clear" w:color="auto" w:fill="auto"/>
            <w:noWrap/>
            <w:vAlign w:val="bottom"/>
            <w:hideMark/>
          </w:tcPr>
          <w:p w14:paraId="65CB4BC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32653C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068CE4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FBDB96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6C7F89A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73D18E1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82.6%</w:t>
            </w:r>
          </w:p>
        </w:tc>
      </w:tr>
      <w:tr w:rsidR="00AF38FD" w:rsidRPr="00C80592" w14:paraId="5888637F" w14:textId="77777777" w:rsidTr="00AF38FD">
        <w:trPr>
          <w:trHeight w:val="300"/>
        </w:trPr>
        <w:tc>
          <w:tcPr>
            <w:tcW w:w="1420" w:type="dxa"/>
            <w:tcBorders>
              <w:top w:val="nil"/>
              <w:left w:val="nil"/>
              <w:bottom w:val="nil"/>
              <w:right w:val="nil"/>
            </w:tcBorders>
            <w:shd w:val="clear" w:color="000000" w:fill="D9D9D9"/>
            <w:noWrap/>
            <w:vAlign w:val="bottom"/>
            <w:hideMark/>
          </w:tcPr>
          <w:p w14:paraId="6A9C468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0849C64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1148CF4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MET-2151</w:t>
            </w:r>
          </w:p>
        </w:tc>
        <w:tc>
          <w:tcPr>
            <w:tcW w:w="860" w:type="dxa"/>
            <w:tcBorders>
              <w:top w:val="nil"/>
              <w:left w:val="nil"/>
              <w:bottom w:val="nil"/>
              <w:right w:val="nil"/>
            </w:tcBorders>
            <w:shd w:val="clear" w:color="000000" w:fill="D9D9D9"/>
            <w:noWrap/>
            <w:vAlign w:val="bottom"/>
            <w:hideMark/>
          </w:tcPr>
          <w:p w14:paraId="31450B8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0D7CBA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1AC937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4A144B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79D62B8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2851787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r>
      <w:tr w:rsidR="00AF38FD" w:rsidRPr="00C80592" w14:paraId="6AA95288" w14:textId="77777777" w:rsidTr="00AF38FD">
        <w:trPr>
          <w:trHeight w:val="300"/>
        </w:trPr>
        <w:tc>
          <w:tcPr>
            <w:tcW w:w="1420" w:type="dxa"/>
            <w:tcBorders>
              <w:top w:val="nil"/>
              <w:left w:val="nil"/>
              <w:bottom w:val="nil"/>
              <w:right w:val="nil"/>
            </w:tcBorders>
            <w:shd w:val="clear" w:color="auto" w:fill="auto"/>
            <w:noWrap/>
            <w:vAlign w:val="bottom"/>
            <w:hideMark/>
          </w:tcPr>
          <w:p w14:paraId="035DE44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40BCCF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13C2F0A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MET-2201</w:t>
            </w:r>
          </w:p>
        </w:tc>
        <w:tc>
          <w:tcPr>
            <w:tcW w:w="860" w:type="dxa"/>
            <w:tcBorders>
              <w:top w:val="nil"/>
              <w:left w:val="nil"/>
              <w:bottom w:val="nil"/>
              <w:right w:val="nil"/>
            </w:tcBorders>
            <w:shd w:val="clear" w:color="auto" w:fill="auto"/>
            <w:noWrap/>
            <w:vAlign w:val="bottom"/>
            <w:hideMark/>
          </w:tcPr>
          <w:p w14:paraId="3897171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75E118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ED2E35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B67AFF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63D71F4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ED8B51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51.5%</w:t>
            </w:r>
          </w:p>
        </w:tc>
      </w:tr>
      <w:tr w:rsidR="00AF38FD" w:rsidRPr="00C80592" w14:paraId="5FBE7802" w14:textId="77777777" w:rsidTr="00AF38FD">
        <w:trPr>
          <w:trHeight w:val="300"/>
        </w:trPr>
        <w:tc>
          <w:tcPr>
            <w:tcW w:w="1420" w:type="dxa"/>
            <w:tcBorders>
              <w:top w:val="nil"/>
              <w:left w:val="nil"/>
              <w:bottom w:val="nil"/>
              <w:right w:val="nil"/>
            </w:tcBorders>
            <w:shd w:val="clear" w:color="000000" w:fill="D9D9D9"/>
            <w:noWrap/>
            <w:vAlign w:val="bottom"/>
            <w:hideMark/>
          </w:tcPr>
          <w:p w14:paraId="7CD0174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561AD46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5E52DE1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MET-2251</w:t>
            </w:r>
          </w:p>
        </w:tc>
        <w:tc>
          <w:tcPr>
            <w:tcW w:w="860" w:type="dxa"/>
            <w:tcBorders>
              <w:top w:val="nil"/>
              <w:left w:val="nil"/>
              <w:bottom w:val="nil"/>
              <w:right w:val="nil"/>
            </w:tcBorders>
            <w:shd w:val="clear" w:color="000000" w:fill="D9D9D9"/>
            <w:noWrap/>
            <w:vAlign w:val="bottom"/>
            <w:hideMark/>
          </w:tcPr>
          <w:p w14:paraId="2C1DEE9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135619F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92E60F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34B77F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714719F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4FBB4E7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43.6%</w:t>
            </w:r>
          </w:p>
        </w:tc>
      </w:tr>
      <w:tr w:rsidR="00AF38FD" w:rsidRPr="00C80592" w14:paraId="0F2ECF4B" w14:textId="77777777" w:rsidTr="00AF38FD">
        <w:trPr>
          <w:trHeight w:val="300"/>
        </w:trPr>
        <w:tc>
          <w:tcPr>
            <w:tcW w:w="1420" w:type="dxa"/>
            <w:tcBorders>
              <w:top w:val="nil"/>
              <w:left w:val="nil"/>
              <w:bottom w:val="nil"/>
              <w:right w:val="nil"/>
            </w:tcBorders>
            <w:shd w:val="clear" w:color="auto" w:fill="auto"/>
            <w:noWrap/>
            <w:vAlign w:val="bottom"/>
            <w:hideMark/>
          </w:tcPr>
          <w:p w14:paraId="290ECED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3821564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71F7FBF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MET-2297</w:t>
            </w:r>
          </w:p>
        </w:tc>
        <w:tc>
          <w:tcPr>
            <w:tcW w:w="860" w:type="dxa"/>
            <w:tcBorders>
              <w:top w:val="nil"/>
              <w:left w:val="nil"/>
              <w:bottom w:val="nil"/>
              <w:right w:val="nil"/>
            </w:tcBorders>
            <w:shd w:val="clear" w:color="auto" w:fill="auto"/>
            <w:noWrap/>
            <w:vAlign w:val="bottom"/>
            <w:hideMark/>
          </w:tcPr>
          <w:p w14:paraId="518B38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500C93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A3473C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94BBFC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6A0A72D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DE3974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r>
      <w:tr w:rsidR="00AF38FD" w:rsidRPr="00C80592" w14:paraId="42CCDF54" w14:textId="77777777" w:rsidTr="00AF38FD">
        <w:trPr>
          <w:trHeight w:val="300"/>
        </w:trPr>
        <w:tc>
          <w:tcPr>
            <w:tcW w:w="1420" w:type="dxa"/>
            <w:tcBorders>
              <w:top w:val="nil"/>
              <w:left w:val="nil"/>
              <w:bottom w:val="nil"/>
              <w:right w:val="nil"/>
            </w:tcBorders>
            <w:shd w:val="clear" w:color="000000" w:fill="D9D9D9"/>
            <w:noWrap/>
            <w:vAlign w:val="bottom"/>
            <w:hideMark/>
          </w:tcPr>
          <w:p w14:paraId="11D31D9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lastRenderedPageBreak/>
              <w:t>0551</w:t>
            </w:r>
          </w:p>
        </w:tc>
        <w:tc>
          <w:tcPr>
            <w:tcW w:w="3220" w:type="dxa"/>
            <w:tcBorders>
              <w:top w:val="nil"/>
              <w:left w:val="nil"/>
              <w:bottom w:val="nil"/>
              <w:right w:val="nil"/>
            </w:tcBorders>
            <w:shd w:val="clear" w:color="000000" w:fill="D9D9D9"/>
            <w:noWrap/>
            <w:vAlign w:val="bottom"/>
            <w:hideMark/>
          </w:tcPr>
          <w:p w14:paraId="6B228C7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2774431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MET-2301</w:t>
            </w:r>
          </w:p>
        </w:tc>
        <w:tc>
          <w:tcPr>
            <w:tcW w:w="860" w:type="dxa"/>
            <w:tcBorders>
              <w:top w:val="nil"/>
              <w:left w:val="nil"/>
              <w:bottom w:val="nil"/>
              <w:right w:val="nil"/>
            </w:tcBorders>
            <w:shd w:val="clear" w:color="000000" w:fill="D9D9D9"/>
            <w:noWrap/>
            <w:vAlign w:val="bottom"/>
            <w:hideMark/>
          </w:tcPr>
          <w:p w14:paraId="323EC5A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D31CB5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A52DED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83B98D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7163A64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16EDFB4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r>
      <w:tr w:rsidR="00AF38FD" w:rsidRPr="00C80592" w14:paraId="3A783A74" w14:textId="77777777" w:rsidTr="00AF38FD">
        <w:trPr>
          <w:trHeight w:val="300"/>
        </w:trPr>
        <w:tc>
          <w:tcPr>
            <w:tcW w:w="1420" w:type="dxa"/>
            <w:tcBorders>
              <w:top w:val="nil"/>
              <w:left w:val="nil"/>
              <w:bottom w:val="nil"/>
              <w:right w:val="nil"/>
            </w:tcBorders>
            <w:shd w:val="clear" w:color="auto" w:fill="auto"/>
            <w:noWrap/>
            <w:vAlign w:val="bottom"/>
            <w:hideMark/>
          </w:tcPr>
          <w:p w14:paraId="48A076E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4EFD55A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67CBBF2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MET-2351</w:t>
            </w:r>
          </w:p>
        </w:tc>
        <w:tc>
          <w:tcPr>
            <w:tcW w:w="860" w:type="dxa"/>
            <w:tcBorders>
              <w:top w:val="nil"/>
              <w:left w:val="nil"/>
              <w:bottom w:val="nil"/>
              <w:right w:val="nil"/>
            </w:tcBorders>
            <w:shd w:val="clear" w:color="auto" w:fill="auto"/>
            <w:noWrap/>
            <w:vAlign w:val="bottom"/>
            <w:hideMark/>
          </w:tcPr>
          <w:p w14:paraId="0E724DE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223A35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C3DDCD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C4E836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5B13784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4F9492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r>
      <w:tr w:rsidR="00AF38FD" w:rsidRPr="00C80592" w14:paraId="659CB915" w14:textId="77777777" w:rsidTr="00AF38FD">
        <w:trPr>
          <w:trHeight w:val="300"/>
        </w:trPr>
        <w:tc>
          <w:tcPr>
            <w:tcW w:w="1420" w:type="dxa"/>
            <w:tcBorders>
              <w:top w:val="nil"/>
              <w:left w:val="nil"/>
              <w:bottom w:val="nil"/>
              <w:right w:val="nil"/>
            </w:tcBorders>
            <w:shd w:val="clear" w:color="000000" w:fill="D9D9D9"/>
            <w:noWrap/>
            <w:vAlign w:val="bottom"/>
            <w:hideMark/>
          </w:tcPr>
          <w:p w14:paraId="3167537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63F93E6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6BDC47F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MET-2401</w:t>
            </w:r>
          </w:p>
        </w:tc>
        <w:tc>
          <w:tcPr>
            <w:tcW w:w="860" w:type="dxa"/>
            <w:tcBorders>
              <w:top w:val="nil"/>
              <w:left w:val="nil"/>
              <w:bottom w:val="nil"/>
              <w:right w:val="nil"/>
            </w:tcBorders>
            <w:shd w:val="clear" w:color="000000" w:fill="D9D9D9"/>
            <w:noWrap/>
            <w:vAlign w:val="bottom"/>
            <w:hideMark/>
          </w:tcPr>
          <w:p w14:paraId="7CC1B84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EC85FA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8096E7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CE0AAC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5205117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277C462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r>
      <w:tr w:rsidR="00AF38FD" w:rsidRPr="00C80592" w14:paraId="08A67894" w14:textId="77777777" w:rsidTr="00AF38FD">
        <w:trPr>
          <w:trHeight w:val="300"/>
        </w:trPr>
        <w:tc>
          <w:tcPr>
            <w:tcW w:w="1420" w:type="dxa"/>
            <w:tcBorders>
              <w:top w:val="nil"/>
              <w:left w:val="nil"/>
              <w:bottom w:val="nil"/>
              <w:right w:val="nil"/>
            </w:tcBorders>
            <w:shd w:val="clear" w:color="auto" w:fill="auto"/>
            <w:noWrap/>
            <w:vAlign w:val="bottom"/>
            <w:hideMark/>
          </w:tcPr>
          <w:p w14:paraId="4875562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auto" w:fill="auto"/>
            <w:noWrap/>
            <w:vAlign w:val="bottom"/>
            <w:hideMark/>
          </w:tcPr>
          <w:p w14:paraId="5878371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14:paraId="16E579E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MET-2711</w:t>
            </w:r>
          </w:p>
        </w:tc>
        <w:tc>
          <w:tcPr>
            <w:tcW w:w="860" w:type="dxa"/>
            <w:tcBorders>
              <w:top w:val="nil"/>
              <w:left w:val="nil"/>
              <w:bottom w:val="nil"/>
              <w:right w:val="nil"/>
            </w:tcBorders>
            <w:shd w:val="clear" w:color="auto" w:fill="auto"/>
            <w:noWrap/>
            <w:vAlign w:val="bottom"/>
            <w:hideMark/>
          </w:tcPr>
          <w:p w14:paraId="7C81FD2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1DB00B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9B7441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6BB4D5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4A92E48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056451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77.8%</w:t>
            </w:r>
          </w:p>
        </w:tc>
      </w:tr>
      <w:tr w:rsidR="00AF38FD" w:rsidRPr="00C80592" w14:paraId="15BC701C" w14:textId="77777777" w:rsidTr="00AF38FD">
        <w:trPr>
          <w:trHeight w:val="300"/>
        </w:trPr>
        <w:tc>
          <w:tcPr>
            <w:tcW w:w="1420" w:type="dxa"/>
            <w:tcBorders>
              <w:top w:val="nil"/>
              <w:left w:val="nil"/>
              <w:bottom w:val="nil"/>
              <w:right w:val="nil"/>
            </w:tcBorders>
            <w:shd w:val="clear" w:color="000000" w:fill="D9D9D9"/>
            <w:noWrap/>
            <w:vAlign w:val="bottom"/>
            <w:hideMark/>
          </w:tcPr>
          <w:p w14:paraId="756C6FB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0551</w:t>
            </w:r>
          </w:p>
        </w:tc>
        <w:tc>
          <w:tcPr>
            <w:tcW w:w="3220" w:type="dxa"/>
            <w:tcBorders>
              <w:top w:val="nil"/>
              <w:left w:val="nil"/>
              <w:bottom w:val="nil"/>
              <w:right w:val="nil"/>
            </w:tcBorders>
            <w:shd w:val="clear" w:color="000000" w:fill="D9D9D9"/>
            <w:noWrap/>
            <w:vAlign w:val="bottom"/>
            <w:hideMark/>
          </w:tcPr>
          <w:p w14:paraId="5C070FF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14:paraId="15FD87A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MET-2780</w:t>
            </w:r>
          </w:p>
        </w:tc>
        <w:tc>
          <w:tcPr>
            <w:tcW w:w="860" w:type="dxa"/>
            <w:tcBorders>
              <w:top w:val="nil"/>
              <w:left w:val="nil"/>
              <w:bottom w:val="nil"/>
              <w:right w:val="nil"/>
            </w:tcBorders>
            <w:shd w:val="clear" w:color="000000" w:fill="D9D9D9"/>
            <w:noWrap/>
            <w:vAlign w:val="bottom"/>
            <w:hideMark/>
          </w:tcPr>
          <w:p w14:paraId="3A4AA9C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D5F038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117A85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3A1D7F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12E6E7B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3F5407C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3F81A1A7" w14:textId="77777777" w:rsidTr="00AF38FD">
        <w:trPr>
          <w:trHeight w:val="300"/>
        </w:trPr>
        <w:tc>
          <w:tcPr>
            <w:tcW w:w="1420" w:type="dxa"/>
            <w:tcBorders>
              <w:top w:val="nil"/>
              <w:left w:val="nil"/>
              <w:bottom w:val="nil"/>
              <w:right w:val="nil"/>
            </w:tcBorders>
            <w:shd w:val="clear" w:color="auto" w:fill="auto"/>
            <w:noWrap/>
            <w:vAlign w:val="bottom"/>
            <w:hideMark/>
          </w:tcPr>
          <w:p w14:paraId="7925A8D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34CAB1D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F167E5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CAT-2501</w:t>
            </w:r>
          </w:p>
        </w:tc>
        <w:tc>
          <w:tcPr>
            <w:tcW w:w="860" w:type="dxa"/>
            <w:tcBorders>
              <w:top w:val="nil"/>
              <w:left w:val="nil"/>
              <w:bottom w:val="nil"/>
              <w:right w:val="nil"/>
            </w:tcBorders>
            <w:shd w:val="clear" w:color="auto" w:fill="auto"/>
            <w:noWrap/>
            <w:vAlign w:val="bottom"/>
            <w:hideMark/>
          </w:tcPr>
          <w:p w14:paraId="7CFACB7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C5D777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8BCF03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3583B9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5AF38A0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C038E9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r>
      <w:tr w:rsidR="00AF38FD" w:rsidRPr="00C80592" w14:paraId="625383AA" w14:textId="77777777" w:rsidTr="00AF38FD">
        <w:trPr>
          <w:trHeight w:val="300"/>
        </w:trPr>
        <w:tc>
          <w:tcPr>
            <w:tcW w:w="1420" w:type="dxa"/>
            <w:tcBorders>
              <w:top w:val="nil"/>
              <w:left w:val="nil"/>
              <w:bottom w:val="nil"/>
              <w:right w:val="nil"/>
            </w:tcBorders>
            <w:shd w:val="clear" w:color="000000" w:fill="D9D9D9"/>
            <w:noWrap/>
            <w:vAlign w:val="bottom"/>
            <w:hideMark/>
          </w:tcPr>
          <w:p w14:paraId="6B234DF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447410A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3B052A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HVA-101</w:t>
            </w:r>
          </w:p>
        </w:tc>
        <w:tc>
          <w:tcPr>
            <w:tcW w:w="860" w:type="dxa"/>
            <w:tcBorders>
              <w:top w:val="nil"/>
              <w:left w:val="nil"/>
              <w:bottom w:val="nil"/>
              <w:right w:val="nil"/>
            </w:tcBorders>
            <w:shd w:val="clear" w:color="000000" w:fill="D9D9D9"/>
            <w:noWrap/>
            <w:vAlign w:val="bottom"/>
            <w:hideMark/>
          </w:tcPr>
          <w:p w14:paraId="0E5FA50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000000" w:fill="D9D9D9"/>
            <w:noWrap/>
            <w:vAlign w:val="bottom"/>
            <w:hideMark/>
          </w:tcPr>
          <w:p w14:paraId="064B385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76.9%</w:t>
            </w:r>
          </w:p>
        </w:tc>
        <w:tc>
          <w:tcPr>
            <w:tcW w:w="860" w:type="dxa"/>
            <w:tcBorders>
              <w:top w:val="nil"/>
              <w:left w:val="nil"/>
              <w:bottom w:val="nil"/>
              <w:right w:val="nil"/>
            </w:tcBorders>
            <w:shd w:val="clear" w:color="000000" w:fill="D9D9D9"/>
            <w:noWrap/>
            <w:vAlign w:val="bottom"/>
            <w:hideMark/>
          </w:tcPr>
          <w:p w14:paraId="0EBD34E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69.2%</w:t>
            </w:r>
          </w:p>
        </w:tc>
        <w:tc>
          <w:tcPr>
            <w:tcW w:w="860" w:type="dxa"/>
            <w:tcBorders>
              <w:top w:val="nil"/>
              <w:left w:val="nil"/>
              <w:bottom w:val="nil"/>
              <w:right w:val="nil"/>
            </w:tcBorders>
            <w:shd w:val="clear" w:color="000000" w:fill="D9D9D9"/>
            <w:noWrap/>
            <w:vAlign w:val="bottom"/>
            <w:hideMark/>
          </w:tcPr>
          <w:p w14:paraId="0BA4415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376B66E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2E57333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2154CA7" w14:textId="77777777" w:rsidTr="00AF38FD">
        <w:trPr>
          <w:trHeight w:val="300"/>
        </w:trPr>
        <w:tc>
          <w:tcPr>
            <w:tcW w:w="1420" w:type="dxa"/>
            <w:tcBorders>
              <w:top w:val="nil"/>
              <w:left w:val="nil"/>
              <w:bottom w:val="nil"/>
              <w:right w:val="nil"/>
            </w:tcBorders>
            <w:shd w:val="clear" w:color="auto" w:fill="auto"/>
            <w:noWrap/>
            <w:vAlign w:val="bottom"/>
            <w:hideMark/>
          </w:tcPr>
          <w:p w14:paraId="38EEF8A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42C728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6D7A777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HVA-102</w:t>
            </w:r>
          </w:p>
        </w:tc>
        <w:tc>
          <w:tcPr>
            <w:tcW w:w="860" w:type="dxa"/>
            <w:tcBorders>
              <w:top w:val="nil"/>
              <w:left w:val="nil"/>
              <w:bottom w:val="nil"/>
              <w:right w:val="nil"/>
            </w:tcBorders>
            <w:shd w:val="clear" w:color="auto" w:fill="auto"/>
            <w:noWrap/>
            <w:vAlign w:val="bottom"/>
            <w:hideMark/>
          </w:tcPr>
          <w:p w14:paraId="0E453EB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11838DF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7EEAA30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A7E5E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2CF1A09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CAA088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E307803" w14:textId="77777777" w:rsidTr="00AF38FD">
        <w:trPr>
          <w:trHeight w:val="300"/>
        </w:trPr>
        <w:tc>
          <w:tcPr>
            <w:tcW w:w="1420" w:type="dxa"/>
            <w:tcBorders>
              <w:top w:val="nil"/>
              <w:left w:val="nil"/>
              <w:bottom w:val="nil"/>
              <w:right w:val="nil"/>
            </w:tcBorders>
            <w:shd w:val="clear" w:color="000000" w:fill="D9D9D9"/>
            <w:noWrap/>
            <w:vAlign w:val="bottom"/>
            <w:hideMark/>
          </w:tcPr>
          <w:p w14:paraId="762A6BF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547C157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750DF2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HVA-103</w:t>
            </w:r>
          </w:p>
        </w:tc>
        <w:tc>
          <w:tcPr>
            <w:tcW w:w="860" w:type="dxa"/>
            <w:tcBorders>
              <w:top w:val="nil"/>
              <w:left w:val="nil"/>
              <w:bottom w:val="nil"/>
              <w:right w:val="nil"/>
            </w:tcBorders>
            <w:shd w:val="clear" w:color="000000" w:fill="D9D9D9"/>
            <w:noWrap/>
            <w:vAlign w:val="bottom"/>
            <w:hideMark/>
          </w:tcPr>
          <w:p w14:paraId="348EDD3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67C8C02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B813F3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863C62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36B67CF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11E5210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8495A3B" w14:textId="77777777" w:rsidTr="00AF38FD">
        <w:trPr>
          <w:trHeight w:val="300"/>
        </w:trPr>
        <w:tc>
          <w:tcPr>
            <w:tcW w:w="1420" w:type="dxa"/>
            <w:tcBorders>
              <w:top w:val="nil"/>
              <w:left w:val="nil"/>
              <w:bottom w:val="nil"/>
              <w:right w:val="nil"/>
            </w:tcBorders>
            <w:shd w:val="clear" w:color="auto" w:fill="auto"/>
            <w:noWrap/>
            <w:vAlign w:val="bottom"/>
            <w:hideMark/>
          </w:tcPr>
          <w:p w14:paraId="4478D19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A0DB17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2A5F49F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HVA-104</w:t>
            </w:r>
          </w:p>
        </w:tc>
        <w:tc>
          <w:tcPr>
            <w:tcW w:w="860" w:type="dxa"/>
            <w:tcBorders>
              <w:top w:val="nil"/>
              <w:left w:val="nil"/>
              <w:bottom w:val="nil"/>
              <w:right w:val="nil"/>
            </w:tcBorders>
            <w:shd w:val="clear" w:color="auto" w:fill="auto"/>
            <w:noWrap/>
            <w:vAlign w:val="bottom"/>
            <w:hideMark/>
          </w:tcPr>
          <w:p w14:paraId="24A4CFF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61C9E9C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1A1B3F7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225F1BA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35B420C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5A59F64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133B4AC" w14:textId="77777777" w:rsidTr="00AF38FD">
        <w:trPr>
          <w:trHeight w:val="300"/>
        </w:trPr>
        <w:tc>
          <w:tcPr>
            <w:tcW w:w="1420" w:type="dxa"/>
            <w:tcBorders>
              <w:top w:val="nil"/>
              <w:left w:val="nil"/>
              <w:bottom w:val="nil"/>
              <w:right w:val="nil"/>
            </w:tcBorders>
            <w:shd w:val="clear" w:color="000000" w:fill="D9D9D9"/>
            <w:noWrap/>
            <w:vAlign w:val="bottom"/>
            <w:hideMark/>
          </w:tcPr>
          <w:p w14:paraId="411766D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9D23FE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51EA079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HVA-112</w:t>
            </w:r>
          </w:p>
        </w:tc>
        <w:tc>
          <w:tcPr>
            <w:tcW w:w="860" w:type="dxa"/>
            <w:tcBorders>
              <w:top w:val="nil"/>
              <w:left w:val="nil"/>
              <w:bottom w:val="nil"/>
              <w:right w:val="nil"/>
            </w:tcBorders>
            <w:shd w:val="clear" w:color="000000" w:fill="D9D9D9"/>
            <w:noWrap/>
            <w:vAlign w:val="bottom"/>
            <w:hideMark/>
          </w:tcPr>
          <w:p w14:paraId="1A31E5B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92.3%</w:t>
            </w:r>
          </w:p>
        </w:tc>
        <w:tc>
          <w:tcPr>
            <w:tcW w:w="860" w:type="dxa"/>
            <w:tcBorders>
              <w:top w:val="nil"/>
              <w:left w:val="nil"/>
              <w:bottom w:val="nil"/>
              <w:right w:val="nil"/>
            </w:tcBorders>
            <w:shd w:val="clear" w:color="000000" w:fill="D9D9D9"/>
            <w:noWrap/>
            <w:vAlign w:val="bottom"/>
            <w:hideMark/>
          </w:tcPr>
          <w:p w14:paraId="0745E69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71.4%</w:t>
            </w:r>
          </w:p>
        </w:tc>
        <w:tc>
          <w:tcPr>
            <w:tcW w:w="860" w:type="dxa"/>
            <w:tcBorders>
              <w:top w:val="nil"/>
              <w:left w:val="nil"/>
              <w:bottom w:val="nil"/>
              <w:right w:val="nil"/>
            </w:tcBorders>
            <w:shd w:val="clear" w:color="000000" w:fill="D9D9D9"/>
            <w:noWrap/>
            <w:vAlign w:val="bottom"/>
            <w:hideMark/>
          </w:tcPr>
          <w:p w14:paraId="1FAAD05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860" w:type="dxa"/>
            <w:tcBorders>
              <w:top w:val="nil"/>
              <w:left w:val="nil"/>
              <w:bottom w:val="nil"/>
              <w:right w:val="nil"/>
            </w:tcBorders>
            <w:shd w:val="clear" w:color="000000" w:fill="D9D9D9"/>
            <w:noWrap/>
            <w:vAlign w:val="bottom"/>
            <w:hideMark/>
          </w:tcPr>
          <w:p w14:paraId="7706A17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546E587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284459B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58EEF1F" w14:textId="77777777" w:rsidTr="00AF38FD">
        <w:trPr>
          <w:trHeight w:val="300"/>
        </w:trPr>
        <w:tc>
          <w:tcPr>
            <w:tcW w:w="1420" w:type="dxa"/>
            <w:tcBorders>
              <w:top w:val="nil"/>
              <w:left w:val="nil"/>
              <w:bottom w:val="nil"/>
              <w:right w:val="nil"/>
            </w:tcBorders>
            <w:shd w:val="clear" w:color="auto" w:fill="auto"/>
            <w:noWrap/>
            <w:vAlign w:val="bottom"/>
            <w:hideMark/>
          </w:tcPr>
          <w:p w14:paraId="17A724D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023D3DB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0274BD9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HVA-113</w:t>
            </w:r>
          </w:p>
        </w:tc>
        <w:tc>
          <w:tcPr>
            <w:tcW w:w="860" w:type="dxa"/>
            <w:tcBorders>
              <w:top w:val="nil"/>
              <w:left w:val="nil"/>
              <w:bottom w:val="nil"/>
              <w:right w:val="nil"/>
            </w:tcBorders>
            <w:shd w:val="clear" w:color="auto" w:fill="auto"/>
            <w:noWrap/>
            <w:vAlign w:val="bottom"/>
            <w:hideMark/>
          </w:tcPr>
          <w:p w14:paraId="539A213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AF9709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2E61A18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27EB33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01AE83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EED02B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1B566DD" w14:textId="77777777" w:rsidTr="00AF38FD">
        <w:trPr>
          <w:trHeight w:val="300"/>
        </w:trPr>
        <w:tc>
          <w:tcPr>
            <w:tcW w:w="1420" w:type="dxa"/>
            <w:tcBorders>
              <w:top w:val="nil"/>
              <w:left w:val="nil"/>
              <w:bottom w:val="nil"/>
              <w:right w:val="nil"/>
            </w:tcBorders>
            <w:shd w:val="clear" w:color="000000" w:fill="D9D9D9"/>
            <w:noWrap/>
            <w:vAlign w:val="bottom"/>
            <w:hideMark/>
          </w:tcPr>
          <w:p w14:paraId="5778364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9C8111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4B44BFD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HVA-114</w:t>
            </w:r>
          </w:p>
        </w:tc>
        <w:tc>
          <w:tcPr>
            <w:tcW w:w="860" w:type="dxa"/>
            <w:tcBorders>
              <w:top w:val="nil"/>
              <w:left w:val="nil"/>
              <w:bottom w:val="nil"/>
              <w:right w:val="nil"/>
            </w:tcBorders>
            <w:shd w:val="clear" w:color="000000" w:fill="D9D9D9"/>
            <w:noWrap/>
            <w:vAlign w:val="bottom"/>
            <w:hideMark/>
          </w:tcPr>
          <w:p w14:paraId="2780EA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46.7%</w:t>
            </w:r>
          </w:p>
        </w:tc>
        <w:tc>
          <w:tcPr>
            <w:tcW w:w="860" w:type="dxa"/>
            <w:tcBorders>
              <w:top w:val="nil"/>
              <w:left w:val="nil"/>
              <w:bottom w:val="nil"/>
              <w:right w:val="nil"/>
            </w:tcBorders>
            <w:shd w:val="clear" w:color="000000" w:fill="D9D9D9"/>
            <w:noWrap/>
            <w:vAlign w:val="bottom"/>
            <w:hideMark/>
          </w:tcPr>
          <w:p w14:paraId="17BFAE0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000000" w:fill="D9D9D9"/>
            <w:noWrap/>
            <w:vAlign w:val="bottom"/>
            <w:hideMark/>
          </w:tcPr>
          <w:p w14:paraId="2F8418C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9B7B37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176D551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58654FD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7F0DE86" w14:textId="77777777" w:rsidTr="00AF38FD">
        <w:trPr>
          <w:trHeight w:val="300"/>
        </w:trPr>
        <w:tc>
          <w:tcPr>
            <w:tcW w:w="1420" w:type="dxa"/>
            <w:tcBorders>
              <w:top w:val="nil"/>
              <w:left w:val="nil"/>
              <w:bottom w:val="nil"/>
              <w:right w:val="nil"/>
            </w:tcBorders>
            <w:shd w:val="clear" w:color="auto" w:fill="auto"/>
            <w:noWrap/>
            <w:vAlign w:val="bottom"/>
            <w:hideMark/>
          </w:tcPr>
          <w:p w14:paraId="6738121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D1BB69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B392A8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HVA-1201</w:t>
            </w:r>
          </w:p>
        </w:tc>
        <w:tc>
          <w:tcPr>
            <w:tcW w:w="860" w:type="dxa"/>
            <w:tcBorders>
              <w:top w:val="nil"/>
              <w:left w:val="nil"/>
              <w:bottom w:val="nil"/>
              <w:right w:val="nil"/>
            </w:tcBorders>
            <w:shd w:val="clear" w:color="auto" w:fill="auto"/>
            <w:noWrap/>
            <w:vAlign w:val="bottom"/>
            <w:hideMark/>
          </w:tcPr>
          <w:p w14:paraId="3B207A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811A9B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8A95B8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42A0A4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3BD9791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107811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46.7%</w:t>
            </w:r>
          </w:p>
        </w:tc>
      </w:tr>
      <w:tr w:rsidR="00AF38FD" w:rsidRPr="00C80592" w14:paraId="0DC68195" w14:textId="77777777" w:rsidTr="00AF38FD">
        <w:trPr>
          <w:trHeight w:val="300"/>
        </w:trPr>
        <w:tc>
          <w:tcPr>
            <w:tcW w:w="1420" w:type="dxa"/>
            <w:tcBorders>
              <w:top w:val="nil"/>
              <w:left w:val="nil"/>
              <w:bottom w:val="nil"/>
              <w:right w:val="nil"/>
            </w:tcBorders>
            <w:shd w:val="clear" w:color="000000" w:fill="D9D9D9"/>
            <w:noWrap/>
            <w:vAlign w:val="bottom"/>
            <w:hideMark/>
          </w:tcPr>
          <w:p w14:paraId="2E957BD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7BDCE8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07A9444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HVA-122</w:t>
            </w:r>
          </w:p>
        </w:tc>
        <w:tc>
          <w:tcPr>
            <w:tcW w:w="860" w:type="dxa"/>
            <w:tcBorders>
              <w:top w:val="nil"/>
              <w:left w:val="nil"/>
              <w:bottom w:val="nil"/>
              <w:right w:val="nil"/>
            </w:tcBorders>
            <w:shd w:val="clear" w:color="000000" w:fill="D9D9D9"/>
            <w:noWrap/>
            <w:vAlign w:val="bottom"/>
            <w:hideMark/>
          </w:tcPr>
          <w:p w14:paraId="03ACF77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1D9F49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95.7%</w:t>
            </w:r>
          </w:p>
        </w:tc>
        <w:tc>
          <w:tcPr>
            <w:tcW w:w="860" w:type="dxa"/>
            <w:tcBorders>
              <w:top w:val="nil"/>
              <w:left w:val="nil"/>
              <w:bottom w:val="nil"/>
              <w:right w:val="nil"/>
            </w:tcBorders>
            <w:shd w:val="clear" w:color="000000" w:fill="D9D9D9"/>
            <w:noWrap/>
            <w:vAlign w:val="bottom"/>
            <w:hideMark/>
          </w:tcPr>
          <w:p w14:paraId="02E223E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888A66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6D652B9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960" w:type="dxa"/>
            <w:tcBorders>
              <w:top w:val="nil"/>
              <w:left w:val="nil"/>
              <w:bottom w:val="nil"/>
              <w:right w:val="nil"/>
            </w:tcBorders>
            <w:shd w:val="clear" w:color="000000" w:fill="D9D9D9"/>
            <w:noWrap/>
            <w:vAlign w:val="bottom"/>
            <w:hideMark/>
          </w:tcPr>
          <w:p w14:paraId="5D47279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1A99FF9" w14:textId="77777777" w:rsidTr="00AF38FD">
        <w:trPr>
          <w:trHeight w:val="300"/>
        </w:trPr>
        <w:tc>
          <w:tcPr>
            <w:tcW w:w="1420" w:type="dxa"/>
            <w:tcBorders>
              <w:top w:val="nil"/>
              <w:left w:val="nil"/>
              <w:bottom w:val="nil"/>
              <w:right w:val="nil"/>
            </w:tcBorders>
            <w:shd w:val="clear" w:color="auto" w:fill="auto"/>
            <w:noWrap/>
            <w:vAlign w:val="bottom"/>
            <w:hideMark/>
          </w:tcPr>
          <w:p w14:paraId="1365EDA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485BB05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0088865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HVA-1221</w:t>
            </w:r>
          </w:p>
        </w:tc>
        <w:tc>
          <w:tcPr>
            <w:tcW w:w="860" w:type="dxa"/>
            <w:tcBorders>
              <w:top w:val="nil"/>
              <w:left w:val="nil"/>
              <w:bottom w:val="nil"/>
              <w:right w:val="nil"/>
            </w:tcBorders>
            <w:shd w:val="clear" w:color="auto" w:fill="auto"/>
            <w:noWrap/>
            <w:vAlign w:val="bottom"/>
            <w:hideMark/>
          </w:tcPr>
          <w:p w14:paraId="1096B32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06419E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B4217A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1935A3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1CF90B6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937EDC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68.5%</w:t>
            </w:r>
          </w:p>
        </w:tc>
      </w:tr>
      <w:tr w:rsidR="00AF38FD" w:rsidRPr="00C80592" w14:paraId="707E3BA4" w14:textId="77777777" w:rsidTr="00AF38FD">
        <w:trPr>
          <w:trHeight w:val="300"/>
        </w:trPr>
        <w:tc>
          <w:tcPr>
            <w:tcW w:w="1420" w:type="dxa"/>
            <w:tcBorders>
              <w:top w:val="nil"/>
              <w:left w:val="nil"/>
              <w:bottom w:val="nil"/>
              <w:right w:val="nil"/>
            </w:tcBorders>
            <w:shd w:val="clear" w:color="000000" w:fill="D9D9D9"/>
            <w:noWrap/>
            <w:vAlign w:val="bottom"/>
            <w:hideMark/>
          </w:tcPr>
          <w:p w14:paraId="336ABB2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209B44C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7FAB40B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HVA-123</w:t>
            </w:r>
          </w:p>
        </w:tc>
        <w:tc>
          <w:tcPr>
            <w:tcW w:w="860" w:type="dxa"/>
            <w:tcBorders>
              <w:top w:val="nil"/>
              <w:left w:val="nil"/>
              <w:bottom w:val="nil"/>
              <w:right w:val="nil"/>
            </w:tcBorders>
            <w:shd w:val="clear" w:color="000000" w:fill="D9D9D9"/>
            <w:noWrap/>
            <w:vAlign w:val="bottom"/>
            <w:hideMark/>
          </w:tcPr>
          <w:p w14:paraId="67DDA66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3D46CBF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95.5%</w:t>
            </w:r>
          </w:p>
        </w:tc>
        <w:tc>
          <w:tcPr>
            <w:tcW w:w="860" w:type="dxa"/>
            <w:tcBorders>
              <w:top w:val="nil"/>
              <w:left w:val="nil"/>
              <w:bottom w:val="nil"/>
              <w:right w:val="nil"/>
            </w:tcBorders>
            <w:shd w:val="clear" w:color="000000" w:fill="D9D9D9"/>
            <w:noWrap/>
            <w:vAlign w:val="bottom"/>
            <w:hideMark/>
          </w:tcPr>
          <w:p w14:paraId="600B7BD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39A37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3E45834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0BCA71D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6E91172" w14:textId="77777777" w:rsidTr="00AF38FD">
        <w:trPr>
          <w:trHeight w:val="300"/>
        </w:trPr>
        <w:tc>
          <w:tcPr>
            <w:tcW w:w="1420" w:type="dxa"/>
            <w:tcBorders>
              <w:top w:val="nil"/>
              <w:left w:val="nil"/>
              <w:bottom w:val="nil"/>
              <w:right w:val="nil"/>
            </w:tcBorders>
            <w:shd w:val="clear" w:color="auto" w:fill="auto"/>
            <w:noWrap/>
            <w:vAlign w:val="bottom"/>
            <w:hideMark/>
          </w:tcPr>
          <w:p w14:paraId="35C2EA0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1199EF1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975C3D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HVA-124</w:t>
            </w:r>
          </w:p>
        </w:tc>
        <w:tc>
          <w:tcPr>
            <w:tcW w:w="860" w:type="dxa"/>
            <w:tcBorders>
              <w:top w:val="nil"/>
              <w:left w:val="nil"/>
              <w:bottom w:val="nil"/>
              <w:right w:val="nil"/>
            </w:tcBorders>
            <w:shd w:val="clear" w:color="auto" w:fill="auto"/>
            <w:noWrap/>
            <w:vAlign w:val="bottom"/>
            <w:hideMark/>
          </w:tcPr>
          <w:p w14:paraId="15E7907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F9EBC6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37AF006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4FAF5DC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15ADD73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auto" w:fill="auto"/>
            <w:noWrap/>
            <w:vAlign w:val="bottom"/>
            <w:hideMark/>
          </w:tcPr>
          <w:p w14:paraId="492621B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147355D" w14:textId="77777777" w:rsidTr="00AF38FD">
        <w:trPr>
          <w:trHeight w:val="300"/>
        </w:trPr>
        <w:tc>
          <w:tcPr>
            <w:tcW w:w="1420" w:type="dxa"/>
            <w:tcBorders>
              <w:top w:val="nil"/>
              <w:left w:val="nil"/>
              <w:bottom w:val="nil"/>
              <w:right w:val="nil"/>
            </w:tcBorders>
            <w:shd w:val="clear" w:color="000000" w:fill="D9D9D9"/>
            <w:noWrap/>
            <w:vAlign w:val="bottom"/>
            <w:hideMark/>
          </w:tcPr>
          <w:p w14:paraId="464F2EA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66BEDB7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42F67A0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HVA-1241</w:t>
            </w:r>
          </w:p>
        </w:tc>
        <w:tc>
          <w:tcPr>
            <w:tcW w:w="860" w:type="dxa"/>
            <w:tcBorders>
              <w:top w:val="nil"/>
              <w:left w:val="nil"/>
              <w:bottom w:val="nil"/>
              <w:right w:val="nil"/>
            </w:tcBorders>
            <w:shd w:val="clear" w:color="000000" w:fill="D9D9D9"/>
            <w:noWrap/>
            <w:vAlign w:val="bottom"/>
            <w:hideMark/>
          </w:tcPr>
          <w:p w14:paraId="04B3A2C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A777B8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4CB242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1037409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32B5B8D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0080339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94.7%</w:t>
            </w:r>
          </w:p>
        </w:tc>
      </w:tr>
      <w:tr w:rsidR="00AF38FD" w:rsidRPr="00C80592" w14:paraId="0247B161" w14:textId="77777777" w:rsidTr="00AF38FD">
        <w:trPr>
          <w:trHeight w:val="300"/>
        </w:trPr>
        <w:tc>
          <w:tcPr>
            <w:tcW w:w="1420" w:type="dxa"/>
            <w:tcBorders>
              <w:top w:val="nil"/>
              <w:left w:val="nil"/>
              <w:bottom w:val="nil"/>
              <w:right w:val="nil"/>
            </w:tcBorders>
            <w:shd w:val="clear" w:color="auto" w:fill="auto"/>
            <w:noWrap/>
            <w:vAlign w:val="bottom"/>
            <w:hideMark/>
          </w:tcPr>
          <w:p w14:paraId="33D71C0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5E5A5B4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4B6BC75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HVA-1261</w:t>
            </w:r>
          </w:p>
        </w:tc>
        <w:tc>
          <w:tcPr>
            <w:tcW w:w="860" w:type="dxa"/>
            <w:tcBorders>
              <w:top w:val="nil"/>
              <w:left w:val="nil"/>
              <w:bottom w:val="nil"/>
              <w:right w:val="nil"/>
            </w:tcBorders>
            <w:shd w:val="clear" w:color="auto" w:fill="auto"/>
            <w:noWrap/>
            <w:vAlign w:val="bottom"/>
            <w:hideMark/>
          </w:tcPr>
          <w:p w14:paraId="00CB690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68977F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2CBA4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9813DE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7E30367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AA68BA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91.7%</w:t>
            </w:r>
          </w:p>
        </w:tc>
      </w:tr>
      <w:tr w:rsidR="00AF38FD" w:rsidRPr="00C80592" w14:paraId="47D8FA04" w14:textId="77777777" w:rsidTr="00AF38FD">
        <w:trPr>
          <w:trHeight w:val="300"/>
        </w:trPr>
        <w:tc>
          <w:tcPr>
            <w:tcW w:w="1420" w:type="dxa"/>
            <w:tcBorders>
              <w:top w:val="nil"/>
              <w:left w:val="nil"/>
              <w:bottom w:val="nil"/>
              <w:right w:val="nil"/>
            </w:tcBorders>
            <w:shd w:val="clear" w:color="000000" w:fill="D9D9D9"/>
            <w:noWrap/>
            <w:vAlign w:val="bottom"/>
            <w:hideMark/>
          </w:tcPr>
          <w:p w14:paraId="136C7C7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43EF3A0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4B92A8E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HVA-1301</w:t>
            </w:r>
          </w:p>
        </w:tc>
        <w:tc>
          <w:tcPr>
            <w:tcW w:w="860" w:type="dxa"/>
            <w:tcBorders>
              <w:top w:val="nil"/>
              <w:left w:val="nil"/>
              <w:bottom w:val="nil"/>
              <w:right w:val="nil"/>
            </w:tcBorders>
            <w:shd w:val="clear" w:color="000000" w:fill="D9D9D9"/>
            <w:noWrap/>
            <w:vAlign w:val="bottom"/>
            <w:hideMark/>
          </w:tcPr>
          <w:p w14:paraId="5466E89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AF572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52BC33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AED960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07A29F4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04C655D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88.9%</w:t>
            </w:r>
          </w:p>
        </w:tc>
      </w:tr>
      <w:tr w:rsidR="00AF38FD" w:rsidRPr="00C80592" w14:paraId="2EBB5AA9" w14:textId="77777777" w:rsidTr="00AF38FD">
        <w:trPr>
          <w:trHeight w:val="300"/>
        </w:trPr>
        <w:tc>
          <w:tcPr>
            <w:tcW w:w="1420" w:type="dxa"/>
            <w:tcBorders>
              <w:top w:val="nil"/>
              <w:left w:val="nil"/>
              <w:bottom w:val="nil"/>
              <w:right w:val="nil"/>
            </w:tcBorders>
            <w:shd w:val="clear" w:color="auto" w:fill="auto"/>
            <w:noWrap/>
            <w:vAlign w:val="bottom"/>
            <w:hideMark/>
          </w:tcPr>
          <w:p w14:paraId="69FC598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11033D0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4448023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HVA-1351</w:t>
            </w:r>
          </w:p>
        </w:tc>
        <w:tc>
          <w:tcPr>
            <w:tcW w:w="860" w:type="dxa"/>
            <w:tcBorders>
              <w:top w:val="nil"/>
              <w:left w:val="nil"/>
              <w:bottom w:val="nil"/>
              <w:right w:val="nil"/>
            </w:tcBorders>
            <w:shd w:val="clear" w:color="auto" w:fill="auto"/>
            <w:noWrap/>
            <w:vAlign w:val="bottom"/>
            <w:hideMark/>
          </w:tcPr>
          <w:p w14:paraId="198AC4D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BAD338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E9FC02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19C66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380C62C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E36FE0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r>
      <w:tr w:rsidR="00AF38FD" w:rsidRPr="00C80592" w14:paraId="7A5C1427" w14:textId="77777777" w:rsidTr="00AF38FD">
        <w:trPr>
          <w:trHeight w:val="300"/>
        </w:trPr>
        <w:tc>
          <w:tcPr>
            <w:tcW w:w="1420" w:type="dxa"/>
            <w:tcBorders>
              <w:top w:val="nil"/>
              <w:left w:val="nil"/>
              <w:bottom w:val="nil"/>
              <w:right w:val="nil"/>
            </w:tcBorders>
            <w:shd w:val="clear" w:color="000000" w:fill="D9D9D9"/>
            <w:noWrap/>
            <w:vAlign w:val="bottom"/>
            <w:hideMark/>
          </w:tcPr>
          <w:p w14:paraId="6491C74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4795FBD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5FEBC1F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HVA-140</w:t>
            </w:r>
          </w:p>
        </w:tc>
        <w:tc>
          <w:tcPr>
            <w:tcW w:w="860" w:type="dxa"/>
            <w:tcBorders>
              <w:top w:val="nil"/>
              <w:left w:val="nil"/>
              <w:bottom w:val="nil"/>
              <w:right w:val="nil"/>
            </w:tcBorders>
            <w:shd w:val="clear" w:color="000000" w:fill="D9D9D9"/>
            <w:noWrap/>
            <w:vAlign w:val="bottom"/>
            <w:hideMark/>
          </w:tcPr>
          <w:p w14:paraId="727D36E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82.5%</w:t>
            </w:r>
          </w:p>
        </w:tc>
        <w:tc>
          <w:tcPr>
            <w:tcW w:w="860" w:type="dxa"/>
            <w:tcBorders>
              <w:top w:val="nil"/>
              <w:left w:val="nil"/>
              <w:bottom w:val="nil"/>
              <w:right w:val="nil"/>
            </w:tcBorders>
            <w:shd w:val="clear" w:color="000000" w:fill="D9D9D9"/>
            <w:noWrap/>
            <w:vAlign w:val="bottom"/>
            <w:hideMark/>
          </w:tcPr>
          <w:p w14:paraId="48AF7C9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c>
          <w:tcPr>
            <w:tcW w:w="860" w:type="dxa"/>
            <w:tcBorders>
              <w:top w:val="nil"/>
              <w:left w:val="nil"/>
              <w:bottom w:val="nil"/>
              <w:right w:val="nil"/>
            </w:tcBorders>
            <w:shd w:val="clear" w:color="000000" w:fill="D9D9D9"/>
            <w:noWrap/>
            <w:vAlign w:val="bottom"/>
            <w:hideMark/>
          </w:tcPr>
          <w:p w14:paraId="0F4C0D9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79.3%</w:t>
            </w:r>
          </w:p>
        </w:tc>
        <w:tc>
          <w:tcPr>
            <w:tcW w:w="860" w:type="dxa"/>
            <w:tcBorders>
              <w:top w:val="nil"/>
              <w:left w:val="nil"/>
              <w:bottom w:val="nil"/>
              <w:right w:val="nil"/>
            </w:tcBorders>
            <w:shd w:val="clear" w:color="000000" w:fill="D9D9D9"/>
            <w:noWrap/>
            <w:vAlign w:val="bottom"/>
            <w:hideMark/>
          </w:tcPr>
          <w:p w14:paraId="73B1438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70.4%</w:t>
            </w:r>
          </w:p>
        </w:tc>
        <w:tc>
          <w:tcPr>
            <w:tcW w:w="1000" w:type="dxa"/>
            <w:tcBorders>
              <w:top w:val="nil"/>
              <w:left w:val="nil"/>
              <w:bottom w:val="nil"/>
              <w:right w:val="nil"/>
            </w:tcBorders>
            <w:shd w:val="clear" w:color="000000" w:fill="D9D9D9"/>
            <w:noWrap/>
            <w:vAlign w:val="bottom"/>
            <w:hideMark/>
          </w:tcPr>
          <w:p w14:paraId="727943D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78.6%</w:t>
            </w:r>
          </w:p>
        </w:tc>
        <w:tc>
          <w:tcPr>
            <w:tcW w:w="960" w:type="dxa"/>
            <w:tcBorders>
              <w:top w:val="nil"/>
              <w:left w:val="nil"/>
              <w:bottom w:val="nil"/>
              <w:right w:val="nil"/>
            </w:tcBorders>
            <w:shd w:val="clear" w:color="000000" w:fill="D9D9D9"/>
            <w:noWrap/>
            <w:vAlign w:val="bottom"/>
            <w:hideMark/>
          </w:tcPr>
          <w:p w14:paraId="312BDA2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E811267" w14:textId="77777777" w:rsidTr="00AF38FD">
        <w:trPr>
          <w:trHeight w:val="300"/>
        </w:trPr>
        <w:tc>
          <w:tcPr>
            <w:tcW w:w="1420" w:type="dxa"/>
            <w:tcBorders>
              <w:top w:val="nil"/>
              <w:left w:val="nil"/>
              <w:bottom w:val="nil"/>
              <w:right w:val="nil"/>
            </w:tcBorders>
            <w:shd w:val="clear" w:color="auto" w:fill="auto"/>
            <w:noWrap/>
            <w:vAlign w:val="bottom"/>
            <w:hideMark/>
          </w:tcPr>
          <w:p w14:paraId="397E192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35979FB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14D82D2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HVA-1401</w:t>
            </w:r>
          </w:p>
        </w:tc>
        <w:tc>
          <w:tcPr>
            <w:tcW w:w="860" w:type="dxa"/>
            <w:tcBorders>
              <w:top w:val="nil"/>
              <w:left w:val="nil"/>
              <w:bottom w:val="nil"/>
              <w:right w:val="nil"/>
            </w:tcBorders>
            <w:shd w:val="clear" w:color="auto" w:fill="auto"/>
            <w:noWrap/>
            <w:vAlign w:val="bottom"/>
            <w:hideMark/>
          </w:tcPr>
          <w:p w14:paraId="444988B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40F846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256BFF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50FB6E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46E7C6A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4BCEA9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88.2%</w:t>
            </w:r>
          </w:p>
        </w:tc>
      </w:tr>
      <w:tr w:rsidR="00AF38FD" w:rsidRPr="00C80592" w14:paraId="13706052" w14:textId="77777777" w:rsidTr="00AF38FD">
        <w:trPr>
          <w:trHeight w:val="300"/>
        </w:trPr>
        <w:tc>
          <w:tcPr>
            <w:tcW w:w="1420" w:type="dxa"/>
            <w:tcBorders>
              <w:top w:val="nil"/>
              <w:left w:val="nil"/>
              <w:bottom w:val="nil"/>
              <w:right w:val="nil"/>
            </w:tcBorders>
            <w:shd w:val="clear" w:color="000000" w:fill="D9D9D9"/>
            <w:noWrap/>
            <w:vAlign w:val="bottom"/>
            <w:hideMark/>
          </w:tcPr>
          <w:p w14:paraId="58ABC7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5122502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2C6AB03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HVA-141</w:t>
            </w:r>
          </w:p>
        </w:tc>
        <w:tc>
          <w:tcPr>
            <w:tcW w:w="860" w:type="dxa"/>
            <w:tcBorders>
              <w:top w:val="nil"/>
              <w:left w:val="nil"/>
              <w:bottom w:val="nil"/>
              <w:right w:val="nil"/>
            </w:tcBorders>
            <w:shd w:val="clear" w:color="000000" w:fill="D9D9D9"/>
            <w:noWrap/>
            <w:vAlign w:val="bottom"/>
            <w:hideMark/>
          </w:tcPr>
          <w:p w14:paraId="13F69D4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84.2%</w:t>
            </w:r>
          </w:p>
        </w:tc>
        <w:tc>
          <w:tcPr>
            <w:tcW w:w="860" w:type="dxa"/>
            <w:tcBorders>
              <w:top w:val="nil"/>
              <w:left w:val="nil"/>
              <w:bottom w:val="nil"/>
              <w:right w:val="nil"/>
            </w:tcBorders>
            <w:shd w:val="clear" w:color="000000" w:fill="D9D9D9"/>
            <w:noWrap/>
            <w:vAlign w:val="bottom"/>
            <w:hideMark/>
          </w:tcPr>
          <w:p w14:paraId="76FC4CD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481D8A3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000000" w:fill="D9D9D9"/>
            <w:noWrap/>
            <w:vAlign w:val="bottom"/>
            <w:hideMark/>
          </w:tcPr>
          <w:p w14:paraId="304CF27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97.4%</w:t>
            </w:r>
          </w:p>
        </w:tc>
        <w:tc>
          <w:tcPr>
            <w:tcW w:w="1000" w:type="dxa"/>
            <w:tcBorders>
              <w:top w:val="nil"/>
              <w:left w:val="nil"/>
              <w:bottom w:val="nil"/>
              <w:right w:val="nil"/>
            </w:tcBorders>
            <w:shd w:val="clear" w:color="000000" w:fill="D9D9D9"/>
            <w:noWrap/>
            <w:vAlign w:val="bottom"/>
            <w:hideMark/>
          </w:tcPr>
          <w:p w14:paraId="12FDC04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89.7%</w:t>
            </w:r>
          </w:p>
        </w:tc>
        <w:tc>
          <w:tcPr>
            <w:tcW w:w="960" w:type="dxa"/>
            <w:tcBorders>
              <w:top w:val="nil"/>
              <w:left w:val="nil"/>
              <w:bottom w:val="nil"/>
              <w:right w:val="nil"/>
            </w:tcBorders>
            <w:shd w:val="clear" w:color="000000" w:fill="D9D9D9"/>
            <w:noWrap/>
            <w:vAlign w:val="bottom"/>
            <w:hideMark/>
          </w:tcPr>
          <w:p w14:paraId="2BC72F5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C97DB46" w14:textId="77777777" w:rsidTr="00AF38FD">
        <w:trPr>
          <w:trHeight w:val="300"/>
        </w:trPr>
        <w:tc>
          <w:tcPr>
            <w:tcW w:w="1420" w:type="dxa"/>
            <w:tcBorders>
              <w:top w:val="nil"/>
              <w:left w:val="nil"/>
              <w:bottom w:val="nil"/>
              <w:right w:val="nil"/>
            </w:tcBorders>
            <w:shd w:val="clear" w:color="auto" w:fill="auto"/>
            <w:noWrap/>
            <w:vAlign w:val="bottom"/>
            <w:hideMark/>
          </w:tcPr>
          <w:p w14:paraId="592BEE5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0563ADE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C12CA5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HVA-144</w:t>
            </w:r>
          </w:p>
        </w:tc>
        <w:tc>
          <w:tcPr>
            <w:tcW w:w="860" w:type="dxa"/>
            <w:tcBorders>
              <w:top w:val="nil"/>
              <w:left w:val="nil"/>
              <w:bottom w:val="nil"/>
              <w:right w:val="nil"/>
            </w:tcBorders>
            <w:shd w:val="clear" w:color="auto" w:fill="auto"/>
            <w:noWrap/>
            <w:vAlign w:val="bottom"/>
            <w:hideMark/>
          </w:tcPr>
          <w:p w14:paraId="57E91C2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82.9%</w:t>
            </w:r>
          </w:p>
        </w:tc>
        <w:tc>
          <w:tcPr>
            <w:tcW w:w="860" w:type="dxa"/>
            <w:tcBorders>
              <w:top w:val="nil"/>
              <w:left w:val="nil"/>
              <w:bottom w:val="nil"/>
              <w:right w:val="nil"/>
            </w:tcBorders>
            <w:shd w:val="clear" w:color="auto" w:fill="auto"/>
            <w:noWrap/>
            <w:vAlign w:val="bottom"/>
            <w:hideMark/>
          </w:tcPr>
          <w:p w14:paraId="24EA1F5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68.0%</w:t>
            </w:r>
          </w:p>
        </w:tc>
        <w:tc>
          <w:tcPr>
            <w:tcW w:w="860" w:type="dxa"/>
            <w:tcBorders>
              <w:top w:val="nil"/>
              <w:left w:val="nil"/>
              <w:bottom w:val="nil"/>
              <w:right w:val="nil"/>
            </w:tcBorders>
            <w:shd w:val="clear" w:color="auto" w:fill="auto"/>
            <w:noWrap/>
            <w:vAlign w:val="bottom"/>
            <w:hideMark/>
          </w:tcPr>
          <w:p w14:paraId="44C153A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72.8%</w:t>
            </w:r>
          </w:p>
        </w:tc>
        <w:tc>
          <w:tcPr>
            <w:tcW w:w="860" w:type="dxa"/>
            <w:tcBorders>
              <w:top w:val="nil"/>
              <w:left w:val="nil"/>
              <w:bottom w:val="nil"/>
              <w:right w:val="nil"/>
            </w:tcBorders>
            <w:shd w:val="clear" w:color="auto" w:fill="auto"/>
            <w:noWrap/>
            <w:vAlign w:val="bottom"/>
            <w:hideMark/>
          </w:tcPr>
          <w:p w14:paraId="47B2071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71.3%</w:t>
            </w:r>
          </w:p>
        </w:tc>
        <w:tc>
          <w:tcPr>
            <w:tcW w:w="1000" w:type="dxa"/>
            <w:tcBorders>
              <w:top w:val="nil"/>
              <w:left w:val="nil"/>
              <w:bottom w:val="nil"/>
              <w:right w:val="nil"/>
            </w:tcBorders>
            <w:shd w:val="clear" w:color="auto" w:fill="auto"/>
            <w:noWrap/>
            <w:vAlign w:val="bottom"/>
            <w:hideMark/>
          </w:tcPr>
          <w:p w14:paraId="13C7527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66.1%</w:t>
            </w:r>
          </w:p>
        </w:tc>
        <w:tc>
          <w:tcPr>
            <w:tcW w:w="960" w:type="dxa"/>
            <w:tcBorders>
              <w:top w:val="nil"/>
              <w:left w:val="nil"/>
              <w:bottom w:val="nil"/>
              <w:right w:val="nil"/>
            </w:tcBorders>
            <w:shd w:val="clear" w:color="auto" w:fill="auto"/>
            <w:noWrap/>
            <w:vAlign w:val="bottom"/>
            <w:hideMark/>
          </w:tcPr>
          <w:p w14:paraId="60B2F61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5764A5E" w14:textId="77777777" w:rsidTr="00AF38FD">
        <w:trPr>
          <w:trHeight w:val="300"/>
        </w:trPr>
        <w:tc>
          <w:tcPr>
            <w:tcW w:w="1420" w:type="dxa"/>
            <w:tcBorders>
              <w:top w:val="nil"/>
              <w:left w:val="nil"/>
              <w:bottom w:val="nil"/>
              <w:right w:val="nil"/>
            </w:tcBorders>
            <w:shd w:val="clear" w:color="000000" w:fill="D9D9D9"/>
            <w:noWrap/>
            <w:vAlign w:val="bottom"/>
            <w:hideMark/>
          </w:tcPr>
          <w:p w14:paraId="78C3DD2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0D07068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6191D36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HVA-1451</w:t>
            </w:r>
          </w:p>
        </w:tc>
        <w:tc>
          <w:tcPr>
            <w:tcW w:w="860" w:type="dxa"/>
            <w:tcBorders>
              <w:top w:val="nil"/>
              <w:left w:val="nil"/>
              <w:bottom w:val="nil"/>
              <w:right w:val="nil"/>
            </w:tcBorders>
            <w:shd w:val="clear" w:color="000000" w:fill="D9D9D9"/>
            <w:noWrap/>
            <w:vAlign w:val="bottom"/>
            <w:hideMark/>
          </w:tcPr>
          <w:p w14:paraId="32676A3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44626D0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EFCEC4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1802022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2018F37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78404A7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r>
      <w:tr w:rsidR="00AF38FD" w:rsidRPr="00C80592" w14:paraId="3246B169" w14:textId="77777777" w:rsidTr="00AF38FD">
        <w:trPr>
          <w:trHeight w:val="300"/>
        </w:trPr>
        <w:tc>
          <w:tcPr>
            <w:tcW w:w="1420" w:type="dxa"/>
            <w:tcBorders>
              <w:top w:val="nil"/>
              <w:left w:val="nil"/>
              <w:bottom w:val="nil"/>
              <w:right w:val="nil"/>
            </w:tcBorders>
            <w:shd w:val="clear" w:color="auto" w:fill="auto"/>
            <w:noWrap/>
            <w:vAlign w:val="bottom"/>
            <w:hideMark/>
          </w:tcPr>
          <w:p w14:paraId="360FD16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17E0A99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20D7E66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HVA-160</w:t>
            </w:r>
          </w:p>
        </w:tc>
        <w:tc>
          <w:tcPr>
            <w:tcW w:w="860" w:type="dxa"/>
            <w:tcBorders>
              <w:top w:val="nil"/>
              <w:left w:val="nil"/>
              <w:bottom w:val="nil"/>
              <w:right w:val="nil"/>
            </w:tcBorders>
            <w:shd w:val="clear" w:color="auto" w:fill="auto"/>
            <w:noWrap/>
            <w:vAlign w:val="bottom"/>
            <w:hideMark/>
          </w:tcPr>
          <w:p w14:paraId="15AE7BE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87.0%</w:t>
            </w:r>
          </w:p>
        </w:tc>
        <w:tc>
          <w:tcPr>
            <w:tcW w:w="860" w:type="dxa"/>
            <w:tcBorders>
              <w:top w:val="nil"/>
              <w:left w:val="nil"/>
              <w:bottom w:val="nil"/>
              <w:right w:val="nil"/>
            </w:tcBorders>
            <w:shd w:val="clear" w:color="auto" w:fill="auto"/>
            <w:noWrap/>
            <w:vAlign w:val="bottom"/>
            <w:hideMark/>
          </w:tcPr>
          <w:p w14:paraId="61D4CE4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86.1%</w:t>
            </w:r>
          </w:p>
        </w:tc>
        <w:tc>
          <w:tcPr>
            <w:tcW w:w="860" w:type="dxa"/>
            <w:tcBorders>
              <w:top w:val="nil"/>
              <w:left w:val="nil"/>
              <w:bottom w:val="nil"/>
              <w:right w:val="nil"/>
            </w:tcBorders>
            <w:shd w:val="clear" w:color="auto" w:fill="auto"/>
            <w:noWrap/>
            <w:vAlign w:val="bottom"/>
            <w:hideMark/>
          </w:tcPr>
          <w:p w14:paraId="3BFB10F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860" w:type="dxa"/>
            <w:tcBorders>
              <w:top w:val="nil"/>
              <w:left w:val="nil"/>
              <w:bottom w:val="nil"/>
              <w:right w:val="nil"/>
            </w:tcBorders>
            <w:shd w:val="clear" w:color="auto" w:fill="auto"/>
            <w:noWrap/>
            <w:vAlign w:val="bottom"/>
            <w:hideMark/>
          </w:tcPr>
          <w:p w14:paraId="29C718B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81.8%</w:t>
            </w:r>
          </w:p>
        </w:tc>
        <w:tc>
          <w:tcPr>
            <w:tcW w:w="1000" w:type="dxa"/>
            <w:tcBorders>
              <w:top w:val="nil"/>
              <w:left w:val="nil"/>
              <w:bottom w:val="nil"/>
              <w:right w:val="nil"/>
            </w:tcBorders>
            <w:shd w:val="clear" w:color="auto" w:fill="auto"/>
            <w:noWrap/>
            <w:vAlign w:val="bottom"/>
            <w:hideMark/>
          </w:tcPr>
          <w:p w14:paraId="560C12C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95.8%</w:t>
            </w:r>
          </w:p>
        </w:tc>
        <w:tc>
          <w:tcPr>
            <w:tcW w:w="960" w:type="dxa"/>
            <w:tcBorders>
              <w:top w:val="nil"/>
              <w:left w:val="nil"/>
              <w:bottom w:val="nil"/>
              <w:right w:val="nil"/>
            </w:tcBorders>
            <w:shd w:val="clear" w:color="auto" w:fill="auto"/>
            <w:noWrap/>
            <w:vAlign w:val="bottom"/>
            <w:hideMark/>
          </w:tcPr>
          <w:p w14:paraId="28391E2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r>
      <w:tr w:rsidR="00AF38FD" w:rsidRPr="00C80592" w14:paraId="0459B094" w14:textId="77777777" w:rsidTr="00AF38FD">
        <w:trPr>
          <w:trHeight w:val="300"/>
        </w:trPr>
        <w:tc>
          <w:tcPr>
            <w:tcW w:w="1420" w:type="dxa"/>
            <w:tcBorders>
              <w:top w:val="nil"/>
              <w:left w:val="nil"/>
              <w:bottom w:val="nil"/>
              <w:right w:val="nil"/>
            </w:tcBorders>
            <w:shd w:val="clear" w:color="000000" w:fill="D9D9D9"/>
            <w:noWrap/>
            <w:vAlign w:val="bottom"/>
            <w:hideMark/>
          </w:tcPr>
          <w:p w14:paraId="5D10CA8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6837996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803F86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HVA-162</w:t>
            </w:r>
          </w:p>
        </w:tc>
        <w:tc>
          <w:tcPr>
            <w:tcW w:w="860" w:type="dxa"/>
            <w:tcBorders>
              <w:top w:val="nil"/>
              <w:left w:val="nil"/>
              <w:bottom w:val="nil"/>
              <w:right w:val="nil"/>
            </w:tcBorders>
            <w:shd w:val="clear" w:color="000000" w:fill="D9D9D9"/>
            <w:noWrap/>
            <w:vAlign w:val="bottom"/>
            <w:hideMark/>
          </w:tcPr>
          <w:p w14:paraId="0B5C686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93.3%</w:t>
            </w:r>
          </w:p>
        </w:tc>
        <w:tc>
          <w:tcPr>
            <w:tcW w:w="860" w:type="dxa"/>
            <w:tcBorders>
              <w:top w:val="nil"/>
              <w:left w:val="nil"/>
              <w:bottom w:val="nil"/>
              <w:right w:val="nil"/>
            </w:tcBorders>
            <w:shd w:val="clear" w:color="000000" w:fill="D9D9D9"/>
            <w:noWrap/>
            <w:vAlign w:val="bottom"/>
            <w:hideMark/>
          </w:tcPr>
          <w:p w14:paraId="731EC02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74.5%</w:t>
            </w:r>
          </w:p>
        </w:tc>
        <w:tc>
          <w:tcPr>
            <w:tcW w:w="860" w:type="dxa"/>
            <w:tcBorders>
              <w:top w:val="nil"/>
              <w:left w:val="nil"/>
              <w:bottom w:val="nil"/>
              <w:right w:val="nil"/>
            </w:tcBorders>
            <w:shd w:val="clear" w:color="000000" w:fill="D9D9D9"/>
            <w:noWrap/>
            <w:vAlign w:val="bottom"/>
            <w:hideMark/>
          </w:tcPr>
          <w:p w14:paraId="7DBDF4C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76.9%</w:t>
            </w:r>
          </w:p>
        </w:tc>
        <w:tc>
          <w:tcPr>
            <w:tcW w:w="860" w:type="dxa"/>
            <w:tcBorders>
              <w:top w:val="nil"/>
              <w:left w:val="nil"/>
              <w:bottom w:val="nil"/>
              <w:right w:val="nil"/>
            </w:tcBorders>
            <w:shd w:val="clear" w:color="000000" w:fill="D9D9D9"/>
            <w:noWrap/>
            <w:vAlign w:val="bottom"/>
            <w:hideMark/>
          </w:tcPr>
          <w:p w14:paraId="7B65408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73.8%</w:t>
            </w:r>
          </w:p>
        </w:tc>
        <w:tc>
          <w:tcPr>
            <w:tcW w:w="1000" w:type="dxa"/>
            <w:tcBorders>
              <w:top w:val="nil"/>
              <w:left w:val="nil"/>
              <w:bottom w:val="nil"/>
              <w:right w:val="nil"/>
            </w:tcBorders>
            <w:shd w:val="clear" w:color="000000" w:fill="D9D9D9"/>
            <w:noWrap/>
            <w:vAlign w:val="bottom"/>
            <w:hideMark/>
          </w:tcPr>
          <w:p w14:paraId="76685B3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91.2%</w:t>
            </w:r>
          </w:p>
        </w:tc>
        <w:tc>
          <w:tcPr>
            <w:tcW w:w="960" w:type="dxa"/>
            <w:tcBorders>
              <w:top w:val="nil"/>
              <w:left w:val="nil"/>
              <w:bottom w:val="nil"/>
              <w:right w:val="nil"/>
            </w:tcBorders>
            <w:shd w:val="clear" w:color="000000" w:fill="D9D9D9"/>
            <w:noWrap/>
            <w:vAlign w:val="bottom"/>
            <w:hideMark/>
          </w:tcPr>
          <w:p w14:paraId="1C8062C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75BAA9D9" w14:textId="77777777" w:rsidTr="00AF38FD">
        <w:trPr>
          <w:trHeight w:val="300"/>
        </w:trPr>
        <w:tc>
          <w:tcPr>
            <w:tcW w:w="1420" w:type="dxa"/>
            <w:tcBorders>
              <w:top w:val="nil"/>
              <w:left w:val="nil"/>
              <w:bottom w:val="nil"/>
              <w:right w:val="nil"/>
            </w:tcBorders>
            <w:shd w:val="clear" w:color="auto" w:fill="auto"/>
            <w:noWrap/>
            <w:vAlign w:val="bottom"/>
            <w:hideMark/>
          </w:tcPr>
          <w:p w14:paraId="7FD7DA2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16D919C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21BFD59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HVA-170</w:t>
            </w:r>
          </w:p>
        </w:tc>
        <w:tc>
          <w:tcPr>
            <w:tcW w:w="860" w:type="dxa"/>
            <w:tcBorders>
              <w:top w:val="nil"/>
              <w:left w:val="nil"/>
              <w:bottom w:val="nil"/>
              <w:right w:val="nil"/>
            </w:tcBorders>
            <w:shd w:val="clear" w:color="auto" w:fill="auto"/>
            <w:noWrap/>
            <w:vAlign w:val="bottom"/>
            <w:hideMark/>
          </w:tcPr>
          <w:p w14:paraId="5772E9C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860" w:type="dxa"/>
            <w:tcBorders>
              <w:top w:val="nil"/>
              <w:left w:val="nil"/>
              <w:bottom w:val="nil"/>
              <w:right w:val="nil"/>
            </w:tcBorders>
            <w:shd w:val="clear" w:color="auto" w:fill="auto"/>
            <w:noWrap/>
            <w:vAlign w:val="bottom"/>
            <w:hideMark/>
          </w:tcPr>
          <w:p w14:paraId="6E809B1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56CB9D7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84.6%</w:t>
            </w:r>
          </w:p>
        </w:tc>
        <w:tc>
          <w:tcPr>
            <w:tcW w:w="860" w:type="dxa"/>
            <w:tcBorders>
              <w:top w:val="nil"/>
              <w:left w:val="nil"/>
              <w:bottom w:val="nil"/>
              <w:right w:val="nil"/>
            </w:tcBorders>
            <w:shd w:val="clear" w:color="auto" w:fill="auto"/>
            <w:noWrap/>
            <w:vAlign w:val="bottom"/>
            <w:hideMark/>
          </w:tcPr>
          <w:p w14:paraId="5C65013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29EBDDF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auto" w:fill="auto"/>
            <w:noWrap/>
            <w:vAlign w:val="bottom"/>
            <w:hideMark/>
          </w:tcPr>
          <w:p w14:paraId="58B0124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EFBD261" w14:textId="77777777" w:rsidTr="00AF38FD">
        <w:trPr>
          <w:trHeight w:val="300"/>
        </w:trPr>
        <w:tc>
          <w:tcPr>
            <w:tcW w:w="1420" w:type="dxa"/>
            <w:tcBorders>
              <w:top w:val="nil"/>
              <w:left w:val="nil"/>
              <w:bottom w:val="nil"/>
              <w:right w:val="nil"/>
            </w:tcBorders>
            <w:shd w:val="clear" w:color="000000" w:fill="D9D9D9"/>
            <w:noWrap/>
            <w:vAlign w:val="bottom"/>
            <w:hideMark/>
          </w:tcPr>
          <w:p w14:paraId="1512EB8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11E2AA6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FB118A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HVA-174</w:t>
            </w:r>
          </w:p>
        </w:tc>
        <w:tc>
          <w:tcPr>
            <w:tcW w:w="860" w:type="dxa"/>
            <w:tcBorders>
              <w:top w:val="nil"/>
              <w:left w:val="nil"/>
              <w:bottom w:val="nil"/>
              <w:right w:val="nil"/>
            </w:tcBorders>
            <w:shd w:val="clear" w:color="000000" w:fill="D9D9D9"/>
            <w:noWrap/>
            <w:vAlign w:val="bottom"/>
            <w:hideMark/>
          </w:tcPr>
          <w:p w14:paraId="080A83B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66C22A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92.3%</w:t>
            </w:r>
          </w:p>
        </w:tc>
        <w:tc>
          <w:tcPr>
            <w:tcW w:w="860" w:type="dxa"/>
            <w:tcBorders>
              <w:top w:val="nil"/>
              <w:left w:val="nil"/>
              <w:bottom w:val="nil"/>
              <w:right w:val="nil"/>
            </w:tcBorders>
            <w:shd w:val="clear" w:color="000000" w:fill="D9D9D9"/>
            <w:noWrap/>
            <w:vAlign w:val="bottom"/>
            <w:hideMark/>
          </w:tcPr>
          <w:p w14:paraId="4D794CD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4185791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1000" w:type="dxa"/>
            <w:tcBorders>
              <w:top w:val="nil"/>
              <w:left w:val="nil"/>
              <w:bottom w:val="nil"/>
              <w:right w:val="nil"/>
            </w:tcBorders>
            <w:shd w:val="clear" w:color="000000" w:fill="D9D9D9"/>
            <w:noWrap/>
            <w:vAlign w:val="bottom"/>
            <w:hideMark/>
          </w:tcPr>
          <w:p w14:paraId="388469C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960" w:type="dxa"/>
            <w:tcBorders>
              <w:top w:val="nil"/>
              <w:left w:val="nil"/>
              <w:bottom w:val="nil"/>
              <w:right w:val="nil"/>
            </w:tcBorders>
            <w:shd w:val="clear" w:color="000000" w:fill="D9D9D9"/>
            <w:noWrap/>
            <w:vAlign w:val="bottom"/>
            <w:hideMark/>
          </w:tcPr>
          <w:p w14:paraId="4ADA2CF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9EAD767" w14:textId="77777777" w:rsidTr="00AF38FD">
        <w:trPr>
          <w:trHeight w:val="300"/>
        </w:trPr>
        <w:tc>
          <w:tcPr>
            <w:tcW w:w="1420" w:type="dxa"/>
            <w:tcBorders>
              <w:top w:val="nil"/>
              <w:left w:val="nil"/>
              <w:bottom w:val="nil"/>
              <w:right w:val="nil"/>
            </w:tcBorders>
            <w:shd w:val="clear" w:color="auto" w:fill="auto"/>
            <w:noWrap/>
            <w:vAlign w:val="bottom"/>
            <w:hideMark/>
          </w:tcPr>
          <w:p w14:paraId="0DC2942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7CB9750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71CA77F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HVA-177</w:t>
            </w:r>
          </w:p>
        </w:tc>
        <w:tc>
          <w:tcPr>
            <w:tcW w:w="860" w:type="dxa"/>
            <w:tcBorders>
              <w:top w:val="nil"/>
              <w:left w:val="nil"/>
              <w:bottom w:val="nil"/>
              <w:right w:val="nil"/>
            </w:tcBorders>
            <w:shd w:val="clear" w:color="auto" w:fill="auto"/>
            <w:noWrap/>
            <w:vAlign w:val="bottom"/>
            <w:hideMark/>
          </w:tcPr>
          <w:p w14:paraId="7F69E97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77.5%</w:t>
            </w:r>
          </w:p>
        </w:tc>
        <w:tc>
          <w:tcPr>
            <w:tcW w:w="860" w:type="dxa"/>
            <w:tcBorders>
              <w:top w:val="nil"/>
              <w:left w:val="nil"/>
              <w:bottom w:val="nil"/>
              <w:right w:val="nil"/>
            </w:tcBorders>
            <w:shd w:val="clear" w:color="auto" w:fill="auto"/>
            <w:noWrap/>
            <w:vAlign w:val="bottom"/>
            <w:hideMark/>
          </w:tcPr>
          <w:p w14:paraId="1D2E82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c>
          <w:tcPr>
            <w:tcW w:w="860" w:type="dxa"/>
            <w:tcBorders>
              <w:top w:val="nil"/>
              <w:left w:val="nil"/>
              <w:bottom w:val="nil"/>
              <w:right w:val="nil"/>
            </w:tcBorders>
            <w:shd w:val="clear" w:color="auto" w:fill="auto"/>
            <w:noWrap/>
            <w:vAlign w:val="bottom"/>
            <w:hideMark/>
          </w:tcPr>
          <w:p w14:paraId="1C46B8A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82.4%</w:t>
            </w:r>
          </w:p>
        </w:tc>
        <w:tc>
          <w:tcPr>
            <w:tcW w:w="860" w:type="dxa"/>
            <w:tcBorders>
              <w:top w:val="nil"/>
              <w:left w:val="nil"/>
              <w:bottom w:val="nil"/>
              <w:right w:val="nil"/>
            </w:tcBorders>
            <w:shd w:val="clear" w:color="auto" w:fill="auto"/>
            <w:noWrap/>
            <w:vAlign w:val="bottom"/>
            <w:hideMark/>
          </w:tcPr>
          <w:p w14:paraId="6025858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79.7%</w:t>
            </w:r>
          </w:p>
        </w:tc>
        <w:tc>
          <w:tcPr>
            <w:tcW w:w="1000" w:type="dxa"/>
            <w:tcBorders>
              <w:top w:val="nil"/>
              <w:left w:val="nil"/>
              <w:bottom w:val="nil"/>
              <w:right w:val="nil"/>
            </w:tcBorders>
            <w:shd w:val="clear" w:color="auto" w:fill="auto"/>
            <w:noWrap/>
            <w:vAlign w:val="bottom"/>
            <w:hideMark/>
          </w:tcPr>
          <w:p w14:paraId="1A8056C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78.1%</w:t>
            </w:r>
          </w:p>
        </w:tc>
        <w:tc>
          <w:tcPr>
            <w:tcW w:w="960" w:type="dxa"/>
            <w:tcBorders>
              <w:top w:val="nil"/>
              <w:left w:val="nil"/>
              <w:bottom w:val="nil"/>
              <w:right w:val="nil"/>
            </w:tcBorders>
            <w:shd w:val="clear" w:color="auto" w:fill="auto"/>
            <w:noWrap/>
            <w:vAlign w:val="bottom"/>
            <w:hideMark/>
          </w:tcPr>
          <w:p w14:paraId="488CBAE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4824FCC" w14:textId="77777777" w:rsidTr="00AF38FD">
        <w:trPr>
          <w:trHeight w:val="300"/>
        </w:trPr>
        <w:tc>
          <w:tcPr>
            <w:tcW w:w="1420" w:type="dxa"/>
            <w:tcBorders>
              <w:top w:val="nil"/>
              <w:left w:val="nil"/>
              <w:bottom w:val="nil"/>
              <w:right w:val="nil"/>
            </w:tcBorders>
            <w:shd w:val="clear" w:color="000000" w:fill="D9D9D9"/>
            <w:noWrap/>
            <w:vAlign w:val="bottom"/>
            <w:hideMark/>
          </w:tcPr>
          <w:p w14:paraId="2156800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0E7B79A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1F7742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HVA-180</w:t>
            </w:r>
          </w:p>
        </w:tc>
        <w:tc>
          <w:tcPr>
            <w:tcW w:w="860" w:type="dxa"/>
            <w:tcBorders>
              <w:top w:val="nil"/>
              <w:left w:val="nil"/>
              <w:bottom w:val="nil"/>
              <w:right w:val="nil"/>
            </w:tcBorders>
            <w:shd w:val="clear" w:color="000000" w:fill="D9D9D9"/>
            <w:noWrap/>
            <w:vAlign w:val="bottom"/>
            <w:hideMark/>
          </w:tcPr>
          <w:p w14:paraId="7D2EFC1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96.0%</w:t>
            </w:r>
          </w:p>
        </w:tc>
        <w:tc>
          <w:tcPr>
            <w:tcW w:w="860" w:type="dxa"/>
            <w:tcBorders>
              <w:top w:val="nil"/>
              <w:left w:val="nil"/>
              <w:bottom w:val="nil"/>
              <w:right w:val="nil"/>
            </w:tcBorders>
            <w:shd w:val="clear" w:color="000000" w:fill="D9D9D9"/>
            <w:noWrap/>
            <w:vAlign w:val="bottom"/>
            <w:hideMark/>
          </w:tcPr>
          <w:p w14:paraId="0E8AD47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88.9%</w:t>
            </w:r>
          </w:p>
        </w:tc>
        <w:tc>
          <w:tcPr>
            <w:tcW w:w="860" w:type="dxa"/>
            <w:tcBorders>
              <w:top w:val="nil"/>
              <w:left w:val="nil"/>
              <w:bottom w:val="nil"/>
              <w:right w:val="nil"/>
            </w:tcBorders>
            <w:shd w:val="clear" w:color="000000" w:fill="D9D9D9"/>
            <w:noWrap/>
            <w:vAlign w:val="bottom"/>
            <w:hideMark/>
          </w:tcPr>
          <w:p w14:paraId="7F06348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2C1AABB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89.3%</w:t>
            </w:r>
          </w:p>
        </w:tc>
        <w:tc>
          <w:tcPr>
            <w:tcW w:w="1000" w:type="dxa"/>
            <w:tcBorders>
              <w:top w:val="nil"/>
              <w:left w:val="nil"/>
              <w:bottom w:val="nil"/>
              <w:right w:val="nil"/>
            </w:tcBorders>
            <w:shd w:val="clear" w:color="000000" w:fill="D9D9D9"/>
            <w:noWrap/>
            <w:vAlign w:val="bottom"/>
            <w:hideMark/>
          </w:tcPr>
          <w:p w14:paraId="163B33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92.3%</w:t>
            </w:r>
          </w:p>
        </w:tc>
        <w:tc>
          <w:tcPr>
            <w:tcW w:w="960" w:type="dxa"/>
            <w:tcBorders>
              <w:top w:val="nil"/>
              <w:left w:val="nil"/>
              <w:bottom w:val="nil"/>
              <w:right w:val="nil"/>
            </w:tcBorders>
            <w:shd w:val="clear" w:color="000000" w:fill="D9D9D9"/>
            <w:noWrap/>
            <w:vAlign w:val="bottom"/>
            <w:hideMark/>
          </w:tcPr>
          <w:p w14:paraId="7828E91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r>
      <w:tr w:rsidR="00AF38FD" w:rsidRPr="00C80592" w14:paraId="1B22027C" w14:textId="77777777" w:rsidTr="00AF38FD">
        <w:trPr>
          <w:trHeight w:val="300"/>
        </w:trPr>
        <w:tc>
          <w:tcPr>
            <w:tcW w:w="1420" w:type="dxa"/>
            <w:tcBorders>
              <w:top w:val="nil"/>
              <w:left w:val="nil"/>
              <w:bottom w:val="nil"/>
              <w:right w:val="nil"/>
            </w:tcBorders>
            <w:shd w:val="clear" w:color="auto" w:fill="auto"/>
            <w:noWrap/>
            <w:vAlign w:val="bottom"/>
            <w:hideMark/>
          </w:tcPr>
          <w:p w14:paraId="263C337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E8FBE8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1B8C96B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HVA-184</w:t>
            </w:r>
          </w:p>
        </w:tc>
        <w:tc>
          <w:tcPr>
            <w:tcW w:w="860" w:type="dxa"/>
            <w:tcBorders>
              <w:top w:val="nil"/>
              <w:left w:val="nil"/>
              <w:bottom w:val="nil"/>
              <w:right w:val="nil"/>
            </w:tcBorders>
            <w:shd w:val="clear" w:color="auto" w:fill="auto"/>
            <w:noWrap/>
            <w:vAlign w:val="bottom"/>
            <w:hideMark/>
          </w:tcPr>
          <w:p w14:paraId="7B7E85F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81.8%</w:t>
            </w:r>
          </w:p>
        </w:tc>
        <w:tc>
          <w:tcPr>
            <w:tcW w:w="860" w:type="dxa"/>
            <w:tcBorders>
              <w:top w:val="nil"/>
              <w:left w:val="nil"/>
              <w:bottom w:val="nil"/>
              <w:right w:val="nil"/>
            </w:tcBorders>
            <w:shd w:val="clear" w:color="auto" w:fill="auto"/>
            <w:noWrap/>
            <w:vAlign w:val="bottom"/>
            <w:hideMark/>
          </w:tcPr>
          <w:p w14:paraId="3FE6BB0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80.9%</w:t>
            </w:r>
          </w:p>
        </w:tc>
        <w:tc>
          <w:tcPr>
            <w:tcW w:w="860" w:type="dxa"/>
            <w:tcBorders>
              <w:top w:val="nil"/>
              <w:left w:val="nil"/>
              <w:bottom w:val="nil"/>
              <w:right w:val="nil"/>
            </w:tcBorders>
            <w:shd w:val="clear" w:color="auto" w:fill="auto"/>
            <w:noWrap/>
            <w:vAlign w:val="bottom"/>
            <w:hideMark/>
          </w:tcPr>
          <w:p w14:paraId="11A3166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73.0%</w:t>
            </w:r>
          </w:p>
        </w:tc>
        <w:tc>
          <w:tcPr>
            <w:tcW w:w="860" w:type="dxa"/>
            <w:tcBorders>
              <w:top w:val="nil"/>
              <w:left w:val="nil"/>
              <w:bottom w:val="nil"/>
              <w:right w:val="nil"/>
            </w:tcBorders>
            <w:shd w:val="clear" w:color="auto" w:fill="auto"/>
            <w:noWrap/>
            <w:vAlign w:val="bottom"/>
            <w:hideMark/>
          </w:tcPr>
          <w:p w14:paraId="389E383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91.8%</w:t>
            </w:r>
          </w:p>
        </w:tc>
        <w:tc>
          <w:tcPr>
            <w:tcW w:w="1000" w:type="dxa"/>
            <w:tcBorders>
              <w:top w:val="nil"/>
              <w:left w:val="nil"/>
              <w:bottom w:val="nil"/>
              <w:right w:val="nil"/>
            </w:tcBorders>
            <w:shd w:val="clear" w:color="auto" w:fill="auto"/>
            <w:noWrap/>
            <w:vAlign w:val="bottom"/>
            <w:hideMark/>
          </w:tcPr>
          <w:p w14:paraId="28E0746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85.3%</w:t>
            </w:r>
          </w:p>
        </w:tc>
        <w:tc>
          <w:tcPr>
            <w:tcW w:w="960" w:type="dxa"/>
            <w:tcBorders>
              <w:top w:val="nil"/>
              <w:left w:val="nil"/>
              <w:bottom w:val="nil"/>
              <w:right w:val="nil"/>
            </w:tcBorders>
            <w:shd w:val="clear" w:color="auto" w:fill="auto"/>
            <w:noWrap/>
            <w:vAlign w:val="bottom"/>
            <w:hideMark/>
          </w:tcPr>
          <w:p w14:paraId="45DF1B2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BF863A7" w14:textId="77777777" w:rsidTr="00AF38FD">
        <w:trPr>
          <w:trHeight w:val="300"/>
        </w:trPr>
        <w:tc>
          <w:tcPr>
            <w:tcW w:w="1420" w:type="dxa"/>
            <w:tcBorders>
              <w:top w:val="nil"/>
              <w:left w:val="nil"/>
              <w:bottom w:val="nil"/>
              <w:right w:val="nil"/>
            </w:tcBorders>
            <w:shd w:val="clear" w:color="000000" w:fill="D9D9D9"/>
            <w:noWrap/>
            <w:vAlign w:val="bottom"/>
            <w:hideMark/>
          </w:tcPr>
          <w:p w14:paraId="02C61BE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052A148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A61AF0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HVA-186</w:t>
            </w:r>
          </w:p>
        </w:tc>
        <w:tc>
          <w:tcPr>
            <w:tcW w:w="860" w:type="dxa"/>
            <w:tcBorders>
              <w:top w:val="nil"/>
              <w:left w:val="nil"/>
              <w:bottom w:val="nil"/>
              <w:right w:val="nil"/>
            </w:tcBorders>
            <w:shd w:val="clear" w:color="000000" w:fill="D9D9D9"/>
            <w:noWrap/>
            <w:vAlign w:val="bottom"/>
            <w:hideMark/>
          </w:tcPr>
          <w:p w14:paraId="508443F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82.4%</w:t>
            </w:r>
          </w:p>
        </w:tc>
        <w:tc>
          <w:tcPr>
            <w:tcW w:w="860" w:type="dxa"/>
            <w:tcBorders>
              <w:top w:val="nil"/>
              <w:left w:val="nil"/>
              <w:bottom w:val="nil"/>
              <w:right w:val="nil"/>
            </w:tcBorders>
            <w:shd w:val="clear" w:color="000000" w:fill="D9D9D9"/>
            <w:noWrap/>
            <w:vAlign w:val="bottom"/>
            <w:hideMark/>
          </w:tcPr>
          <w:p w14:paraId="7D2F967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5AC679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86.7%</w:t>
            </w:r>
          </w:p>
        </w:tc>
        <w:tc>
          <w:tcPr>
            <w:tcW w:w="860" w:type="dxa"/>
            <w:tcBorders>
              <w:top w:val="nil"/>
              <w:left w:val="nil"/>
              <w:bottom w:val="nil"/>
              <w:right w:val="nil"/>
            </w:tcBorders>
            <w:shd w:val="clear" w:color="000000" w:fill="D9D9D9"/>
            <w:noWrap/>
            <w:vAlign w:val="bottom"/>
            <w:hideMark/>
          </w:tcPr>
          <w:p w14:paraId="620ED83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6E89469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84.6%</w:t>
            </w:r>
          </w:p>
        </w:tc>
        <w:tc>
          <w:tcPr>
            <w:tcW w:w="960" w:type="dxa"/>
            <w:tcBorders>
              <w:top w:val="nil"/>
              <w:left w:val="nil"/>
              <w:bottom w:val="nil"/>
              <w:right w:val="nil"/>
            </w:tcBorders>
            <w:shd w:val="clear" w:color="000000" w:fill="D9D9D9"/>
            <w:noWrap/>
            <w:vAlign w:val="bottom"/>
            <w:hideMark/>
          </w:tcPr>
          <w:p w14:paraId="2366DB5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5BAACA9" w14:textId="77777777" w:rsidTr="00AF38FD">
        <w:trPr>
          <w:trHeight w:val="300"/>
        </w:trPr>
        <w:tc>
          <w:tcPr>
            <w:tcW w:w="1420" w:type="dxa"/>
            <w:tcBorders>
              <w:top w:val="nil"/>
              <w:left w:val="nil"/>
              <w:bottom w:val="nil"/>
              <w:right w:val="nil"/>
            </w:tcBorders>
            <w:shd w:val="clear" w:color="auto" w:fill="auto"/>
            <w:noWrap/>
            <w:vAlign w:val="bottom"/>
            <w:hideMark/>
          </w:tcPr>
          <w:p w14:paraId="4313E47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D30B18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00174B0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HVA-190</w:t>
            </w:r>
          </w:p>
        </w:tc>
        <w:tc>
          <w:tcPr>
            <w:tcW w:w="860" w:type="dxa"/>
            <w:tcBorders>
              <w:top w:val="nil"/>
              <w:left w:val="nil"/>
              <w:bottom w:val="nil"/>
              <w:right w:val="nil"/>
            </w:tcBorders>
            <w:shd w:val="clear" w:color="auto" w:fill="auto"/>
            <w:noWrap/>
            <w:vAlign w:val="bottom"/>
            <w:hideMark/>
          </w:tcPr>
          <w:p w14:paraId="18A6345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860" w:type="dxa"/>
            <w:tcBorders>
              <w:top w:val="nil"/>
              <w:left w:val="nil"/>
              <w:bottom w:val="nil"/>
              <w:right w:val="nil"/>
            </w:tcBorders>
            <w:shd w:val="clear" w:color="auto" w:fill="auto"/>
            <w:noWrap/>
            <w:vAlign w:val="bottom"/>
            <w:hideMark/>
          </w:tcPr>
          <w:p w14:paraId="3B33D86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89.5%</w:t>
            </w:r>
          </w:p>
        </w:tc>
        <w:tc>
          <w:tcPr>
            <w:tcW w:w="860" w:type="dxa"/>
            <w:tcBorders>
              <w:top w:val="nil"/>
              <w:left w:val="nil"/>
              <w:bottom w:val="nil"/>
              <w:right w:val="nil"/>
            </w:tcBorders>
            <w:shd w:val="clear" w:color="auto" w:fill="auto"/>
            <w:noWrap/>
            <w:vAlign w:val="bottom"/>
            <w:hideMark/>
          </w:tcPr>
          <w:p w14:paraId="4F02089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1C110F7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81.1%</w:t>
            </w:r>
          </w:p>
        </w:tc>
        <w:tc>
          <w:tcPr>
            <w:tcW w:w="1000" w:type="dxa"/>
            <w:tcBorders>
              <w:top w:val="nil"/>
              <w:left w:val="nil"/>
              <w:bottom w:val="nil"/>
              <w:right w:val="nil"/>
            </w:tcBorders>
            <w:shd w:val="clear" w:color="auto" w:fill="auto"/>
            <w:noWrap/>
            <w:vAlign w:val="bottom"/>
            <w:hideMark/>
          </w:tcPr>
          <w:p w14:paraId="558BAE1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96.6%</w:t>
            </w:r>
          </w:p>
        </w:tc>
        <w:tc>
          <w:tcPr>
            <w:tcW w:w="960" w:type="dxa"/>
            <w:tcBorders>
              <w:top w:val="nil"/>
              <w:left w:val="nil"/>
              <w:bottom w:val="nil"/>
              <w:right w:val="nil"/>
            </w:tcBorders>
            <w:shd w:val="clear" w:color="auto" w:fill="auto"/>
            <w:noWrap/>
            <w:vAlign w:val="bottom"/>
            <w:hideMark/>
          </w:tcPr>
          <w:p w14:paraId="6AA34C8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41ADF34" w14:textId="77777777" w:rsidTr="00AF38FD">
        <w:trPr>
          <w:trHeight w:val="300"/>
        </w:trPr>
        <w:tc>
          <w:tcPr>
            <w:tcW w:w="1420" w:type="dxa"/>
            <w:tcBorders>
              <w:top w:val="nil"/>
              <w:left w:val="nil"/>
              <w:bottom w:val="nil"/>
              <w:right w:val="nil"/>
            </w:tcBorders>
            <w:shd w:val="clear" w:color="000000" w:fill="D9D9D9"/>
            <w:noWrap/>
            <w:vAlign w:val="bottom"/>
            <w:hideMark/>
          </w:tcPr>
          <w:p w14:paraId="357E80E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5124BA0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09022FC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HVA-194</w:t>
            </w:r>
          </w:p>
        </w:tc>
        <w:tc>
          <w:tcPr>
            <w:tcW w:w="860" w:type="dxa"/>
            <w:tcBorders>
              <w:top w:val="nil"/>
              <w:left w:val="nil"/>
              <w:bottom w:val="nil"/>
              <w:right w:val="nil"/>
            </w:tcBorders>
            <w:shd w:val="clear" w:color="000000" w:fill="D9D9D9"/>
            <w:noWrap/>
            <w:vAlign w:val="bottom"/>
            <w:hideMark/>
          </w:tcPr>
          <w:p w14:paraId="33F0DCA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93.8%</w:t>
            </w:r>
          </w:p>
        </w:tc>
        <w:tc>
          <w:tcPr>
            <w:tcW w:w="860" w:type="dxa"/>
            <w:tcBorders>
              <w:top w:val="nil"/>
              <w:left w:val="nil"/>
              <w:bottom w:val="nil"/>
              <w:right w:val="nil"/>
            </w:tcBorders>
            <w:shd w:val="clear" w:color="000000" w:fill="D9D9D9"/>
            <w:noWrap/>
            <w:vAlign w:val="bottom"/>
            <w:hideMark/>
          </w:tcPr>
          <w:p w14:paraId="3A4F002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94.7%</w:t>
            </w:r>
          </w:p>
        </w:tc>
        <w:tc>
          <w:tcPr>
            <w:tcW w:w="860" w:type="dxa"/>
            <w:tcBorders>
              <w:top w:val="nil"/>
              <w:left w:val="nil"/>
              <w:bottom w:val="nil"/>
              <w:right w:val="nil"/>
            </w:tcBorders>
            <w:shd w:val="clear" w:color="000000" w:fill="D9D9D9"/>
            <w:noWrap/>
            <w:vAlign w:val="bottom"/>
            <w:hideMark/>
          </w:tcPr>
          <w:p w14:paraId="03C615E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61427C0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4E9C2AB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92.6%</w:t>
            </w:r>
          </w:p>
        </w:tc>
        <w:tc>
          <w:tcPr>
            <w:tcW w:w="960" w:type="dxa"/>
            <w:tcBorders>
              <w:top w:val="nil"/>
              <w:left w:val="nil"/>
              <w:bottom w:val="nil"/>
              <w:right w:val="nil"/>
            </w:tcBorders>
            <w:shd w:val="clear" w:color="000000" w:fill="D9D9D9"/>
            <w:noWrap/>
            <w:vAlign w:val="bottom"/>
            <w:hideMark/>
          </w:tcPr>
          <w:p w14:paraId="581EE3E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CBF1331" w14:textId="77777777" w:rsidTr="00AF38FD">
        <w:trPr>
          <w:trHeight w:val="300"/>
        </w:trPr>
        <w:tc>
          <w:tcPr>
            <w:tcW w:w="1420" w:type="dxa"/>
            <w:tcBorders>
              <w:top w:val="nil"/>
              <w:left w:val="nil"/>
              <w:bottom w:val="nil"/>
              <w:right w:val="nil"/>
            </w:tcBorders>
            <w:shd w:val="clear" w:color="auto" w:fill="auto"/>
            <w:noWrap/>
            <w:vAlign w:val="bottom"/>
            <w:hideMark/>
          </w:tcPr>
          <w:p w14:paraId="05F19B2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20D9985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6B5D01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HVA-201</w:t>
            </w:r>
          </w:p>
        </w:tc>
        <w:tc>
          <w:tcPr>
            <w:tcW w:w="860" w:type="dxa"/>
            <w:tcBorders>
              <w:top w:val="nil"/>
              <w:left w:val="nil"/>
              <w:bottom w:val="nil"/>
              <w:right w:val="nil"/>
            </w:tcBorders>
            <w:shd w:val="clear" w:color="auto" w:fill="auto"/>
            <w:noWrap/>
            <w:vAlign w:val="bottom"/>
            <w:hideMark/>
          </w:tcPr>
          <w:p w14:paraId="17FBF83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386D256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4E3FA8D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B3D3F8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77BC29A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8973B0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64A2F7F" w14:textId="77777777" w:rsidTr="00AF38FD">
        <w:trPr>
          <w:trHeight w:val="300"/>
        </w:trPr>
        <w:tc>
          <w:tcPr>
            <w:tcW w:w="1420" w:type="dxa"/>
            <w:tcBorders>
              <w:top w:val="nil"/>
              <w:left w:val="nil"/>
              <w:bottom w:val="nil"/>
              <w:right w:val="nil"/>
            </w:tcBorders>
            <w:shd w:val="clear" w:color="000000" w:fill="D9D9D9"/>
            <w:noWrap/>
            <w:vAlign w:val="bottom"/>
            <w:hideMark/>
          </w:tcPr>
          <w:p w14:paraId="39500E6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4F444EF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0A964E9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HVA-202</w:t>
            </w:r>
          </w:p>
        </w:tc>
        <w:tc>
          <w:tcPr>
            <w:tcW w:w="860" w:type="dxa"/>
            <w:tcBorders>
              <w:top w:val="nil"/>
              <w:left w:val="nil"/>
              <w:bottom w:val="nil"/>
              <w:right w:val="nil"/>
            </w:tcBorders>
            <w:shd w:val="clear" w:color="000000" w:fill="D9D9D9"/>
            <w:noWrap/>
            <w:vAlign w:val="bottom"/>
            <w:hideMark/>
          </w:tcPr>
          <w:p w14:paraId="4352EB0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5F0F270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635966A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c>
          <w:tcPr>
            <w:tcW w:w="860" w:type="dxa"/>
            <w:tcBorders>
              <w:top w:val="nil"/>
              <w:left w:val="nil"/>
              <w:bottom w:val="nil"/>
              <w:right w:val="nil"/>
            </w:tcBorders>
            <w:shd w:val="clear" w:color="000000" w:fill="D9D9D9"/>
            <w:noWrap/>
            <w:vAlign w:val="bottom"/>
            <w:hideMark/>
          </w:tcPr>
          <w:p w14:paraId="77C3DB1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2FB9446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7181A95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A8488C2" w14:textId="77777777" w:rsidTr="00AF38FD">
        <w:trPr>
          <w:trHeight w:val="300"/>
        </w:trPr>
        <w:tc>
          <w:tcPr>
            <w:tcW w:w="1420" w:type="dxa"/>
            <w:tcBorders>
              <w:top w:val="nil"/>
              <w:left w:val="nil"/>
              <w:bottom w:val="nil"/>
              <w:right w:val="nil"/>
            </w:tcBorders>
            <w:shd w:val="clear" w:color="auto" w:fill="auto"/>
            <w:noWrap/>
            <w:vAlign w:val="bottom"/>
            <w:hideMark/>
          </w:tcPr>
          <w:p w14:paraId="370CDA4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031F9A8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6E78361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HVA-203</w:t>
            </w:r>
          </w:p>
        </w:tc>
        <w:tc>
          <w:tcPr>
            <w:tcW w:w="860" w:type="dxa"/>
            <w:tcBorders>
              <w:top w:val="nil"/>
              <w:left w:val="nil"/>
              <w:bottom w:val="nil"/>
              <w:right w:val="nil"/>
            </w:tcBorders>
            <w:shd w:val="clear" w:color="auto" w:fill="auto"/>
            <w:noWrap/>
            <w:vAlign w:val="bottom"/>
            <w:hideMark/>
          </w:tcPr>
          <w:p w14:paraId="14BFCC4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auto" w:fill="auto"/>
            <w:noWrap/>
            <w:vAlign w:val="bottom"/>
            <w:hideMark/>
          </w:tcPr>
          <w:p w14:paraId="1D0D7C8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296EA5E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14E0440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7A9D71B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0521534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7F2EDEB" w14:textId="77777777" w:rsidTr="00AF38FD">
        <w:trPr>
          <w:trHeight w:val="300"/>
        </w:trPr>
        <w:tc>
          <w:tcPr>
            <w:tcW w:w="1420" w:type="dxa"/>
            <w:tcBorders>
              <w:top w:val="nil"/>
              <w:left w:val="nil"/>
              <w:bottom w:val="nil"/>
              <w:right w:val="nil"/>
            </w:tcBorders>
            <w:shd w:val="clear" w:color="000000" w:fill="D9D9D9"/>
            <w:noWrap/>
            <w:vAlign w:val="bottom"/>
            <w:hideMark/>
          </w:tcPr>
          <w:p w14:paraId="797F5CA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26118AB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0A04776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HVA-204</w:t>
            </w:r>
          </w:p>
        </w:tc>
        <w:tc>
          <w:tcPr>
            <w:tcW w:w="860" w:type="dxa"/>
            <w:tcBorders>
              <w:top w:val="nil"/>
              <w:left w:val="nil"/>
              <w:bottom w:val="nil"/>
              <w:right w:val="nil"/>
            </w:tcBorders>
            <w:shd w:val="clear" w:color="000000" w:fill="D9D9D9"/>
            <w:noWrap/>
            <w:vAlign w:val="bottom"/>
            <w:hideMark/>
          </w:tcPr>
          <w:p w14:paraId="6865CF8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24D887A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21D9D2D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3C793CA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1219546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70C8871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1CE9FAB" w14:textId="77777777" w:rsidTr="00AF38FD">
        <w:trPr>
          <w:trHeight w:val="300"/>
        </w:trPr>
        <w:tc>
          <w:tcPr>
            <w:tcW w:w="1420" w:type="dxa"/>
            <w:tcBorders>
              <w:top w:val="nil"/>
              <w:left w:val="nil"/>
              <w:bottom w:val="nil"/>
              <w:right w:val="nil"/>
            </w:tcBorders>
            <w:shd w:val="clear" w:color="auto" w:fill="auto"/>
            <w:noWrap/>
            <w:vAlign w:val="bottom"/>
            <w:hideMark/>
          </w:tcPr>
          <w:p w14:paraId="1D9E40B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5B24847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22FBA67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HVA-211</w:t>
            </w:r>
          </w:p>
        </w:tc>
        <w:tc>
          <w:tcPr>
            <w:tcW w:w="860" w:type="dxa"/>
            <w:tcBorders>
              <w:top w:val="nil"/>
              <w:left w:val="nil"/>
              <w:bottom w:val="nil"/>
              <w:right w:val="nil"/>
            </w:tcBorders>
            <w:shd w:val="clear" w:color="auto" w:fill="auto"/>
            <w:noWrap/>
            <w:vAlign w:val="bottom"/>
            <w:hideMark/>
          </w:tcPr>
          <w:p w14:paraId="2B2E3B7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7ACE17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2E5318E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4F035D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4E4EF2C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5C42BB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615638E" w14:textId="77777777" w:rsidTr="00AF38FD">
        <w:trPr>
          <w:trHeight w:val="300"/>
        </w:trPr>
        <w:tc>
          <w:tcPr>
            <w:tcW w:w="1420" w:type="dxa"/>
            <w:tcBorders>
              <w:top w:val="nil"/>
              <w:left w:val="nil"/>
              <w:bottom w:val="nil"/>
              <w:right w:val="nil"/>
            </w:tcBorders>
            <w:shd w:val="clear" w:color="000000" w:fill="D9D9D9"/>
            <w:noWrap/>
            <w:vAlign w:val="bottom"/>
            <w:hideMark/>
          </w:tcPr>
          <w:p w14:paraId="3ED02AD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5307DA5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6F4FEE7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HVA-212</w:t>
            </w:r>
          </w:p>
        </w:tc>
        <w:tc>
          <w:tcPr>
            <w:tcW w:w="860" w:type="dxa"/>
            <w:tcBorders>
              <w:top w:val="nil"/>
              <w:left w:val="nil"/>
              <w:bottom w:val="nil"/>
              <w:right w:val="nil"/>
            </w:tcBorders>
            <w:shd w:val="clear" w:color="000000" w:fill="D9D9D9"/>
            <w:noWrap/>
            <w:vAlign w:val="bottom"/>
            <w:hideMark/>
          </w:tcPr>
          <w:p w14:paraId="687CCB5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691766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65778D2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66E0AA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1000" w:type="dxa"/>
            <w:tcBorders>
              <w:top w:val="nil"/>
              <w:left w:val="nil"/>
              <w:bottom w:val="nil"/>
              <w:right w:val="nil"/>
            </w:tcBorders>
            <w:shd w:val="clear" w:color="000000" w:fill="D9D9D9"/>
            <w:noWrap/>
            <w:vAlign w:val="bottom"/>
            <w:hideMark/>
          </w:tcPr>
          <w:p w14:paraId="369C409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23671EC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A3513D8" w14:textId="77777777" w:rsidTr="00AF38FD">
        <w:trPr>
          <w:trHeight w:val="300"/>
        </w:trPr>
        <w:tc>
          <w:tcPr>
            <w:tcW w:w="1420" w:type="dxa"/>
            <w:tcBorders>
              <w:top w:val="nil"/>
              <w:left w:val="nil"/>
              <w:bottom w:val="nil"/>
              <w:right w:val="nil"/>
            </w:tcBorders>
            <w:shd w:val="clear" w:color="auto" w:fill="auto"/>
            <w:noWrap/>
            <w:vAlign w:val="bottom"/>
            <w:hideMark/>
          </w:tcPr>
          <w:p w14:paraId="3D992A8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38027FF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2F44CF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HVA-213</w:t>
            </w:r>
          </w:p>
        </w:tc>
        <w:tc>
          <w:tcPr>
            <w:tcW w:w="860" w:type="dxa"/>
            <w:tcBorders>
              <w:top w:val="nil"/>
              <w:left w:val="nil"/>
              <w:bottom w:val="nil"/>
              <w:right w:val="nil"/>
            </w:tcBorders>
            <w:shd w:val="clear" w:color="auto" w:fill="auto"/>
            <w:noWrap/>
            <w:vAlign w:val="bottom"/>
            <w:hideMark/>
          </w:tcPr>
          <w:p w14:paraId="013AAEC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350B1F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09C8DD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9DDABB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481214F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78BA9D6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869A8BF" w14:textId="77777777" w:rsidTr="00AF38FD">
        <w:trPr>
          <w:trHeight w:val="300"/>
        </w:trPr>
        <w:tc>
          <w:tcPr>
            <w:tcW w:w="1420" w:type="dxa"/>
            <w:tcBorders>
              <w:top w:val="nil"/>
              <w:left w:val="nil"/>
              <w:bottom w:val="nil"/>
              <w:right w:val="nil"/>
            </w:tcBorders>
            <w:shd w:val="clear" w:color="000000" w:fill="D9D9D9"/>
            <w:noWrap/>
            <w:vAlign w:val="bottom"/>
            <w:hideMark/>
          </w:tcPr>
          <w:p w14:paraId="51470B8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2D920D8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571D41C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HVA-214</w:t>
            </w:r>
          </w:p>
        </w:tc>
        <w:tc>
          <w:tcPr>
            <w:tcW w:w="860" w:type="dxa"/>
            <w:tcBorders>
              <w:top w:val="nil"/>
              <w:left w:val="nil"/>
              <w:bottom w:val="nil"/>
              <w:right w:val="nil"/>
            </w:tcBorders>
            <w:shd w:val="clear" w:color="000000" w:fill="D9D9D9"/>
            <w:noWrap/>
            <w:vAlign w:val="bottom"/>
            <w:hideMark/>
          </w:tcPr>
          <w:p w14:paraId="1870DA9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3C7F8DC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046EF5D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FDA1E2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5DC4CC2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61DA227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2B86B5A" w14:textId="77777777" w:rsidTr="00AF38FD">
        <w:trPr>
          <w:trHeight w:val="300"/>
        </w:trPr>
        <w:tc>
          <w:tcPr>
            <w:tcW w:w="1420" w:type="dxa"/>
            <w:tcBorders>
              <w:top w:val="nil"/>
              <w:left w:val="nil"/>
              <w:bottom w:val="nil"/>
              <w:right w:val="nil"/>
            </w:tcBorders>
            <w:shd w:val="clear" w:color="auto" w:fill="auto"/>
            <w:noWrap/>
            <w:vAlign w:val="bottom"/>
            <w:hideMark/>
          </w:tcPr>
          <w:p w14:paraId="587B559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lastRenderedPageBreak/>
              <w:t>0552</w:t>
            </w:r>
          </w:p>
        </w:tc>
        <w:tc>
          <w:tcPr>
            <w:tcW w:w="3220" w:type="dxa"/>
            <w:tcBorders>
              <w:top w:val="nil"/>
              <w:left w:val="nil"/>
              <w:bottom w:val="nil"/>
              <w:right w:val="nil"/>
            </w:tcBorders>
            <w:shd w:val="clear" w:color="auto" w:fill="auto"/>
            <w:noWrap/>
            <w:vAlign w:val="bottom"/>
            <w:hideMark/>
          </w:tcPr>
          <w:p w14:paraId="0E906B0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5566190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HVA-221</w:t>
            </w:r>
          </w:p>
        </w:tc>
        <w:tc>
          <w:tcPr>
            <w:tcW w:w="860" w:type="dxa"/>
            <w:tcBorders>
              <w:top w:val="nil"/>
              <w:left w:val="nil"/>
              <w:bottom w:val="nil"/>
              <w:right w:val="nil"/>
            </w:tcBorders>
            <w:shd w:val="clear" w:color="auto" w:fill="auto"/>
            <w:noWrap/>
            <w:vAlign w:val="bottom"/>
            <w:hideMark/>
          </w:tcPr>
          <w:p w14:paraId="48DBBBB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30BD844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88.0%</w:t>
            </w:r>
          </w:p>
        </w:tc>
        <w:tc>
          <w:tcPr>
            <w:tcW w:w="860" w:type="dxa"/>
            <w:tcBorders>
              <w:top w:val="nil"/>
              <w:left w:val="nil"/>
              <w:bottom w:val="nil"/>
              <w:right w:val="nil"/>
            </w:tcBorders>
            <w:shd w:val="clear" w:color="auto" w:fill="auto"/>
            <w:noWrap/>
            <w:vAlign w:val="bottom"/>
            <w:hideMark/>
          </w:tcPr>
          <w:p w14:paraId="7189142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32D6ED0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7A4F8BF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58BA6B6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1EDC5F0" w14:textId="77777777" w:rsidTr="00AF38FD">
        <w:trPr>
          <w:trHeight w:val="300"/>
        </w:trPr>
        <w:tc>
          <w:tcPr>
            <w:tcW w:w="1420" w:type="dxa"/>
            <w:tcBorders>
              <w:top w:val="nil"/>
              <w:left w:val="nil"/>
              <w:bottom w:val="nil"/>
              <w:right w:val="nil"/>
            </w:tcBorders>
            <w:shd w:val="clear" w:color="000000" w:fill="D9D9D9"/>
            <w:noWrap/>
            <w:vAlign w:val="bottom"/>
            <w:hideMark/>
          </w:tcPr>
          <w:p w14:paraId="77FB0FF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75A17B3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4F01963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HVA-222</w:t>
            </w:r>
          </w:p>
        </w:tc>
        <w:tc>
          <w:tcPr>
            <w:tcW w:w="860" w:type="dxa"/>
            <w:tcBorders>
              <w:top w:val="nil"/>
              <w:left w:val="nil"/>
              <w:bottom w:val="nil"/>
              <w:right w:val="nil"/>
            </w:tcBorders>
            <w:shd w:val="clear" w:color="000000" w:fill="D9D9D9"/>
            <w:noWrap/>
            <w:vAlign w:val="bottom"/>
            <w:hideMark/>
          </w:tcPr>
          <w:p w14:paraId="0AECD21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A4382F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4B04C8D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19A1BB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602681D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404F013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B088EF2" w14:textId="77777777" w:rsidTr="00AF38FD">
        <w:trPr>
          <w:trHeight w:val="300"/>
        </w:trPr>
        <w:tc>
          <w:tcPr>
            <w:tcW w:w="1420" w:type="dxa"/>
            <w:tcBorders>
              <w:top w:val="nil"/>
              <w:left w:val="nil"/>
              <w:bottom w:val="nil"/>
              <w:right w:val="nil"/>
            </w:tcBorders>
            <w:shd w:val="clear" w:color="auto" w:fill="auto"/>
            <w:noWrap/>
            <w:vAlign w:val="bottom"/>
            <w:hideMark/>
          </w:tcPr>
          <w:p w14:paraId="09CF5BD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7301E2F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2A6C5A7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HVA-223</w:t>
            </w:r>
          </w:p>
        </w:tc>
        <w:tc>
          <w:tcPr>
            <w:tcW w:w="860" w:type="dxa"/>
            <w:tcBorders>
              <w:top w:val="nil"/>
              <w:left w:val="nil"/>
              <w:bottom w:val="nil"/>
              <w:right w:val="nil"/>
            </w:tcBorders>
            <w:shd w:val="clear" w:color="auto" w:fill="auto"/>
            <w:noWrap/>
            <w:vAlign w:val="bottom"/>
            <w:hideMark/>
          </w:tcPr>
          <w:p w14:paraId="19D69D0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90.0%</w:t>
            </w:r>
          </w:p>
        </w:tc>
        <w:tc>
          <w:tcPr>
            <w:tcW w:w="860" w:type="dxa"/>
            <w:tcBorders>
              <w:top w:val="nil"/>
              <w:left w:val="nil"/>
              <w:bottom w:val="nil"/>
              <w:right w:val="nil"/>
            </w:tcBorders>
            <w:shd w:val="clear" w:color="auto" w:fill="auto"/>
            <w:noWrap/>
            <w:vAlign w:val="bottom"/>
            <w:hideMark/>
          </w:tcPr>
          <w:p w14:paraId="5954138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95.7%</w:t>
            </w:r>
          </w:p>
        </w:tc>
        <w:tc>
          <w:tcPr>
            <w:tcW w:w="860" w:type="dxa"/>
            <w:tcBorders>
              <w:top w:val="nil"/>
              <w:left w:val="nil"/>
              <w:bottom w:val="nil"/>
              <w:right w:val="nil"/>
            </w:tcBorders>
            <w:shd w:val="clear" w:color="auto" w:fill="auto"/>
            <w:noWrap/>
            <w:vAlign w:val="bottom"/>
            <w:hideMark/>
          </w:tcPr>
          <w:p w14:paraId="097DFC0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413A9E8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00DFFF1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C4A576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CC13BF9" w14:textId="77777777" w:rsidTr="00AF38FD">
        <w:trPr>
          <w:trHeight w:val="300"/>
        </w:trPr>
        <w:tc>
          <w:tcPr>
            <w:tcW w:w="1420" w:type="dxa"/>
            <w:tcBorders>
              <w:top w:val="nil"/>
              <w:left w:val="nil"/>
              <w:bottom w:val="nil"/>
              <w:right w:val="nil"/>
            </w:tcBorders>
            <w:shd w:val="clear" w:color="000000" w:fill="D9D9D9"/>
            <w:noWrap/>
            <w:vAlign w:val="bottom"/>
            <w:hideMark/>
          </w:tcPr>
          <w:p w14:paraId="5260AE8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6214FDB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5A56FD1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HVA-224</w:t>
            </w:r>
          </w:p>
        </w:tc>
        <w:tc>
          <w:tcPr>
            <w:tcW w:w="860" w:type="dxa"/>
            <w:tcBorders>
              <w:top w:val="nil"/>
              <w:left w:val="nil"/>
              <w:bottom w:val="nil"/>
              <w:right w:val="nil"/>
            </w:tcBorders>
            <w:shd w:val="clear" w:color="000000" w:fill="D9D9D9"/>
            <w:noWrap/>
            <w:vAlign w:val="bottom"/>
            <w:hideMark/>
          </w:tcPr>
          <w:p w14:paraId="56378B5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BE9160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96.0%</w:t>
            </w:r>
          </w:p>
        </w:tc>
        <w:tc>
          <w:tcPr>
            <w:tcW w:w="860" w:type="dxa"/>
            <w:tcBorders>
              <w:top w:val="nil"/>
              <w:left w:val="nil"/>
              <w:bottom w:val="nil"/>
              <w:right w:val="nil"/>
            </w:tcBorders>
            <w:shd w:val="clear" w:color="000000" w:fill="D9D9D9"/>
            <w:noWrap/>
            <w:vAlign w:val="bottom"/>
            <w:hideMark/>
          </w:tcPr>
          <w:p w14:paraId="27FE850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6A4119E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5E8BA90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2EDF6F6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EE432B8" w14:textId="77777777" w:rsidTr="00AF38FD">
        <w:trPr>
          <w:trHeight w:val="300"/>
        </w:trPr>
        <w:tc>
          <w:tcPr>
            <w:tcW w:w="1420" w:type="dxa"/>
            <w:tcBorders>
              <w:top w:val="nil"/>
              <w:left w:val="nil"/>
              <w:bottom w:val="nil"/>
              <w:right w:val="nil"/>
            </w:tcBorders>
            <w:shd w:val="clear" w:color="auto" w:fill="auto"/>
            <w:noWrap/>
            <w:vAlign w:val="bottom"/>
            <w:hideMark/>
          </w:tcPr>
          <w:p w14:paraId="2C26A7D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201713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6C60445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HVA-2297</w:t>
            </w:r>
          </w:p>
        </w:tc>
        <w:tc>
          <w:tcPr>
            <w:tcW w:w="860" w:type="dxa"/>
            <w:tcBorders>
              <w:top w:val="nil"/>
              <w:left w:val="nil"/>
              <w:bottom w:val="nil"/>
              <w:right w:val="nil"/>
            </w:tcBorders>
            <w:shd w:val="clear" w:color="auto" w:fill="auto"/>
            <w:noWrap/>
            <w:vAlign w:val="bottom"/>
            <w:hideMark/>
          </w:tcPr>
          <w:p w14:paraId="442A616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8E83F7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70D823F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EE8326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1CE2E03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6C0009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r>
      <w:tr w:rsidR="00AF38FD" w:rsidRPr="00C80592" w14:paraId="51B85AE0" w14:textId="77777777" w:rsidTr="00AF38FD">
        <w:trPr>
          <w:trHeight w:val="300"/>
        </w:trPr>
        <w:tc>
          <w:tcPr>
            <w:tcW w:w="1420" w:type="dxa"/>
            <w:tcBorders>
              <w:top w:val="nil"/>
              <w:left w:val="nil"/>
              <w:bottom w:val="nil"/>
              <w:right w:val="nil"/>
            </w:tcBorders>
            <w:shd w:val="clear" w:color="000000" w:fill="D9D9D9"/>
            <w:noWrap/>
            <w:vAlign w:val="bottom"/>
            <w:hideMark/>
          </w:tcPr>
          <w:p w14:paraId="237A92B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05B301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551231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HVA-231</w:t>
            </w:r>
          </w:p>
        </w:tc>
        <w:tc>
          <w:tcPr>
            <w:tcW w:w="860" w:type="dxa"/>
            <w:tcBorders>
              <w:top w:val="nil"/>
              <w:left w:val="nil"/>
              <w:bottom w:val="nil"/>
              <w:right w:val="nil"/>
            </w:tcBorders>
            <w:shd w:val="clear" w:color="000000" w:fill="D9D9D9"/>
            <w:noWrap/>
            <w:vAlign w:val="bottom"/>
            <w:hideMark/>
          </w:tcPr>
          <w:p w14:paraId="04BB4A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201D260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9481EF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ED9272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6BBFBDD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35E29D4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89C3A22" w14:textId="77777777" w:rsidTr="00AF38FD">
        <w:trPr>
          <w:trHeight w:val="300"/>
        </w:trPr>
        <w:tc>
          <w:tcPr>
            <w:tcW w:w="1420" w:type="dxa"/>
            <w:tcBorders>
              <w:top w:val="nil"/>
              <w:left w:val="nil"/>
              <w:bottom w:val="nil"/>
              <w:right w:val="nil"/>
            </w:tcBorders>
            <w:shd w:val="clear" w:color="auto" w:fill="auto"/>
            <w:noWrap/>
            <w:vAlign w:val="bottom"/>
            <w:hideMark/>
          </w:tcPr>
          <w:p w14:paraId="2883120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47584BE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2165765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HVA-232</w:t>
            </w:r>
          </w:p>
        </w:tc>
        <w:tc>
          <w:tcPr>
            <w:tcW w:w="860" w:type="dxa"/>
            <w:tcBorders>
              <w:top w:val="nil"/>
              <w:left w:val="nil"/>
              <w:bottom w:val="nil"/>
              <w:right w:val="nil"/>
            </w:tcBorders>
            <w:shd w:val="clear" w:color="auto" w:fill="auto"/>
            <w:noWrap/>
            <w:vAlign w:val="bottom"/>
            <w:hideMark/>
          </w:tcPr>
          <w:p w14:paraId="4C7A177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2E2EFA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570F73D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6DCBB9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5D15FD6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2FA6447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330827E2" w14:textId="77777777" w:rsidTr="00AF38FD">
        <w:trPr>
          <w:trHeight w:val="300"/>
        </w:trPr>
        <w:tc>
          <w:tcPr>
            <w:tcW w:w="1420" w:type="dxa"/>
            <w:tcBorders>
              <w:top w:val="nil"/>
              <w:left w:val="nil"/>
              <w:bottom w:val="nil"/>
              <w:right w:val="nil"/>
            </w:tcBorders>
            <w:shd w:val="clear" w:color="000000" w:fill="D9D9D9"/>
            <w:noWrap/>
            <w:vAlign w:val="bottom"/>
            <w:hideMark/>
          </w:tcPr>
          <w:p w14:paraId="3C6EDBB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03F0635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81EA76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HVA-234</w:t>
            </w:r>
          </w:p>
        </w:tc>
        <w:tc>
          <w:tcPr>
            <w:tcW w:w="860" w:type="dxa"/>
            <w:tcBorders>
              <w:top w:val="nil"/>
              <w:left w:val="nil"/>
              <w:bottom w:val="nil"/>
              <w:right w:val="nil"/>
            </w:tcBorders>
            <w:shd w:val="clear" w:color="000000" w:fill="D9D9D9"/>
            <w:noWrap/>
            <w:vAlign w:val="bottom"/>
            <w:hideMark/>
          </w:tcPr>
          <w:p w14:paraId="0B086B1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D00267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9CFB0E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5FC1ED9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2DC5E1F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1B7A046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71150A6" w14:textId="77777777" w:rsidTr="00AF38FD">
        <w:trPr>
          <w:trHeight w:val="300"/>
        </w:trPr>
        <w:tc>
          <w:tcPr>
            <w:tcW w:w="1420" w:type="dxa"/>
            <w:tcBorders>
              <w:top w:val="nil"/>
              <w:left w:val="nil"/>
              <w:bottom w:val="nil"/>
              <w:right w:val="nil"/>
            </w:tcBorders>
            <w:shd w:val="clear" w:color="auto" w:fill="auto"/>
            <w:noWrap/>
            <w:vAlign w:val="bottom"/>
            <w:hideMark/>
          </w:tcPr>
          <w:p w14:paraId="5AEEC69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15467A1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4BC74E6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HVA-235</w:t>
            </w:r>
          </w:p>
        </w:tc>
        <w:tc>
          <w:tcPr>
            <w:tcW w:w="860" w:type="dxa"/>
            <w:tcBorders>
              <w:top w:val="nil"/>
              <w:left w:val="nil"/>
              <w:bottom w:val="nil"/>
              <w:right w:val="nil"/>
            </w:tcBorders>
            <w:shd w:val="clear" w:color="auto" w:fill="auto"/>
            <w:noWrap/>
            <w:vAlign w:val="bottom"/>
            <w:hideMark/>
          </w:tcPr>
          <w:p w14:paraId="381885A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FCC8AF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04FC3F7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C1C476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43EBD53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4960866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18C6233D" w14:textId="77777777" w:rsidTr="00AF38FD">
        <w:trPr>
          <w:trHeight w:val="300"/>
        </w:trPr>
        <w:tc>
          <w:tcPr>
            <w:tcW w:w="1420" w:type="dxa"/>
            <w:tcBorders>
              <w:top w:val="nil"/>
              <w:left w:val="nil"/>
              <w:bottom w:val="nil"/>
              <w:right w:val="nil"/>
            </w:tcBorders>
            <w:shd w:val="clear" w:color="000000" w:fill="D9D9D9"/>
            <w:noWrap/>
            <w:vAlign w:val="bottom"/>
            <w:hideMark/>
          </w:tcPr>
          <w:p w14:paraId="0E4FB65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2313E14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4CB561C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HVA-236</w:t>
            </w:r>
          </w:p>
        </w:tc>
        <w:tc>
          <w:tcPr>
            <w:tcW w:w="860" w:type="dxa"/>
            <w:tcBorders>
              <w:top w:val="nil"/>
              <w:left w:val="nil"/>
              <w:bottom w:val="nil"/>
              <w:right w:val="nil"/>
            </w:tcBorders>
            <w:shd w:val="clear" w:color="000000" w:fill="D9D9D9"/>
            <w:noWrap/>
            <w:vAlign w:val="bottom"/>
            <w:hideMark/>
          </w:tcPr>
          <w:p w14:paraId="657560C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92.3%</w:t>
            </w:r>
          </w:p>
        </w:tc>
        <w:tc>
          <w:tcPr>
            <w:tcW w:w="860" w:type="dxa"/>
            <w:tcBorders>
              <w:top w:val="nil"/>
              <w:left w:val="nil"/>
              <w:bottom w:val="nil"/>
              <w:right w:val="nil"/>
            </w:tcBorders>
            <w:shd w:val="clear" w:color="000000" w:fill="D9D9D9"/>
            <w:noWrap/>
            <w:vAlign w:val="bottom"/>
            <w:hideMark/>
          </w:tcPr>
          <w:p w14:paraId="630F207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65E45F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9AEAD1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3D32D9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62D8231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F75E47D" w14:textId="77777777" w:rsidTr="00AF38FD">
        <w:trPr>
          <w:trHeight w:val="300"/>
        </w:trPr>
        <w:tc>
          <w:tcPr>
            <w:tcW w:w="1420" w:type="dxa"/>
            <w:tcBorders>
              <w:top w:val="nil"/>
              <w:left w:val="nil"/>
              <w:bottom w:val="nil"/>
              <w:right w:val="nil"/>
            </w:tcBorders>
            <w:shd w:val="clear" w:color="auto" w:fill="auto"/>
            <w:noWrap/>
            <w:vAlign w:val="bottom"/>
            <w:hideMark/>
          </w:tcPr>
          <w:p w14:paraId="0442896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079D9D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44C0ED8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HVA-240</w:t>
            </w:r>
          </w:p>
        </w:tc>
        <w:tc>
          <w:tcPr>
            <w:tcW w:w="860" w:type="dxa"/>
            <w:tcBorders>
              <w:top w:val="nil"/>
              <w:left w:val="nil"/>
              <w:bottom w:val="nil"/>
              <w:right w:val="nil"/>
            </w:tcBorders>
            <w:shd w:val="clear" w:color="auto" w:fill="auto"/>
            <w:noWrap/>
            <w:vAlign w:val="bottom"/>
            <w:hideMark/>
          </w:tcPr>
          <w:p w14:paraId="38646E9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57.1%</w:t>
            </w:r>
          </w:p>
        </w:tc>
        <w:tc>
          <w:tcPr>
            <w:tcW w:w="860" w:type="dxa"/>
            <w:tcBorders>
              <w:top w:val="nil"/>
              <w:left w:val="nil"/>
              <w:bottom w:val="nil"/>
              <w:right w:val="nil"/>
            </w:tcBorders>
            <w:shd w:val="clear" w:color="auto" w:fill="auto"/>
            <w:noWrap/>
            <w:vAlign w:val="bottom"/>
            <w:hideMark/>
          </w:tcPr>
          <w:p w14:paraId="7FF372F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860" w:type="dxa"/>
            <w:tcBorders>
              <w:top w:val="nil"/>
              <w:left w:val="nil"/>
              <w:bottom w:val="nil"/>
              <w:right w:val="nil"/>
            </w:tcBorders>
            <w:shd w:val="clear" w:color="auto" w:fill="auto"/>
            <w:noWrap/>
            <w:vAlign w:val="bottom"/>
            <w:hideMark/>
          </w:tcPr>
          <w:p w14:paraId="398D6A7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auto" w:fill="auto"/>
            <w:noWrap/>
            <w:vAlign w:val="bottom"/>
            <w:hideMark/>
          </w:tcPr>
          <w:p w14:paraId="0139DB5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c>
          <w:tcPr>
            <w:tcW w:w="1000" w:type="dxa"/>
            <w:tcBorders>
              <w:top w:val="nil"/>
              <w:left w:val="nil"/>
              <w:bottom w:val="nil"/>
              <w:right w:val="nil"/>
            </w:tcBorders>
            <w:shd w:val="clear" w:color="auto" w:fill="auto"/>
            <w:noWrap/>
            <w:vAlign w:val="bottom"/>
            <w:hideMark/>
          </w:tcPr>
          <w:p w14:paraId="23A0E52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88.9%</w:t>
            </w:r>
          </w:p>
        </w:tc>
        <w:tc>
          <w:tcPr>
            <w:tcW w:w="960" w:type="dxa"/>
            <w:tcBorders>
              <w:top w:val="nil"/>
              <w:left w:val="nil"/>
              <w:bottom w:val="nil"/>
              <w:right w:val="nil"/>
            </w:tcBorders>
            <w:shd w:val="clear" w:color="auto" w:fill="auto"/>
            <w:noWrap/>
            <w:vAlign w:val="bottom"/>
            <w:hideMark/>
          </w:tcPr>
          <w:p w14:paraId="6E842B1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61B4CA4B" w14:textId="77777777" w:rsidTr="00AF38FD">
        <w:trPr>
          <w:trHeight w:val="300"/>
        </w:trPr>
        <w:tc>
          <w:tcPr>
            <w:tcW w:w="1420" w:type="dxa"/>
            <w:tcBorders>
              <w:top w:val="nil"/>
              <w:left w:val="nil"/>
              <w:bottom w:val="nil"/>
              <w:right w:val="nil"/>
            </w:tcBorders>
            <w:shd w:val="clear" w:color="000000" w:fill="D9D9D9"/>
            <w:noWrap/>
            <w:vAlign w:val="bottom"/>
            <w:hideMark/>
          </w:tcPr>
          <w:p w14:paraId="48CB6A7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EBF8BD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55650E6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HVA-243</w:t>
            </w:r>
          </w:p>
        </w:tc>
        <w:tc>
          <w:tcPr>
            <w:tcW w:w="860" w:type="dxa"/>
            <w:tcBorders>
              <w:top w:val="nil"/>
              <w:left w:val="nil"/>
              <w:bottom w:val="nil"/>
              <w:right w:val="nil"/>
            </w:tcBorders>
            <w:shd w:val="clear" w:color="000000" w:fill="D9D9D9"/>
            <w:noWrap/>
            <w:vAlign w:val="bottom"/>
            <w:hideMark/>
          </w:tcPr>
          <w:p w14:paraId="20E54D1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000000" w:fill="D9D9D9"/>
            <w:noWrap/>
            <w:vAlign w:val="bottom"/>
            <w:hideMark/>
          </w:tcPr>
          <w:p w14:paraId="17CB71DB"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c>
          <w:tcPr>
            <w:tcW w:w="860" w:type="dxa"/>
            <w:tcBorders>
              <w:top w:val="nil"/>
              <w:left w:val="nil"/>
              <w:bottom w:val="nil"/>
              <w:right w:val="nil"/>
            </w:tcBorders>
            <w:shd w:val="clear" w:color="000000" w:fill="D9D9D9"/>
            <w:noWrap/>
            <w:vAlign w:val="bottom"/>
            <w:hideMark/>
          </w:tcPr>
          <w:p w14:paraId="72DB93C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6CC051F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29155E8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33D7326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D912BEF" w14:textId="77777777" w:rsidTr="00AF38FD">
        <w:trPr>
          <w:trHeight w:val="300"/>
        </w:trPr>
        <w:tc>
          <w:tcPr>
            <w:tcW w:w="1420" w:type="dxa"/>
            <w:tcBorders>
              <w:top w:val="nil"/>
              <w:left w:val="nil"/>
              <w:bottom w:val="nil"/>
              <w:right w:val="nil"/>
            </w:tcBorders>
            <w:shd w:val="clear" w:color="auto" w:fill="auto"/>
            <w:noWrap/>
            <w:vAlign w:val="bottom"/>
            <w:hideMark/>
          </w:tcPr>
          <w:p w14:paraId="6FC1804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6D63063F"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0AF392C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HVA-250</w:t>
            </w:r>
          </w:p>
        </w:tc>
        <w:tc>
          <w:tcPr>
            <w:tcW w:w="860" w:type="dxa"/>
            <w:tcBorders>
              <w:top w:val="nil"/>
              <w:left w:val="nil"/>
              <w:bottom w:val="nil"/>
              <w:right w:val="nil"/>
            </w:tcBorders>
            <w:shd w:val="clear" w:color="auto" w:fill="auto"/>
            <w:noWrap/>
            <w:vAlign w:val="bottom"/>
            <w:hideMark/>
          </w:tcPr>
          <w:p w14:paraId="3D539C5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4BA07AB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669157A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92.3%</w:t>
            </w:r>
          </w:p>
        </w:tc>
        <w:tc>
          <w:tcPr>
            <w:tcW w:w="860" w:type="dxa"/>
            <w:tcBorders>
              <w:top w:val="nil"/>
              <w:left w:val="nil"/>
              <w:bottom w:val="nil"/>
              <w:right w:val="nil"/>
            </w:tcBorders>
            <w:shd w:val="clear" w:color="auto" w:fill="auto"/>
            <w:noWrap/>
            <w:vAlign w:val="bottom"/>
            <w:hideMark/>
          </w:tcPr>
          <w:p w14:paraId="70DDC92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077B1C0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18EE6B2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F98A560" w14:textId="77777777" w:rsidTr="00AF38FD">
        <w:trPr>
          <w:trHeight w:val="300"/>
        </w:trPr>
        <w:tc>
          <w:tcPr>
            <w:tcW w:w="1420" w:type="dxa"/>
            <w:tcBorders>
              <w:top w:val="nil"/>
              <w:left w:val="nil"/>
              <w:bottom w:val="nil"/>
              <w:right w:val="nil"/>
            </w:tcBorders>
            <w:shd w:val="clear" w:color="000000" w:fill="D9D9D9"/>
            <w:noWrap/>
            <w:vAlign w:val="bottom"/>
            <w:hideMark/>
          </w:tcPr>
          <w:p w14:paraId="154F19D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169FE2F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0ED1FF1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HVA-253</w:t>
            </w:r>
          </w:p>
        </w:tc>
        <w:tc>
          <w:tcPr>
            <w:tcW w:w="860" w:type="dxa"/>
            <w:tcBorders>
              <w:top w:val="nil"/>
              <w:left w:val="nil"/>
              <w:bottom w:val="nil"/>
              <w:right w:val="nil"/>
            </w:tcBorders>
            <w:shd w:val="clear" w:color="000000" w:fill="D9D9D9"/>
            <w:noWrap/>
            <w:vAlign w:val="bottom"/>
            <w:hideMark/>
          </w:tcPr>
          <w:p w14:paraId="29349A8F"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50.0%</w:t>
            </w:r>
          </w:p>
        </w:tc>
        <w:tc>
          <w:tcPr>
            <w:tcW w:w="860" w:type="dxa"/>
            <w:tcBorders>
              <w:top w:val="nil"/>
              <w:left w:val="nil"/>
              <w:bottom w:val="nil"/>
              <w:right w:val="nil"/>
            </w:tcBorders>
            <w:shd w:val="clear" w:color="000000" w:fill="D9D9D9"/>
            <w:noWrap/>
            <w:vAlign w:val="bottom"/>
            <w:hideMark/>
          </w:tcPr>
          <w:p w14:paraId="621A1B1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860" w:type="dxa"/>
            <w:tcBorders>
              <w:top w:val="nil"/>
              <w:left w:val="nil"/>
              <w:bottom w:val="nil"/>
              <w:right w:val="nil"/>
            </w:tcBorders>
            <w:shd w:val="clear" w:color="000000" w:fill="D9D9D9"/>
            <w:noWrap/>
            <w:vAlign w:val="bottom"/>
            <w:hideMark/>
          </w:tcPr>
          <w:p w14:paraId="1E8D411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62.5%</w:t>
            </w:r>
          </w:p>
        </w:tc>
        <w:tc>
          <w:tcPr>
            <w:tcW w:w="860" w:type="dxa"/>
            <w:tcBorders>
              <w:top w:val="nil"/>
              <w:left w:val="nil"/>
              <w:bottom w:val="nil"/>
              <w:right w:val="nil"/>
            </w:tcBorders>
            <w:shd w:val="clear" w:color="000000" w:fill="D9D9D9"/>
            <w:noWrap/>
            <w:vAlign w:val="bottom"/>
            <w:hideMark/>
          </w:tcPr>
          <w:p w14:paraId="2C06774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80.0%</w:t>
            </w:r>
          </w:p>
        </w:tc>
        <w:tc>
          <w:tcPr>
            <w:tcW w:w="1000" w:type="dxa"/>
            <w:tcBorders>
              <w:top w:val="nil"/>
              <w:left w:val="nil"/>
              <w:bottom w:val="nil"/>
              <w:right w:val="nil"/>
            </w:tcBorders>
            <w:shd w:val="clear" w:color="000000" w:fill="D9D9D9"/>
            <w:noWrap/>
            <w:vAlign w:val="bottom"/>
            <w:hideMark/>
          </w:tcPr>
          <w:p w14:paraId="0F1BB96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54.5%</w:t>
            </w:r>
          </w:p>
        </w:tc>
        <w:tc>
          <w:tcPr>
            <w:tcW w:w="960" w:type="dxa"/>
            <w:tcBorders>
              <w:top w:val="nil"/>
              <w:left w:val="nil"/>
              <w:bottom w:val="nil"/>
              <w:right w:val="nil"/>
            </w:tcBorders>
            <w:shd w:val="clear" w:color="000000" w:fill="D9D9D9"/>
            <w:noWrap/>
            <w:vAlign w:val="bottom"/>
            <w:hideMark/>
          </w:tcPr>
          <w:p w14:paraId="35A4D55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DBE172A" w14:textId="77777777" w:rsidTr="00AF38FD">
        <w:trPr>
          <w:trHeight w:val="300"/>
        </w:trPr>
        <w:tc>
          <w:tcPr>
            <w:tcW w:w="1420" w:type="dxa"/>
            <w:tcBorders>
              <w:top w:val="nil"/>
              <w:left w:val="nil"/>
              <w:bottom w:val="nil"/>
              <w:right w:val="nil"/>
            </w:tcBorders>
            <w:shd w:val="clear" w:color="auto" w:fill="auto"/>
            <w:noWrap/>
            <w:vAlign w:val="bottom"/>
            <w:hideMark/>
          </w:tcPr>
          <w:p w14:paraId="6E0D0DA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05D14E82"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49BD838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HVA-254</w:t>
            </w:r>
          </w:p>
        </w:tc>
        <w:tc>
          <w:tcPr>
            <w:tcW w:w="860" w:type="dxa"/>
            <w:tcBorders>
              <w:top w:val="nil"/>
              <w:left w:val="nil"/>
              <w:bottom w:val="nil"/>
              <w:right w:val="nil"/>
            </w:tcBorders>
            <w:shd w:val="clear" w:color="auto" w:fill="auto"/>
            <w:noWrap/>
            <w:vAlign w:val="bottom"/>
            <w:hideMark/>
          </w:tcPr>
          <w:p w14:paraId="066AC12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488003F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72246FD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71.4%</w:t>
            </w:r>
          </w:p>
        </w:tc>
        <w:tc>
          <w:tcPr>
            <w:tcW w:w="860" w:type="dxa"/>
            <w:tcBorders>
              <w:top w:val="nil"/>
              <w:left w:val="nil"/>
              <w:bottom w:val="nil"/>
              <w:right w:val="nil"/>
            </w:tcBorders>
            <w:shd w:val="clear" w:color="auto" w:fill="auto"/>
            <w:noWrap/>
            <w:vAlign w:val="bottom"/>
            <w:hideMark/>
          </w:tcPr>
          <w:p w14:paraId="7AE49BB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1000" w:type="dxa"/>
            <w:tcBorders>
              <w:top w:val="nil"/>
              <w:left w:val="nil"/>
              <w:bottom w:val="nil"/>
              <w:right w:val="nil"/>
            </w:tcBorders>
            <w:shd w:val="clear" w:color="auto" w:fill="auto"/>
            <w:noWrap/>
            <w:vAlign w:val="bottom"/>
            <w:hideMark/>
          </w:tcPr>
          <w:p w14:paraId="2F37D13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auto" w:fill="auto"/>
            <w:noWrap/>
            <w:vAlign w:val="bottom"/>
            <w:hideMark/>
          </w:tcPr>
          <w:p w14:paraId="0B621B4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55084200" w14:textId="77777777" w:rsidTr="00AF38FD">
        <w:trPr>
          <w:trHeight w:val="300"/>
        </w:trPr>
        <w:tc>
          <w:tcPr>
            <w:tcW w:w="1420" w:type="dxa"/>
            <w:tcBorders>
              <w:top w:val="nil"/>
              <w:left w:val="nil"/>
              <w:bottom w:val="nil"/>
              <w:right w:val="nil"/>
            </w:tcBorders>
            <w:shd w:val="clear" w:color="000000" w:fill="D9D9D9"/>
            <w:noWrap/>
            <w:vAlign w:val="bottom"/>
            <w:hideMark/>
          </w:tcPr>
          <w:p w14:paraId="108B76F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515F608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53071ED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HVA-270</w:t>
            </w:r>
          </w:p>
        </w:tc>
        <w:tc>
          <w:tcPr>
            <w:tcW w:w="860" w:type="dxa"/>
            <w:tcBorders>
              <w:top w:val="nil"/>
              <w:left w:val="nil"/>
              <w:bottom w:val="nil"/>
              <w:right w:val="nil"/>
            </w:tcBorders>
            <w:shd w:val="clear" w:color="000000" w:fill="D9D9D9"/>
            <w:noWrap/>
            <w:vAlign w:val="bottom"/>
            <w:hideMark/>
          </w:tcPr>
          <w:p w14:paraId="53370B5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1BB4F1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09D6059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2A047D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09F114D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00B9052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BA7FD20" w14:textId="77777777" w:rsidTr="00AF38FD">
        <w:trPr>
          <w:trHeight w:val="300"/>
        </w:trPr>
        <w:tc>
          <w:tcPr>
            <w:tcW w:w="1420" w:type="dxa"/>
            <w:tcBorders>
              <w:top w:val="nil"/>
              <w:left w:val="nil"/>
              <w:bottom w:val="nil"/>
              <w:right w:val="nil"/>
            </w:tcBorders>
            <w:shd w:val="clear" w:color="auto" w:fill="auto"/>
            <w:noWrap/>
            <w:vAlign w:val="bottom"/>
            <w:hideMark/>
          </w:tcPr>
          <w:p w14:paraId="38D8CBC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700D4A35"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48E4BBB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HVA-272</w:t>
            </w:r>
          </w:p>
        </w:tc>
        <w:tc>
          <w:tcPr>
            <w:tcW w:w="860" w:type="dxa"/>
            <w:tcBorders>
              <w:top w:val="nil"/>
              <w:left w:val="nil"/>
              <w:bottom w:val="nil"/>
              <w:right w:val="nil"/>
            </w:tcBorders>
            <w:shd w:val="clear" w:color="auto" w:fill="auto"/>
            <w:noWrap/>
            <w:vAlign w:val="bottom"/>
            <w:hideMark/>
          </w:tcPr>
          <w:p w14:paraId="0A01CA53"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auto" w:fill="auto"/>
            <w:noWrap/>
            <w:vAlign w:val="bottom"/>
            <w:hideMark/>
          </w:tcPr>
          <w:p w14:paraId="01BB952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1455486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85.7%</w:t>
            </w:r>
          </w:p>
        </w:tc>
        <w:tc>
          <w:tcPr>
            <w:tcW w:w="860" w:type="dxa"/>
            <w:tcBorders>
              <w:top w:val="nil"/>
              <w:left w:val="nil"/>
              <w:bottom w:val="nil"/>
              <w:right w:val="nil"/>
            </w:tcBorders>
            <w:shd w:val="clear" w:color="auto" w:fill="auto"/>
            <w:noWrap/>
            <w:vAlign w:val="bottom"/>
            <w:hideMark/>
          </w:tcPr>
          <w:p w14:paraId="26C6F4A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91.7%</w:t>
            </w:r>
          </w:p>
        </w:tc>
        <w:tc>
          <w:tcPr>
            <w:tcW w:w="1000" w:type="dxa"/>
            <w:tcBorders>
              <w:top w:val="nil"/>
              <w:left w:val="nil"/>
              <w:bottom w:val="nil"/>
              <w:right w:val="nil"/>
            </w:tcBorders>
            <w:shd w:val="clear" w:color="auto" w:fill="auto"/>
            <w:noWrap/>
            <w:vAlign w:val="bottom"/>
            <w:hideMark/>
          </w:tcPr>
          <w:p w14:paraId="39A490B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960" w:type="dxa"/>
            <w:tcBorders>
              <w:top w:val="nil"/>
              <w:left w:val="nil"/>
              <w:bottom w:val="nil"/>
              <w:right w:val="nil"/>
            </w:tcBorders>
            <w:shd w:val="clear" w:color="auto" w:fill="auto"/>
            <w:noWrap/>
            <w:vAlign w:val="bottom"/>
            <w:hideMark/>
          </w:tcPr>
          <w:p w14:paraId="7950CBD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CDECFBC" w14:textId="77777777" w:rsidTr="00AF38FD">
        <w:trPr>
          <w:trHeight w:val="300"/>
        </w:trPr>
        <w:tc>
          <w:tcPr>
            <w:tcW w:w="1420" w:type="dxa"/>
            <w:tcBorders>
              <w:top w:val="nil"/>
              <w:left w:val="nil"/>
              <w:bottom w:val="nil"/>
              <w:right w:val="nil"/>
            </w:tcBorders>
            <w:shd w:val="clear" w:color="000000" w:fill="D9D9D9"/>
            <w:noWrap/>
            <w:vAlign w:val="bottom"/>
            <w:hideMark/>
          </w:tcPr>
          <w:p w14:paraId="66A6733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1A9DEBF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3772B31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HVA-276</w:t>
            </w:r>
          </w:p>
        </w:tc>
        <w:tc>
          <w:tcPr>
            <w:tcW w:w="860" w:type="dxa"/>
            <w:tcBorders>
              <w:top w:val="nil"/>
              <w:left w:val="nil"/>
              <w:bottom w:val="nil"/>
              <w:right w:val="nil"/>
            </w:tcBorders>
            <w:shd w:val="clear" w:color="000000" w:fill="D9D9D9"/>
            <w:noWrap/>
            <w:vAlign w:val="bottom"/>
            <w:hideMark/>
          </w:tcPr>
          <w:p w14:paraId="464DF21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374E448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0A81B3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5C2969A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90.9%</w:t>
            </w:r>
          </w:p>
        </w:tc>
        <w:tc>
          <w:tcPr>
            <w:tcW w:w="1000" w:type="dxa"/>
            <w:tcBorders>
              <w:top w:val="nil"/>
              <w:left w:val="nil"/>
              <w:bottom w:val="nil"/>
              <w:right w:val="nil"/>
            </w:tcBorders>
            <w:shd w:val="clear" w:color="000000" w:fill="D9D9D9"/>
            <w:noWrap/>
            <w:vAlign w:val="bottom"/>
            <w:hideMark/>
          </w:tcPr>
          <w:p w14:paraId="3BC6B62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514706D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A166DE2" w14:textId="77777777" w:rsidTr="00AF38FD">
        <w:trPr>
          <w:trHeight w:val="300"/>
        </w:trPr>
        <w:tc>
          <w:tcPr>
            <w:tcW w:w="1420" w:type="dxa"/>
            <w:tcBorders>
              <w:top w:val="nil"/>
              <w:left w:val="nil"/>
              <w:bottom w:val="nil"/>
              <w:right w:val="nil"/>
            </w:tcBorders>
            <w:shd w:val="clear" w:color="auto" w:fill="auto"/>
            <w:noWrap/>
            <w:vAlign w:val="bottom"/>
            <w:hideMark/>
          </w:tcPr>
          <w:p w14:paraId="7AD4206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36EC301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1DFCC070"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HVA-278</w:t>
            </w:r>
          </w:p>
        </w:tc>
        <w:tc>
          <w:tcPr>
            <w:tcW w:w="860" w:type="dxa"/>
            <w:tcBorders>
              <w:top w:val="nil"/>
              <w:left w:val="nil"/>
              <w:bottom w:val="nil"/>
              <w:right w:val="nil"/>
            </w:tcBorders>
            <w:shd w:val="clear" w:color="auto" w:fill="auto"/>
            <w:noWrap/>
            <w:vAlign w:val="bottom"/>
            <w:hideMark/>
          </w:tcPr>
          <w:p w14:paraId="046F4E6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3D1E698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52C24F4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860" w:type="dxa"/>
            <w:tcBorders>
              <w:top w:val="nil"/>
              <w:left w:val="nil"/>
              <w:bottom w:val="nil"/>
              <w:right w:val="nil"/>
            </w:tcBorders>
            <w:shd w:val="clear" w:color="auto" w:fill="auto"/>
            <w:noWrap/>
            <w:vAlign w:val="bottom"/>
            <w:hideMark/>
          </w:tcPr>
          <w:p w14:paraId="036859B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auto" w:fill="auto"/>
            <w:noWrap/>
            <w:vAlign w:val="bottom"/>
            <w:hideMark/>
          </w:tcPr>
          <w:p w14:paraId="5545C1A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90.9%</w:t>
            </w:r>
          </w:p>
        </w:tc>
        <w:tc>
          <w:tcPr>
            <w:tcW w:w="960" w:type="dxa"/>
            <w:tcBorders>
              <w:top w:val="nil"/>
              <w:left w:val="nil"/>
              <w:bottom w:val="nil"/>
              <w:right w:val="nil"/>
            </w:tcBorders>
            <w:shd w:val="clear" w:color="auto" w:fill="auto"/>
            <w:noWrap/>
            <w:vAlign w:val="bottom"/>
            <w:hideMark/>
          </w:tcPr>
          <w:p w14:paraId="7023022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2B8F2ED0" w14:textId="77777777" w:rsidTr="00AF38FD">
        <w:trPr>
          <w:trHeight w:val="300"/>
        </w:trPr>
        <w:tc>
          <w:tcPr>
            <w:tcW w:w="1420" w:type="dxa"/>
            <w:tcBorders>
              <w:top w:val="nil"/>
              <w:left w:val="nil"/>
              <w:bottom w:val="nil"/>
              <w:right w:val="nil"/>
            </w:tcBorders>
            <w:shd w:val="clear" w:color="000000" w:fill="D9D9D9"/>
            <w:noWrap/>
            <w:vAlign w:val="bottom"/>
            <w:hideMark/>
          </w:tcPr>
          <w:p w14:paraId="1982372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338B2BB6"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7D18BCB4"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HVA-286</w:t>
            </w:r>
          </w:p>
        </w:tc>
        <w:tc>
          <w:tcPr>
            <w:tcW w:w="860" w:type="dxa"/>
            <w:tcBorders>
              <w:top w:val="nil"/>
              <w:left w:val="nil"/>
              <w:bottom w:val="nil"/>
              <w:right w:val="nil"/>
            </w:tcBorders>
            <w:shd w:val="clear" w:color="000000" w:fill="D9D9D9"/>
            <w:noWrap/>
            <w:vAlign w:val="bottom"/>
            <w:hideMark/>
          </w:tcPr>
          <w:p w14:paraId="390C528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860" w:type="dxa"/>
            <w:tcBorders>
              <w:top w:val="nil"/>
              <w:left w:val="nil"/>
              <w:bottom w:val="nil"/>
              <w:right w:val="nil"/>
            </w:tcBorders>
            <w:shd w:val="clear" w:color="000000" w:fill="D9D9D9"/>
            <w:noWrap/>
            <w:vAlign w:val="bottom"/>
            <w:hideMark/>
          </w:tcPr>
          <w:p w14:paraId="28C7F38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66.7%</w:t>
            </w:r>
          </w:p>
        </w:tc>
        <w:tc>
          <w:tcPr>
            <w:tcW w:w="860" w:type="dxa"/>
            <w:tcBorders>
              <w:top w:val="nil"/>
              <w:left w:val="nil"/>
              <w:bottom w:val="nil"/>
              <w:right w:val="nil"/>
            </w:tcBorders>
            <w:shd w:val="clear" w:color="000000" w:fill="D9D9D9"/>
            <w:noWrap/>
            <w:vAlign w:val="bottom"/>
            <w:hideMark/>
          </w:tcPr>
          <w:p w14:paraId="19D5F84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68.8%</w:t>
            </w:r>
          </w:p>
        </w:tc>
        <w:tc>
          <w:tcPr>
            <w:tcW w:w="860" w:type="dxa"/>
            <w:tcBorders>
              <w:top w:val="nil"/>
              <w:left w:val="nil"/>
              <w:bottom w:val="nil"/>
              <w:right w:val="nil"/>
            </w:tcBorders>
            <w:shd w:val="clear" w:color="000000" w:fill="D9D9D9"/>
            <w:noWrap/>
            <w:vAlign w:val="bottom"/>
            <w:hideMark/>
          </w:tcPr>
          <w:p w14:paraId="40A38AA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87.0%</w:t>
            </w:r>
          </w:p>
        </w:tc>
        <w:tc>
          <w:tcPr>
            <w:tcW w:w="1000" w:type="dxa"/>
            <w:tcBorders>
              <w:top w:val="nil"/>
              <w:left w:val="nil"/>
              <w:bottom w:val="nil"/>
              <w:right w:val="nil"/>
            </w:tcBorders>
            <w:shd w:val="clear" w:color="000000" w:fill="D9D9D9"/>
            <w:noWrap/>
            <w:vAlign w:val="bottom"/>
            <w:hideMark/>
          </w:tcPr>
          <w:p w14:paraId="5D0AD2A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95.2%</w:t>
            </w:r>
          </w:p>
        </w:tc>
        <w:tc>
          <w:tcPr>
            <w:tcW w:w="960" w:type="dxa"/>
            <w:tcBorders>
              <w:top w:val="nil"/>
              <w:left w:val="nil"/>
              <w:bottom w:val="nil"/>
              <w:right w:val="nil"/>
            </w:tcBorders>
            <w:shd w:val="clear" w:color="000000" w:fill="D9D9D9"/>
            <w:noWrap/>
            <w:vAlign w:val="bottom"/>
            <w:hideMark/>
          </w:tcPr>
          <w:p w14:paraId="033F398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07275986" w14:textId="77777777" w:rsidTr="00AF38FD">
        <w:trPr>
          <w:trHeight w:val="300"/>
        </w:trPr>
        <w:tc>
          <w:tcPr>
            <w:tcW w:w="1420" w:type="dxa"/>
            <w:tcBorders>
              <w:top w:val="nil"/>
              <w:left w:val="nil"/>
              <w:bottom w:val="nil"/>
              <w:right w:val="nil"/>
            </w:tcBorders>
            <w:shd w:val="clear" w:color="auto" w:fill="auto"/>
            <w:noWrap/>
            <w:vAlign w:val="bottom"/>
            <w:hideMark/>
          </w:tcPr>
          <w:p w14:paraId="2F03A69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3A1A2B0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18F2367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HVA-288</w:t>
            </w:r>
          </w:p>
        </w:tc>
        <w:tc>
          <w:tcPr>
            <w:tcW w:w="860" w:type="dxa"/>
            <w:tcBorders>
              <w:top w:val="nil"/>
              <w:left w:val="nil"/>
              <w:bottom w:val="nil"/>
              <w:right w:val="nil"/>
            </w:tcBorders>
            <w:shd w:val="clear" w:color="auto" w:fill="auto"/>
            <w:noWrap/>
            <w:vAlign w:val="bottom"/>
            <w:hideMark/>
          </w:tcPr>
          <w:p w14:paraId="1F1F40A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84.6%</w:t>
            </w:r>
          </w:p>
        </w:tc>
        <w:tc>
          <w:tcPr>
            <w:tcW w:w="860" w:type="dxa"/>
            <w:tcBorders>
              <w:top w:val="nil"/>
              <w:left w:val="nil"/>
              <w:bottom w:val="nil"/>
              <w:right w:val="nil"/>
            </w:tcBorders>
            <w:shd w:val="clear" w:color="auto" w:fill="auto"/>
            <w:noWrap/>
            <w:vAlign w:val="bottom"/>
            <w:hideMark/>
          </w:tcPr>
          <w:p w14:paraId="0D010C7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87.5%</w:t>
            </w:r>
          </w:p>
        </w:tc>
        <w:tc>
          <w:tcPr>
            <w:tcW w:w="860" w:type="dxa"/>
            <w:tcBorders>
              <w:top w:val="nil"/>
              <w:left w:val="nil"/>
              <w:bottom w:val="nil"/>
              <w:right w:val="nil"/>
            </w:tcBorders>
            <w:shd w:val="clear" w:color="auto" w:fill="auto"/>
            <w:noWrap/>
            <w:vAlign w:val="bottom"/>
            <w:hideMark/>
          </w:tcPr>
          <w:p w14:paraId="7C47B5A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61096A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256FFCC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54421B8A"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71249B5F" w14:textId="77777777" w:rsidTr="00AF38FD">
        <w:trPr>
          <w:trHeight w:val="300"/>
        </w:trPr>
        <w:tc>
          <w:tcPr>
            <w:tcW w:w="1420" w:type="dxa"/>
            <w:tcBorders>
              <w:top w:val="nil"/>
              <w:left w:val="nil"/>
              <w:bottom w:val="nil"/>
              <w:right w:val="nil"/>
            </w:tcBorders>
            <w:shd w:val="clear" w:color="000000" w:fill="D9D9D9"/>
            <w:noWrap/>
            <w:vAlign w:val="bottom"/>
            <w:hideMark/>
          </w:tcPr>
          <w:p w14:paraId="0BA21BBC"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650EBBA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01421D5D"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HVA-297</w:t>
            </w:r>
          </w:p>
        </w:tc>
        <w:tc>
          <w:tcPr>
            <w:tcW w:w="860" w:type="dxa"/>
            <w:tcBorders>
              <w:top w:val="nil"/>
              <w:left w:val="nil"/>
              <w:bottom w:val="nil"/>
              <w:right w:val="nil"/>
            </w:tcBorders>
            <w:shd w:val="clear" w:color="000000" w:fill="D9D9D9"/>
            <w:noWrap/>
            <w:vAlign w:val="bottom"/>
            <w:hideMark/>
          </w:tcPr>
          <w:p w14:paraId="606D198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93.0%</w:t>
            </w:r>
          </w:p>
        </w:tc>
        <w:tc>
          <w:tcPr>
            <w:tcW w:w="860" w:type="dxa"/>
            <w:tcBorders>
              <w:top w:val="nil"/>
              <w:left w:val="nil"/>
              <w:bottom w:val="nil"/>
              <w:right w:val="nil"/>
            </w:tcBorders>
            <w:shd w:val="clear" w:color="000000" w:fill="D9D9D9"/>
            <w:noWrap/>
            <w:vAlign w:val="bottom"/>
            <w:hideMark/>
          </w:tcPr>
          <w:p w14:paraId="5479385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90.8%</w:t>
            </w:r>
          </w:p>
        </w:tc>
        <w:tc>
          <w:tcPr>
            <w:tcW w:w="860" w:type="dxa"/>
            <w:tcBorders>
              <w:top w:val="nil"/>
              <w:left w:val="nil"/>
              <w:bottom w:val="nil"/>
              <w:right w:val="nil"/>
            </w:tcBorders>
            <w:shd w:val="clear" w:color="000000" w:fill="D9D9D9"/>
            <w:noWrap/>
            <w:vAlign w:val="bottom"/>
            <w:hideMark/>
          </w:tcPr>
          <w:p w14:paraId="4973674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83.3%</w:t>
            </w:r>
          </w:p>
        </w:tc>
        <w:tc>
          <w:tcPr>
            <w:tcW w:w="860" w:type="dxa"/>
            <w:tcBorders>
              <w:top w:val="nil"/>
              <w:left w:val="nil"/>
              <w:bottom w:val="nil"/>
              <w:right w:val="nil"/>
            </w:tcBorders>
            <w:shd w:val="clear" w:color="000000" w:fill="D9D9D9"/>
            <w:noWrap/>
            <w:vAlign w:val="bottom"/>
            <w:hideMark/>
          </w:tcPr>
          <w:p w14:paraId="6B4DEA6E"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1000" w:type="dxa"/>
            <w:tcBorders>
              <w:top w:val="nil"/>
              <w:left w:val="nil"/>
              <w:bottom w:val="nil"/>
              <w:right w:val="nil"/>
            </w:tcBorders>
            <w:shd w:val="clear" w:color="000000" w:fill="D9D9D9"/>
            <w:noWrap/>
            <w:vAlign w:val="bottom"/>
            <w:hideMark/>
          </w:tcPr>
          <w:p w14:paraId="27275D6C"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100.0%</w:t>
            </w:r>
          </w:p>
        </w:tc>
        <w:tc>
          <w:tcPr>
            <w:tcW w:w="960" w:type="dxa"/>
            <w:tcBorders>
              <w:top w:val="nil"/>
              <w:left w:val="nil"/>
              <w:bottom w:val="nil"/>
              <w:right w:val="nil"/>
            </w:tcBorders>
            <w:shd w:val="clear" w:color="000000" w:fill="D9D9D9"/>
            <w:noWrap/>
            <w:vAlign w:val="bottom"/>
            <w:hideMark/>
          </w:tcPr>
          <w:p w14:paraId="2C37BB99"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w:t>
            </w:r>
          </w:p>
        </w:tc>
      </w:tr>
      <w:tr w:rsidR="00AF38FD" w:rsidRPr="00C80592" w14:paraId="41F61DFD" w14:textId="77777777" w:rsidTr="00AF38FD">
        <w:trPr>
          <w:trHeight w:val="300"/>
        </w:trPr>
        <w:tc>
          <w:tcPr>
            <w:tcW w:w="1420" w:type="dxa"/>
            <w:tcBorders>
              <w:top w:val="nil"/>
              <w:left w:val="nil"/>
              <w:bottom w:val="nil"/>
              <w:right w:val="nil"/>
            </w:tcBorders>
            <w:shd w:val="clear" w:color="auto" w:fill="auto"/>
            <w:noWrap/>
            <w:vAlign w:val="bottom"/>
            <w:hideMark/>
          </w:tcPr>
          <w:p w14:paraId="24696D9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7B9E313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7ED2F26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MEE-2201</w:t>
            </w:r>
          </w:p>
        </w:tc>
        <w:tc>
          <w:tcPr>
            <w:tcW w:w="860" w:type="dxa"/>
            <w:tcBorders>
              <w:top w:val="nil"/>
              <w:left w:val="nil"/>
              <w:bottom w:val="nil"/>
              <w:right w:val="nil"/>
            </w:tcBorders>
            <w:shd w:val="clear" w:color="auto" w:fill="auto"/>
            <w:noWrap/>
            <w:vAlign w:val="bottom"/>
            <w:hideMark/>
          </w:tcPr>
          <w:p w14:paraId="7DA9668D"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66D01E0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91D585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55D32BB1"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21400B95"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3109044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60.0%</w:t>
            </w:r>
          </w:p>
        </w:tc>
      </w:tr>
      <w:tr w:rsidR="00AF38FD" w:rsidRPr="00C80592" w14:paraId="59128E86" w14:textId="77777777" w:rsidTr="00AF38FD">
        <w:trPr>
          <w:trHeight w:val="300"/>
        </w:trPr>
        <w:tc>
          <w:tcPr>
            <w:tcW w:w="1420" w:type="dxa"/>
            <w:tcBorders>
              <w:top w:val="nil"/>
              <w:left w:val="nil"/>
              <w:bottom w:val="nil"/>
              <w:right w:val="nil"/>
            </w:tcBorders>
            <w:shd w:val="clear" w:color="000000" w:fill="D9D9D9"/>
            <w:noWrap/>
            <w:vAlign w:val="bottom"/>
            <w:hideMark/>
          </w:tcPr>
          <w:p w14:paraId="19E958F7"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000000" w:fill="D9D9D9"/>
            <w:noWrap/>
            <w:vAlign w:val="bottom"/>
            <w:hideMark/>
          </w:tcPr>
          <w:p w14:paraId="2806BE58"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000000" w:fill="D9D9D9"/>
            <w:noWrap/>
            <w:vAlign w:val="bottom"/>
            <w:hideMark/>
          </w:tcPr>
          <w:p w14:paraId="25C0FBCE"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MET-1161</w:t>
            </w:r>
          </w:p>
        </w:tc>
        <w:tc>
          <w:tcPr>
            <w:tcW w:w="860" w:type="dxa"/>
            <w:tcBorders>
              <w:top w:val="nil"/>
              <w:left w:val="nil"/>
              <w:bottom w:val="nil"/>
              <w:right w:val="nil"/>
            </w:tcBorders>
            <w:shd w:val="clear" w:color="000000" w:fill="D9D9D9"/>
            <w:noWrap/>
            <w:vAlign w:val="bottom"/>
            <w:hideMark/>
          </w:tcPr>
          <w:p w14:paraId="7788CC66"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5616589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32519CA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000000" w:fill="D9D9D9"/>
            <w:noWrap/>
            <w:vAlign w:val="bottom"/>
            <w:hideMark/>
          </w:tcPr>
          <w:p w14:paraId="7FF39FE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000000" w:fill="D9D9D9"/>
            <w:noWrap/>
            <w:vAlign w:val="bottom"/>
            <w:hideMark/>
          </w:tcPr>
          <w:p w14:paraId="404AA76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000000" w:fill="D9D9D9"/>
            <w:noWrap/>
            <w:vAlign w:val="bottom"/>
            <w:hideMark/>
          </w:tcPr>
          <w:p w14:paraId="0B04FAB4"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27.3%</w:t>
            </w:r>
          </w:p>
        </w:tc>
      </w:tr>
      <w:tr w:rsidR="00AF38FD" w:rsidRPr="00C80592" w14:paraId="75767854" w14:textId="77777777" w:rsidTr="00AF38FD">
        <w:trPr>
          <w:trHeight w:val="300"/>
        </w:trPr>
        <w:tc>
          <w:tcPr>
            <w:tcW w:w="1420" w:type="dxa"/>
            <w:tcBorders>
              <w:top w:val="nil"/>
              <w:left w:val="nil"/>
              <w:bottom w:val="nil"/>
              <w:right w:val="nil"/>
            </w:tcBorders>
            <w:shd w:val="clear" w:color="auto" w:fill="auto"/>
            <w:noWrap/>
            <w:vAlign w:val="bottom"/>
            <w:hideMark/>
          </w:tcPr>
          <w:p w14:paraId="37F2A14B"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0552</w:t>
            </w:r>
          </w:p>
        </w:tc>
        <w:tc>
          <w:tcPr>
            <w:tcW w:w="3220" w:type="dxa"/>
            <w:tcBorders>
              <w:top w:val="nil"/>
              <w:left w:val="nil"/>
              <w:bottom w:val="nil"/>
              <w:right w:val="nil"/>
            </w:tcBorders>
            <w:shd w:val="clear" w:color="auto" w:fill="auto"/>
            <w:noWrap/>
            <w:vAlign w:val="bottom"/>
            <w:hideMark/>
          </w:tcPr>
          <w:p w14:paraId="72228253"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Heating, Air Cond, &amp; Refrig</w:t>
            </w:r>
          </w:p>
        </w:tc>
        <w:tc>
          <w:tcPr>
            <w:tcW w:w="1760" w:type="dxa"/>
            <w:tcBorders>
              <w:top w:val="nil"/>
              <w:left w:val="nil"/>
              <w:bottom w:val="nil"/>
              <w:right w:val="nil"/>
            </w:tcBorders>
            <w:shd w:val="clear" w:color="auto" w:fill="auto"/>
            <w:noWrap/>
            <w:vAlign w:val="bottom"/>
            <w:hideMark/>
          </w:tcPr>
          <w:p w14:paraId="30EEA051" w14:textId="77777777" w:rsidR="00AF38FD" w:rsidRPr="00C80592" w:rsidRDefault="00AF38FD" w:rsidP="00AF38FD">
            <w:pPr>
              <w:rPr>
                <w:rFonts w:ascii="Arial" w:hAnsi="Arial" w:cs="Arial"/>
                <w:color w:val="000000"/>
                <w:sz w:val="22"/>
                <w:szCs w:val="22"/>
              </w:rPr>
            </w:pPr>
            <w:r w:rsidRPr="00C80592">
              <w:rPr>
                <w:rFonts w:ascii="Arial" w:hAnsi="Arial" w:cs="Arial"/>
                <w:color w:val="000000"/>
                <w:sz w:val="22"/>
                <w:szCs w:val="22"/>
              </w:rPr>
              <w:t>MET-2101</w:t>
            </w:r>
          </w:p>
        </w:tc>
        <w:tc>
          <w:tcPr>
            <w:tcW w:w="860" w:type="dxa"/>
            <w:tcBorders>
              <w:top w:val="nil"/>
              <w:left w:val="nil"/>
              <w:bottom w:val="nil"/>
              <w:right w:val="nil"/>
            </w:tcBorders>
            <w:shd w:val="clear" w:color="auto" w:fill="auto"/>
            <w:noWrap/>
            <w:vAlign w:val="bottom"/>
            <w:hideMark/>
          </w:tcPr>
          <w:p w14:paraId="4D890822"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1D09EFD9"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143161A"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860" w:type="dxa"/>
            <w:tcBorders>
              <w:top w:val="nil"/>
              <w:left w:val="nil"/>
              <w:bottom w:val="nil"/>
              <w:right w:val="nil"/>
            </w:tcBorders>
            <w:shd w:val="clear" w:color="auto" w:fill="auto"/>
            <w:noWrap/>
            <w:vAlign w:val="bottom"/>
            <w:hideMark/>
          </w:tcPr>
          <w:p w14:paraId="25B394C0"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1000" w:type="dxa"/>
            <w:tcBorders>
              <w:top w:val="nil"/>
              <w:left w:val="nil"/>
              <w:bottom w:val="nil"/>
              <w:right w:val="nil"/>
            </w:tcBorders>
            <w:shd w:val="clear" w:color="auto" w:fill="auto"/>
            <w:noWrap/>
            <w:vAlign w:val="bottom"/>
            <w:hideMark/>
          </w:tcPr>
          <w:p w14:paraId="755E5127"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w:t>
            </w:r>
          </w:p>
        </w:tc>
        <w:tc>
          <w:tcPr>
            <w:tcW w:w="960" w:type="dxa"/>
            <w:tcBorders>
              <w:top w:val="nil"/>
              <w:left w:val="nil"/>
              <w:bottom w:val="nil"/>
              <w:right w:val="nil"/>
            </w:tcBorders>
            <w:shd w:val="clear" w:color="auto" w:fill="auto"/>
            <w:noWrap/>
            <w:vAlign w:val="bottom"/>
            <w:hideMark/>
          </w:tcPr>
          <w:p w14:paraId="3E5C4958" w14:textId="77777777" w:rsidR="00AF38FD" w:rsidRPr="00C80592" w:rsidRDefault="00AF38FD" w:rsidP="00AF38FD">
            <w:pPr>
              <w:jc w:val="right"/>
              <w:rPr>
                <w:rFonts w:ascii="Arial" w:hAnsi="Arial" w:cs="Arial"/>
                <w:color w:val="000000"/>
                <w:sz w:val="22"/>
                <w:szCs w:val="22"/>
              </w:rPr>
            </w:pPr>
            <w:r w:rsidRPr="00C80592">
              <w:rPr>
                <w:rFonts w:ascii="Arial" w:hAnsi="Arial" w:cs="Arial"/>
                <w:color w:val="000000"/>
                <w:sz w:val="22"/>
                <w:szCs w:val="22"/>
              </w:rPr>
              <w:t>75.0%</w:t>
            </w:r>
          </w:p>
        </w:tc>
      </w:tr>
    </w:tbl>
    <w:p w14:paraId="5CF313AB" w14:textId="77777777" w:rsidR="00AF38FD" w:rsidRPr="00C80592" w:rsidRDefault="00AF38FD" w:rsidP="00225B53">
      <w:pPr>
        <w:spacing w:after="200" w:line="276" w:lineRule="auto"/>
        <w:rPr>
          <w:rFonts w:ascii="Arial" w:hAnsi="Arial" w:cs="Arial"/>
          <w:b/>
          <w:color w:val="000000" w:themeColor="text1"/>
          <w:sz w:val="22"/>
          <w:szCs w:val="22"/>
        </w:rPr>
      </w:pPr>
    </w:p>
    <w:p w14:paraId="74466959" w14:textId="77777777" w:rsidR="00AF38FD" w:rsidRPr="00C80592" w:rsidRDefault="00AF38FD" w:rsidP="00225B53">
      <w:pPr>
        <w:spacing w:after="200" w:line="276" w:lineRule="auto"/>
        <w:rPr>
          <w:rFonts w:ascii="Arial" w:hAnsi="Arial" w:cs="Arial"/>
          <w:b/>
          <w:color w:val="000000" w:themeColor="text1"/>
          <w:sz w:val="22"/>
          <w:szCs w:val="22"/>
        </w:rPr>
      </w:pPr>
    </w:p>
    <w:sectPr w:rsidR="00AF38FD" w:rsidRPr="00C80592" w:rsidSect="00AF38FD">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7D97" w14:textId="77777777" w:rsidR="00EF448D" w:rsidRDefault="00EF448D" w:rsidP="0094204C">
      <w:r>
        <w:separator/>
      </w:r>
    </w:p>
  </w:endnote>
  <w:endnote w:type="continuationSeparator" w:id="0">
    <w:p w14:paraId="5AD5507E" w14:textId="77777777" w:rsidR="00EF448D" w:rsidRDefault="00EF448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14:paraId="2C1A9329" w14:textId="77777777" w:rsidR="00EF448D" w:rsidRDefault="00EF448D">
        <w:pPr>
          <w:pStyle w:val="Footer"/>
          <w:jc w:val="right"/>
        </w:pPr>
        <w:r>
          <w:fldChar w:fldCharType="begin"/>
        </w:r>
        <w:r>
          <w:instrText xml:space="preserve"> PAGE   \* MERGEFORMAT </w:instrText>
        </w:r>
        <w:r>
          <w:fldChar w:fldCharType="separate"/>
        </w:r>
        <w:r w:rsidR="00271606">
          <w:rPr>
            <w:noProof/>
          </w:rPr>
          <w:t>17</w:t>
        </w:r>
        <w:r>
          <w:rPr>
            <w:noProof/>
          </w:rPr>
          <w:fldChar w:fldCharType="end"/>
        </w:r>
      </w:p>
    </w:sdtContent>
  </w:sdt>
  <w:p w14:paraId="128C6117" w14:textId="77777777" w:rsidR="00EF448D" w:rsidRDefault="00EF4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A5940" w14:textId="77777777" w:rsidR="00EF448D" w:rsidRDefault="00EF448D" w:rsidP="0094204C">
      <w:r>
        <w:separator/>
      </w:r>
    </w:p>
  </w:footnote>
  <w:footnote w:type="continuationSeparator" w:id="0">
    <w:p w14:paraId="6A0F1617" w14:textId="77777777" w:rsidR="00EF448D" w:rsidRDefault="00EF448D"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D516EA"/>
    <w:multiLevelType w:val="hybridMultilevel"/>
    <w:tmpl w:val="6DD4D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6D64DB"/>
    <w:multiLevelType w:val="hybridMultilevel"/>
    <w:tmpl w:val="D670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55303C"/>
    <w:multiLevelType w:val="hybridMultilevel"/>
    <w:tmpl w:val="30A2F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nsid w:val="51FC6F68"/>
    <w:multiLevelType w:val="hybridMultilevel"/>
    <w:tmpl w:val="6CE63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3"/>
  </w:num>
  <w:num w:numId="5">
    <w:abstractNumId w:val="2"/>
  </w:num>
  <w:num w:numId="6">
    <w:abstractNumId w:val="8"/>
  </w:num>
  <w:num w:numId="7">
    <w:abstractNumId w:val="17"/>
  </w:num>
  <w:num w:numId="8">
    <w:abstractNumId w:val="14"/>
  </w:num>
  <w:num w:numId="9">
    <w:abstractNumId w:val="1"/>
  </w:num>
  <w:num w:numId="10">
    <w:abstractNumId w:val="18"/>
  </w:num>
  <w:num w:numId="11">
    <w:abstractNumId w:val="0"/>
  </w:num>
  <w:num w:numId="12">
    <w:abstractNumId w:val="16"/>
  </w:num>
  <w:num w:numId="13">
    <w:abstractNumId w:val="12"/>
  </w:num>
  <w:num w:numId="14">
    <w:abstractNumId w:val="3"/>
  </w:num>
  <w:num w:numId="15">
    <w:abstractNumId w:val="10"/>
  </w:num>
  <w:num w:numId="16">
    <w:abstractNumId w:val="11"/>
  </w:num>
  <w:num w:numId="17">
    <w:abstractNumId w:val="15"/>
  </w:num>
  <w:num w:numId="18">
    <w:abstractNumId w:val="7"/>
  </w:num>
  <w:num w:numId="19">
    <w:abstractNumId w:val="4"/>
  </w:num>
  <w:num w:numId="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79EB"/>
    <w:rsid w:val="000337E6"/>
    <w:rsid w:val="00034CE6"/>
    <w:rsid w:val="00036DF9"/>
    <w:rsid w:val="00045262"/>
    <w:rsid w:val="0005374C"/>
    <w:rsid w:val="00054BFD"/>
    <w:rsid w:val="00056964"/>
    <w:rsid w:val="000569F8"/>
    <w:rsid w:val="000616F3"/>
    <w:rsid w:val="00063778"/>
    <w:rsid w:val="00065129"/>
    <w:rsid w:val="00066CD6"/>
    <w:rsid w:val="00067299"/>
    <w:rsid w:val="0007060A"/>
    <w:rsid w:val="000738FE"/>
    <w:rsid w:val="00074BD5"/>
    <w:rsid w:val="0007644A"/>
    <w:rsid w:val="00077739"/>
    <w:rsid w:val="00080933"/>
    <w:rsid w:val="0008426D"/>
    <w:rsid w:val="00097843"/>
    <w:rsid w:val="000A089D"/>
    <w:rsid w:val="000A123F"/>
    <w:rsid w:val="000A1633"/>
    <w:rsid w:val="000A2453"/>
    <w:rsid w:val="000A2774"/>
    <w:rsid w:val="000A2A44"/>
    <w:rsid w:val="000A4EE0"/>
    <w:rsid w:val="000B0D23"/>
    <w:rsid w:val="000B261C"/>
    <w:rsid w:val="000B5F45"/>
    <w:rsid w:val="000D1111"/>
    <w:rsid w:val="000D3A39"/>
    <w:rsid w:val="000D5991"/>
    <w:rsid w:val="000E4EFE"/>
    <w:rsid w:val="000F0AF3"/>
    <w:rsid w:val="000F154F"/>
    <w:rsid w:val="000F1823"/>
    <w:rsid w:val="000F21F2"/>
    <w:rsid w:val="000F2F76"/>
    <w:rsid w:val="000F4249"/>
    <w:rsid w:val="000F5AE1"/>
    <w:rsid w:val="0010227C"/>
    <w:rsid w:val="001026AA"/>
    <w:rsid w:val="00115E77"/>
    <w:rsid w:val="001201D5"/>
    <w:rsid w:val="00120277"/>
    <w:rsid w:val="00120E81"/>
    <w:rsid w:val="001240D0"/>
    <w:rsid w:val="001324D2"/>
    <w:rsid w:val="00136371"/>
    <w:rsid w:val="00142776"/>
    <w:rsid w:val="001532B7"/>
    <w:rsid w:val="001628B1"/>
    <w:rsid w:val="00174C4B"/>
    <w:rsid w:val="00175C7F"/>
    <w:rsid w:val="001803A0"/>
    <w:rsid w:val="00181457"/>
    <w:rsid w:val="00183806"/>
    <w:rsid w:val="00183A7F"/>
    <w:rsid w:val="00184AE5"/>
    <w:rsid w:val="0018798A"/>
    <w:rsid w:val="00190F5C"/>
    <w:rsid w:val="0019135D"/>
    <w:rsid w:val="00195B7B"/>
    <w:rsid w:val="001A1B67"/>
    <w:rsid w:val="001A7AF7"/>
    <w:rsid w:val="001B6007"/>
    <w:rsid w:val="001C202C"/>
    <w:rsid w:val="001C2F4D"/>
    <w:rsid w:val="001C42D0"/>
    <w:rsid w:val="001C5DC3"/>
    <w:rsid w:val="001D3E1D"/>
    <w:rsid w:val="001D5757"/>
    <w:rsid w:val="001D7080"/>
    <w:rsid w:val="001D736E"/>
    <w:rsid w:val="001E0764"/>
    <w:rsid w:val="001E50F6"/>
    <w:rsid w:val="001E64BA"/>
    <w:rsid w:val="001E7137"/>
    <w:rsid w:val="001F4B9E"/>
    <w:rsid w:val="001F5075"/>
    <w:rsid w:val="002105E7"/>
    <w:rsid w:val="00210FF3"/>
    <w:rsid w:val="002245AB"/>
    <w:rsid w:val="00225B53"/>
    <w:rsid w:val="0022692B"/>
    <w:rsid w:val="0023139F"/>
    <w:rsid w:val="002315EE"/>
    <w:rsid w:val="00255269"/>
    <w:rsid w:val="0025548D"/>
    <w:rsid w:val="00255702"/>
    <w:rsid w:val="00255C18"/>
    <w:rsid w:val="00255F7D"/>
    <w:rsid w:val="00256114"/>
    <w:rsid w:val="0025618C"/>
    <w:rsid w:val="00262914"/>
    <w:rsid w:val="00262EFB"/>
    <w:rsid w:val="00265A99"/>
    <w:rsid w:val="00266F2F"/>
    <w:rsid w:val="0026791C"/>
    <w:rsid w:val="00271606"/>
    <w:rsid w:val="00276B75"/>
    <w:rsid w:val="00280C60"/>
    <w:rsid w:val="00281C63"/>
    <w:rsid w:val="0028603C"/>
    <w:rsid w:val="002922CE"/>
    <w:rsid w:val="00293D8D"/>
    <w:rsid w:val="002A1D8C"/>
    <w:rsid w:val="002A2B9A"/>
    <w:rsid w:val="002B0740"/>
    <w:rsid w:val="002C1797"/>
    <w:rsid w:val="002C56AC"/>
    <w:rsid w:val="002D1DFE"/>
    <w:rsid w:val="002D2748"/>
    <w:rsid w:val="002D3CAD"/>
    <w:rsid w:val="002D428E"/>
    <w:rsid w:val="002D6067"/>
    <w:rsid w:val="002E175B"/>
    <w:rsid w:val="002E259A"/>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CB0"/>
    <w:rsid w:val="00337A3A"/>
    <w:rsid w:val="00340030"/>
    <w:rsid w:val="003454F6"/>
    <w:rsid w:val="00350D53"/>
    <w:rsid w:val="003641BA"/>
    <w:rsid w:val="0036625E"/>
    <w:rsid w:val="00372B02"/>
    <w:rsid w:val="0037786D"/>
    <w:rsid w:val="00377D40"/>
    <w:rsid w:val="00387B1B"/>
    <w:rsid w:val="0039652A"/>
    <w:rsid w:val="003A15DC"/>
    <w:rsid w:val="003A298D"/>
    <w:rsid w:val="003B2034"/>
    <w:rsid w:val="003B5176"/>
    <w:rsid w:val="003B5F45"/>
    <w:rsid w:val="003B6EA6"/>
    <w:rsid w:val="003C1C8E"/>
    <w:rsid w:val="003D2587"/>
    <w:rsid w:val="003D2CA5"/>
    <w:rsid w:val="003D6946"/>
    <w:rsid w:val="003D6D6E"/>
    <w:rsid w:val="003E3BB2"/>
    <w:rsid w:val="003E791C"/>
    <w:rsid w:val="00404810"/>
    <w:rsid w:val="00414645"/>
    <w:rsid w:val="00424E5D"/>
    <w:rsid w:val="00425F46"/>
    <w:rsid w:val="00430D56"/>
    <w:rsid w:val="00432A27"/>
    <w:rsid w:val="00434F56"/>
    <w:rsid w:val="004359FC"/>
    <w:rsid w:val="0044080E"/>
    <w:rsid w:val="0044130D"/>
    <w:rsid w:val="00441C2C"/>
    <w:rsid w:val="004467C4"/>
    <w:rsid w:val="00455833"/>
    <w:rsid w:val="0045771B"/>
    <w:rsid w:val="004604FB"/>
    <w:rsid w:val="00461386"/>
    <w:rsid w:val="00462D00"/>
    <w:rsid w:val="004645E7"/>
    <w:rsid w:val="00466AAC"/>
    <w:rsid w:val="004712EB"/>
    <w:rsid w:val="00471FB9"/>
    <w:rsid w:val="00476425"/>
    <w:rsid w:val="0048088F"/>
    <w:rsid w:val="00480BB2"/>
    <w:rsid w:val="004818E1"/>
    <w:rsid w:val="00481A7E"/>
    <w:rsid w:val="0048427F"/>
    <w:rsid w:val="00495799"/>
    <w:rsid w:val="00495C9D"/>
    <w:rsid w:val="004B7492"/>
    <w:rsid w:val="004C2B30"/>
    <w:rsid w:val="004C52FC"/>
    <w:rsid w:val="004C6D24"/>
    <w:rsid w:val="004C7DB2"/>
    <w:rsid w:val="004D083E"/>
    <w:rsid w:val="004D3BE1"/>
    <w:rsid w:val="004D3C8C"/>
    <w:rsid w:val="004E0A34"/>
    <w:rsid w:val="004E47AA"/>
    <w:rsid w:val="004E4BD6"/>
    <w:rsid w:val="004E5349"/>
    <w:rsid w:val="004F41D5"/>
    <w:rsid w:val="00507353"/>
    <w:rsid w:val="0051294F"/>
    <w:rsid w:val="00514544"/>
    <w:rsid w:val="00516463"/>
    <w:rsid w:val="005204E3"/>
    <w:rsid w:val="00520FBE"/>
    <w:rsid w:val="0052152C"/>
    <w:rsid w:val="00532E1D"/>
    <w:rsid w:val="005336C6"/>
    <w:rsid w:val="005369A0"/>
    <w:rsid w:val="00542E2B"/>
    <w:rsid w:val="0054350A"/>
    <w:rsid w:val="005531E8"/>
    <w:rsid w:val="00553BF3"/>
    <w:rsid w:val="00553F52"/>
    <w:rsid w:val="00555276"/>
    <w:rsid w:val="005674F9"/>
    <w:rsid w:val="00573ECD"/>
    <w:rsid w:val="00585766"/>
    <w:rsid w:val="005863ED"/>
    <w:rsid w:val="005864A4"/>
    <w:rsid w:val="005918B2"/>
    <w:rsid w:val="0059608D"/>
    <w:rsid w:val="00597F85"/>
    <w:rsid w:val="005D19D9"/>
    <w:rsid w:val="005F5F7E"/>
    <w:rsid w:val="005F6B5B"/>
    <w:rsid w:val="005F7377"/>
    <w:rsid w:val="00601E46"/>
    <w:rsid w:val="006102B5"/>
    <w:rsid w:val="0061376B"/>
    <w:rsid w:val="0061454F"/>
    <w:rsid w:val="0061712A"/>
    <w:rsid w:val="00624906"/>
    <w:rsid w:val="006368CC"/>
    <w:rsid w:val="00637591"/>
    <w:rsid w:val="00640611"/>
    <w:rsid w:val="00643904"/>
    <w:rsid w:val="00651CF2"/>
    <w:rsid w:val="006532D6"/>
    <w:rsid w:val="0065450A"/>
    <w:rsid w:val="0065453B"/>
    <w:rsid w:val="00654C15"/>
    <w:rsid w:val="006551C4"/>
    <w:rsid w:val="00660080"/>
    <w:rsid w:val="0066285F"/>
    <w:rsid w:val="0066607A"/>
    <w:rsid w:val="00677703"/>
    <w:rsid w:val="00681526"/>
    <w:rsid w:val="006835C1"/>
    <w:rsid w:val="006862C9"/>
    <w:rsid w:val="00690A3D"/>
    <w:rsid w:val="006A2AA3"/>
    <w:rsid w:val="006A4606"/>
    <w:rsid w:val="006B5D02"/>
    <w:rsid w:val="006B6194"/>
    <w:rsid w:val="006C142B"/>
    <w:rsid w:val="006C28B1"/>
    <w:rsid w:val="006C4C0B"/>
    <w:rsid w:val="006C4F5E"/>
    <w:rsid w:val="006D67EB"/>
    <w:rsid w:val="006E3686"/>
    <w:rsid w:val="006F0183"/>
    <w:rsid w:val="006F386E"/>
    <w:rsid w:val="00712CC5"/>
    <w:rsid w:val="00714424"/>
    <w:rsid w:val="00716A26"/>
    <w:rsid w:val="00740287"/>
    <w:rsid w:val="00740D35"/>
    <w:rsid w:val="007452D6"/>
    <w:rsid w:val="00746675"/>
    <w:rsid w:val="00751689"/>
    <w:rsid w:val="00751FC5"/>
    <w:rsid w:val="00781DA4"/>
    <w:rsid w:val="007825CC"/>
    <w:rsid w:val="007856A2"/>
    <w:rsid w:val="0078669D"/>
    <w:rsid w:val="00786F00"/>
    <w:rsid w:val="00787E0E"/>
    <w:rsid w:val="00791FF2"/>
    <w:rsid w:val="0079281D"/>
    <w:rsid w:val="00794EA2"/>
    <w:rsid w:val="007A43CE"/>
    <w:rsid w:val="007B0108"/>
    <w:rsid w:val="007B7DCD"/>
    <w:rsid w:val="007C1FEF"/>
    <w:rsid w:val="007C46D3"/>
    <w:rsid w:val="007C74F5"/>
    <w:rsid w:val="007E36F4"/>
    <w:rsid w:val="007E722A"/>
    <w:rsid w:val="007F45E6"/>
    <w:rsid w:val="007F66F9"/>
    <w:rsid w:val="0080292B"/>
    <w:rsid w:val="008034BE"/>
    <w:rsid w:val="008056C5"/>
    <w:rsid w:val="00805C23"/>
    <w:rsid w:val="00806A47"/>
    <w:rsid w:val="00807113"/>
    <w:rsid w:val="00817DDA"/>
    <w:rsid w:val="00820425"/>
    <w:rsid w:val="00821011"/>
    <w:rsid w:val="008258DA"/>
    <w:rsid w:val="00827AE5"/>
    <w:rsid w:val="00831986"/>
    <w:rsid w:val="0083216E"/>
    <w:rsid w:val="00833DCC"/>
    <w:rsid w:val="0083513D"/>
    <w:rsid w:val="00847243"/>
    <w:rsid w:val="00857D52"/>
    <w:rsid w:val="008642E1"/>
    <w:rsid w:val="0086773D"/>
    <w:rsid w:val="00875A7C"/>
    <w:rsid w:val="00877383"/>
    <w:rsid w:val="00880686"/>
    <w:rsid w:val="008836F4"/>
    <w:rsid w:val="008860C1"/>
    <w:rsid w:val="008909D4"/>
    <w:rsid w:val="008942FA"/>
    <w:rsid w:val="00897A68"/>
    <w:rsid w:val="008B52A0"/>
    <w:rsid w:val="008D1EC1"/>
    <w:rsid w:val="008D4D55"/>
    <w:rsid w:val="008D62FD"/>
    <w:rsid w:val="008E063A"/>
    <w:rsid w:val="008F334B"/>
    <w:rsid w:val="008F3D47"/>
    <w:rsid w:val="008F41A6"/>
    <w:rsid w:val="00900616"/>
    <w:rsid w:val="009108ED"/>
    <w:rsid w:val="00915CDA"/>
    <w:rsid w:val="00925394"/>
    <w:rsid w:val="0092540D"/>
    <w:rsid w:val="009268A3"/>
    <w:rsid w:val="0094204C"/>
    <w:rsid w:val="00952FA6"/>
    <w:rsid w:val="0095644F"/>
    <w:rsid w:val="00963DD8"/>
    <w:rsid w:val="00964610"/>
    <w:rsid w:val="00973F2A"/>
    <w:rsid w:val="00981D62"/>
    <w:rsid w:val="0098613E"/>
    <w:rsid w:val="009A2F4E"/>
    <w:rsid w:val="009A616E"/>
    <w:rsid w:val="009A69F0"/>
    <w:rsid w:val="009B0D13"/>
    <w:rsid w:val="009B781F"/>
    <w:rsid w:val="009C1092"/>
    <w:rsid w:val="009D4970"/>
    <w:rsid w:val="009E2519"/>
    <w:rsid w:val="009F2769"/>
    <w:rsid w:val="009F71F8"/>
    <w:rsid w:val="00A03C1A"/>
    <w:rsid w:val="00A11155"/>
    <w:rsid w:val="00A14B89"/>
    <w:rsid w:val="00A201E2"/>
    <w:rsid w:val="00A21E6E"/>
    <w:rsid w:val="00A279B7"/>
    <w:rsid w:val="00A316A8"/>
    <w:rsid w:val="00A324F8"/>
    <w:rsid w:val="00A341DF"/>
    <w:rsid w:val="00A36DEE"/>
    <w:rsid w:val="00A37048"/>
    <w:rsid w:val="00A51345"/>
    <w:rsid w:val="00A54831"/>
    <w:rsid w:val="00A6078F"/>
    <w:rsid w:val="00A62968"/>
    <w:rsid w:val="00A63ACE"/>
    <w:rsid w:val="00A74AD8"/>
    <w:rsid w:val="00A8476F"/>
    <w:rsid w:val="00AA6DEE"/>
    <w:rsid w:val="00AB6DC2"/>
    <w:rsid w:val="00AB77AF"/>
    <w:rsid w:val="00AC0386"/>
    <w:rsid w:val="00AC62F8"/>
    <w:rsid w:val="00AD4FA7"/>
    <w:rsid w:val="00AE05D8"/>
    <w:rsid w:val="00AE215B"/>
    <w:rsid w:val="00AE4AD2"/>
    <w:rsid w:val="00AE5F43"/>
    <w:rsid w:val="00AF1271"/>
    <w:rsid w:val="00AF2854"/>
    <w:rsid w:val="00AF38FD"/>
    <w:rsid w:val="00AF6A23"/>
    <w:rsid w:val="00B1023A"/>
    <w:rsid w:val="00B11F28"/>
    <w:rsid w:val="00B16EA7"/>
    <w:rsid w:val="00B24F3A"/>
    <w:rsid w:val="00B27095"/>
    <w:rsid w:val="00B31728"/>
    <w:rsid w:val="00B34F9E"/>
    <w:rsid w:val="00B42C55"/>
    <w:rsid w:val="00B44B23"/>
    <w:rsid w:val="00B4625A"/>
    <w:rsid w:val="00B46CC6"/>
    <w:rsid w:val="00B608D5"/>
    <w:rsid w:val="00B61D81"/>
    <w:rsid w:val="00B700A5"/>
    <w:rsid w:val="00B71307"/>
    <w:rsid w:val="00B75DD0"/>
    <w:rsid w:val="00B764F8"/>
    <w:rsid w:val="00B812F8"/>
    <w:rsid w:val="00B81607"/>
    <w:rsid w:val="00B8227E"/>
    <w:rsid w:val="00B90F20"/>
    <w:rsid w:val="00B91F1E"/>
    <w:rsid w:val="00B94A2C"/>
    <w:rsid w:val="00BA3246"/>
    <w:rsid w:val="00BA411F"/>
    <w:rsid w:val="00BA452A"/>
    <w:rsid w:val="00BA527A"/>
    <w:rsid w:val="00BB17D4"/>
    <w:rsid w:val="00BB272C"/>
    <w:rsid w:val="00BB28CF"/>
    <w:rsid w:val="00BB4ABC"/>
    <w:rsid w:val="00BB4C9F"/>
    <w:rsid w:val="00BB5574"/>
    <w:rsid w:val="00BC12BF"/>
    <w:rsid w:val="00BC5FF1"/>
    <w:rsid w:val="00BC6C11"/>
    <w:rsid w:val="00BD2C4F"/>
    <w:rsid w:val="00BD3EF3"/>
    <w:rsid w:val="00BD642F"/>
    <w:rsid w:val="00BE51FF"/>
    <w:rsid w:val="00BF3561"/>
    <w:rsid w:val="00BF556C"/>
    <w:rsid w:val="00C05015"/>
    <w:rsid w:val="00C05EFD"/>
    <w:rsid w:val="00C1201E"/>
    <w:rsid w:val="00C22083"/>
    <w:rsid w:val="00C32DEA"/>
    <w:rsid w:val="00C45053"/>
    <w:rsid w:val="00C50A91"/>
    <w:rsid w:val="00C52D74"/>
    <w:rsid w:val="00C5365F"/>
    <w:rsid w:val="00C55094"/>
    <w:rsid w:val="00C56C48"/>
    <w:rsid w:val="00C616FD"/>
    <w:rsid w:val="00C63B58"/>
    <w:rsid w:val="00C7001F"/>
    <w:rsid w:val="00C71F16"/>
    <w:rsid w:val="00C77723"/>
    <w:rsid w:val="00C800A9"/>
    <w:rsid w:val="00C80222"/>
    <w:rsid w:val="00C80592"/>
    <w:rsid w:val="00C86826"/>
    <w:rsid w:val="00C86D2C"/>
    <w:rsid w:val="00C90C76"/>
    <w:rsid w:val="00CA10D7"/>
    <w:rsid w:val="00CB09E0"/>
    <w:rsid w:val="00CC0679"/>
    <w:rsid w:val="00CC4CEE"/>
    <w:rsid w:val="00CC66AD"/>
    <w:rsid w:val="00CC69E8"/>
    <w:rsid w:val="00CC6AF3"/>
    <w:rsid w:val="00CD2613"/>
    <w:rsid w:val="00CE06A2"/>
    <w:rsid w:val="00CE118B"/>
    <w:rsid w:val="00CE55FF"/>
    <w:rsid w:val="00CE68C4"/>
    <w:rsid w:val="00CF0112"/>
    <w:rsid w:val="00CF34BC"/>
    <w:rsid w:val="00CF77A8"/>
    <w:rsid w:val="00D07030"/>
    <w:rsid w:val="00D07C89"/>
    <w:rsid w:val="00D23E74"/>
    <w:rsid w:val="00D31DDA"/>
    <w:rsid w:val="00D342DA"/>
    <w:rsid w:val="00D44D7D"/>
    <w:rsid w:val="00D45005"/>
    <w:rsid w:val="00D46EDD"/>
    <w:rsid w:val="00D521F4"/>
    <w:rsid w:val="00D52978"/>
    <w:rsid w:val="00D52AC0"/>
    <w:rsid w:val="00D57E53"/>
    <w:rsid w:val="00D60F74"/>
    <w:rsid w:val="00D632DC"/>
    <w:rsid w:val="00D67391"/>
    <w:rsid w:val="00D708C3"/>
    <w:rsid w:val="00D72CCC"/>
    <w:rsid w:val="00D73E22"/>
    <w:rsid w:val="00D92896"/>
    <w:rsid w:val="00D9642E"/>
    <w:rsid w:val="00DA0069"/>
    <w:rsid w:val="00DA5E37"/>
    <w:rsid w:val="00DA7FA2"/>
    <w:rsid w:val="00DB041B"/>
    <w:rsid w:val="00DB17B2"/>
    <w:rsid w:val="00DB1AB9"/>
    <w:rsid w:val="00DB2F12"/>
    <w:rsid w:val="00DC0672"/>
    <w:rsid w:val="00DC5CEE"/>
    <w:rsid w:val="00DD0307"/>
    <w:rsid w:val="00DD42DB"/>
    <w:rsid w:val="00DE53D7"/>
    <w:rsid w:val="00DF4A4B"/>
    <w:rsid w:val="00DF5973"/>
    <w:rsid w:val="00DF738A"/>
    <w:rsid w:val="00DF7501"/>
    <w:rsid w:val="00E108E3"/>
    <w:rsid w:val="00E12A67"/>
    <w:rsid w:val="00E12E4F"/>
    <w:rsid w:val="00E13C55"/>
    <w:rsid w:val="00E14C90"/>
    <w:rsid w:val="00E16205"/>
    <w:rsid w:val="00E22B88"/>
    <w:rsid w:val="00E254D9"/>
    <w:rsid w:val="00E25ACC"/>
    <w:rsid w:val="00E37922"/>
    <w:rsid w:val="00E4115E"/>
    <w:rsid w:val="00E4165E"/>
    <w:rsid w:val="00E47A53"/>
    <w:rsid w:val="00E501C6"/>
    <w:rsid w:val="00E55AD1"/>
    <w:rsid w:val="00E561F1"/>
    <w:rsid w:val="00E642B3"/>
    <w:rsid w:val="00E66EBA"/>
    <w:rsid w:val="00E7049B"/>
    <w:rsid w:val="00E727F2"/>
    <w:rsid w:val="00E73A43"/>
    <w:rsid w:val="00E749F1"/>
    <w:rsid w:val="00E87116"/>
    <w:rsid w:val="00E87672"/>
    <w:rsid w:val="00E90F22"/>
    <w:rsid w:val="00E96021"/>
    <w:rsid w:val="00E97968"/>
    <w:rsid w:val="00EA7AFE"/>
    <w:rsid w:val="00EB3C20"/>
    <w:rsid w:val="00EC0B9E"/>
    <w:rsid w:val="00EC1EB5"/>
    <w:rsid w:val="00EC4310"/>
    <w:rsid w:val="00EC6B80"/>
    <w:rsid w:val="00ED0C45"/>
    <w:rsid w:val="00ED1A99"/>
    <w:rsid w:val="00ED4142"/>
    <w:rsid w:val="00EE58FF"/>
    <w:rsid w:val="00EF15CD"/>
    <w:rsid w:val="00EF2124"/>
    <w:rsid w:val="00EF448D"/>
    <w:rsid w:val="00EF6E21"/>
    <w:rsid w:val="00F0239E"/>
    <w:rsid w:val="00F07EFD"/>
    <w:rsid w:val="00F1164D"/>
    <w:rsid w:val="00F1200D"/>
    <w:rsid w:val="00F154DF"/>
    <w:rsid w:val="00F17C08"/>
    <w:rsid w:val="00F27D5C"/>
    <w:rsid w:val="00F339F4"/>
    <w:rsid w:val="00F340B8"/>
    <w:rsid w:val="00F37373"/>
    <w:rsid w:val="00F43F29"/>
    <w:rsid w:val="00F44294"/>
    <w:rsid w:val="00F4711A"/>
    <w:rsid w:val="00F509AE"/>
    <w:rsid w:val="00F55321"/>
    <w:rsid w:val="00F60941"/>
    <w:rsid w:val="00F60C52"/>
    <w:rsid w:val="00F60FAC"/>
    <w:rsid w:val="00F7110B"/>
    <w:rsid w:val="00F8044E"/>
    <w:rsid w:val="00F81080"/>
    <w:rsid w:val="00F8191D"/>
    <w:rsid w:val="00F86156"/>
    <w:rsid w:val="00F920EB"/>
    <w:rsid w:val="00F938A3"/>
    <w:rsid w:val="00F94172"/>
    <w:rsid w:val="00F94D4D"/>
    <w:rsid w:val="00F95754"/>
    <w:rsid w:val="00F95896"/>
    <w:rsid w:val="00FA24D1"/>
    <w:rsid w:val="00FA7DDB"/>
    <w:rsid w:val="00FB0E89"/>
    <w:rsid w:val="00FB231A"/>
    <w:rsid w:val="00FB30DD"/>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4914"/>
  <w15:docId w15:val="{A360025E-636E-40C6-AEBE-E3978CB6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AF38FD"/>
    <w:pPr>
      <w:spacing w:before="100" w:beforeAutospacing="1" w:after="100" w:afterAutospacing="1"/>
      <w:jc w:val="right"/>
    </w:pPr>
  </w:style>
  <w:style w:type="paragraph" w:customStyle="1" w:styleId="xl67">
    <w:name w:val="xl67"/>
    <w:basedOn w:val="Normal"/>
    <w:rsid w:val="00AF38FD"/>
    <w:pPr>
      <w:spacing w:before="100" w:beforeAutospacing="1" w:after="100" w:afterAutospacing="1"/>
      <w:textAlignment w:val="top"/>
    </w:pPr>
  </w:style>
  <w:style w:type="paragraph" w:customStyle="1" w:styleId="xl69">
    <w:name w:val="xl69"/>
    <w:basedOn w:val="Normal"/>
    <w:rsid w:val="00AF38FD"/>
    <w:pPr>
      <w:shd w:val="clear" w:color="000000" w:fill="D9D9D9"/>
      <w:spacing w:before="100" w:beforeAutospacing="1" w:after="100" w:afterAutospacing="1"/>
    </w:pPr>
  </w:style>
  <w:style w:type="paragraph" w:customStyle="1" w:styleId="xl70">
    <w:name w:val="xl70"/>
    <w:basedOn w:val="Normal"/>
    <w:rsid w:val="00AF38FD"/>
    <w:pPr>
      <w:shd w:val="clear" w:color="000000" w:fill="D9D9D9"/>
      <w:spacing w:before="100" w:beforeAutospacing="1" w:after="100" w:afterAutospacing="1"/>
    </w:pPr>
  </w:style>
  <w:style w:type="paragraph" w:customStyle="1" w:styleId="xl71">
    <w:name w:val="xl71"/>
    <w:basedOn w:val="Normal"/>
    <w:rsid w:val="00AF38FD"/>
    <w:pPr>
      <w:shd w:val="clear" w:color="000000" w:fill="D9D9D9"/>
      <w:spacing w:before="100" w:beforeAutospacing="1" w:after="100" w:afterAutospacing="1"/>
      <w:jc w:val="right"/>
    </w:pPr>
  </w:style>
  <w:style w:type="paragraph" w:customStyle="1" w:styleId="xl72">
    <w:name w:val="xl72"/>
    <w:basedOn w:val="Normal"/>
    <w:rsid w:val="00AF38FD"/>
    <w:pPr>
      <w:shd w:val="clear" w:color="000000" w:fill="D9D9D9"/>
      <w:spacing w:before="100" w:beforeAutospacing="1" w:after="100" w:afterAutospacing="1"/>
    </w:pPr>
  </w:style>
  <w:style w:type="paragraph" w:customStyle="1" w:styleId="xl73">
    <w:name w:val="xl73"/>
    <w:basedOn w:val="Normal"/>
    <w:rsid w:val="00AF38FD"/>
    <w:pPr>
      <w:spacing w:before="100" w:beforeAutospacing="1" w:after="100" w:afterAutospacing="1"/>
      <w:textAlignment w:val="top"/>
    </w:pPr>
    <w:rPr>
      <w:b/>
      <w:bCs/>
    </w:rPr>
  </w:style>
  <w:style w:type="paragraph" w:customStyle="1" w:styleId="xl74">
    <w:name w:val="xl74"/>
    <w:basedOn w:val="Normal"/>
    <w:rsid w:val="00AF38FD"/>
    <w:pPr>
      <w:spacing w:before="100" w:beforeAutospacing="1" w:after="100" w:afterAutospacing="1"/>
      <w:textAlignment w:val="top"/>
    </w:pPr>
    <w:rPr>
      <w:b/>
      <w:bCs/>
    </w:rPr>
  </w:style>
  <w:style w:type="paragraph" w:customStyle="1" w:styleId="xl75">
    <w:name w:val="xl75"/>
    <w:basedOn w:val="Normal"/>
    <w:rsid w:val="00AF38FD"/>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72118954">
      <w:bodyDiv w:val="1"/>
      <w:marLeft w:val="0"/>
      <w:marRight w:val="0"/>
      <w:marTop w:val="0"/>
      <w:marBottom w:val="0"/>
      <w:divBdr>
        <w:top w:val="none" w:sz="0" w:space="0" w:color="auto"/>
        <w:left w:val="none" w:sz="0" w:space="0" w:color="auto"/>
        <w:bottom w:val="none" w:sz="0" w:space="0" w:color="auto"/>
        <w:right w:val="none" w:sz="0" w:space="0" w:color="auto"/>
      </w:divBdr>
    </w:div>
    <w:div w:id="391124737">
      <w:bodyDiv w:val="1"/>
      <w:marLeft w:val="0"/>
      <w:marRight w:val="0"/>
      <w:marTop w:val="0"/>
      <w:marBottom w:val="0"/>
      <w:divBdr>
        <w:top w:val="none" w:sz="0" w:space="0" w:color="auto"/>
        <w:left w:val="none" w:sz="0" w:space="0" w:color="auto"/>
        <w:bottom w:val="none" w:sz="0" w:space="0" w:color="auto"/>
        <w:right w:val="none" w:sz="0" w:space="0" w:color="auto"/>
      </w:divBdr>
    </w:div>
    <w:div w:id="470446824">
      <w:bodyDiv w:val="1"/>
      <w:marLeft w:val="0"/>
      <w:marRight w:val="0"/>
      <w:marTop w:val="0"/>
      <w:marBottom w:val="0"/>
      <w:divBdr>
        <w:top w:val="none" w:sz="0" w:space="0" w:color="auto"/>
        <w:left w:val="none" w:sz="0" w:space="0" w:color="auto"/>
        <w:bottom w:val="none" w:sz="0" w:space="0" w:color="auto"/>
        <w:right w:val="none" w:sz="0" w:space="0" w:color="auto"/>
      </w:divBdr>
    </w:div>
    <w:div w:id="557978372">
      <w:bodyDiv w:val="1"/>
      <w:marLeft w:val="0"/>
      <w:marRight w:val="0"/>
      <w:marTop w:val="0"/>
      <w:marBottom w:val="0"/>
      <w:divBdr>
        <w:top w:val="none" w:sz="0" w:space="0" w:color="auto"/>
        <w:left w:val="none" w:sz="0" w:space="0" w:color="auto"/>
        <w:bottom w:val="none" w:sz="0" w:space="0" w:color="auto"/>
        <w:right w:val="none" w:sz="0" w:space="0" w:color="auto"/>
      </w:divBdr>
    </w:div>
    <w:div w:id="567804179">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34749314">
      <w:bodyDiv w:val="1"/>
      <w:marLeft w:val="0"/>
      <w:marRight w:val="0"/>
      <w:marTop w:val="0"/>
      <w:marBottom w:val="0"/>
      <w:divBdr>
        <w:top w:val="none" w:sz="0" w:space="0" w:color="auto"/>
        <w:left w:val="none" w:sz="0" w:space="0" w:color="auto"/>
        <w:bottom w:val="none" w:sz="0" w:space="0" w:color="auto"/>
        <w:right w:val="none" w:sz="0" w:space="0" w:color="auto"/>
      </w:divBdr>
    </w:div>
    <w:div w:id="115772366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0391119">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18165056">
      <w:bodyDiv w:val="1"/>
      <w:marLeft w:val="0"/>
      <w:marRight w:val="0"/>
      <w:marTop w:val="0"/>
      <w:marBottom w:val="0"/>
      <w:divBdr>
        <w:top w:val="none" w:sz="0" w:space="0" w:color="auto"/>
        <w:left w:val="none" w:sz="0" w:space="0" w:color="auto"/>
        <w:bottom w:val="none" w:sz="0" w:space="0" w:color="auto"/>
        <w:right w:val="none" w:sz="0" w:space="0" w:color="auto"/>
      </w:divBdr>
    </w:div>
    <w:div w:id="181197003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09144593">
      <w:bodyDiv w:val="1"/>
      <w:marLeft w:val="0"/>
      <w:marRight w:val="0"/>
      <w:marTop w:val="0"/>
      <w:marBottom w:val="0"/>
      <w:divBdr>
        <w:top w:val="none" w:sz="0" w:space="0" w:color="auto"/>
        <w:left w:val="none" w:sz="0" w:space="0" w:color="auto"/>
        <w:bottom w:val="none" w:sz="0" w:space="0" w:color="auto"/>
        <w:right w:val="none" w:sz="0" w:space="0" w:color="auto"/>
      </w:divBdr>
    </w:div>
    <w:div w:id="1934439081">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0551 - Engineering Technical Design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30</c:v>
                </c:pt>
                <c:pt idx="1">
                  <c:v>25</c:v>
                </c:pt>
                <c:pt idx="2">
                  <c:v>22</c:v>
                </c:pt>
                <c:pt idx="3">
                  <c:v>27</c:v>
                </c:pt>
                <c:pt idx="4" formatCode="General">
                  <c:v>31</c:v>
                </c:pt>
                <c:pt idx="5" formatCode="General">
                  <c:v>17</c:v>
                </c:pt>
                <c:pt idx="6" formatCode="General">
                  <c:v>14</c:v>
                </c:pt>
              </c:numCache>
            </c:numRef>
          </c:val>
        </c:ser>
        <c:ser>
          <c:idx val="1"/>
          <c:order val="1"/>
          <c:tx>
            <c:strRef>
              <c:f>'[Charts.xlsx]CHART FOR COMPLETIONS'!$M$7</c:f>
              <c:strCache>
                <c:ptCount val="1"/>
                <c:pt idx="0">
                  <c:v>0552 - Heating, Air Cond, &amp; Refrig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17</c:v>
                </c:pt>
                <c:pt idx="1">
                  <c:v>28</c:v>
                </c:pt>
                <c:pt idx="2">
                  <c:v>27</c:v>
                </c:pt>
                <c:pt idx="3">
                  <c:v>33</c:v>
                </c:pt>
                <c:pt idx="4" formatCode="General">
                  <c:v>34</c:v>
                </c:pt>
                <c:pt idx="5" formatCode="General">
                  <c:v>16</c:v>
                </c:pt>
                <c:pt idx="6" formatCode="General">
                  <c:v>11</c:v>
                </c:pt>
              </c:numCache>
            </c:numRef>
          </c:val>
        </c:ser>
        <c:dLbls>
          <c:showLegendKey val="0"/>
          <c:showVal val="0"/>
          <c:showCatName val="0"/>
          <c:showSerName val="0"/>
          <c:showPercent val="0"/>
          <c:showBubbleSize val="0"/>
        </c:dLbls>
        <c:gapWidth val="150"/>
        <c:axId val="198079152"/>
        <c:axId val="198079544"/>
      </c:barChart>
      <c:catAx>
        <c:axId val="198079152"/>
        <c:scaling>
          <c:orientation val="minMax"/>
        </c:scaling>
        <c:delete val="0"/>
        <c:axPos val="b"/>
        <c:numFmt formatCode="General" sourceLinked="0"/>
        <c:majorTickMark val="out"/>
        <c:minorTickMark val="none"/>
        <c:tickLblPos val="nextTo"/>
        <c:crossAx val="198079544"/>
        <c:crosses val="autoZero"/>
        <c:auto val="1"/>
        <c:lblAlgn val="ctr"/>
        <c:lblOffset val="100"/>
        <c:noMultiLvlLbl val="0"/>
      </c:catAx>
      <c:valAx>
        <c:axId val="19807954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98079152"/>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1F91-7181-4E9A-BEF5-FEABF044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5002</Words>
  <Characters>28517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Marcks, Russell</dc:creator>
  <cp:lastModifiedBy>Dunn, Eric</cp:lastModifiedBy>
  <cp:revision>13</cp:revision>
  <cp:lastPrinted>2012-10-01T13:52:00Z</cp:lastPrinted>
  <dcterms:created xsi:type="dcterms:W3CDTF">2015-04-24T12:40:00Z</dcterms:created>
  <dcterms:modified xsi:type="dcterms:W3CDTF">2015-04-24T13:20:00Z</dcterms:modified>
</cp:coreProperties>
</file>