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10C0D" w14:textId="77777777" w:rsidR="00133FD8" w:rsidRDefault="00133FD8" w:rsidP="00133FD8">
      <w:pPr>
        <w:jc w:val="center"/>
        <w:rPr>
          <w:rFonts w:ascii="Arial" w:hAnsi="Arial" w:cs="Arial"/>
          <w:b/>
          <w:color w:val="000000" w:themeColor="text1"/>
          <w:sz w:val="28"/>
        </w:rPr>
      </w:pPr>
      <w:bookmarkStart w:id="0" w:name="_GoBack"/>
      <w:bookmarkEnd w:id="0"/>
      <w:r>
        <w:rPr>
          <w:rFonts w:ascii="Arial" w:hAnsi="Arial" w:cs="Arial"/>
          <w:b/>
          <w:color w:val="000000" w:themeColor="text1"/>
          <w:sz w:val="28"/>
        </w:rPr>
        <w:t>Sinclair Community College</w:t>
      </w:r>
    </w:p>
    <w:p w14:paraId="177832E8" w14:textId="77777777" w:rsidR="00133FD8" w:rsidRDefault="00133FD8" w:rsidP="00133FD8">
      <w:pPr>
        <w:jc w:val="center"/>
        <w:rPr>
          <w:rFonts w:ascii="Arial" w:hAnsi="Arial" w:cs="Arial"/>
          <w:b/>
          <w:color w:val="000000" w:themeColor="text1"/>
        </w:rPr>
      </w:pPr>
      <w:r>
        <w:rPr>
          <w:rFonts w:ascii="Arial" w:hAnsi="Arial" w:cs="Arial"/>
          <w:b/>
          <w:color w:val="000000" w:themeColor="text1"/>
        </w:rPr>
        <w:t>Continuous Improvement Annual Update 201</w:t>
      </w:r>
      <w:r w:rsidR="005B7364">
        <w:rPr>
          <w:rFonts w:ascii="Arial" w:hAnsi="Arial" w:cs="Arial"/>
          <w:b/>
          <w:color w:val="000000" w:themeColor="text1"/>
        </w:rPr>
        <w:t>9</w:t>
      </w:r>
      <w:r>
        <w:rPr>
          <w:rFonts w:ascii="Arial" w:hAnsi="Arial" w:cs="Arial"/>
          <w:b/>
          <w:color w:val="000000" w:themeColor="text1"/>
        </w:rPr>
        <w:t>-</w:t>
      </w:r>
      <w:r w:rsidR="005B7364">
        <w:rPr>
          <w:rFonts w:ascii="Arial" w:hAnsi="Arial" w:cs="Arial"/>
          <w:b/>
          <w:color w:val="000000" w:themeColor="text1"/>
        </w:rPr>
        <w:t>20</w:t>
      </w:r>
    </w:p>
    <w:p w14:paraId="79459C22" w14:textId="77777777" w:rsidR="00133FD8" w:rsidRDefault="00133FD8" w:rsidP="00133FD8">
      <w:pPr>
        <w:jc w:val="center"/>
        <w:rPr>
          <w:rFonts w:ascii="Arial" w:hAnsi="Arial" w:cs="Arial"/>
          <w:b/>
          <w:color w:val="000000" w:themeColor="text1"/>
        </w:rPr>
      </w:pPr>
    </w:p>
    <w:p w14:paraId="7E83CAD8" w14:textId="557F40B1" w:rsidR="00133FD8" w:rsidRDefault="00133FD8" w:rsidP="00133FD8">
      <w:pPr>
        <w:jc w:val="center"/>
        <w:rPr>
          <w:rFonts w:ascii="Arial" w:hAnsi="Arial" w:cs="Arial"/>
          <w:b/>
          <w:color w:val="000000" w:themeColor="text1"/>
        </w:rPr>
      </w:pPr>
      <w:r>
        <w:rPr>
          <w:rFonts w:ascii="Arial" w:hAnsi="Arial" w:cs="Arial"/>
          <w:b/>
          <w:color w:val="000000" w:themeColor="text1"/>
        </w:rPr>
        <w:t xml:space="preserve">Please submit to your Division Assessment Coordinator / Learning Liaison for feedback no later than </w:t>
      </w:r>
      <w:r w:rsidRPr="00E06B32">
        <w:rPr>
          <w:rFonts w:ascii="Arial" w:hAnsi="Arial" w:cs="Arial"/>
          <w:b/>
          <w:color w:val="000000" w:themeColor="text1"/>
          <w:u w:val="single"/>
        </w:rPr>
        <w:t>March 1, 20</w:t>
      </w:r>
      <w:r w:rsidR="002E06BE">
        <w:rPr>
          <w:rFonts w:ascii="Arial" w:hAnsi="Arial" w:cs="Arial"/>
          <w:b/>
          <w:color w:val="000000" w:themeColor="text1"/>
          <w:u w:val="single"/>
        </w:rPr>
        <w:t>20</w:t>
      </w:r>
    </w:p>
    <w:p w14:paraId="2109C279" w14:textId="77777777" w:rsidR="005B7364" w:rsidRDefault="005B7364" w:rsidP="00133FD8">
      <w:pPr>
        <w:jc w:val="center"/>
        <w:rPr>
          <w:rFonts w:ascii="Arial" w:hAnsi="Arial" w:cs="Arial"/>
          <w:b/>
          <w:color w:val="000000" w:themeColor="text1"/>
        </w:rPr>
      </w:pPr>
    </w:p>
    <w:p w14:paraId="0E765521" w14:textId="1B15AE87" w:rsidR="005B7364" w:rsidRDefault="005B7364" w:rsidP="005B7364">
      <w:pPr>
        <w:jc w:val="center"/>
        <w:rPr>
          <w:rFonts w:ascii="Arial" w:hAnsi="Arial" w:cs="Arial"/>
          <w:b/>
          <w:color w:val="000000" w:themeColor="text1"/>
        </w:rPr>
      </w:pPr>
      <w:r>
        <w:rPr>
          <w:rFonts w:ascii="Arial" w:hAnsi="Arial" w:cs="Arial"/>
          <w:b/>
          <w:color w:val="000000" w:themeColor="text1"/>
        </w:rPr>
        <w:t xml:space="preserve">Please submit to your Division Dean for feedback no later than </w:t>
      </w:r>
      <w:r w:rsidRPr="00E06B32">
        <w:rPr>
          <w:rFonts w:ascii="Arial" w:hAnsi="Arial" w:cs="Arial"/>
          <w:b/>
          <w:color w:val="000000" w:themeColor="text1"/>
          <w:u w:val="single"/>
        </w:rPr>
        <w:t>April 1, 20</w:t>
      </w:r>
      <w:r w:rsidR="002E06BE">
        <w:rPr>
          <w:rFonts w:ascii="Arial" w:hAnsi="Arial" w:cs="Arial"/>
          <w:b/>
          <w:color w:val="000000" w:themeColor="text1"/>
          <w:u w:val="single"/>
        </w:rPr>
        <w:t>20</w:t>
      </w:r>
    </w:p>
    <w:p w14:paraId="6CAC9D2A" w14:textId="77777777" w:rsidR="005B7364" w:rsidRDefault="005B7364" w:rsidP="00133FD8">
      <w:pPr>
        <w:jc w:val="center"/>
        <w:rPr>
          <w:rFonts w:ascii="Arial" w:hAnsi="Arial" w:cs="Arial"/>
          <w:b/>
          <w:color w:val="000000" w:themeColor="text1"/>
        </w:rPr>
      </w:pPr>
    </w:p>
    <w:p w14:paraId="35164DB8" w14:textId="7A7BCA48" w:rsidR="00133FD8" w:rsidRDefault="00133FD8" w:rsidP="00133FD8">
      <w:pPr>
        <w:jc w:val="center"/>
        <w:rPr>
          <w:rFonts w:ascii="Arial" w:hAnsi="Arial" w:cs="Arial"/>
          <w:b/>
          <w:color w:val="000000" w:themeColor="text1"/>
        </w:rPr>
      </w:pPr>
      <w:r>
        <w:rPr>
          <w:rFonts w:ascii="Arial" w:hAnsi="Arial" w:cs="Arial"/>
          <w:b/>
          <w:color w:val="000000" w:themeColor="text1"/>
        </w:rPr>
        <w:t>After receiving feedback from your Division Assessment Coordinator</w:t>
      </w:r>
      <w:r w:rsidR="005B7364">
        <w:rPr>
          <w:rFonts w:ascii="Arial" w:hAnsi="Arial" w:cs="Arial"/>
          <w:b/>
          <w:color w:val="000000" w:themeColor="text1"/>
        </w:rPr>
        <w:t xml:space="preserve"> and Dean</w:t>
      </w:r>
      <w:r>
        <w:rPr>
          <w:rFonts w:ascii="Arial" w:hAnsi="Arial" w:cs="Arial"/>
          <w:b/>
          <w:color w:val="000000" w:themeColor="text1"/>
        </w:rPr>
        <w:t xml:space="preserve">, please revise accordingly and make the final submission to the Provost’s Office no later than </w:t>
      </w:r>
      <w:r w:rsidRPr="00E06B32">
        <w:rPr>
          <w:rFonts w:ascii="Arial" w:hAnsi="Arial" w:cs="Arial"/>
          <w:b/>
          <w:color w:val="000000" w:themeColor="text1"/>
          <w:u w:val="single"/>
        </w:rPr>
        <w:t>May 1, 20</w:t>
      </w:r>
      <w:r w:rsidR="0075172C">
        <w:rPr>
          <w:rFonts w:ascii="Arial" w:hAnsi="Arial" w:cs="Arial"/>
          <w:b/>
          <w:color w:val="000000" w:themeColor="text1"/>
          <w:u w:val="single"/>
        </w:rPr>
        <w:t>20</w:t>
      </w:r>
    </w:p>
    <w:p w14:paraId="33B05041" w14:textId="77777777" w:rsidR="00133FD8" w:rsidRDefault="00133FD8" w:rsidP="00133FD8">
      <w:pPr>
        <w:rPr>
          <w:rFonts w:ascii="Arial" w:hAnsi="Arial" w:cs="Arial"/>
          <w:b/>
          <w:sz w:val="20"/>
          <w:szCs w:val="20"/>
          <w:u w:val="single"/>
        </w:rPr>
      </w:pPr>
    </w:p>
    <w:p w14:paraId="0E03A13D" w14:textId="77777777" w:rsidR="001026AA" w:rsidRPr="00CD2613" w:rsidRDefault="001026AA" w:rsidP="001026AA">
      <w:pPr>
        <w:jc w:val="center"/>
        <w:rPr>
          <w:rFonts w:ascii="Arial" w:hAnsi="Arial" w:cs="Arial"/>
          <w:b/>
          <w:color w:val="000000" w:themeColor="text1"/>
        </w:rPr>
      </w:pPr>
    </w:p>
    <w:p w14:paraId="3C4D498C"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1A4F83" w:rsidRPr="001A4F83">
                        <w:rPr>
                          <w:rFonts w:ascii="Arial" w:hAnsi="Arial" w:cs="Arial"/>
                          <w:b/>
                          <w:sz w:val="20"/>
                          <w:szCs w:val="20"/>
                        </w:rPr>
                        <w:t>SME - 0561 - Electronic Technology  0572-Automation &amp; Control Technology 0560-ATI</w:t>
                      </w:r>
                    </w:sdtContent>
                  </w:sdt>
                </w:sdtContent>
              </w:sdt>
            </w:sdtContent>
          </w:sdt>
        </w:sdtContent>
      </w:sdt>
    </w:p>
    <w:p w14:paraId="7C0B5606" w14:textId="77777777" w:rsidR="007C51F2" w:rsidRPr="009A2F4E" w:rsidRDefault="007C51F2" w:rsidP="007C51F2">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2017-2018</w:t>
      </w:r>
    </w:p>
    <w:p w14:paraId="59F02009" w14:textId="77777777" w:rsidR="007C51F2" w:rsidRPr="009A2F4E" w:rsidRDefault="007C51F2" w:rsidP="007C51F2">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2021-2022</w:t>
      </w:r>
    </w:p>
    <w:p w14:paraId="6C09DCD9" w14:textId="77777777" w:rsidR="00827AE5" w:rsidRPr="00CD2613" w:rsidRDefault="00827AE5" w:rsidP="00F0239E">
      <w:pPr>
        <w:jc w:val="center"/>
        <w:rPr>
          <w:rFonts w:ascii="Arial" w:hAnsi="Arial" w:cs="Arial"/>
          <w:b/>
          <w:color w:val="000000" w:themeColor="text1"/>
        </w:rPr>
      </w:pPr>
    </w:p>
    <w:p w14:paraId="516A5A08" w14:textId="77777777" w:rsidR="00F0239E" w:rsidRDefault="00544765"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780CBFA4" w14:textId="77777777" w:rsidR="001D736E" w:rsidRPr="00CD2613" w:rsidRDefault="001D736E" w:rsidP="00CD2613">
      <w:pPr>
        <w:pStyle w:val="ListParagraph"/>
        <w:ind w:left="0"/>
        <w:rPr>
          <w:rFonts w:ascii="Arial" w:hAnsi="Arial" w:cs="Arial"/>
          <w:b/>
          <w:color w:val="000000" w:themeColor="text1"/>
          <w:u w:val="single"/>
        </w:rPr>
      </w:pPr>
    </w:p>
    <w:p w14:paraId="1C20F582"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37774AAD" w14:textId="77777777" w:rsidR="00B11028" w:rsidRDefault="00B11028"/>
    <w:p w14:paraId="7678AF81" w14:textId="77777777" w:rsidR="0097461B" w:rsidRDefault="005B7364">
      <w:pPr>
        <w:spacing w:after="200" w:line="276" w:lineRule="auto"/>
        <w:rPr>
          <w:rFonts w:ascii="Arial" w:hAnsi="Arial" w:cs="Arial"/>
          <w:color w:val="000000" w:themeColor="text1"/>
        </w:rPr>
      </w:pPr>
      <w:r>
        <w:rPr>
          <w:rFonts w:ascii="Arial" w:hAnsi="Arial" w:cs="Arial"/>
          <w:color w:val="000000" w:themeColor="text1"/>
        </w:rPr>
        <w:br w:type="page"/>
      </w: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14:paraId="3E3778A2" w14:textId="77777777" w:rsidTr="00B56CB4">
        <w:trPr>
          <w:trHeight w:val="466"/>
        </w:trPr>
        <w:tc>
          <w:tcPr>
            <w:tcW w:w="4297" w:type="dxa"/>
          </w:tcPr>
          <w:p w14:paraId="0EF1CDD8" w14:textId="77777777" w:rsidR="0097461B" w:rsidRPr="00460DC6" w:rsidRDefault="0097461B" w:rsidP="00B56CB4">
            <w:pPr>
              <w:spacing w:before="120"/>
              <w:jc w:val="center"/>
              <w:rPr>
                <w:rFonts w:ascii="Arial" w:hAnsi="Arial" w:cs="Arial"/>
                <w:b/>
              </w:rPr>
            </w:pPr>
            <w:r w:rsidRPr="00460DC6">
              <w:rPr>
                <w:rFonts w:ascii="Arial" w:hAnsi="Arial" w:cs="Arial"/>
                <w:b/>
              </w:rPr>
              <w:lastRenderedPageBreak/>
              <w:t>GOALS</w:t>
            </w:r>
          </w:p>
        </w:tc>
        <w:tc>
          <w:tcPr>
            <w:tcW w:w="1818" w:type="dxa"/>
          </w:tcPr>
          <w:p w14:paraId="6D72932F" w14:textId="77777777" w:rsidR="0097461B" w:rsidRPr="00460DC6" w:rsidRDefault="0097461B" w:rsidP="00B56CB4">
            <w:pPr>
              <w:spacing w:before="120"/>
              <w:jc w:val="center"/>
              <w:rPr>
                <w:rFonts w:ascii="Arial" w:hAnsi="Arial" w:cs="Arial"/>
                <w:b/>
              </w:rPr>
            </w:pPr>
            <w:r w:rsidRPr="00460DC6">
              <w:rPr>
                <w:rFonts w:ascii="Arial" w:hAnsi="Arial" w:cs="Arial"/>
                <w:b/>
              </w:rPr>
              <w:t>Status</w:t>
            </w:r>
          </w:p>
        </w:tc>
        <w:tc>
          <w:tcPr>
            <w:tcW w:w="4230" w:type="dxa"/>
          </w:tcPr>
          <w:p w14:paraId="5F85695C" w14:textId="77777777" w:rsidR="0097461B" w:rsidRPr="00460DC6" w:rsidRDefault="0097461B" w:rsidP="00B56CB4">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14:paraId="1C27CEDB" w14:textId="77777777" w:rsidR="0097461B" w:rsidRPr="00460DC6" w:rsidRDefault="0097461B" w:rsidP="00B56CB4">
            <w:pPr>
              <w:spacing w:before="120"/>
              <w:jc w:val="center"/>
              <w:rPr>
                <w:rFonts w:ascii="Arial" w:hAnsi="Arial" w:cs="Arial"/>
                <w:b/>
              </w:rPr>
            </w:pPr>
            <w:r>
              <w:rPr>
                <w:rFonts w:ascii="Arial" w:hAnsi="Arial" w:cs="Arial"/>
                <w:b/>
              </w:rPr>
              <w:t>FY 2019-20 Update</w:t>
            </w:r>
          </w:p>
        </w:tc>
      </w:tr>
      <w:tr w:rsidR="007C51F2" w14:paraId="01642483" w14:textId="77777777" w:rsidTr="00B56CB4">
        <w:trPr>
          <w:trHeight w:val="1399"/>
        </w:trPr>
        <w:tc>
          <w:tcPr>
            <w:tcW w:w="4297" w:type="dxa"/>
          </w:tcPr>
          <w:p w14:paraId="711BA6DB" w14:textId="77777777" w:rsidR="007C51F2" w:rsidRDefault="007C51F2" w:rsidP="007C51F2">
            <w:pPr>
              <w:tabs>
                <w:tab w:val="left" w:pos="1080"/>
              </w:tabs>
              <w:rPr>
                <w:rFonts w:ascii="Arial" w:hAnsi="Arial" w:cs="Arial"/>
                <w:b/>
                <w:u w:val="single"/>
              </w:rPr>
            </w:pPr>
            <w:r w:rsidRPr="00F83EDD">
              <w:rPr>
                <w:rFonts w:ascii="Arial" w:hAnsi="Arial" w:cs="Arial"/>
                <w:b/>
                <w:u w:val="single"/>
              </w:rPr>
              <w:t>Electronics Engineering Technology (EET)</w:t>
            </w:r>
          </w:p>
          <w:p w14:paraId="4CDD0EC0" w14:textId="77777777" w:rsidR="007C51F2" w:rsidRDefault="007C51F2" w:rsidP="007C51F2">
            <w:pPr>
              <w:tabs>
                <w:tab w:val="left" w:pos="1080"/>
              </w:tabs>
              <w:ind w:left="504"/>
              <w:jc w:val="center"/>
              <w:rPr>
                <w:rFonts w:ascii="Arial" w:hAnsi="Arial" w:cs="Arial"/>
                <w:b/>
                <w:u w:val="single"/>
              </w:rPr>
            </w:pPr>
          </w:p>
          <w:p w14:paraId="578BCADE" w14:textId="77777777" w:rsidR="007C51F2" w:rsidRPr="002C3FD8" w:rsidRDefault="007C51F2" w:rsidP="007C51F2">
            <w:pPr>
              <w:tabs>
                <w:tab w:val="left" w:pos="1080"/>
              </w:tabs>
              <w:rPr>
                <w:rFonts w:ascii="Arial" w:hAnsi="Arial" w:cs="Arial"/>
                <w:color w:val="000000" w:themeColor="text1"/>
                <w:sz w:val="20"/>
                <w:szCs w:val="20"/>
              </w:rPr>
            </w:pPr>
            <w:r>
              <w:rPr>
                <w:rFonts w:ascii="Arial" w:hAnsi="Arial" w:cs="Arial"/>
              </w:rPr>
              <w:t>EGR 21</w:t>
            </w:r>
            <w:r w:rsidRPr="00302690">
              <w:rPr>
                <w:rFonts w:ascii="Arial" w:hAnsi="Arial" w:cs="Arial"/>
              </w:rPr>
              <w:t xml:space="preserve">31 </w:t>
            </w:r>
            <w:r>
              <w:rPr>
                <w:rFonts w:ascii="Arial" w:hAnsi="Arial" w:cs="Arial"/>
              </w:rPr>
              <w:t xml:space="preserve">Engineering </w:t>
            </w:r>
            <w:r w:rsidRPr="00302690">
              <w:rPr>
                <w:rFonts w:ascii="Arial" w:hAnsi="Arial" w:cs="Arial"/>
              </w:rPr>
              <w:t xml:space="preserve">Digital </w:t>
            </w:r>
            <w:r>
              <w:rPr>
                <w:rFonts w:ascii="Arial" w:hAnsi="Arial" w:cs="Arial"/>
              </w:rPr>
              <w:t xml:space="preserve">Design </w:t>
            </w:r>
            <w:r w:rsidRPr="00302690">
              <w:rPr>
                <w:rFonts w:ascii="Arial" w:hAnsi="Arial" w:cs="Arial"/>
              </w:rPr>
              <w:t>has been developed to run in the Fall of 2017. We expect this course to need to run two sections per semester to keep up with the demand.</w:t>
            </w:r>
            <w:r w:rsidRPr="002C3FD8">
              <w:rPr>
                <w:rFonts w:ascii="Arial" w:hAnsi="Arial" w:cs="Arial"/>
                <w:color w:val="000000" w:themeColor="text1"/>
                <w:sz w:val="20"/>
                <w:szCs w:val="20"/>
              </w:rPr>
              <w:t xml:space="preserve"> </w:t>
            </w:r>
          </w:p>
        </w:tc>
        <w:tc>
          <w:tcPr>
            <w:tcW w:w="1818" w:type="dxa"/>
          </w:tcPr>
          <w:p w14:paraId="28F28ECD" w14:textId="77777777" w:rsidR="007C51F2" w:rsidRPr="00460DC6" w:rsidRDefault="007C51F2" w:rsidP="007C51F2">
            <w:pPr>
              <w:pStyle w:val="ListParagraph"/>
              <w:ind w:left="0"/>
              <w:rPr>
                <w:rFonts w:ascii="Arial" w:hAnsi="Arial" w:cs="Arial"/>
                <w:color w:val="000000" w:themeColor="text1"/>
              </w:rPr>
            </w:pPr>
          </w:p>
          <w:p w14:paraId="7C5D1461" w14:textId="77777777" w:rsidR="007C51F2" w:rsidRPr="00460DC6" w:rsidRDefault="007C51F2" w:rsidP="007C51F2">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190604881"/>
              </w:sdtPr>
              <w:sdtEndPr/>
              <w:sdtContent>
                <w:r w:rsidRPr="00460DC6">
                  <w:rPr>
                    <w:rFonts w:ascii="Arial" w:eastAsia="MS Gothic" w:hAnsi="Arial" w:cs="Arial"/>
                  </w:rPr>
                  <w:sym w:font="Wingdings" w:char="F06F"/>
                </w:r>
              </w:sdtContent>
            </w:sdt>
          </w:p>
          <w:p w14:paraId="19E3B923" w14:textId="77777777" w:rsidR="007C51F2" w:rsidRPr="00460DC6" w:rsidRDefault="007C51F2" w:rsidP="007C51F2">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50423CC5" w14:textId="77777777" w:rsidR="007C51F2" w:rsidRPr="00460DC6" w:rsidRDefault="007C51F2" w:rsidP="007C51F2">
            <w:pPr>
              <w:pStyle w:val="ListParagraph"/>
              <w:ind w:left="0"/>
              <w:rPr>
                <w:rFonts w:ascii="Arial" w:hAnsi="Arial" w:cs="Arial"/>
                <w:color w:val="000000" w:themeColor="text1"/>
              </w:rPr>
            </w:pPr>
          </w:p>
          <w:p w14:paraId="18222F3B" w14:textId="77777777" w:rsidR="007C51F2" w:rsidRPr="00460DC6" w:rsidRDefault="007C51F2" w:rsidP="007C51F2">
            <w:pPr>
              <w:rPr>
                <w:rFonts w:ascii="Arial" w:hAnsi="Arial" w:cs="Arial"/>
              </w:rPr>
            </w:pPr>
            <w:r w:rsidRPr="00460DC6">
              <w:rPr>
                <w:rFonts w:ascii="Arial" w:hAnsi="Arial" w:cs="Arial"/>
                <w:color w:val="000000" w:themeColor="text1"/>
              </w:rPr>
              <w:t xml:space="preserve">Completed </w:t>
            </w:r>
            <w:sdt>
              <w:sdtPr>
                <w:rPr>
                  <w:rFonts w:ascii="Arial" w:hAnsi="Arial" w:cs="Arial"/>
                </w:rPr>
                <w:id w:val="-457415182"/>
              </w:sdtPr>
              <w:sdtEndPr/>
              <w:sdtContent>
                <w:r w:rsidRPr="00460DC6">
                  <w:rPr>
                    <w:rFonts w:ascii="Arial" w:eastAsia="MS Gothic" w:hAnsi="Arial" w:cs="Arial"/>
                  </w:rPr>
                  <w:sym w:font="Wingdings" w:char="F06F"/>
                </w:r>
              </w:sdtContent>
            </w:sdt>
          </w:p>
          <w:p w14:paraId="727A9FDB" w14:textId="77777777" w:rsidR="007C51F2" w:rsidRPr="00460DC6" w:rsidRDefault="007C51F2" w:rsidP="007C51F2">
            <w:pPr>
              <w:pStyle w:val="ListParagraph"/>
              <w:ind w:left="0"/>
              <w:rPr>
                <w:rFonts w:ascii="Arial" w:hAnsi="Arial" w:cs="Arial"/>
                <w:color w:val="000000" w:themeColor="text1"/>
              </w:rPr>
            </w:pPr>
          </w:p>
          <w:p w14:paraId="655381F4" w14:textId="77777777" w:rsidR="007C51F2" w:rsidRPr="00460DC6" w:rsidRDefault="007C51F2" w:rsidP="007C51F2">
            <w:pPr>
              <w:pStyle w:val="ListParagraph"/>
              <w:ind w:left="0"/>
              <w:rPr>
                <w:rFonts w:ascii="Arial" w:hAnsi="Arial" w:cs="Arial"/>
                <w:color w:val="000000" w:themeColor="text1"/>
              </w:rPr>
            </w:pPr>
          </w:p>
          <w:p w14:paraId="4FAD4EF9" w14:textId="77777777" w:rsidR="007C51F2" w:rsidRPr="00460DC6" w:rsidRDefault="007C51F2" w:rsidP="007C51F2">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525244132"/>
              </w:sdtPr>
              <w:sdtEndPr/>
              <w:sdtContent>
                <w:r w:rsidRPr="00460DC6">
                  <w:rPr>
                    <w:rFonts w:ascii="Arial" w:eastAsia="MS Gothic" w:hAnsi="Arial" w:cs="Arial"/>
                  </w:rPr>
                  <w:sym w:font="Wingdings" w:char="F06F"/>
                </w:r>
              </w:sdtContent>
            </w:sdt>
          </w:p>
          <w:p w14:paraId="46BB7E6C" w14:textId="77777777" w:rsidR="007C51F2" w:rsidRPr="00460DC6" w:rsidRDefault="007C51F2" w:rsidP="007C51F2">
            <w:pPr>
              <w:pStyle w:val="ListParagraph"/>
              <w:ind w:left="0"/>
              <w:rPr>
                <w:rFonts w:ascii="Arial" w:hAnsi="Arial" w:cs="Arial"/>
                <w:color w:val="000000" w:themeColor="text1"/>
              </w:rPr>
            </w:pPr>
          </w:p>
        </w:tc>
        <w:tc>
          <w:tcPr>
            <w:tcW w:w="4230" w:type="dxa"/>
          </w:tcPr>
          <w:p w14:paraId="21EDD884" w14:textId="77777777" w:rsidR="007C51F2" w:rsidRDefault="007C51F2" w:rsidP="007C51F2">
            <w:pPr>
              <w:rPr>
                <w:sz w:val="20"/>
                <w:szCs w:val="20"/>
              </w:rPr>
            </w:pPr>
            <w:r>
              <w:rPr>
                <w:sz w:val="20"/>
                <w:szCs w:val="20"/>
              </w:rPr>
              <w:t xml:space="preserve">We plan to run this course in the Fall of 2018. </w:t>
            </w:r>
          </w:p>
          <w:p w14:paraId="3C980D48" w14:textId="77777777" w:rsidR="007C51F2" w:rsidRDefault="007C51F2" w:rsidP="007C51F2">
            <w:pPr>
              <w:rPr>
                <w:sz w:val="20"/>
                <w:szCs w:val="20"/>
              </w:rPr>
            </w:pPr>
          </w:p>
          <w:p w14:paraId="30424804" w14:textId="77777777" w:rsidR="007C51F2" w:rsidRDefault="007C51F2" w:rsidP="007C51F2">
            <w:pPr>
              <w:rPr>
                <w:sz w:val="20"/>
                <w:szCs w:val="20"/>
              </w:rPr>
            </w:pPr>
            <w:r>
              <w:rPr>
                <w:sz w:val="20"/>
                <w:szCs w:val="20"/>
              </w:rPr>
              <w:t>2019 update:  (1) section ran fall ‘18 and (1) section ran spr ’19.</w:t>
            </w:r>
          </w:p>
          <w:p w14:paraId="79D19884" w14:textId="77777777" w:rsidR="007C51F2" w:rsidRDefault="007C51F2" w:rsidP="007C51F2">
            <w:pPr>
              <w:rPr>
                <w:sz w:val="20"/>
                <w:szCs w:val="20"/>
              </w:rPr>
            </w:pPr>
          </w:p>
          <w:p w14:paraId="78D502B3" w14:textId="77777777" w:rsidR="007C51F2" w:rsidRPr="00500947" w:rsidRDefault="007C51F2" w:rsidP="007C51F2">
            <w:pPr>
              <w:rPr>
                <w:sz w:val="20"/>
                <w:szCs w:val="20"/>
              </w:rPr>
            </w:pPr>
            <w:r w:rsidRPr="009B35AB">
              <w:rPr>
                <w:sz w:val="20"/>
                <w:szCs w:val="20"/>
                <w:highlight w:val="yellow"/>
              </w:rPr>
              <w:t xml:space="preserve">Based upon enrollment in Fall 2018 and Spring 2019, </w:t>
            </w:r>
            <w:r>
              <w:rPr>
                <w:sz w:val="20"/>
                <w:szCs w:val="20"/>
                <w:highlight w:val="yellow"/>
              </w:rPr>
              <w:t>do the numbers suggest</w:t>
            </w:r>
            <w:r w:rsidRPr="009B35AB">
              <w:rPr>
                <w:sz w:val="20"/>
                <w:szCs w:val="20"/>
                <w:highlight w:val="yellow"/>
              </w:rPr>
              <w:t xml:space="preserve"> </w:t>
            </w:r>
            <w:r>
              <w:rPr>
                <w:sz w:val="20"/>
                <w:szCs w:val="20"/>
                <w:highlight w:val="yellow"/>
              </w:rPr>
              <w:t xml:space="preserve">that </w:t>
            </w:r>
            <w:r w:rsidRPr="009B35AB">
              <w:rPr>
                <w:sz w:val="20"/>
                <w:szCs w:val="20"/>
                <w:highlight w:val="yellow"/>
              </w:rPr>
              <w:t>offer</w:t>
            </w:r>
            <w:r>
              <w:rPr>
                <w:sz w:val="20"/>
                <w:szCs w:val="20"/>
                <w:highlight w:val="yellow"/>
              </w:rPr>
              <w:t>ing</w:t>
            </w:r>
            <w:r w:rsidRPr="009B35AB">
              <w:rPr>
                <w:sz w:val="20"/>
                <w:szCs w:val="20"/>
                <w:highlight w:val="yellow"/>
              </w:rPr>
              <w:t xml:space="preserve"> two section</w:t>
            </w:r>
            <w:r>
              <w:rPr>
                <w:sz w:val="20"/>
                <w:szCs w:val="20"/>
                <w:highlight w:val="yellow"/>
              </w:rPr>
              <w:t>s</w:t>
            </w:r>
            <w:r w:rsidRPr="009B35AB">
              <w:rPr>
                <w:sz w:val="20"/>
                <w:szCs w:val="20"/>
                <w:highlight w:val="yellow"/>
              </w:rPr>
              <w:t xml:space="preserve"> in Fall 2019</w:t>
            </w:r>
            <w:r>
              <w:rPr>
                <w:sz w:val="20"/>
                <w:szCs w:val="20"/>
                <w:highlight w:val="yellow"/>
              </w:rPr>
              <w:t xml:space="preserve"> would be reasonable</w:t>
            </w:r>
            <w:r w:rsidRPr="009B35AB">
              <w:rPr>
                <w:sz w:val="20"/>
                <w:szCs w:val="20"/>
                <w:highlight w:val="yellow"/>
              </w:rPr>
              <w:t>?</w:t>
            </w:r>
            <w:r>
              <w:rPr>
                <w:sz w:val="20"/>
                <w:szCs w:val="20"/>
              </w:rPr>
              <w:t xml:space="preserve"> </w:t>
            </w:r>
            <w:r w:rsidRPr="00A41F04">
              <w:rPr>
                <w:sz w:val="20"/>
                <w:szCs w:val="20"/>
                <w:highlight w:val="green"/>
              </w:rPr>
              <w:t xml:space="preserve">– </w:t>
            </w:r>
            <w:r>
              <w:rPr>
                <w:sz w:val="20"/>
                <w:szCs w:val="20"/>
                <w:highlight w:val="green"/>
              </w:rPr>
              <w:t xml:space="preserve">as of 5/1/19 </w:t>
            </w:r>
            <w:r w:rsidRPr="00A41F04">
              <w:rPr>
                <w:sz w:val="20"/>
                <w:szCs w:val="20"/>
                <w:highlight w:val="green"/>
              </w:rPr>
              <w:t xml:space="preserve">currently have a day and an evening section scheduled this coming fall with </w:t>
            </w:r>
            <w:r>
              <w:rPr>
                <w:sz w:val="20"/>
                <w:szCs w:val="20"/>
                <w:highlight w:val="green"/>
              </w:rPr>
              <w:t>(</w:t>
            </w:r>
            <w:r w:rsidRPr="00A41F04">
              <w:rPr>
                <w:sz w:val="20"/>
                <w:szCs w:val="20"/>
                <w:highlight w:val="green"/>
              </w:rPr>
              <w:t>7</w:t>
            </w:r>
            <w:r>
              <w:rPr>
                <w:sz w:val="20"/>
                <w:szCs w:val="20"/>
                <w:highlight w:val="green"/>
              </w:rPr>
              <w:t>)</w:t>
            </w:r>
            <w:r w:rsidRPr="00A41F04">
              <w:rPr>
                <w:sz w:val="20"/>
                <w:szCs w:val="20"/>
                <w:highlight w:val="green"/>
              </w:rPr>
              <w:t xml:space="preserve"> out of a total </w:t>
            </w:r>
            <w:r>
              <w:rPr>
                <w:sz w:val="20"/>
                <w:szCs w:val="20"/>
                <w:highlight w:val="green"/>
              </w:rPr>
              <w:t>(</w:t>
            </w:r>
            <w:r w:rsidRPr="00A41F04">
              <w:rPr>
                <w:sz w:val="20"/>
                <w:szCs w:val="20"/>
                <w:highlight w:val="green"/>
              </w:rPr>
              <w:t>20</w:t>
            </w:r>
            <w:r>
              <w:rPr>
                <w:sz w:val="20"/>
                <w:szCs w:val="20"/>
                <w:highlight w:val="green"/>
              </w:rPr>
              <w:t>)</w:t>
            </w:r>
            <w:r w:rsidRPr="00A41F04">
              <w:rPr>
                <w:sz w:val="20"/>
                <w:szCs w:val="20"/>
                <w:highlight w:val="green"/>
              </w:rPr>
              <w:t xml:space="preserve"> slots available</w:t>
            </w:r>
            <w:r>
              <w:rPr>
                <w:sz w:val="20"/>
                <w:szCs w:val="20"/>
                <w:highlight w:val="green"/>
              </w:rPr>
              <w:t xml:space="preserve"> for the two sections</w:t>
            </w:r>
            <w:r w:rsidRPr="00A41F04">
              <w:rPr>
                <w:sz w:val="20"/>
                <w:szCs w:val="20"/>
                <w:highlight w:val="green"/>
              </w:rPr>
              <w:t>.  JP</w:t>
            </w:r>
          </w:p>
        </w:tc>
        <w:tc>
          <w:tcPr>
            <w:tcW w:w="3780" w:type="dxa"/>
          </w:tcPr>
          <w:p w14:paraId="1ED58BE2" w14:textId="77777777" w:rsidR="007C51F2" w:rsidRDefault="007C51F2" w:rsidP="007C51F2">
            <w:pPr>
              <w:rPr>
                <w:rFonts w:ascii="Arial" w:hAnsi="Arial" w:cs="Arial"/>
              </w:rPr>
            </w:pPr>
          </w:p>
        </w:tc>
      </w:tr>
      <w:tr w:rsidR="007C51F2" w14:paraId="287887C0" w14:textId="77777777" w:rsidTr="00B56CB4">
        <w:trPr>
          <w:trHeight w:val="1399"/>
        </w:trPr>
        <w:tc>
          <w:tcPr>
            <w:tcW w:w="4297" w:type="dxa"/>
          </w:tcPr>
          <w:p w14:paraId="79D96D09" w14:textId="77777777" w:rsidR="007C51F2" w:rsidRDefault="007C51F2" w:rsidP="007C51F2">
            <w:pPr>
              <w:tabs>
                <w:tab w:val="left" w:pos="1080"/>
              </w:tabs>
              <w:rPr>
                <w:rFonts w:ascii="Arial" w:hAnsi="Arial" w:cs="Arial"/>
                <w:b/>
                <w:u w:val="single"/>
              </w:rPr>
            </w:pPr>
            <w:r w:rsidRPr="00F83EDD">
              <w:rPr>
                <w:rFonts w:ascii="Arial" w:hAnsi="Arial" w:cs="Arial"/>
                <w:b/>
                <w:u w:val="single"/>
              </w:rPr>
              <w:t>Electronics Engineering Technology (EET)</w:t>
            </w:r>
          </w:p>
          <w:p w14:paraId="2538DBFF" w14:textId="77777777" w:rsidR="007C51F2" w:rsidRDefault="007C51F2" w:rsidP="007C51F2">
            <w:pPr>
              <w:tabs>
                <w:tab w:val="left" w:pos="1080"/>
              </w:tabs>
              <w:ind w:left="504"/>
              <w:jc w:val="center"/>
              <w:rPr>
                <w:rFonts w:ascii="Arial" w:hAnsi="Arial" w:cs="Arial"/>
                <w:b/>
                <w:u w:val="single"/>
              </w:rPr>
            </w:pPr>
          </w:p>
          <w:p w14:paraId="115C900B" w14:textId="40E83D24" w:rsidR="007C51F2" w:rsidRPr="006A4371" w:rsidRDefault="007C51F2" w:rsidP="007C51F2">
            <w:pPr>
              <w:contextualSpacing/>
              <w:rPr>
                <w:rFonts w:ascii="Arial" w:hAnsi="Arial" w:cs="Arial"/>
              </w:rPr>
            </w:pPr>
            <w:r>
              <w:rPr>
                <w:rFonts w:ascii="Arial" w:hAnsi="Arial" w:cs="Arial"/>
              </w:rPr>
              <w:t>Th</w:t>
            </w:r>
            <w:r w:rsidRPr="006A4371">
              <w:rPr>
                <w:rFonts w:ascii="Arial" w:hAnsi="Arial" w:cs="Arial"/>
              </w:rPr>
              <w:t xml:space="preserve">e </w:t>
            </w:r>
            <w:r>
              <w:rPr>
                <w:rFonts w:ascii="Arial" w:hAnsi="Arial" w:cs="Arial"/>
              </w:rPr>
              <w:t>EET</w:t>
            </w:r>
            <w:r w:rsidRPr="006A4371">
              <w:rPr>
                <w:rFonts w:ascii="Arial" w:hAnsi="Arial" w:cs="Arial"/>
              </w:rPr>
              <w:t xml:space="preserve"> department</w:t>
            </w:r>
            <w:r>
              <w:rPr>
                <w:rFonts w:ascii="Arial" w:hAnsi="Arial" w:cs="Arial"/>
              </w:rPr>
              <w:t xml:space="preserve"> will improve processes and</w:t>
            </w:r>
            <w:r w:rsidRPr="006A4371">
              <w:rPr>
                <w:rFonts w:ascii="Arial" w:hAnsi="Arial" w:cs="Arial"/>
              </w:rPr>
              <w:t xml:space="preserve"> procedures to improve retention an</w:t>
            </w:r>
            <w:r>
              <w:rPr>
                <w:rFonts w:ascii="Arial" w:hAnsi="Arial" w:cs="Arial"/>
              </w:rPr>
              <w:t xml:space="preserve">d completion of students in </w:t>
            </w:r>
            <w:r w:rsidR="00710BB1">
              <w:rPr>
                <w:rFonts w:ascii="Arial" w:hAnsi="Arial" w:cs="Arial"/>
              </w:rPr>
              <w:t>EET</w:t>
            </w:r>
            <w:r>
              <w:rPr>
                <w:rFonts w:ascii="Arial" w:hAnsi="Arial" w:cs="Arial"/>
              </w:rPr>
              <w:t xml:space="preserve"> </w:t>
            </w:r>
            <w:r w:rsidRPr="006A4371">
              <w:rPr>
                <w:rFonts w:ascii="Arial" w:hAnsi="Arial" w:cs="Arial"/>
              </w:rPr>
              <w:t xml:space="preserve">curriculums with an emphasis on </w:t>
            </w:r>
            <w:r>
              <w:rPr>
                <w:rFonts w:ascii="Arial" w:hAnsi="Arial" w:cs="Arial"/>
              </w:rPr>
              <w:t>i</w:t>
            </w:r>
            <w:r w:rsidRPr="0097242D">
              <w:rPr>
                <w:rFonts w:ascii="Arial" w:hAnsi="Arial" w:cs="Arial"/>
              </w:rPr>
              <w:t xml:space="preserve">mproving and documenting faculty advising </w:t>
            </w:r>
          </w:p>
          <w:p w14:paraId="270EB7A3" w14:textId="77777777" w:rsidR="007C51F2" w:rsidRPr="00981D95" w:rsidRDefault="007C51F2" w:rsidP="007C51F2">
            <w:pPr>
              <w:tabs>
                <w:tab w:val="left" w:pos="1080"/>
              </w:tabs>
              <w:ind w:left="2286" w:hanging="1566"/>
              <w:rPr>
                <w:rFonts w:ascii="Arial" w:hAnsi="Arial" w:cs="Arial"/>
                <w:sz w:val="20"/>
                <w:szCs w:val="20"/>
              </w:rPr>
            </w:pPr>
          </w:p>
        </w:tc>
        <w:tc>
          <w:tcPr>
            <w:tcW w:w="1818" w:type="dxa"/>
          </w:tcPr>
          <w:p w14:paraId="7AA7A02F" w14:textId="77777777" w:rsidR="007C51F2" w:rsidRPr="00460DC6" w:rsidRDefault="007C51F2" w:rsidP="007C51F2">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391066959"/>
              </w:sdtPr>
              <w:sdtEndPr/>
              <w:sdtContent>
                <w:r w:rsidRPr="00460DC6">
                  <w:rPr>
                    <w:rFonts w:ascii="Arial" w:eastAsia="MS Gothic" w:hAnsi="Arial" w:cs="Arial"/>
                  </w:rPr>
                  <w:sym w:font="Wingdings" w:char="F06F"/>
                </w:r>
              </w:sdtContent>
            </w:sdt>
          </w:p>
          <w:p w14:paraId="0BB91F37" w14:textId="77777777" w:rsidR="007C51F2" w:rsidRPr="00460DC6" w:rsidRDefault="007C51F2" w:rsidP="007C51F2">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57EF496F" w14:textId="77777777" w:rsidR="007C51F2" w:rsidRPr="00460DC6" w:rsidRDefault="007C51F2" w:rsidP="007C51F2">
            <w:pPr>
              <w:pStyle w:val="ListParagraph"/>
              <w:ind w:left="0"/>
              <w:rPr>
                <w:rFonts w:ascii="Arial" w:hAnsi="Arial" w:cs="Arial"/>
                <w:color w:val="000000" w:themeColor="text1"/>
              </w:rPr>
            </w:pPr>
          </w:p>
          <w:p w14:paraId="11E119F8" w14:textId="77777777" w:rsidR="007C51F2" w:rsidRPr="00460DC6" w:rsidRDefault="007C51F2" w:rsidP="007C51F2">
            <w:pPr>
              <w:rPr>
                <w:rFonts w:ascii="Arial" w:hAnsi="Arial" w:cs="Arial"/>
              </w:rPr>
            </w:pPr>
            <w:r w:rsidRPr="00460DC6">
              <w:rPr>
                <w:rFonts w:ascii="Arial" w:hAnsi="Arial" w:cs="Arial"/>
                <w:color w:val="000000" w:themeColor="text1"/>
              </w:rPr>
              <w:t xml:space="preserve">Completed </w:t>
            </w:r>
            <w:sdt>
              <w:sdtPr>
                <w:rPr>
                  <w:rFonts w:ascii="Arial" w:hAnsi="Arial" w:cs="Arial"/>
                </w:rPr>
                <w:id w:val="-63578261"/>
              </w:sdtPr>
              <w:sdtEndPr/>
              <w:sdtContent>
                <w:r w:rsidRPr="00460DC6">
                  <w:rPr>
                    <w:rFonts w:ascii="Arial" w:eastAsia="MS Gothic" w:hAnsi="Arial" w:cs="Arial"/>
                  </w:rPr>
                  <w:sym w:font="Wingdings" w:char="F06F"/>
                </w:r>
              </w:sdtContent>
            </w:sdt>
          </w:p>
          <w:p w14:paraId="03ADEF20" w14:textId="77777777" w:rsidR="007C51F2" w:rsidRPr="00460DC6" w:rsidRDefault="007C51F2" w:rsidP="007C51F2">
            <w:pPr>
              <w:pStyle w:val="ListParagraph"/>
              <w:ind w:left="0"/>
              <w:rPr>
                <w:rFonts w:ascii="Arial" w:hAnsi="Arial" w:cs="Arial"/>
                <w:color w:val="000000" w:themeColor="text1"/>
              </w:rPr>
            </w:pPr>
          </w:p>
          <w:p w14:paraId="42BB62A9" w14:textId="77777777" w:rsidR="007C51F2" w:rsidRPr="00460DC6" w:rsidRDefault="007C51F2" w:rsidP="007C51F2">
            <w:pPr>
              <w:pStyle w:val="ListParagraph"/>
              <w:ind w:left="0"/>
              <w:rPr>
                <w:rFonts w:ascii="Arial" w:hAnsi="Arial" w:cs="Arial"/>
                <w:color w:val="000000" w:themeColor="text1"/>
              </w:rPr>
            </w:pPr>
          </w:p>
          <w:p w14:paraId="29C4C48A" w14:textId="77777777" w:rsidR="007C51F2" w:rsidRPr="00460DC6" w:rsidRDefault="007C51F2" w:rsidP="007C51F2">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767121085"/>
              </w:sdtPr>
              <w:sdtEndPr/>
              <w:sdtContent>
                <w:r w:rsidRPr="00460DC6">
                  <w:rPr>
                    <w:rFonts w:ascii="Arial" w:eastAsia="MS Gothic" w:hAnsi="Arial" w:cs="Arial"/>
                  </w:rPr>
                  <w:sym w:font="Wingdings" w:char="F06F"/>
                </w:r>
              </w:sdtContent>
            </w:sdt>
          </w:p>
          <w:p w14:paraId="7CB49F1F" w14:textId="77777777" w:rsidR="007C51F2" w:rsidRPr="00460DC6" w:rsidRDefault="007C51F2" w:rsidP="007C51F2">
            <w:pPr>
              <w:pStyle w:val="ListParagraph"/>
              <w:ind w:left="0"/>
              <w:rPr>
                <w:rFonts w:ascii="Arial" w:hAnsi="Arial" w:cs="Arial"/>
                <w:color w:val="000000" w:themeColor="text1"/>
              </w:rPr>
            </w:pPr>
          </w:p>
        </w:tc>
        <w:tc>
          <w:tcPr>
            <w:tcW w:w="4230" w:type="dxa"/>
          </w:tcPr>
          <w:p w14:paraId="384962EC" w14:textId="77777777" w:rsidR="007C51F2" w:rsidRDefault="007C51F2" w:rsidP="007C51F2">
            <w:pPr>
              <w:rPr>
                <w:sz w:val="20"/>
                <w:szCs w:val="20"/>
              </w:rPr>
            </w:pPr>
            <w:r>
              <w:rPr>
                <w:sz w:val="20"/>
                <w:szCs w:val="20"/>
              </w:rPr>
              <w:t>The department process will be reviewed and revised at department meetings in the spring of 18 and the fall of 18. The new procedure will be implemented in Spring of 19</w:t>
            </w:r>
          </w:p>
          <w:p w14:paraId="7264B88B" w14:textId="77777777" w:rsidR="007C51F2" w:rsidRDefault="007C51F2" w:rsidP="007C51F2">
            <w:pPr>
              <w:rPr>
                <w:sz w:val="20"/>
                <w:szCs w:val="20"/>
              </w:rPr>
            </w:pPr>
          </w:p>
          <w:p w14:paraId="1D08B145" w14:textId="77777777" w:rsidR="007C51F2" w:rsidRPr="00500947" w:rsidRDefault="007C51F2" w:rsidP="007C51F2">
            <w:pPr>
              <w:rPr>
                <w:sz w:val="20"/>
                <w:szCs w:val="20"/>
              </w:rPr>
            </w:pPr>
            <w:r>
              <w:rPr>
                <w:sz w:val="20"/>
                <w:szCs w:val="20"/>
              </w:rPr>
              <w:t>2019 update:  faculty will hand out course of study during class, remind students to register for fall classes, answer questions the week registration opens.</w:t>
            </w:r>
          </w:p>
        </w:tc>
        <w:tc>
          <w:tcPr>
            <w:tcW w:w="3780" w:type="dxa"/>
          </w:tcPr>
          <w:p w14:paraId="718578CF" w14:textId="77777777" w:rsidR="007C51F2" w:rsidRDefault="007C51F2" w:rsidP="007C51F2">
            <w:pPr>
              <w:rPr>
                <w:rFonts w:ascii="Arial" w:hAnsi="Arial" w:cs="Arial"/>
              </w:rPr>
            </w:pPr>
          </w:p>
        </w:tc>
      </w:tr>
      <w:tr w:rsidR="007C51F2" w14:paraId="239F3384" w14:textId="77777777" w:rsidTr="00B56CB4">
        <w:trPr>
          <w:trHeight w:val="1399"/>
        </w:trPr>
        <w:tc>
          <w:tcPr>
            <w:tcW w:w="4297" w:type="dxa"/>
          </w:tcPr>
          <w:p w14:paraId="32FC8F9E" w14:textId="77777777" w:rsidR="007C51F2" w:rsidRDefault="007C51F2" w:rsidP="007C51F2">
            <w:pPr>
              <w:tabs>
                <w:tab w:val="left" w:pos="1080"/>
              </w:tabs>
              <w:rPr>
                <w:rFonts w:ascii="Arial" w:hAnsi="Arial" w:cs="Arial"/>
                <w:b/>
                <w:u w:val="single"/>
              </w:rPr>
            </w:pPr>
            <w:r w:rsidRPr="0097242D">
              <w:rPr>
                <w:rFonts w:ascii="Arial" w:hAnsi="Arial" w:cs="Arial"/>
                <w:b/>
                <w:u w:val="single"/>
              </w:rPr>
              <w:t>Automation and Controls Technology w/Robotics (ACT)</w:t>
            </w:r>
          </w:p>
          <w:p w14:paraId="1E1E6316" w14:textId="77777777" w:rsidR="007C51F2" w:rsidRPr="0097242D" w:rsidRDefault="007C51F2" w:rsidP="007C51F2">
            <w:pPr>
              <w:tabs>
                <w:tab w:val="left" w:pos="1080"/>
              </w:tabs>
              <w:ind w:left="504"/>
              <w:jc w:val="center"/>
              <w:rPr>
                <w:rFonts w:ascii="Arial" w:hAnsi="Arial" w:cs="Arial"/>
                <w:b/>
                <w:u w:val="single"/>
              </w:rPr>
            </w:pPr>
          </w:p>
          <w:p w14:paraId="0ECC0FCC" w14:textId="77777777" w:rsidR="007C51F2" w:rsidRPr="00302690" w:rsidRDefault="007C51F2" w:rsidP="007C51F2">
            <w:pPr>
              <w:tabs>
                <w:tab w:val="left" w:pos="1080"/>
              </w:tabs>
              <w:rPr>
                <w:rFonts w:ascii="Arial" w:hAnsi="Arial" w:cs="Arial"/>
              </w:rPr>
            </w:pPr>
            <w:r>
              <w:rPr>
                <w:rFonts w:ascii="Arial" w:hAnsi="Arial" w:cs="Arial"/>
              </w:rPr>
              <w:t>Th</w:t>
            </w:r>
            <w:r w:rsidRPr="00302690">
              <w:rPr>
                <w:rFonts w:ascii="Arial" w:hAnsi="Arial" w:cs="Arial"/>
              </w:rPr>
              <w:t xml:space="preserve">e ACT department will continue to expand the number of ACT courses offered at the Mason Courseview campus to meet the needs of current and future Mason ACT students and employers in the Warren, Butler, and Northern Cincinnati areas. </w:t>
            </w:r>
          </w:p>
          <w:p w14:paraId="4586BF8E" w14:textId="77777777" w:rsidR="007C51F2" w:rsidRPr="00981D95" w:rsidRDefault="007C51F2" w:rsidP="007C51F2">
            <w:pPr>
              <w:contextualSpacing/>
              <w:rPr>
                <w:rFonts w:ascii="Arial" w:hAnsi="Arial" w:cs="Arial"/>
              </w:rPr>
            </w:pPr>
          </w:p>
        </w:tc>
        <w:tc>
          <w:tcPr>
            <w:tcW w:w="1818" w:type="dxa"/>
          </w:tcPr>
          <w:p w14:paraId="5D6F7823" w14:textId="688D4A48" w:rsidR="007C51F2" w:rsidRPr="00460DC6" w:rsidRDefault="007C51F2" w:rsidP="007C51F2">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1136605479"/>
              </w:sdtPr>
              <w:sdtEndPr/>
              <w:sdtContent>
                <w:r w:rsidR="00002A66">
                  <w:rPr>
                    <w:rFonts w:ascii="Arial" w:eastAsia="MS Gothic" w:hAnsi="Arial" w:cs="Arial"/>
                  </w:rPr>
                  <w:t>X</w:t>
                </w:r>
              </w:sdtContent>
            </w:sdt>
          </w:p>
          <w:p w14:paraId="1860B07B" w14:textId="77777777" w:rsidR="007C51F2" w:rsidRPr="00460DC6" w:rsidRDefault="007C51F2" w:rsidP="007C51F2">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505F2963" w14:textId="77777777" w:rsidR="007C51F2" w:rsidRPr="00460DC6" w:rsidRDefault="007C51F2" w:rsidP="007C51F2">
            <w:pPr>
              <w:pStyle w:val="ListParagraph"/>
              <w:ind w:left="0"/>
              <w:rPr>
                <w:rFonts w:ascii="Arial" w:hAnsi="Arial" w:cs="Arial"/>
                <w:color w:val="000000" w:themeColor="text1"/>
              </w:rPr>
            </w:pPr>
          </w:p>
          <w:p w14:paraId="6DC39879" w14:textId="77777777" w:rsidR="007C51F2" w:rsidRPr="00460DC6" w:rsidRDefault="007C51F2" w:rsidP="007C51F2">
            <w:pPr>
              <w:rPr>
                <w:rFonts w:ascii="Arial" w:hAnsi="Arial" w:cs="Arial"/>
              </w:rPr>
            </w:pPr>
            <w:r w:rsidRPr="00460DC6">
              <w:rPr>
                <w:rFonts w:ascii="Arial" w:hAnsi="Arial" w:cs="Arial"/>
                <w:color w:val="000000" w:themeColor="text1"/>
              </w:rPr>
              <w:t xml:space="preserve">Completed </w:t>
            </w:r>
            <w:sdt>
              <w:sdtPr>
                <w:rPr>
                  <w:rFonts w:ascii="Arial" w:hAnsi="Arial" w:cs="Arial"/>
                </w:rPr>
                <w:id w:val="-548986494"/>
              </w:sdtPr>
              <w:sdtEndPr/>
              <w:sdtContent>
                <w:r w:rsidRPr="00460DC6">
                  <w:rPr>
                    <w:rFonts w:ascii="Arial" w:eastAsia="MS Gothic" w:hAnsi="Arial" w:cs="Arial"/>
                  </w:rPr>
                  <w:sym w:font="Wingdings" w:char="F06F"/>
                </w:r>
              </w:sdtContent>
            </w:sdt>
          </w:p>
          <w:p w14:paraId="03BD4E2D" w14:textId="77777777" w:rsidR="007C51F2" w:rsidRPr="00460DC6" w:rsidRDefault="007C51F2" w:rsidP="007C51F2">
            <w:pPr>
              <w:pStyle w:val="ListParagraph"/>
              <w:ind w:left="0"/>
              <w:rPr>
                <w:rFonts w:ascii="Arial" w:hAnsi="Arial" w:cs="Arial"/>
                <w:color w:val="000000" w:themeColor="text1"/>
              </w:rPr>
            </w:pPr>
          </w:p>
          <w:p w14:paraId="106CBD56" w14:textId="77777777" w:rsidR="007C51F2" w:rsidRPr="00460DC6" w:rsidRDefault="007C51F2" w:rsidP="007C51F2">
            <w:pPr>
              <w:pStyle w:val="ListParagraph"/>
              <w:ind w:left="0"/>
              <w:rPr>
                <w:rFonts w:ascii="Arial" w:hAnsi="Arial" w:cs="Arial"/>
                <w:color w:val="000000" w:themeColor="text1"/>
              </w:rPr>
            </w:pPr>
          </w:p>
          <w:p w14:paraId="36A84D6E" w14:textId="77777777" w:rsidR="007C51F2" w:rsidRPr="00460DC6" w:rsidRDefault="007C51F2" w:rsidP="007C51F2">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46984106"/>
              </w:sdtPr>
              <w:sdtEndPr/>
              <w:sdtContent>
                <w:r w:rsidRPr="00460DC6">
                  <w:rPr>
                    <w:rFonts w:ascii="Arial" w:eastAsia="MS Gothic" w:hAnsi="Arial" w:cs="Arial"/>
                  </w:rPr>
                  <w:sym w:font="Wingdings" w:char="F06F"/>
                </w:r>
              </w:sdtContent>
            </w:sdt>
          </w:p>
          <w:p w14:paraId="71AF4FD9" w14:textId="77777777" w:rsidR="007C51F2" w:rsidRPr="00460DC6" w:rsidRDefault="007C51F2" w:rsidP="007C51F2">
            <w:pPr>
              <w:pStyle w:val="ListParagraph"/>
              <w:ind w:left="0"/>
              <w:rPr>
                <w:rFonts w:ascii="Arial" w:hAnsi="Arial" w:cs="Arial"/>
                <w:color w:val="000000" w:themeColor="text1"/>
              </w:rPr>
            </w:pPr>
          </w:p>
        </w:tc>
        <w:tc>
          <w:tcPr>
            <w:tcW w:w="4230" w:type="dxa"/>
          </w:tcPr>
          <w:p w14:paraId="6D971E55" w14:textId="77777777" w:rsidR="007C51F2" w:rsidRDefault="007C51F2" w:rsidP="007C51F2">
            <w:pPr>
              <w:rPr>
                <w:sz w:val="20"/>
                <w:szCs w:val="20"/>
              </w:rPr>
            </w:pPr>
            <w:r>
              <w:rPr>
                <w:sz w:val="20"/>
                <w:szCs w:val="20"/>
              </w:rPr>
              <w:t>The Industrial Maintenance Cert. courses are starting to attract more students. Also the Festo courses are going strong. The emphasis is on getting more students into our existing courses. We will review the need to offer more courses at Mason next year.</w:t>
            </w:r>
          </w:p>
          <w:p w14:paraId="59738F4D" w14:textId="77777777" w:rsidR="007C51F2" w:rsidRDefault="007C51F2" w:rsidP="007C51F2">
            <w:pPr>
              <w:rPr>
                <w:sz w:val="20"/>
                <w:szCs w:val="20"/>
              </w:rPr>
            </w:pPr>
          </w:p>
          <w:p w14:paraId="414D5085" w14:textId="77777777" w:rsidR="007C51F2" w:rsidRDefault="007C51F2" w:rsidP="007C51F2">
            <w:pPr>
              <w:rPr>
                <w:sz w:val="20"/>
                <w:szCs w:val="20"/>
              </w:rPr>
            </w:pPr>
            <w:r>
              <w:rPr>
                <w:sz w:val="20"/>
                <w:szCs w:val="20"/>
              </w:rPr>
              <w:t xml:space="preserve">2019 update:  co-hort 5 begins this fall for FESTO </w:t>
            </w:r>
            <w:r w:rsidRPr="00BD2861">
              <w:rPr>
                <w:sz w:val="20"/>
                <w:szCs w:val="20"/>
                <w:highlight w:val="yellow"/>
              </w:rPr>
              <w:t>(how many st</w:t>
            </w:r>
            <w:r>
              <w:rPr>
                <w:sz w:val="20"/>
                <w:szCs w:val="20"/>
                <w:highlight w:val="yellow"/>
              </w:rPr>
              <w:t>ud</w:t>
            </w:r>
            <w:r w:rsidRPr="00BD2861">
              <w:rPr>
                <w:sz w:val="20"/>
                <w:szCs w:val="20"/>
                <w:highlight w:val="yellow"/>
              </w:rPr>
              <w:t>ents?</w:t>
            </w:r>
            <w:r>
              <w:rPr>
                <w:sz w:val="20"/>
                <w:szCs w:val="20"/>
                <w:highlight w:val="yellow"/>
              </w:rPr>
              <w:t xml:space="preserve"> </w:t>
            </w:r>
            <w:r w:rsidRPr="00A41F04">
              <w:rPr>
                <w:sz w:val="20"/>
                <w:szCs w:val="20"/>
                <w:highlight w:val="green"/>
              </w:rPr>
              <w:t>– 8</w:t>
            </w:r>
            <w:r>
              <w:rPr>
                <w:sz w:val="20"/>
                <w:szCs w:val="20"/>
                <w:highlight w:val="green"/>
              </w:rPr>
              <w:t xml:space="preserve"> promised by FESTO as of April 2019.</w:t>
            </w:r>
            <w:r w:rsidRPr="00A41F04">
              <w:rPr>
                <w:sz w:val="20"/>
                <w:szCs w:val="20"/>
                <w:highlight w:val="green"/>
              </w:rPr>
              <w:t xml:space="preserve"> JP)</w:t>
            </w:r>
            <w:r>
              <w:rPr>
                <w:sz w:val="20"/>
                <w:szCs w:val="20"/>
              </w:rPr>
              <w:t xml:space="preserve">.  Currently proposing a new FESTO certificate offering this </w:t>
            </w:r>
            <w:r>
              <w:rPr>
                <w:sz w:val="20"/>
                <w:szCs w:val="20"/>
              </w:rPr>
              <w:lastRenderedPageBreak/>
              <w:t xml:space="preserve">fall that would include (7) ACT courses at courseview campus. </w:t>
            </w:r>
          </w:p>
          <w:p w14:paraId="4E16C619" w14:textId="77777777" w:rsidR="007C51F2" w:rsidRDefault="007C51F2" w:rsidP="007C51F2">
            <w:pPr>
              <w:rPr>
                <w:sz w:val="20"/>
                <w:szCs w:val="20"/>
              </w:rPr>
            </w:pPr>
          </w:p>
          <w:p w14:paraId="5ABA875F" w14:textId="77777777" w:rsidR="007C51F2" w:rsidRPr="00500947" w:rsidRDefault="007C51F2" w:rsidP="007C51F2">
            <w:pPr>
              <w:rPr>
                <w:sz w:val="20"/>
                <w:szCs w:val="20"/>
              </w:rPr>
            </w:pPr>
            <w:r w:rsidRPr="00BD2861">
              <w:rPr>
                <w:sz w:val="20"/>
                <w:szCs w:val="20"/>
                <w:highlight w:val="yellow"/>
              </w:rPr>
              <w:t xml:space="preserve">What stage is this </w:t>
            </w:r>
            <w:r>
              <w:rPr>
                <w:sz w:val="20"/>
                <w:szCs w:val="20"/>
                <w:highlight w:val="yellow"/>
              </w:rPr>
              <w:t xml:space="preserve">certificate program </w:t>
            </w:r>
            <w:r w:rsidRPr="00BD2861">
              <w:rPr>
                <w:sz w:val="20"/>
                <w:szCs w:val="20"/>
                <w:highlight w:val="yellow"/>
              </w:rPr>
              <w:t xml:space="preserve">proposal in at this point? Has it been submitted </w:t>
            </w:r>
            <w:r>
              <w:rPr>
                <w:sz w:val="20"/>
                <w:szCs w:val="20"/>
                <w:highlight w:val="yellow"/>
              </w:rPr>
              <w:t xml:space="preserve">to council </w:t>
            </w:r>
            <w:r w:rsidRPr="00BD2861">
              <w:rPr>
                <w:sz w:val="20"/>
                <w:szCs w:val="20"/>
                <w:highlight w:val="yellow"/>
              </w:rPr>
              <w:t>for approval?</w:t>
            </w:r>
            <w:r>
              <w:rPr>
                <w:sz w:val="20"/>
                <w:szCs w:val="20"/>
                <w:highlight w:val="yellow"/>
              </w:rPr>
              <w:t xml:space="preserve">  Is the proposal</w:t>
            </w:r>
            <w:r w:rsidRPr="00BD2861">
              <w:rPr>
                <w:sz w:val="20"/>
                <w:szCs w:val="20"/>
                <w:highlight w:val="yellow"/>
              </w:rPr>
              <w:t xml:space="preserve"> paperwork complete but hasn't been submitted to council yet? </w:t>
            </w:r>
            <w:r w:rsidRPr="00753316">
              <w:rPr>
                <w:sz w:val="20"/>
                <w:szCs w:val="20"/>
                <w:highlight w:val="green"/>
              </w:rPr>
              <w:t>-  We met with FESTO, Lou Morales, on Apr 24, will re-submit plan of study on May 9.  JP</w:t>
            </w:r>
          </w:p>
        </w:tc>
        <w:tc>
          <w:tcPr>
            <w:tcW w:w="3780" w:type="dxa"/>
          </w:tcPr>
          <w:p w14:paraId="1A680E53" w14:textId="77777777" w:rsidR="00F70156" w:rsidRPr="00802F46" w:rsidRDefault="00F70156" w:rsidP="007C51F2">
            <w:pPr>
              <w:rPr>
                <w:rFonts w:ascii="Arial" w:hAnsi="Arial" w:cs="Arial"/>
                <w:sz w:val="22"/>
                <w:szCs w:val="22"/>
              </w:rPr>
            </w:pPr>
            <w:r w:rsidRPr="00802F46">
              <w:rPr>
                <w:rFonts w:ascii="Arial" w:hAnsi="Arial" w:cs="Arial"/>
                <w:sz w:val="22"/>
                <w:szCs w:val="22"/>
              </w:rPr>
              <w:lastRenderedPageBreak/>
              <w:t>The ACT program has definitely expanded the number of courses offered as a result of a significant increase in the number of ACT apprenticeship students by 48%.</w:t>
            </w:r>
          </w:p>
          <w:p w14:paraId="40E81CA1" w14:textId="48A9B939" w:rsidR="007C51F2" w:rsidRPr="00802F46" w:rsidRDefault="00F70156" w:rsidP="007C51F2">
            <w:pPr>
              <w:rPr>
                <w:rFonts w:ascii="Arial" w:hAnsi="Arial" w:cs="Arial"/>
                <w:sz w:val="22"/>
                <w:szCs w:val="22"/>
              </w:rPr>
            </w:pPr>
            <w:r w:rsidRPr="00802F46">
              <w:rPr>
                <w:rFonts w:ascii="Arial" w:hAnsi="Arial" w:cs="Arial"/>
                <w:sz w:val="22"/>
                <w:szCs w:val="22"/>
              </w:rPr>
              <w:t>This demogra</w:t>
            </w:r>
            <w:r w:rsidR="00F3068A" w:rsidRPr="00802F46">
              <w:rPr>
                <w:rFonts w:ascii="Arial" w:hAnsi="Arial" w:cs="Arial"/>
                <w:sz w:val="22"/>
                <w:szCs w:val="22"/>
              </w:rPr>
              <w:t>ph</w:t>
            </w:r>
            <w:r w:rsidRPr="00802F46">
              <w:rPr>
                <w:rFonts w:ascii="Arial" w:hAnsi="Arial" w:cs="Arial"/>
                <w:sz w:val="22"/>
                <w:szCs w:val="22"/>
              </w:rPr>
              <w:t xml:space="preserve">ic has grown from 18 students in the </w:t>
            </w:r>
            <w:r w:rsidR="00B56CB4">
              <w:rPr>
                <w:rFonts w:ascii="Arial" w:hAnsi="Arial" w:cs="Arial"/>
                <w:sz w:val="22"/>
                <w:szCs w:val="22"/>
              </w:rPr>
              <w:t>18</w:t>
            </w:r>
            <w:r w:rsidRPr="00802F46">
              <w:rPr>
                <w:rFonts w:ascii="Arial" w:hAnsi="Arial" w:cs="Arial"/>
                <w:sz w:val="22"/>
                <w:szCs w:val="22"/>
              </w:rPr>
              <w:t>/</w:t>
            </w:r>
            <w:r w:rsidR="00B56CB4">
              <w:rPr>
                <w:rFonts w:ascii="Arial" w:hAnsi="Arial" w:cs="Arial"/>
                <w:sz w:val="22"/>
                <w:szCs w:val="22"/>
              </w:rPr>
              <w:t>19</w:t>
            </w:r>
            <w:r w:rsidRPr="00802F46">
              <w:rPr>
                <w:rFonts w:ascii="Arial" w:hAnsi="Arial" w:cs="Arial"/>
                <w:sz w:val="22"/>
                <w:szCs w:val="22"/>
              </w:rPr>
              <w:t xml:space="preserve"> </w:t>
            </w:r>
            <w:r w:rsidR="0075172C">
              <w:rPr>
                <w:rFonts w:ascii="Arial" w:hAnsi="Arial" w:cs="Arial"/>
                <w:sz w:val="22"/>
                <w:szCs w:val="22"/>
              </w:rPr>
              <w:t>FY</w:t>
            </w:r>
            <w:r w:rsidRPr="00802F46">
              <w:rPr>
                <w:rFonts w:ascii="Arial" w:hAnsi="Arial" w:cs="Arial"/>
                <w:sz w:val="22"/>
                <w:szCs w:val="22"/>
              </w:rPr>
              <w:t xml:space="preserve"> to 35</w:t>
            </w:r>
            <w:r w:rsidR="0075172C">
              <w:rPr>
                <w:rFonts w:ascii="Arial" w:hAnsi="Arial" w:cs="Arial"/>
                <w:sz w:val="22"/>
                <w:szCs w:val="22"/>
              </w:rPr>
              <w:t xml:space="preserve"> </w:t>
            </w:r>
            <w:r w:rsidRPr="00802F46">
              <w:rPr>
                <w:rFonts w:ascii="Arial" w:hAnsi="Arial" w:cs="Arial"/>
                <w:sz w:val="22"/>
                <w:szCs w:val="22"/>
              </w:rPr>
              <w:t>students in the 19/</w:t>
            </w:r>
            <w:r w:rsidR="0075172C">
              <w:rPr>
                <w:rFonts w:ascii="Arial" w:hAnsi="Arial" w:cs="Arial"/>
                <w:sz w:val="22"/>
                <w:szCs w:val="22"/>
              </w:rPr>
              <w:t>20 FY</w:t>
            </w:r>
            <w:r w:rsidRPr="00802F46">
              <w:rPr>
                <w:rFonts w:ascii="Arial" w:hAnsi="Arial" w:cs="Arial"/>
                <w:sz w:val="22"/>
                <w:szCs w:val="22"/>
              </w:rPr>
              <w:t xml:space="preserve">.  In this area, </w:t>
            </w:r>
            <w:r w:rsidR="0075172C">
              <w:rPr>
                <w:rFonts w:ascii="Arial" w:hAnsi="Arial" w:cs="Arial"/>
                <w:sz w:val="22"/>
                <w:szCs w:val="22"/>
              </w:rPr>
              <w:t>s</w:t>
            </w:r>
            <w:r w:rsidRPr="00802F46">
              <w:rPr>
                <w:rFonts w:ascii="Arial" w:hAnsi="Arial" w:cs="Arial"/>
                <w:sz w:val="22"/>
                <w:szCs w:val="22"/>
              </w:rPr>
              <w:t xml:space="preserve">ome of this increase resulted from a decrease in participation in the Festo program of 24% as these </w:t>
            </w:r>
            <w:r w:rsidRPr="00802F46">
              <w:rPr>
                <w:rFonts w:ascii="Arial" w:hAnsi="Arial" w:cs="Arial"/>
                <w:sz w:val="22"/>
                <w:szCs w:val="22"/>
              </w:rPr>
              <w:lastRenderedPageBreak/>
              <w:t xml:space="preserve">students joined the </w:t>
            </w:r>
            <w:r w:rsidR="00F3068A" w:rsidRPr="00802F46">
              <w:rPr>
                <w:rFonts w:ascii="Arial" w:hAnsi="Arial" w:cs="Arial"/>
                <w:sz w:val="22"/>
                <w:szCs w:val="22"/>
              </w:rPr>
              <w:t xml:space="preserve">Sinclair’s </w:t>
            </w:r>
            <w:r w:rsidRPr="00802F46">
              <w:rPr>
                <w:rFonts w:ascii="Arial" w:hAnsi="Arial" w:cs="Arial"/>
                <w:sz w:val="22"/>
                <w:szCs w:val="22"/>
              </w:rPr>
              <w:t xml:space="preserve">ACT program directly.  </w:t>
            </w:r>
            <w:r w:rsidR="00F3068A" w:rsidRPr="00802F46">
              <w:rPr>
                <w:rFonts w:ascii="Arial" w:hAnsi="Arial" w:cs="Arial"/>
                <w:sz w:val="22"/>
                <w:szCs w:val="22"/>
              </w:rPr>
              <w:t>As a result, ATS degree students under this program increased from 13 to 25 and the ACT degree students increased from 1 to 6 from 1</w:t>
            </w:r>
            <w:r w:rsidR="00B56CB4">
              <w:rPr>
                <w:rFonts w:ascii="Arial" w:hAnsi="Arial" w:cs="Arial"/>
                <w:sz w:val="22"/>
                <w:szCs w:val="22"/>
              </w:rPr>
              <w:t>8</w:t>
            </w:r>
            <w:r w:rsidR="00F3068A" w:rsidRPr="00802F46">
              <w:rPr>
                <w:rFonts w:ascii="Arial" w:hAnsi="Arial" w:cs="Arial"/>
                <w:sz w:val="22"/>
                <w:szCs w:val="22"/>
              </w:rPr>
              <w:t>/1</w:t>
            </w:r>
            <w:r w:rsidR="00B56CB4">
              <w:rPr>
                <w:rFonts w:ascii="Arial" w:hAnsi="Arial" w:cs="Arial"/>
                <w:sz w:val="22"/>
                <w:szCs w:val="22"/>
              </w:rPr>
              <w:t>9</w:t>
            </w:r>
            <w:r w:rsidR="00F3068A" w:rsidRPr="00802F46">
              <w:rPr>
                <w:rFonts w:ascii="Arial" w:hAnsi="Arial" w:cs="Arial"/>
                <w:sz w:val="22"/>
                <w:szCs w:val="22"/>
              </w:rPr>
              <w:t xml:space="preserve"> </w:t>
            </w:r>
            <w:r w:rsidR="0075172C">
              <w:rPr>
                <w:rFonts w:ascii="Arial" w:hAnsi="Arial" w:cs="Arial"/>
                <w:sz w:val="22"/>
                <w:szCs w:val="22"/>
              </w:rPr>
              <w:t>F</w:t>
            </w:r>
            <w:r w:rsidR="00F3068A" w:rsidRPr="00802F46">
              <w:rPr>
                <w:rFonts w:ascii="Arial" w:hAnsi="Arial" w:cs="Arial"/>
                <w:sz w:val="22"/>
                <w:szCs w:val="22"/>
              </w:rPr>
              <w:t xml:space="preserve">Y to the 19/20 </w:t>
            </w:r>
            <w:r w:rsidR="0075172C">
              <w:rPr>
                <w:rFonts w:ascii="Arial" w:hAnsi="Arial" w:cs="Arial"/>
                <w:sz w:val="22"/>
                <w:szCs w:val="22"/>
              </w:rPr>
              <w:t>F</w:t>
            </w:r>
            <w:r w:rsidR="00F3068A" w:rsidRPr="00802F46">
              <w:rPr>
                <w:rFonts w:ascii="Arial" w:hAnsi="Arial" w:cs="Arial"/>
                <w:sz w:val="22"/>
                <w:szCs w:val="22"/>
              </w:rPr>
              <w:t xml:space="preserve">Y.  </w:t>
            </w:r>
            <w:r w:rsidR="00681D12" w:rsidRPr="00802F46">
              <w:rPr>
                <w:rFonts w:ascii="Arial" w:hAnsi="Arial" w:cs="Arial"/>
                <w:sz w:val="22"/>
                <w:szCs w:val="22"/>
              </w:rPr>
              <w:t>As a result of an increase in ACT program participation across the board, plans are underway with investments in building infrastructure, equipment</w:t>
            </w:r>
            <w:r w:rsidR="00002A66" w:rsidRPr="00802F46">
              <w:rPr>
                <w:rFonts w:ascii="Arial" w:hAnsi="Arial" w:cs="Arial"/>
                <w:sz w:val="22"/>
                <w:szCs w:val="22"/>
              </w:rPr>
              <w:t>,</w:t>
            </w:r>
            <w:r w:rsidR="00681D12" w:rsidRPr="00802F46">
              <w:rPr>
                <w:rFonts w:ascii="Arial" w:hAnsi="Arial" w:cs="Arial"/>
                <w:sz w:val="22"/>
                <w:szCs w:val="22"/>
              </w:rPr>
              <w:t xml:space="preserve"> and associated resources to expand the entire ACT program to the Mason campus. </w:t>
            </w:r>
            <w:r w:rsidR="00002A66" w:rsidRPr="00802F46">
              <w:rPr>
                <w:rFonts w:ascii="Arial" w:hAnsi="Arial" w:cs="Arial"/>
                <w:sz w:val="22"/>
                <w:szCs w:val="22"/>
              </w:rPr>
              <w:t>The plan has been entitled the Mason ACT Program Reboot.</w:t>
            </w:r>
            <w:r w:rsidR="00681D12" w:rsidRPr="00802F46">
              <w:rPr>
                <w:rFonts w:ascii="Arial" w:hAnsi="Arial" w:cs="Arial"/>
                <w:sz w:val="22"/>
                <w:szCs w:val="22"/>
              </w:rPr>
              <w:t xml:space="preserve"> This </w:t>
            </w:r>
            <w:r w:rsidR="00002A66" w:rsidRPr="00802F46">
              <w:rPr>
                <w:rFonts w:ascii="Arial" w:hAnsi="Arial" w:cs="Arial"/>
                <w:sz w:val="22"/>
                <w:szCs w:val="22"/>
              </w:rPr>
              <w:t xml:space="preserve">will begin with offering the Industrial Maintenance Technician Short-term Certification at the Mason campus. EET 1120 Intro to AC/DC Circuits and EGR 1128 Robotics in Computer Integrated Manufacturing (CIM) are scheduled to be offered at the Mason Campus starting in Fall 2020.  </w:t>
            </w:r>
            <w:r w:rsidR="00592AFF" w:rsidRPr="00592AFF">
              <w:rPr>
                <w:rFonts w:ascii="Arial" w:hAnsi="Arial" w:cs="Arial"/>
                <w:b/>
                <w:bCs/>
                <w:i/>
                <w:iCs/>
                <w:color w:val="FF0000"/>
                <w:sz w:val="22"/>
                <w:szCs w:val="22"/>
              </w:rPr>
              <w:t>(See Attachment 1)</w:t>
            </w:r>
          </w:p>
        </w:tc>
      </w:tr>
      <w:tr w:rsidR="007C51F2" w14:paraId="581E67D6" w14:textId="77777777" w:rsidTr="00B56CB4">
        <w:trPr>
          <w:trHeight w:val="1399"/>
        </w:trPr>
        <w:tc>
          <w:tcPr>
            <w:tcW w:w="4297" w:type="dxa"/>
          </w:tcPr>
          <w:p w14:paraId="2D881F6D" w14:textId="77777777" w:rsidR="007C51F2" w:rsidRDefault="007C51F2" w:rsidP="007C51F2">
            <w:pPr>
              <w:tabs>
                <w:tab w:val="left" w:pos="1080"/>
              </w:tabs>
              <w:rPr>
                <w:rFonts w:ascii="Arial" w:hAnsi="Arial" w:cs="Arial"/>
                <w:b/>
                <w:u w:val="single"/>
              </w:rPr>
            </w:pPr>
            <w:r>
              <w:rPr>
                <w:rFonts w:ascii="Arial" w:hAnsi="Arial" w:cs="Arial"/>
                <w:b/>
                <w:u w:val="single"/>
              </w:rPr>
              <w:lastRenderedPageBreak/>
              <w:t>Au</w:t>
            </w:r>
            <w:r w:rsidRPr="0097242D">
              <w:rPr>
                <w:rFonts w:ascii="Arial" w:hAnsi="Arial" w:cs="Arial"/>
                <w:b/>
                <w:u w:val="single"/>
              </w:rPr>
              <w:t>tomation and Controls Technology w/Robotics (ACT)</w:t>
            </w:r>
          </w:p>
          <w:p w14:paraId="5A2A7595" w14:textId="77777777" w:rsidR="007C51F2" w:rsidRPr="0097242D" w:rsidRDefault="007C51F2" w:rsidP="007C51F2">
            <w:pPr>
              <w:tabs>
                <w:tab w:val="left" w:pos="1080"/>
              </w:tabs>
              <w:ind w:left="504"/>
              <w:jc w:val="center"/>
              <w:rPr>
                <w:rFonts w:ascii="Arial" w:hAnsi="Arial" w:cs="Arial"/>
                <w:b/>
                <w:u w:val="single"/>
              </w:rPr>
            </w:pPr>
          </w:p>
          <w:p w14:paraId="29EDBEEE" w14:textId="77777777" w:rsidR="007C51F2" w:rsidRDefault="007C51F2" w:rsidP="007C51F2">
            <w:pPr>
              <w:contextualSpacing/>
              <w:rPr>
                <w:rFonts w:ascii="Arial" w:hAnsi="Arial" w:cs="Arial"/>
              </w:rPr>
            </w:pPr>
            <w:r w:rsidRPr="006A4371">
              <w:rPr>
                <w:rFonts w:ascii="Arial" w:hAnsi="Arial" w:cs="Arial"/>
              </w:rPr>
              <w:t>The ACT department</w:t>
            </w:r>
            <w:r>
              <w:rPr>
                <w:rFonts w:ascii="Arial" w:hAnsi="Arial" w:cs="Arial"/>
              </w:rPr>
              <w:t xml:space="preserve"> will improve processes and</w:t>
            </w:r>
            <w:r w:rsidRPr="006A4371">
              <w:rPr>
                <w:rFonts w:ascii="Arial" w:hAnsi="Arial" w:cs="Arial"/>
              </w:rPr>
              <w:t xml:space="preserve"> procedures to improve retention an</w:t>
            </w:r>
            <w:r>
              <w:rPr>
                <w:rFonts w:ascii="Arial" w:hAnsi="Arial" w:cs="Arial"/>
              </w:rPr>
              <w:t xml:space="preserve">d completion of students in ACT </w:t>
            </w:r>
            <w:r w:rsidRPr="006A4371">
              <w:rPr>
                <w:rFonts w:ascii="Arial" w:hAnsi="Arial" w:cs="Arial"/>
              </w:rPr>
              <w:t xml:space="preserve">curriculums with an emphasis on: </w:t>
            </w:r>
            <w:r>
              <w:rPr>
                <w:rFonts w:ascii="Arial" w:hAnsi="Arial" w:cs="Arial"/>
              </w:rPr>
              <w:t>I</w:t>
            </w:r>
            <w:r w:rsidRPr="0097242D">
              <w:rPr>
                <w:rFonts w:ascii="Arial" w:hAnsi="Arial" w:cs="Arial"/>
              </w:rPr>
              <w:t>mproving and documenting faculty advising</w:t>
            </w:r>
            <w:r>
              <w:rPr>
                <w:rFonts w:ascii="Arial" w:hAnsi="Arial" w:cs="Arial"/>
              </w:rPr>
              <w:t>.</w:t>
            </w:r>
          </w:p>
          <w:p w14:paraId="20C27639" w14:textId="77777777" w:rsidR="007C51F2" w:rsidRPr="001903B4" w:rsidRDefault="007C51F2" w:rsidP="007C51F2">
            <w:pPr>
              <w:ind w:left="788"/>
              <w:contextualSpacing/>
              <w:rPr>
                <w:rFonts w:ascii="Arial" w:hAnsi="Arial" w:cs="Arial"/>
              </w:rPr>
            </w:pPr>
          </w:p>
        </w:tc>
        <w:tc>
          <w:tcPr>
            <w:tcW w:w="1818" w:type="dxa"/>
          </w:tcPr>
          <w:p w14:paraId="5F3E204D" w14:textId="618AD80A" w:rsidR="007C51F2" w:rsidRPr="00460DC6" w:rsidRDefault="007C51F2" w:rsidP="007C51F2">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15711887"/>
              </w:sdtPr>
              <w:sdtEndPr/>
              <w:sdtContent>
                <w:r w:rsidR="00002A66">
                  <w:rPr>
                    <w:rFonts w:ascii="Arial" w:hAnsi="Arial" w:cs="Arial"/>
                  </w:rPr>
                  <w:t>X</w:t>
                </w:r>
              </w:sdtContent>
            </w:sdt>
          </w:p>
          <w:p w14:paraId="6D6A21A1" w14:textId="77777777" w:rsidR="007C51F2" w:rsidRPr="00460DC6" w:rsidRDefault="007C51F2" w:rsidP="007C51F2">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1B9920C4" w14:textId="77777777" w:rsidR="007C51F2" w:rsidRPr="00460DC6" w:rsidRDefault="007C51F2" w:rsidP="007C51F2">
            <w:pPr>
              <w:pStyle w:val="ListParagraph"/>
              <w:ind w:left="0"/>
              <w:rPr>
                <w:rFonts w:ascii="Arial" w:hAnsi="Arial" w:cs="Arial"/>
                <w:color w:val="000000" w:themeColor="text1"/>
              </w:rPr>
            </w:pPr>
          </w:p>
          <w:p w14:paraId="5C8ABBAB" w14:textId="77777777" w:rsidR="007C51F2" w:rsidRPr="00460DC6" w:rsidRDefault="007C51F2" w:rsidP="007C51F2">
            <w:pPr>
              <w:rPr>
                <w:rFonts w:ascii="Arial" w:hAnsi="Arial" w:cs="Arial"/>
              </w:rPr>
            </w:pPr>
            <w:r w:rsidRPr="00460DC6">
              <w:rPr>
                <w:rFonts w:ascii="Arial" w:hAnsi="Arial" w:cs="Arial"/>
                <w:color w:val="000000" w:themeColor="text1"/>
              </w:rPr>
              <w:t xml:space="preserve">Completed </w:t>
            </w:r>
            <w:sdt>
              <w:sdtPr>
                <w:rPr>
                  <w:rFonts w:ascii="Arial" w:hAnsi="Arial" w:cs="Arial"/>
                </w:rPr>
                <w:id w:val="1112321694"/>
              </w:sdtPr>
              <w:sdtEndPr/>
              <w:sdtContent>
                <w:r w:rsidRPr="00460DC6">
                  <w:rPr>
                    <w:rFonts w:ascii="Arial" w:eastAsia="MS Gothic" w:hAnsi="Arial" w:cs="Arial"/>
                  </w:rPr>
                  <w:sym w:font="Wingdings" w:char="F06F"/>
                </w:r>
              </w:sdtContent>
            </w:sdt>
          </w:p>
          <w:p w14:paraId="514E7F5D" w14:textId="77777777" w:rsidR="007C51F2" w:rsidRPr="00460DC6" w:rsidRDefault="007C51F2" w:rsidP="007C51F2">
            <w:pPr>
              <w:pStyle w:val="ListParagraph"/>
              <w:ind w:left="0"/>
              <w:rPr>
                <w:rFonts w:ascii="Arial" w:hAnsi="Arial" w:cs="Arial"/>
                <w:color w:val="000000" w:themeColor="text1"/>
              </w:rPr>
            </w:pPr>
          </w:p>
          <w:p w14:paraId="4B78F05F" w14:textId="77777777" w:rsidR="007C51F2" w:rsidRPr="00460DC6" w:rsidRDefault="007C51F2" w:rsidP="007C51F2">
            <w:pPr>
              <w:pStyle w:val="ListParagraph"/>
              <w:ind w:left="0"/>
              <w:rPr>
                <w:rFonts w:ascii="Arial" w:hAnsi="Arial" w:cs="Arial"/>
                <w:color w:val="000000" w:themeColor="text1"/>
              </w:rPr>
            </w:pPr>
          </w:p>
          <w:p w14:paraId="79AA4154" w14:textId="77777777" w:rsidR="007C51F2" w:rsidRPr="00460DC6" w:rsidRDefault="007C51F2" w:rsidP="007C51F2">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478962348"/>
              </w:sdtPr>
              <w:sdtEndPr/>
              <w:sdtContent>
                <w:r w:rsidRPr="00460DC6">
                  <w:rPr>
                    <w:rFonts w:ascii="Arial" w:eastAsia="MS Gothic" w:hAnsi="Arial" w:cs="Arial"/>
                  </w:rPr>
                  <w:sym w:font="Wingdings" w:char="F06F"/>
                </w:r>
              </w:sdtContent>
            </w:sdt>
          </w:p>
          <w:p w14:paraId="13992509" w14:textId="77777777" w:rsidR="007C51F2" w:rsidRPr="00460DC6" w:rsidRDefault="007C51F2" w:rsidP="007C51F2">
            <w:pPr>
              <w:pStyle w:val="ListParagraph"/>
              <w:ind w:left="0"/>
              <w:rPr>
                <w:rFonts w:ascii="Arial" w:hAnsi="Arial" w:cs="Arial"/>
                <w:color w:val="000000" w:themeColor="text1"/>
              </w:rPr>
            </w:pPr>
          </w:p>
        </w:tc>
        <w:tc>
          <w:tcPr>
            <w:tcW w:w="4230" w:type="dxa"/>
          </w:tcPr>
          <w:p w14:paraId="752E84EF" w14:textId="77777777" w:rsidR="007C51F2" w:rsidRDefault="007C51F2" w:rsidP="007C51F2">
            <w:pPr>
              <w:rPr>
                <w:sz w:val="20"/>
                <w:szCs w:val="20"/>
              </w:rPr>
            </w:pPr>
            <w:r>
              <w:rPr>
                <w:sz w:val="20"/>
                <w:szCs w:val="20"/>
              </w:rPr>
              <w:t>The department process will be reviewed and revised at department meetings in the spring of 18 and the fall of 18. The new procedure will be implemented in Spring of 19</w:t>
            </w:r>
          </w:p>
          <w:p w14:paraId="14AECDA5" w14:textId="77777777" w:rsidR="007C51F2" w:rsidRDefault="007C51F2" w:rsidP="007C51F2">
            <w:pPr>
              <w:rPr>
                <w:sz w:val="20"/>
                <w:szCs w:val="20"/>
              </w:rPr>
            </w:pPr>
          </w:p>
          <w:p w14:paraId="1114007F" w14:textId="77777777" w:rsidR="007C51F2" w:rsidRPr="00500947" w:rsidRDefault="007C51F2" w:rsidP="007C51F2">
            <w:pPr>
              <w:rPr>
                <w:sz w:val="20"/>
                <w:szCs w:val="20"/>
              </w:rPr>
            </w:pPr>
            <w:r w:rsidRPr="00315FC1">
              <w:rPr>
                <w:sz w:val="20"/>
                <w:szCs w:val="20"/>
              </w:rPr>
              <w:t>2019 update:  faculty will hand out course of study during class, remind students to register for</w:t>
            </w:r>
            <w:r>
              <w:rPr>
                <w:sz w:val="20"/>
                <w:szCs w:val="20"/>
              </w:rPr>
              <w:t xml:space="preserve"> fall classes, answer questions</w:t>
            </w:r>
            <w:r w:rsidRPr="00315FC1">
              <w:rPr>
                <w:sz w:val="20"/>
                <w:szCs w:val="20"/>
              </w:rPr>
              <w:t xml:space="preserve"> the week registration opens.</w:t>
            </w:r>
          </w:p>
        </w:tc>
        <w:tc>
          <w:tcPr>
            <w:tcW w:w="3780" w:type="dxa"/>
          </w:tcPr>
          <w:p w14:paraId="4763BB8A" w14:textId="4BE2598E" w:rsidR="007C51F2" w:rsidRDefault="00312FF3" w:rsidP="007C51F2">
            <w:pPr>
              <w:rPr>
                <w:rFonts w:ascii="Arial" w:hAnsi="Arial" w:cs="Arial"/>
              </w:rPr>
            </w:pPr>
            <w:r w:rsidRPr="00802F46">
              <w:rPr>
                <w:rFonts w:ascii="Arial" w:hAnsi="Arial" w:cs="Arial"/>
                <w:sz w:val="22"/>
                <w:szCs w:val="22"/>
              </w:rPr>
              <w:t xml:space="preserve">In addition to </w:t>
            </w:r>
            <w:r w:rsidR="003C56C8">
              <w:rPr>
                <w:rFonts w:ascii="Arial" w:hAnsi="Arial" w:cs="Arial"/>
                <w:sz w:val="22"/>
                <w:szCs w:val="22"/>
              </w:rPr>
              <w:t>a</w:t>
            </w:r>
            <w:r w:rsidR="001C70D1">
              <w:rPr>
                <w:rFonts w:ascii="Arial" w:hAnsi="Arial" w:cs="Arial"/>
                <w:sz w:val="22"/>
                <w:szCs w:val="22"/>
              </w:rPr>
              <w:t xml:space="preserve">n </w:t>
            </w:r>
            <w:r w:rsidR="001C70D1" w:rsidRPr="00802F46">
              <w:rPr>
                <w:rFonts w:ascii="Arial" w:hAnsi="Arial" w:cs="Arial"/>
                <w:sz w:val="22"/>
                <w:szCs w:val="22"/>
              </w:rPr>
              <w:t xml:space="preserve">ACT New Student Orientation Guide </w:t>
            </w:r>
            <w:r w:rsidR="003C56C8">
              <w:rPr>
                <w:rFonts w:ascii="Arial" w:hAnsi="Arial" w:cs="Arial"/>
                <w:sz w:val="22"/>
                <w:szCs w:val="22"/>
              </w:rPr>
              <w:t>being</w:t>
            </w:r>
            <w:r w:rsidR="001C70D1" w:rsidRPr="00802F46">
              <w:rPr>
                <w:rFonts w:ascii="Arial" w:hAnsi="Arial" w:cs="Arial"/>
                <w:sz w:val="22"/>
                <w:szCs w:val="22"/>
              </w:rPr>
              <w:t xml:space="preserve"> given to and reviewed in detail with </w:t>
            </w:r>
            <w:r w:rsidR="001C70D1">
              <w:rPr>
                <w:rFonts w:ascii="Arial" w:hAnsi="Arial" w:cs="Arial"/>
                <w:sz w:val="22"/>
                <w:szCs w:val="22"/>
              </w:rPr>
              <w:t xml:space="preserve">all </w:t>
            </w:r>
            <w:r w:rsidR="001C70D1" w:rsidRPr="00802F46">
              <w:rPr>
                <w:rFonts w:ascii="Arial" w:hAnsi="Arial" w:cs="Arial"/>
                <w:sz w:val="22"/>
                <w:szCs w:val="22"/>
              </w:rPr>
              <w:t>ACT student</w:t>
            </w:r>
            <w:r w:rsidR="001C70D1">
              <w:rPr>
                <w:rFonts w:ascii="Arial" w:hAnsi="Arial" w:cs="Arial"/>
                <w:sz w:val="22"/>
                <w:szCs w:val="22"/>
              </w:rPr>
              <w:t>s</w:t>
            </w:r>
            <w:r w:rsidR="001C70D1" w:rsidRPr="00802F46">
              <w:rPr>
                <w:rFonts w:ascii="Arial" w:hAnsi="Arial" w:cs="Arial"/>
                <w:sz w:val="22"/>
                <w:szCs w:val="22"/>
              </w:rPr>
              <w:t xml:space="preserve"> </w:t>
            </w:r>
            <w:r w:rsidR="003C56C8">
              <w:rPr>
                <w:rFonts w:ascii="Arial" w:hAnsi="Arial" w:cs="Arial"/>
                <w:sz w:val="22"/>
                <w:szCs w:val="22"/>
              </w:rPr>
              <w:t xml:space="preserve">across </w:t>
            </w:r>
            <w:r w:rsidR="001C70D1" w:rsidRPr="00802F46">
              <w:rPr>
                <w:rFonts w:ascii="Arial" w:hAnsi="Arial" w:cs="Arial"/>
                <w:sz w:val="22"/>
                <w:szCs w:val="22"/>
              </w:rPr>
              <w:t>three courses</w:t>
            </w:r>
            <w:r w:rsidRPr="00802F46">
              <w:rPr>
                <w:rFonts w:ascii="Arial" w:hAnsi="Arial" w:cs="Arial"/>
                <w:sz w:val="22"/>
                <w:szCs w:val="22"/>
              </w:rPr>
              <w:t xml:space="preserve">, in the Spring 2020 semester, an ACT Program Review Presentation was conducted for all SME academic advisors where the program was reviewed and discussed in detail.  The Orientation Guide, ACT Program and short-term </w:t>
            </w:r>
            <w:r w:rsidRPr="00802F46">
              <w:rPr>
                <w:rFonts w:ascii="Arial" w:hAnsi="Arial" w:cs="Arial"/>
                <w:sz w:val="22"/>
                <w:szCs w:val="22"/>
              </w:rPr>
              <w:lastRenderedPageBreak/>
              <w:t xml:space="preserve">certifications curriculum listings, and the </w:t>
            </w:r>
            <w:r w:rsidR="00F17C8D" w:rsidRPr="00802F46">
              <w:rPr>
                <w:rFonts w:ascii="Arial" w:hAnsi="Arial" w:cs="Arial"/>
                <w:sz w:val="22"/>
                <w:szCs w:val="22"/>
              </w:rPr>
              <w:t xml:space="preserve">recently updated </w:t>
            </w:r>
            <w:r w:rsidRPr="00802F46">
              <w:rPr>
                <w:rFonts w:ascii="Arial" w:hAnsi="Arial" w:cs="Arial"/>
                <w:sz w:val="22"/>
                <w:szCs w:val="22"/>
              </w:rPr>
              <w:t>ACT</w:t>
            </w:r>
            <w:r w:rsidR="00F17C8D" w:rsidRPr="00802F46">
              <w:rPr>
                <w:rFonts w:ascii="Arial" w:hAnsi="Arial" w:cs="Arial"/>
                <w:sz w:val="22"/>
                <w:szCs w:val="22"/>
              </w:rPr>
              <w:t xml:space="preserve"> program marketing flyer.</w:t>
            </w:r>
          </w:p>
        </w:tc>
      </w:tr>
      <w:tr w:rsidR="007C51F2" w14:paraId="5ABD8A2F" w14:textId="77777777" w:rsidTr="00B56CB4">
        <w:trPr>
          <w:trHeight w:val="1399"/>
        </w:trPr>
        <w:tc>
          <w:tcPr>
            <w:tcW w:w="4297" w:type="dxa"/>
          </w:tcPr>
          <w:p w14:paraId="21825A41" w14:textId="77777777" w:rsidR="007C51F2" w:rsidRDefault="007C51F2" w:rsidP="007C51F2">
            <w:pPr>
              <w:tabs>
                <w:tab w:val="left" w:pos="1080"/>
              </w:tabs>
              <w:rPr>
                <w:rFonts w:ascii="Arial" w:hAnsi="Arial" w:cs="Arial"/>
                <w:b/>
                <w:u w:val="single"/>
              </w:rPr>
            </w:pPr>
            <w:r w:rsidRPr="0097242D">
              <w:rPr>
                <w:rFonts w:ascii="Arial" w:hAnsi="Arial" w:cs="Arial"/>
                <w:b/>
                <w:u w:val="single"/>
              </w:rPr>
              <w:lastRenderedPageBreak/>
              <w:t>Automation and Controls Technology w/Robotics (ACT)</w:t>
            </w:r>
          </w:p>
          <w:p w14:paraId="20CD3D77" w14:textId="77777777" w:rsidR="007C51F2" w:rsidRDefault="007C51F2" w:rsidP="007C51F2">
            <w:pPr>
              <w:ind w:left="788"/>
              <w:contextualSpacing/>
              <w:rPr>
                <w:rFonts w:ascii="Arial" w:hAnsi="Arial" w:cs="Arial"/>
              </w:rPr>
            </w:pPr>
          </w:p>
          <w:p w14:paraId="7CBBCD80" w14:textId="77777777" w:rsidR="007C51F2" w:rsidRDefault="007C51F2" w:rsidP="007C51F2">
            <w:pPr>
              <w:contextualSpacing/>
              <w:rPr>
                <w:rFonts w:ascii="Arial" w:hAnsi="Arial" w:cs="Arial"/>
              </w:rPr>
            </w:pPr>
            <w:r>
              <w:rPr>
                <w:rFonts w:ascii="Arial" w:hAnsi="Arial" w:cs="Arial"/>
              </w:rPr>
              <w:t>Work with D Max to develop an apprentice program.</w:t>
            </w:r>
          </w:p>
          <w:p w14:paraId="4BC7AE72" w14:textId="77777777" w:rsidR="007C51F2" w:rsidRPr="001903B4" w:rsidRDefault="007C51F2" w:rsidP="007C51F2">
            <w:pPr>
              <w:jc w:val="center"/>
              <w:rPr>
                <w:rFonts w:ascii="Arial" w:hAnsi="Arial" w:cs="Arial"/>
              </w:rPr>
            </w:pPr>
          </w:p>
        </w:tc>
        <w:tc>
          <w:tcPr>
            <w:tcW w:w="1818" w:type="dxa"/>
          </w:tcPr>
          <w:p w14:paraId="467C2A7F" w14:textId="77777777" w:rsidR="007C51F2" w:rsidRPr="00460DC6" w:rsidRDefault="007C51F2" w:rsidP="007C51F2">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324439359"/>
              </w:sdtPr>
              <w:sdtEndPr/>
              <w:sdtContent>
                <w:r w:rsidRPr="00460DC6">
                  <w:rPr>
                    <w:rFonts w:ascii="Arial" w:eastAsia="MS Gothic" w:hAnsi="Arial" w:cs="Arial"/>
                  </w:rPr>
                  <w:sym w:font="Wingdings" w:char="F06F"/>
                </w:r>
              </w:sdtContent>
            </w:sdt>
          </w:p>
          <w:p w14:paraId="2477373C" w14:textId="77777777" w:rsidR="007C51F2" w:rsidRPr="00460DC6" w:rsidRDefault="007C51F2" w:rsidP="007C51F2">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0C8EBE42" w14:textId="77777777" w:rsidR="007C51F2" w:rsidRPr="00460DC6" w:rsidRDefault="007C51F2" w:rsidP="007C51F2">
            <w:pPr>
              <w:pStyle w:val="ListParagraph"/>
              <w:ind w:left="0"/>
              <w:rPr>
                <w:rFonts w:ascii="Arial" w:hAnsi="Arial" w:cs="Arial"/>
                <w:color w:val="000000" w:themeColor="text1"/>
              </w:rPr>
            </w:pPr>
          </w:p>
          <w:p w14:paraId="5B25AC10" w14:textId="77777777" w:rsidR="007C51F2" w:rsidRPr="00460DC6" w:rsidRDefault="007C51F2" w:rsidP="007C51F2">
            <w:pPr>
              <w:rPr>
                <w:rFonts w:ascii="Arial" w:hAnsi="Arial" w:cs="Arial"/>
              </w:rPr>
            </w:pPr>
            <w:r w:rsidRPr="00460DC6">
              <w:rPr>
                <w:rFonts w:ascii="Arial" w:hAnsi="Arial" w:cs="Arial"/>
                <w:color w:val="000000" w:themeColor="text1"/>
              </w:rPr>
              <w:t xml:space="preserve">Completed </w:t>
            </w:r>
            <w:sdt>
              <w:sdtPr>
                <w:rPr>
                  <w:rFonts w:ascii="Arial" w:hAnsi="Arial" w:cs="Arial"/>
                </w:rPr>
                <w:id w:val="-1212109822"/>
              </w:sdtPr>
              <w:sdtEndPr/>
              <w:sdtContent>
                <w:r w:rsidRPr="00460DC6">
                  <w:rPr>
                    <w:rFonts w:ascii="Arial" w:eastAsia="MS Gothic" w:hAnsi="Arial" w:cs="Arial"/>
                  </w:rPr>
                  <w:sym w:font="Wingdings" w:char="F06F"/>
                </w:r>
              </w:sdtContent>
            </w:sdt>
          </w:p>
          <w:p w14:paraId="4F46C398" w14:textId="77777777" w:rsidR="007C51F2" w:rsidRPr="00460DC6" w:rsidRDefault="007C51F2" w:rsidP="007C51F2">
            <w:pPr>
              <w:pStyle w:val="ListParagraph"/>
              <w:ind w:left="0"/>
              <w:rPr>
                <w:rFonts w:ascii="Arial" w:hAnsi="Arial" w:cs="Arial"/>
                <w:color w:val="000000" w:themeColor="text1"/>
              </w:rPr>
            </w:pPr>
          </w:p>
          <w:p w14:paraId="68CA79A1" w14:textId="77777777" w:rsidR="007C51F2" w:rsidRPr="00460DC6" w:rsidRDefault="007C51F2" w:rsidP="007C51F2">
            <w:pPr>
              <w:pStyle w:val="ListParagraph"/>
              <w:ind w:left="0"/>
              <w:rPr>
                <w:rFonts w:ascii="Arial" w:hAnsi="Arial" w:cs="Arial"/>
                <w:color w:val="000000" w:themeColor="text1"/>
              </w:rPr>
            </w:pPr>
          </w:p>
          <w:p w14:paraId="3AA90668" w14:textId="77777777" w:rsidR="007C51F2" w:rsidRPr="00460DC6" w:rsidRDefault="007C51F2" w:rsidP="007C51F2">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698750578"/>
              </w:sdtPr>
              <w:sdtEndPr/>
              <w:sdtContent>
                <w:r w:rsidRPr="00460DC6">
                  <w:rPr>
                    <w:rFonts w:ascii="Arial" w:eastAsia="MS Gothic" w:hAnsi="Arial" w:cs="Arial"/>
                  </w:rPr>
                  <w:sym w:font="Wingdings" w:char="F06F"/>
                </w:r>
              </w:sdtContent>
            </w:sdt>
          </w:p>
          <w:p w14:paraId="0167935C" w14:textId="77777777" w:rsidR="007C51F2" w:rsidRPr="00460DC6" w:rsidRDefault="007C51F2" w:rsidP="007C51F2">
            <w:pPr>
              <w:pStyle w:val="ListParagraph"/>
              <w:ind w:left="0"/>
              <w:rPr>
                <w:rFonts w:ascii="Arial" w:hAnsi="Arial" w:cs="Arial"/>
                <w:color w:val="000000" w:themeColor="text1"/>
              </w:rPr>
            </w:pPr>
          </w:p>
        </w:tc>
        <w:tc>
          <w:tcPr>
            <w:tcW w:w="4230" w:type="dxa"/>
          </w:tcPr>
          <w:p w14:paraId="7D8CE026" w14:textId="77777777" w:rsidR="007C51F2" w:rsidRDefault="007C51F2" w:rsidP="007C51F2">
            <w:pPr>
              <w:rPr>
                <w:sz w:val="20"/>
                <w:szCs w:val="20"/>
              </w:rPr>
            </w:pPr>
            <w:r>
              <w:rPr>
                <w:sz w:val="20"/>
                <w:szCs w:val="20"/>
              </w:rPr>
              <w:t xml:space="preserve">DMax has switched to the Sinclair sponsored apprenticeship model for their electrical apprentices. They have also started a mechanical apprenticeship program. </w:t>
            </w:r>
          </w:p>
          <w:p w14:paraId="208006B2" w14:textId="77777777" w:rsidR="007C51F2" w:rsidRDefault="007C51F2" w:rsidP="007C51F2">
            <w:pPr>
              <w:rPr>
                <w:sz w:val="20"/>
                <w:szCs w:val="20"/>
              </w:rPr>
            </w:pPr>
          </w:p>
          <w:p w14:paraId="6A8DA777" w14:textId="77777777" w:rsidR="007C51F2" w:rsidRPr="00500947" w:rsidRDefault="007C51F2" w:rsidP="007C51F2">
            <w:pPr>
              <w:rPr>
                <w:sz w:val="20"/>
                <w:szCs w:val="20"/>
              </w:rPr>
            </w:pPr>
            <w:r>
              <w:rPr>
                <w:sz w:val="20"/>
                <w:szCs w:val="20"/>
              </w:rPr>
              <w:t xml:space="preserve">2019 update:  Currently (7) students in DMax Electrical program &amp; (6) students in DMax Mechanical program. </w:t>
            </w:r>
            <w:r w:rsidRPr="00BD2861">
              <w:rPr>
                <w:sz w:val="20"/>
                <w:szCs w:val="20"/>
                <w:highlight w:val="yellow"/>
              </w:rPr>
              <w:t>Fantastic</w:t>
            </w:r>
          </w:p>
        </w:tc>
        <w:tc>
          <w:tcPr>
            <w:tcW w:w="3780" w:type="dxa"/>
          </w:tcPr>
          <w:p w14:paraId="575E6109" w14:textId="47B5D172" w:rsidR="007C51F2" w:rsidRDefault="00802F46" w:rsidP="007C51F2">
            <w:pPr>
              <w:rPr>
                <w:rFonts w:ascii="Arial" w:hAnsi="Arial" w:cs="Arial"/>
              </w:rPr>
            </w:pPr>
            <w:r w:rsidRPr="00802F46">
              <w:rPr>
                <w:rFonts w:ascii="Arial" w:hAnsi="Arial" w:cs="Arial"/>
                <w:sz w:val="22"/>
                <w:szCs w:val="22"/>
              </w:rPr>
              <w:t>We had been successful in this area as Dmax students make up a significant part of the increase in ACT course enrollment. Participation of DMax students in the ACT program with respect to their specialized electrical and mechanical ATS degre</w:t>
            </w:r>
            <w:r>
              <w:rPr>
                <w:rFonts w:ascii="Arial" w:hAnsi="Arial" w:cs="Arial"/>
                <w:sz w:val="22"/>
                <w:szCs w:val="22"/>
              </w:rPr>
              <w:t>e</w:t>
            </w:r>
            <w:r w:rsidRPr="00802F46">
              <w:rPr>
                <w:rFonts w:ascii="Arial" w:hAnsi="Arial" w:cs="Arial"/>
                <w:sz w:val="22"/>
                <w:szCs w:val="22"/>
              </w:rPr>
              <w:t>s has increased from 13 to 26 students from the 1</w:t>
            </w:r>
            <w:r w:rsidR="00B56CB4">
              <w:rPr>
                <w:rFonts w:ascii="Arial" w:hAnsi="Arial" w:cs="Arial"/>
                <w:sz w:val="22"/>
                <w:szCs w:val="22"/>
              </w:rPr>
              <w:t>8</w:t>
            </w:r>
            <w:r w:rsidRPr="00802F46">
              <w:rPr>
                <w:rFonts w:ascii="Arial" w:hAnsi="Arial" w:cs="Arial"/>
                <w:sz w:val="22"/>
                <w:szCs w:val="22"/>
              </w:rPr>
              <w:t>/1</w:t>
            </w:r>
            <w:r w:rsidR="00B56CB4">
              <w:rPr>
                <w:rFonts w:ascii="Arial" w:hAnsi="Arial" w:cs="Arial"/>
                <w:sz w:val="22"/>
                <w:szCs w:val="22"/>
              </w:rPr>
              <w:t>9</w:t>
            </w:r>
            <w:r w:rsidRPr="00802F46">
              <w:rPr>
                <w:rFonts w:ascii="Arial" w:hAnsi="Arial" w:cs="Arial"/>
                <w:sz w:val="22"/>
                <w:szCs w:val="22"/>
              </w:rPr>
              <w:t xml:space="preserve"> </w:t>
            </w:r>
            <w:r w:rsidR="0075172C">
              <w:rPr>
                <w:rFonts w:ascii="Arial" w:hAnsi="Arial" w:cs="Arial"/>
                <w:sz w:val="22"/>
                <w:szCs w:val="22"/>
              </w:rPr>
              <w:t>F</w:t>
            </w:r>
            <w:r w:rsidRPr="00802F46">
              <w:rPr>
                <w:rFonts w:ascii="Arial" w:hAnsi="Arial" w:cs="Arial"/>
                <w:sz w:val="22"/>
                <w:szCs w:val="22"/>
              </w:rPr>
              <w:t xml:space="preserve">Y to the 19/20 </w:t>
            </w:r>
            <w:r w:rsidR="0075172C">
              <w:rPr>
                <w:rFonts w:ascii="Arial" w:hAnsi="Arial" w:cs="Arial"/>
                <w:sz w:val="22"/>
                <w:szCs w:val="22"/>
              </w:rPr>
              <w:t>F</w:t>
            </w:r>
            <w:r w:rsidRPr="00802F46">
              <w:rPr>
                <w:rFonts w:ascii="Arial" w:hAnsi="Arial" w:cs="Arial"/>
                <w:sz w:val="22"/>
                <w:szCs w:val="22"/>
              </w:rPr>
              <w:t>Y.</w:t>
            </w:r>
          </w:p>
        </w:tc>
      </w:tr>
    </w:tbl>
    <w:p w14:paraId="346B06D7" w14:textId="77777777" w:rsidR="005B7364" w:rsidRDefault="005B7364">
      <w:pPr>
        <w:spacing w:after="200" w:line="276" w:lineRule="auto"/>
        <w:rPr>
          <w:rFonts w:ascii="Arial" w:hAnsi="Arial" w:cs="Arial"/>
          <w:color w:val="000000" w:themeColor="text1"/>
        </w:rPr>
      </w:pPr>
    </w:p>
    <w:p w14:paraId="08F230D0" w14:textId="77777777" w:rsidR="007C51F2" w:rsidRDefault="007C51F2">
      <w:pPr>
        <w:spacing w:after="200" w:line="276" w:lineRule="auto"/>
        <w:rPr>
          <w:rFonts w:ascii="Arial" w:hAnsi="Arial" w:cs="Arial"/>
          <w:color w:val="000000" w:themeColor="text1"/>
        </w:rPr>
      </w:pPr>
      <w:r>
        <w:rPr>
          <w:rFonts w:ascii="Arial" w:hAnsi="Arial" w:cs="Arial"/>
          <w:color w:val="000000" w:themeColor="text1"/>
        </w:rPr>
        <w:br w:type="page"/>
      </w:r>
    </w:p>
    <w:p w14:paraId="4E4752B6" w14:textId="77777777" w:rsidR="003C59D8"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14:paraId="213CDDF8" w14:textId="77777777" w:rsidR="00A002DC" w:rsidRDefault="00A002DC" w:rsidP="003C59D8">
      <w:pPr>
        <w:tabs>
          <w:tab w:val="left" w:pos="504"/>
        </w:tabs>
        <w:spacing w:after="120"/>
        <w:rPr>
          <w:rFonts w:ascii="Arial" w:hAnsi="Arial" w:cs="Arial"/>
          <w:color w:val="000000" w:themeColor="text1"/>
        </w:rPr>
      </w:pP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14:paraId="582CA7CA" w14:textId="77777777" w:rsidTr="00B56CB4">
        <w:trPr>
          <w:trHeight w:val="466"/>
        </w:trPr>
        <w:tc>
          <w:tcPr>
            <w:tcW w:w="4297" w:type="dxa"/>
          </w:tcPr>
          <w:p w14:paraId="371C425E" w14:textId="77777777" w:rsidR="0097461B" w:rsidRPr="00460DC6" w:rsidRDefault="0097461B" w:rsidP="00B56CB4">
            <w:pPr>
              <w:spacing w:before="120"/>
              <w:jc w:val="center"/>
              <w:rPr>
                <w:rFonts w:ascii="Arial" w:hAnsi="Arial" w:cs="Arial"/>
                <w:b/>
              </w:rPr>
            </w:pPr>
            <w:r>
              <w:rPr>
                <w:rFonts w:ascii="Arial" w:hAnsi="Arial" w:cs="Arial"/>
                <w:b/>
              </w:rPr>
              <w:t>RECOMMENDATIONS</w:t>
            </w:r>
          </w:p>
        </w:tc>
        <w:tc>
          <w:tcPr>
            <w:tcW w:w="1818" w:type="dxa"/>
          </w:tcPr>
          <w:p w14:paraId="522AF0BB" w14:textId="77777777" w:rsidR="0097461B" w:rsidRPr="00460DC6" w:rsidRDefault="0097461B" w:rsidP="00B56CB4">
            <w:pPr>
              <w:spacing w:before="120"/>
              <w:jc w:val="center"/>
              <w:rPr>
                <w:rFonts w:ascii="Arial" w:hAnsi="Arial" w:cs="Arial"/>
                <w:b/>
              </w:rPr>
            </w:pPr>
            <w:r w:rsidRPr="00460DC6">
              <w:rPr>
                <w:rFonts w:ascii="Arial" w:hAnsi="Arial" w:cs="Arial"/>
                <w:b/>
              </w:rPr>
              <w:t>Status</w:t>
            </w:r>
          </w:p>
        </w:tc>
        <w:tc>
          <w:tcPr>
            <w:tcW w:w="4230" w:type="dxa"/>
          </w:tcPr>
          <w:p w14:paraId="546214F1" w14:textId="77777777" w:rsidR="0097461B" w:rsidRPr="00460DC6" w:rsidRDefault="0097461B" w:rsidP="00B56CB4">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14:paraId="51CA47AD" w14:textId="77777777" w:rsidR="0097461B" w:rsidRPr="00460DC6" w:rsidRDefault="0097461B" w:rsidP="00B56CB4">
            <w:pPr>
              <w:spacing w:before="120"/>
              <w:jc w:val="center"/>
              <w:rPr>
                <w:rFonts w:ascii="Arial" w:hAnsi="Arial" w:cs="Arial"/>
                <w:b/>
              </w:rPr>
            </w:pPr>
            <w:r>
              <w:rPr>
                <w:rFonts w:ascii="Arial" w:hAnsi="Arial" w:cs="Arial"/>
                <w:b/>
              </w:rPr>
              <w:t>FY 2019-20 Update</w:t>
            </w:r>
          </w:p>
        </w:tc>
      </w:tr>
      <w:tr w:rsidR="007C51F2" w14:paraId="610CC598" w14:textId="77777777" w:rsidTr="00B56CB4">
        <w:trPr>
          <w:trHeight w:val="1399"/>
        </w:trPr>
        <w:tc>
          <w:tcPr>
            <w:tcW w:w="4297" w:type="dxa"/>
          </w:tcPr>
          <w:p w14:paraId="442DD875" w14:textId="77777777" w:rsidR="007C51F2" w:rsidRPr="008D02D1" w:rsidRDefault="007C51F2" w:rsidP="007C51F2">
            <w:pPr>
              <w:pStyle w:val="NoSpacing"/>
            </w:pPr>
            <w:r>
              <w:rPr>
                <w:rFonts w:ascii="Arial" w:hAnsi="Arial" w:cs="Arial"/>
              </w:rPr>
              <w:t>During the meeting with the Review Team, the possibility of an orientation of some kind for students at the beginning of these programs was discussed, to help them better understand the expectations of the programs and what will be required on their part to be successful.  Any orientation that is developed needs</w:t>
            </w:r>
            <w:r w:rsidRPr="00A40DC4">
              <w:rPr>
                <w:rFonts w:ascii="Arial" w:hAnsi="Arial" w:cs="Arial"/>
              </w:rPr>
              <w:t xml:space="preserve"> not be longer than a couple of hours, and </w:t>
            </w:r>
            <w:r>
              <w:rPr>
                <w:rFonts w:ascii="Arial" w:hAnsi="Arial" w:cs="Arial"/>
              </w:rPr>
              <w:t>hopefully would not be too resource-intensive for the department to accomplish.  The department is strongly encouraged to explore the possibility of orientation meetings associated with these programs.  Consider using the Psychology Department’s orientation as a reference or a template, or contact another department on campus that currently utilizes an orientation for degree program students.</w:t>
            </w:r>
          </w:p>
        </w:tc>
        <w:tc>
          <w:tcPr>
            <w:tcW w:w="1818" w:type="dxa"/>
          </w:tcPr>
          <w:p w14:paraId="2DD5E5CF" w14:textId="77777777" w:rsidR="007C51F2" w:rsidRPr="00460DC6" w:rsidRDefault="007C51F2" w:rsidP="007C51F2">
            <w:pPr>
              <w:pStyle w:val="ListParagraph"/>
              <w:ind w:left="0"/>
              <w:rPr>
                <w:rFonts w:ascii="Arial" w:hAnsi="Arial" w:cs="Arial"/>
                <w:color w:val="000000" w:themeColor="text1"/>
              </w:rPr>
            </w:pPr>
          </w:p>
          <w:p w14:paraId="01DDFFDC" w14:textId="77777777" w:rsidR="007C51F2" w:rsidRPr="00460DC6" w:rsidRDefault="007C51F2" w:rsidP="007C51F2">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090841913"/>
              </w:sdtPr>
              <w:sdtEndPr/>
              <w:sdtContent>
                <w:r w:rsidRPr="00460DC6">
                  <w:rPr>
                    <w:rFonts w:ascii="Arial" w:eastAsia="MS Gothic" w:hAnsi="Arial" w:cs="Arial"/>
                  </w:rPr>
                  <w:sym w:font="Wingdings" w:char="F06F"/>
                </w:r>
              </w:sdtContent>
            </w:sdt>
          </w:p>
          <w:p w14:paraId="3CAD3D3D" w14:textId="77777777" w:rsidR="007C51F2" w:rsidRPr="00460DC6" w:rsidRDefault="007C51F2" w:rsidP="007C51F2">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5D132E58" w14:textId="77777777" w:rsidR="007C51F2" w:rsidRPr="00460DC6" w:rsidRDefault="007C51F2" w:rsidP="007C51F2">
            <w:pPr>
              <w:pStyle w:val="ListParagraph"/>
              <w:ind w:left="0"/>
              <w:rPr>
                <w:rFonts w:ascii="Arial" w:hAnsi="Arial" w:cs="Arial"/>
                <w:color w:val="000000" w:themeColor="text1"/>
              </w:rPr>
            </w:pPr>
          </w:p>
          <w:p w14:paraId="43E5C700" w14:textId="4BD7E574" w:rsidR="007C51F2" w:rsidRPr="00460DC6" w:rsidRDefault="007C51F2" w:rsidP="007C51F2">
            <w:pPr>
              <w:rPr>
                <w:rFonts w:ascii="Arial" w:hAnsi="Arial" w:cs="Arial"/>
              </w:rPr>
            </w:pPr>
            <w:r w:rsidRPr="00460DC6">
              <w:rPr>
                <w:rFonts w:ascii="Arial" w:hAnsi="Arial" w:cs="Arial"/>
                <w:color w:val="000000" w:themeColor="text1"/>
              </w:rPr>
              <w:t xml:space="preserve">Completed </w:t>
            </w:r>
            <w:sdt>
              <w:sdtPr>
                <w:rPr>
                  <w:rFonts w:ascii="Arial" w:hAnsi="Arial" w:cs="Arial"/>
                </w:rPr>
                <w:id w:val="1230809906"/>
              </w:sdtPr>
              <w:sdtEndPr/>
              <w:sdtContent>
                <w:r w:rsidR="001C70D1">
                  <w:rPr>
                    <w:rFonts w:ascii="Arial" w:eastAsia="MS Gothic" w:hAnsi="Arial" w:cs="Arial"/>
                  </w:rPr>
                  <w:t>X</w:t>
                </w:r>
              </w:sdtContent>
            </w:sdt>
          </w:p>
          <w:p w14:paraId="61102D74" w14:textId="77777777" w:rsidR="007C51F2" w:rsidRPr="00460DC6" w:rsidRDefault="007C51F2" w:rsidP="007C51F2">
            <w:pPr>
              <w:pStyle w:val="ListParagraph"/>
              <w:ind w:left="0"/>
              <w:rPr>
                <w:rFonts w:ascii="Arial" w:hAnsi="Arial" w:cs="Arial"/>
                <w:color w:val="000000" w:themeColor="text1"/>
              </w:rPr>
            </w:pPr>
          </w:p>
          <w:p w14:paraId="44ACAEE8" w14:textId="77777777" w:rsidR="007C51F2" w:rsidRPr="00460DC6" w:rsidRDefault="007C51F2" w:rsidP="007C51F2">
            <w:pPr>
              <w:pStyle w:val="ListParagraph"/>
              <w:ind w:left="0"/>
              <w:rPr>
                <w:rFonts w:ascii="Arial" w:hAnsi="Arial" w:cs="Arial"/>
                <w:color w:val="000000" w:themeColor="text1"/>
              </w:rPr>
            </w:pPr>
          </w:p>
          <w:p w14:paraId="2FBEC61C" w14:textId="77777777" w:rsidR="007C51F2" w:rsidRPr="00460DC6" w:rsidRDefault="007C51F2" w:rsidP="007C51F2">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680392"/>
              </w:sdtPr>
              <w:sdtEndPr/>
              <w:sdtContent>
                <w:r w:rsidRPr="00460DC6">
                  <w:rPr>
                    <w:rFonts w:ascii="Arial" w:eastAsia="MS Gothic" w:hAnsi="Arial" w:cs="Arial"/>
                  </w:rPr>
                  <w:sym w:font="Wingdings" w:char="F06F"/>
                </w:r>
              </w:sdtContent>
            </w:sdt>
          </w:p>
          <w:p w14:paraId="44C2F31E" w14:textId="77777777" w:rsidR="007C51F2" w:rsidRPr="00460DC6" w:rsidRDefault="007C51F2" w:rsidP="007C51F2">
            <w:pPr>
              <w:pStyle w:val="ListParagraph"/>
              <w:ind w:left="0"/>
              <w:rPr>
                <w:rFonts w:ascii="Arial" w:hAnsi="Arial" w:cs="Arial"/>
                <w:color w:val="000000" w:themeColor="text1"/>
              </w:rPr>
            </w:pPr>
          </w:p>
        </w:tc>
        <w:tc>
          <w:tcPr>
            <w:tcW w:w="4230" w:type="dxa"/>
          </w:tcPr>
          <w:p w14:paraId="05F5A2AA" w14:textId="77777777" w:rsidR="007C51F2" w:rsidRDefault="007C51F2" w:rsidP="007C51F2">
            <w:pPr>
              <w:rPr>
                <w:sz w:val="20"/>
                <w:szCs w:val="20"/>
              </w:rPr>
            </w:pPr>
            <w:r>
              <w:rPr>
                <w:sz w:val="20"/>
                <w:szCs w:val="20"/>
              </w:rPr>
              <w:t xml:space="preserve">After some discussion at a department meeting the faculty opted to add a program orientation module into the entry level courses. </w:t>
            </w:r>
          </w:p>
          <w:p w14:paraId="3B6E024A" w14:textId="77777777" w:rsidR="007C51F2" w:rsidRDefault="007C51F2" w:rsidP="007C51F2">
            <w:pPr>
              <w:rPr>
                <w:sz w:val="20"/>
                <w:szCs w:val="20"/>
              </w:rPr>
            </w:pPr>
          </w:p>
          <w:p w14:paraId="065AA302" w14:textId="77777777" w:rsidR="007C51F2" w:rsidRDefault="007C51F2" w:rsidP="007C51F2">
            <w:pPr>
              <w:rPr>
                <w:sz w:val="20"/>
                <w:szCs w:val="20"/>
              </w:rPr>
            </w:pPr>
            <w:r w:rsidRPr="00C10448">
              <w:rPr>
                <w:sz w:val="20"/>
                <w:szCs w:val="20"/>
                <w:highlight w:val="magenta"/>
              </w:rPr>
              <w:t>Tillie Watts Brown will prepare the module for EET program for these courses. EET 1116 &amp; EET 1150</w:t>
            </w:r>
          </w:p>
          <w:p w14:paraId="5E2C3A33" w14:textId="77777777" w:rsidR="007C51F2" w:rsidRDefault="007C51F2" w:rsidP="007C51F2">
            <w:pPr>
              <w:rPr>
                <w:sz w:val="20"/>
                <w:szCs w:val="20"/>
              </w:rPr>
            </w:pPr>
          </w:p>
          <w:p w14:paraId="61C19263" w14:textId="77777777" w:rsidR="007C51F2" w:rsidRDefault="007C51F2" w:rsidP="007C51F2">
            <w:pPr>
              <w:rPr>
                <w:sz w:val="20"/>
                <w:szCs w:val="20"/>
              </w:rPr>
            </w:pPr>
            <w:r>
              <w:rPr>
                <w:sz w:val="20"/>
                <w:szCs w:val="20"/>
              </w:rPr>
              <w:t>Jake Fullard will prepare the module for ACT program for these courses. EGR 1128 &amp; EGR 1217</w:t>
            </w:r>
          </w:p>
          <w:p w14:paraId="5A19D454" w14:textId="77777777" w:rsidR="007C51F2" w:rsidRDefault="007C51F2" w:rsidP="007C51F2">
            <w:pPr>
              <w:rPr>
                <w:sz w:val="20"/>
                <w:szCs w:val="20"/>
              </w:rPr>
            </w:pPr>
          </w:p>
          <w:p w14:paraId="2BF377BA" w14:textId="77777777" w:rsidR="007C51F2" w:rsidRDefault="007C51F2" w:rsidP="007C51F2">
            <w:pPr>
              <w:rPr>
                <w:sz w:val="20"/>
                <w:szCs w:val="20"/>
              </w:rPr>
            </w:pPr>
            <w:r>
              <w:rPr>
                <w:sz w:val="20"/>
                <w:szCs w:val="20"/>
              </w:rPr>
              <w:t>We plan to implement fall 2018.</w:t>
            </w:r>
          </w:p>
          <w:p w14:paraId="3644F2E9" w14:textId="77777777" w:rsidR="007C51F2" w:rsidRDefault="007C51F2" w:rsidP="007C51F2">
            <w:pPr>
              <w:rPr>
                <w:sz w:val="20"/>
                <w:szCs w:val="20"/>
              </w:rPr>
            </w:pPr>
          </w:p>
          <w:p w14:paraId="0E27B468" w14:textId="77777777" w:rsidR="007C51F2" w:rsidRPr="00500947" w:rsidRDefault="007C51F2" w:rsidP="007C51F2">
            <w:pPr>
              <w:rPr>
                <w:sz w:val="20"/>
                <w:szCs w:val="20"/>
              </w:rPr>
            </w:pPr>
            <w:r>
              <w:rPr>
                <w:sz w:val="20"/>
                <w:szCs w:val="20"/>
              </w:rPr>
              <w:t xml:space="preserve">2019 update:  roll out EET this year </w:t>
            </w:r>
            <w:r w:rsidRPr="006975F9">
              <w:rPr>
                <w:sz w:val="20"/>
                <w:szCs w:val="20"/>
                <w:highlight w:val="yellow"/>
              </w:rPr>
              <w:t>(</w:t>
            </w:r>
            <w:r>
              <w:rPr>
                <w:sz w:val="20"/>
                <w:szCs w:val="20"/>
                <w:highlight w:val="yellow"/>
              </w:rPr>
              <w:t>&lt;-</w:t>
            </w:r>
            <w:r w:rsidRPr="006975F9">
              <w:rPr>
                <w:sz w:val="20"/>
                <w:szCs w:val="20"/>
                <w:highlight w:val="yellow"/>
              </w:rPr>
              <w:t>Wh</w:t>
            </w:r>
            <w:r>
              <w:rPr>
                <w:sz w:val="20"/>
                <w:szCs w:val="20"/>
                <w:highlight w:val="yellow"/>
              </w:rPr>
              <w:t>en</w:t>
            </w:r>
            <w:r w:rsidRPr="006975F9">
              <w:rPr>
                <w:sz w:val="20"/>
                <w:szCs w:val="20"/>
                <w:highlight w:val="yellow"/>
              </w:rPr>
              <w:t>?</w:t>
            </w:r>
            <w:r>
              <w:rPr>
                <w:sz w:val="20"/>
                <w:szCs w:val="20"/>
                <w:highlight w:val="yellow"/>
              </w:rPr>
              <w:t xml:space="preserve">... </w:t>
            </w:r>
            <w:r w:rsidRPr="006975F9">
              <w:rPr>
                <w:sz w:val="20"/>
                <w:szCs w:val="20"/>
                <w:highlight w:val="yellow"/>
              </w:rPr>
              <w:t>Fall</w:t>
            </w:r>
            <w:r>
              <w:rPr>
                <w:sz w:val="20"/>
                <w:szCs w:val="20"/>
                <w:highlight w:val="yellow"/>
              </w:rPr>
              <w:t xml:space="preserve"> </w:t>
            </w:r>
            <w:r w:rsidRPr="006975F9">
              <w:rPr>
                <w:sz w:val="20"/>
                <w:szCs w:val="20"/>
                <w:highlight w:val="yellow"/>
              </w:rPr>
              <w:t>2019?).</w:t>
            </w:r>
            <w:r w:rsidRPr="004E0373">
              <w:rPr>
                <w:sz w:val="20"/>
                <w:szCs w:val="20"/>
                <w:highlight w:val="green"/>
              </w:rPr>
              <w:t>Prep this summer, rollout this fall  -JP</w:t>
            </w:r>
            <w:r>
              <w:rPr>
                <w:sz w:val="20"/>
                <w:szCs w:val="20"/>
              </w:rPr>
              <w:t xml:space="preserve">   ACT module in place since fall ’18.</w:t>
            </w:r>
          </w:p>
        </w:tc>
        <w:tc>
          <w:tcPr>
            <w:tcW w:w="3780" w:type="dxa"/>
          </w:tcPr>
          <w:p w14:paraId="2440B281" w14:textId="4D52BBEA" w:rsidR="007C51F2" w:rsidRDefault="001C70D1" w:rsidP="007C51F2">
            <w:pPr>
              <w:rPr>
                <w:rFonts w:ascii="Arial" w:hAnsi="Arial" w:cs="Arial"/>
              </w:rPr>
            </w:pPr>
            <w:r>
              <w:rPr>
                <w:rFonts w:ascii="Arial" w:hAnsi="Arial" w:cs="Arial"/>
                <w:sz w:val="22"/>
                <w:szCs w:val="22"/>
              </w:rPr>
              <w:t xml:space="preserve">An </w:t>
            </w:r>
            <w:r w:rsidRPr="00802F46">
              <w:rPr>
                <w:rFonts w:ascii="Arial" w:hAnsi="Arial" w:cs="Arial"/>
                <w:sz w:val="22"/>
                <w:szCs w:val="22"/>
              </w:rPr>
              <w:t xml:space="preserve">ACT New Student Orientation Guide </w:t>
            </w:r>
            <w:r>
              <w:rPr>
                <w:rFonts w:ascii="Arial" w:hAnsi="Arial" w:cs="Arial"/>
                <w:sz w:val="22"/>
                <w:szCs w:val="22"/>
              </w:rPr>
              <w:t>is</w:t>
            </w:r>
            <w:r w:rsidRPr="00802F46">
              <w:rPr>
                <w:rFonts w:ascii="Arial" w:hAnsi="Arial" w:cs="Arial"/>
                <w:sz w:val="22"/>
                <w:szCs w:val="22"/>
              </w:rPr>
              <w:t xml:space="preserve"> given to and reviewed in detail with </w:t>
            </w:r>
            <w:r>
              <w:rPr>
                <w:rFonts w:ascii="Arial" w:hAnsi="Arial" w:cs="Arial"/>
                <w:sz w:val="22"/>
                <w:szCs w:val="22"/>
              </w:rPr>
              <w:t xml:space="preserve">all </w:t>
            </w:r>
            <w:r w:rsidRPr="00802F46">
              <w:rPr>
                <w:rFonts w:ascii="Arial" w:hAnsi="Arial" w:cs="Arial"/>
                <w:sz w:val="22"/>
                <w:szCs w:val="22"/>
              </w:rPr>
              <w:t>ACT student</w:t>
            </w:r>
            <w:r>
              <w:rPr>
                <w:rFonts w:ascii="Arial" w:hAnsi="Arial" w:cs="Arial"/>
                <w:sz w:val="22"/>
                <w:szCs w:val="22"/>
              </w:rPr>
              <w:t>s</w:t>
            </w:r>
            <w:r w:rsidRPr="00802F46">
              <w:rPr>
                <w:rFonts w:ascii="Arial" w:hAnsi="Arial" w:cs="Arial"/>
                <w:sz w:val="22"/>
                <w:szCs w:val="22"/>
              </w:rPr>
              <w:t xml:space="preserve"> in three courses to include: EET 1120, EGR 1128, and EGR 1217.  This includes detailed instructions relating to consulting with advisors within the first month of each semester to plan for the next semester as well as retention, completion, and academic success.  </w:t>
            </w:r>
            <w:r w:rsidR="003C56C8">
              <w:rPr>
                <w:rFonts w:ascii="Arial" w:hAnsi="Arial" w:cs="Arial"/>
                <w:sz w:val="22"/>
                <w:szCs w:val="22"/>
              </w:rPr>
              <w:t>This has been in place since the Fall 18 semester.</w:t>
            </w:r>
          </w:p>
        </w:tc>
      </w:tr>
      <w:tr w:rsidR="007C51F2" w14:paraId="06C023F4" w14:textId="77777777" w:rsidTr="00B56CB4">
        <w:trPr>
          <w:trHeight w:val="1399"/>
        </w:trPr>
        <w:tc>
          <w:tcPr>
            <w:tcW w:w="4297" w:type="dxa"/>
          </w:tcPr>
          <w:p w14:paraId="4205440A" w14:textId="77777777" w:rsidR="007C51F2" w:rsidRPr="00500947" w:rsidRDefault="007C51F2" w:rsidP="007C51F2">
            <w:pPr>
              <w:pStyle w:val="NoSpacing"/>
              <w:rPr>
                <w:rFonts w:ascii="Arial" w:hAnsi="Arial" w:cs="Arial"/>
                <w:color w:val="000000" w:themeColor="text1"/>
                <w:sz w:val="20"/>
                <w:szCs w:val="20"/>
              </w:rPr>
            </w:pPr>
            <w:r>
              <w:rPr>
                <w:rFonts w:ascii="Arial" w:hAnsi="Arial" w:cs="Arial"/>
              </w:rPr>
              <w:t xml:space="preserve">In the meeting with the Review Team, there was a great deal of discussion regarding confusion surrounding the subject codes associated with courses in the EET, ACT, and other programs that use EET and EGR courses.   The department is strongly encouraged to </w:t>
            </w:r>
            <w:r>
              <w:rPr>
                <w:rFonts w:ascii="Arial" w:hAnsi="Arial" w:cs="Arial"/>
              </w:rPr>
              <w:lastRenderedPageBreak/>
              <w:t>work with the Manager of Curriculum, Transfer, and Articulation, along with appropriate representatives from Academic Advising and the division dean’s office, to revise subject codes for courses such that they better align with the programs for which they are included in the curriculum, and to reduce student confusion.</w:t>
            </w:r>
          </w:p>
        </w:tc>
        <w:tc>
          <w:tcPr>
            <w:tcW w:w="1818" w:type="dxa"/>
          </w:tcPr>
          <w:p w14:paraId="5F101C15" w14:textId="500BFE37" w:rsidR="007C51F2" w:rsidRPr="00460DC6" w:rsidRDefault="007C51F2" w:rsidP="007C51F2">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1818764373"/>
              </w:sdtPr>
              <w:sdtEndPr/>
              <w:sdtContent>
                <w:r w:rsidR="00681D12">
                  <w:rPr>
                    <w:rFonts w:ascii="Arial" w:hAnsi="Arial" w:cs="Arial"/>
                  </w:rPr>
                  <w:t>X</w:t>
                </w:r>
              </w:sdtContent>
            </w:sdt>
          </w:p>
          <w:p w14:paraId="0812336A" w14:textId="77777777" w:rsidR="007C51F2" w:rsidRPr="00460DC6" w:rsidRDefault="007C51F2" w:rsidP="007C51F2">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3D4B1E8F" w14:textId="77777777" w:rsidR="007C51F2" w:rsidRPr="00460DC6" w:rsidRDefault="007C51F2" w:rsidP="007C51F2">
            <w:pPr>
              <w:pStyle w:val="ListParagraph"/>
              <w:ind w:left="0"/>
              <w:rPr>
                <w:rFonts w:ascii="Arial" w:hAnsi="Arial" w:cs="Arial"/>
                <w:color w:val="000000" w:themeColor="text1"/>
              </w:rPr>
            </w:pPr>
          </w:p>
          <w:p w14:paraId="05E01E82" w14:textId="77777777" w:rsidR="007C51F2" w:rsidRPr="00460DC6" w:rsidRDefault="007C51F2" w:rsidP="007C51F2">
            <w:pPr>
              <w:rPr>
                <w:rFonts w:ascii="Arial" w:hAnsi="Arial" w:cs="Arial"/>
              </w:rPr>
            </w:pPr>
            <w:r w:rsidRPr="00460DC6">
              <w:rPr>
                <w:rFonts w:ascii="Arial" w:hAnsi="Arial" w:cs="Arial"/>
                <w:color w:val="000000" w:themeColor="text1"/>
              </w:rPr>
              <w:t xml:space="preserve">Completed </w:t>
            </w:r>
            <w:sdt>
              <w:sdtPr>
                <w:rPr>
                  <w:rFonts w:ascii="Arial" w:hAnsi="Arial" w:cs="Arial"/>
                </w:rPr>
                <w:id w:val="608238986"/>
              </w:sdtPr>
              <w:sdtEndPr/>
              <w:sdtContent>
                <w:r w:rsidRPr="00460DC6">
                  <w:rPr>
                    <w:rFonts w:ascii="Arial" w:eastAsia="MS Gothic" w:hAnsi="Arial" w:cs="Arial"/>
                  </w:rPr>
                  <w:sym w:font="Wingdings" w:char="F06F"/>
                </w:r>
              </w:sdtContent>
            </w:sdt>
          </w:p>
          <w:p w14:paraId="01FF0A71" w14:textId="77777777" w:rsidR="007C51F2" w:rsidRPr="00460DC6" w:rsidRDefault="007C51F2" w:rsidP="007C51F2">
            <w:pPr>
              <w:pStyle w:val="ListParagraph"/>
              <w:ind w:left="0"/>
              <w:rPr>
                <w:rFonts w:ascii="Arial" w:hAnsi="Arial" w:cs="Arial"/>
                <w:color w:val="000000" w:themeColor="text1"/>
              </w:rPr>
            </w:pPr>
          </w:p>
          <w:p w14:paraId="304040C8" w14:textId="77777777" w:rsidR="007C51F2" w:rsidRPr="00460DC6" w:rsidRDefault="007C51F2" w:rsidP="007C51F2">
            <w:pPr>
              <w:pStyle w:val="ListParagraph"/>
              <w:ind w:left="0"/>
              <w:rPr>
                <w:rFonts w:ascii="Arial" w:hAnsi="Arial" w:cs="Arial"/>
                <w:color w:val="000000" w:themeColor="text1"/>
              </w:rPr>
            </w:pPr>
          </w:p>
          <w:p w14:paraId="2C02072F" w14:textId="77777777" w:rsidR="007C51F2" w:rsidRPr="00460DC6" w:rsidRDefault="007C51F2" w:rsidP="007C51F2">
            <w:pPr>
              <w:rPr>
                <w:rFonts w:ascii="Arial" w:hAnsi="Arial" w:cs="Arial"/>
              </w:rPr>
            </w:pPr>
            <w:r w:rsidRPr="00460DC6">
              <w:rPr>
                <w:rFonts w:ascii="Arial" w:hAnsi="Arial" w:cs="Arial"/>
                <w:color w:val="000000" w:themeColor="text1"/>
              </w:rPr>
              <w:lastRenderedPageBreak/>
              <w:t xml:space="preserve">No longer applicable </w:t>
            </w:r>
            <w:sdt>
              <w:sdtPr>
                <w:rPr>
                  <w:rFonts w:ascii="Arial" w:hAnsi="Arial" w:cs="Arial"/>
                </w:rPr>
                <w:id w:val="161666103"/>
              </w:sdtPr>
              <w:sdtEndPr/>
              <w:sdtContent>
                <w:r w:rsidRPr="00460DC6">
                  <w:rPr>
                    <w:rFonts w:ascii="Arial" w:eastAsia="MS Gothic" w:hAnsi="Arial" w:cs="Arial"/>
                  </w:rPr>
                  <w:sym w:font="Wingdings" w:char="F06F"/>
                </w:r>
              </w:sdtContent>
            </w:sdt>
          </w:p>
          <w:p w14:paraId="64DA6E56" w14:textId="77777777" w:rsidR="007C51F2" w:rsidRPr="00460DC6" w:rsidRDefault="007C51F2" w:rsidP="007C51F2">
            <w:pPr>
              <w:pStyle w:val="ListParagraph"/>
              <w:ind w:left="0"/>
              <w:rPr>
                <w:rFonts w:ascii="Arial" w:hAnsi="Arial" w:cs="Arial"/>
                <w:color w:val="000000" w:themeColor="text1"/>
              </w:rPr>
            </w:pPr>
          </w:p>
        </w:tc>
        <w:tc>
          <w:tcPr>
            <w:tcW w:w="4230" w:type="dxa"/>
          </w:tcPr>
          <w:p w14:paraId="2AC7D866" w14:textId="77777777" w:rsidR="007C51F2" w:rsidRDefault="007C51F2" w:rsidP="007C51F2">
            <w:pPr>
              <w:rPr>
                <w:rFonts w:ascii="Arial" w:hAnsi="Arial" w:cs="Arial"/>
                <w:sz w:val="20"/>
                <w:szCs w:val="20"/>
              </w:rPr>
            </w:pPr>
            <w:r>
              <w:rPr>
                <w:rFonts w:ascii="Arial" w:hAnsi="Arial" w:cs="Arial"/>
                <w:sz w:val="20"/>
                <w:szCs w:val="20"/>
              </w:rPr>
              <w:lastRenderedPageBreak/>
              <w:t>This will be reviewed with the faculty, dean and the Associates Provost to see if this is feasible. We would be looking to make EET, EGR and ACT the course names.</w:t>
            </w:r>
          </w:p>
          <w:p w14:paraId="4FC57DE5" w14:textId="77777777" w:rsidR="007C51F2" w:rsidRPr="004A35F1" w:rsidRDefault="007C51F2" w:rsidP="007C51F2">
            <w:pPr>
              <w:rPr>
                <w:rFonts w:ascii="Arial" w:hAnsi="Arial" w:cs="Arial"/>
                <w:sz w:val="20"/>
                <w:szCs w:val="20"/>
                <w:highlight w:val="green"/>
              </w:rPr>
            </w:pPr>
            <w:r w:rsidRPr="006975F9">
              <w:rPr>
                <w:rFonts w:ascii="Arial" w:hAnsi="Arial" w:cs="Arial"/>
                <w:sz w:val="20"/>
                <w:szCs w:val="20"/>
                <w:highlight w:val="yellow"/>
              </w:rPr>
              <w:t>When will this review process take place? Spring 2019? Fall 2019? later?</w:t>
            </w:r>
            <w:r>
              <w:rPr>
                <w:rFonts w:ascii="Arial" w:hAnsi="Arial" w:cs="Arial"/>
                <w:sz w:val="20"/>
                <w:szCs w:val="20"/>
              </w:rPr>
              <w:t xml:space="preserve">  </w:t>
            </w:r>
            <w:r w:rsidRPr="004A35F1">
              <w:rPr>
                <w:rFonts w:ascii="Arial" w:hAnsi="Arial" w:cs="Arial"/>
                <w:sz w:val="20"/>
                <w:szCs w:val="20"/>
                <w:highlight w:val="green"/>
              </w:rPr>
              <w:t xml:space="preserve">Contacted Clay Pittman about possibility of converting </w:t>
            </w:r>
            <w:r w:rsidRPr="004A35F1">
              <w:rPr>
                <w:rFonts w:ascii="Arial" w:hAnsi="Arial" w:cs="Arial"/>
                <w:sz w:val="20"/>
                <w:szCs w:val="20"/>
                <w:highlight w:val="green"/>
              </w:rPr>
              <w:lastRenderedPageBreak/>
              <w:t>UAS courses to an AVT code in October, Here are my suggestions:</w:t>
            </w:r>
          </w:p>
          <w:p w14:paraId="667BA6E9" w14:textId="77777777" w:rsidR="007C51F2" w:rsidRPr="004A35F1" w:rsidRDefault="007C51F2" w:rsidP="007C51F2">
            <w:pPr>
              <w:rPr>
                <w:rFonts w:ascii="Arial" w:hAnsi="Arial" w:cs="Arial"/>
                <w:sz w:val="20"/>
                <w:szCs w:val="20"/>
                <w:highlight w:val="green"/>
              </w:rPr>
            </w:pPr>
          </w:p>
          <w:p w14:paraId="30BF27FD" w14:textId="77777777" w:rsidR="007C51F2" w:rsidRPr="004A35F1" w:rsidRDefault="007C51F2" w:rsidP="007C51F2">
            <w:pPr>
              <w:rPr>
                <w:rFonts w:ascii="Arial" w:hAnsi="Arial" w:cs="Arial"/>
                <w:sz w:val="20"/>
                <w:szCs w:val="20"/>
                <w:highlight w:val="green"/>
              </w:rPr>
            </w:pPr>
            <w:r w:rsidRPr="004A35F1">
              <w:rPr>
                <w:rFonts w:ascii="Arial" w:hAnsi="Arial" w:cs="Arial"/>
                <w:sz w:val="20"/>
                <w:szCs w:val="20"/>
                <w:highlight w:val="green"/>
              </w:rPr>
              <w:t>EET 1121 = AVT 1111</w:t>
            </w:r>
          </w:p>
          <w:p w14:paraId="306DEB9A" w14:textId="77777777" w:rsidR="007C51F2" w:rsidRPr="004A35F1" w:rsidRDefault="007C51F2" w:rsidP="007C51F2">
            <w:pPr>
              <w:rPr>
                <w:rFonts w:ascii="Arial" w:hAnsi="Arial" w:cs="Arial"/>
                <w:sz w:val="20"/>
                <w:szCs w:val="20"/>
                <w:highlight w:val="green"/>
              </w:rPr>
            </w:pPr>
            <w:r w:rsidRPr="004A35F1">
              <w:rPr>
                <w:rFonts w:ascii="Arial" w:hAnsi="Arial" w:cs="Arial"/>
                <w:sz w:val="20"/>
                <w:szCs w:val="20"/>
                <w:highlight w:val="green"/>
              </w:rPr>
              <w:t>EET 1158 = AVT 1158</w:t>
            </w:r>
          </w:p>
          <w:p w14:paraId="03F452DC" w14:textId="77777777" w:rsidR="007C51F2" w:rsidRPr="004A35F1" w:rsidRDefault="007C51F2" w:rsidP="007C51F2">
            <w:pPr>
              <w:rPr>
                <w:rFonts w:ascii="Arial" w:hAnsi="Arial" w:cs="Arial"/>
                <w:sz w:val="20"/>
                <w:szCs w:val="20"/>
                <w:highlight w:val="green"/>
              </w:rPr>
            </w:pPr>
            <w:r w:rsidRPr="004A35F1">
              <w:rPr>
                <w:rFonts w:ascii="Arial" w:hAnsi="Arial" w:cs="Arial"/>
                <w:sz w:val="20"/>
                <w:szCs w:val="20"/>
                <w:highlight w:val="green"/>
              </w:rPr>
              <w:t>EET 2220 = AVT 2220</w:t>
            </w:r>
          </w:p>
          <w:p w14:paraId="4F1B6237" w14:textId="77777777" w:rsidR="007C51F2" w:rsidRPr="00781049" w:rsidRDefault="007C51F2" w:rsidP="007C51F2">
            <w:pPr>
              <w:rPr>
                <w:rFonts w:ascii="Arial" w:hAnsi="Arial" w:cs="Arial"/>
                <w:sz w:val="20"/>
                <w:szCs w:val="20"/>
              </w:rPr>
            </w:pPr>
            <w:r w:rsidRPr="004A35F1">
              <w:rPr>
                <w:rFonts w:ascii="Arial" w:hAnsi="Arial" w:cs="Arial"/>
                <w:sz w:val="20"/>
                <w:szCs w:val="20"/>
                <w:highlight w:val="green"/>
              </w:rPr>
              <w:t xml:space="preserve">EET 2221 = AVT 2221  </w:t>
            </w:r>
            <w:r w:rsidRPr="00E70B36">
              <w:rPr>
                <w:rFonts w:ascii="Arial" w:hAnsi="Arial" w:cs="Arial"/>
                <w:sz w:val="20"/>
                <w:szCs w:val="20"/>
                <w:highlight w:val="green"/>
              </w:rPr>
              <w:t>- JP</w:t>
            </w:r>
          </w:p>
        </w:tc>
        <w:tc>
          <w:tcPr>
            <w:tcW w:w="3780" w:type="dxa"/>
          </w:tcPr>
          <w:p w14:paraId="6893BCD5" w14:textId="179C920D" w:rsidR="007C51F2" w:rsidRDefault="00681D12" w:rsidP="007C51F2">
            <w:pPr>
              <w:rPr>
                <w:rFonts w:ascii="Arial" w:hAnsi="Arial" w:cs="Arial"/>
              </w:rPr>
            </w:pPr>
            <w:r w:rsidRPr="00592AFF">
              <w:rPr>
                <w:rFonts w:ascii="Arial" w:hAnsi="Arial" w:cs="Arial"/>
                <w:sz w:val="22"/>
                <w:szCs w:val="22"/>
              </w:rPr>
              <w:lastRenderedPageBreak/>
              <w:t>THE ACT/EET department chair, John Pax has address</w:t>
            </w:r>
            <w:r w:rsidR="00592AFF" w:rsidRPr="00592AFF">
              <w:rPr>
                <w:rFonts w:ascii="Arial" w:hAnsi="Arial" w:cs="Arial"/>
                <w:sz w:val="22"/>
                <w:szCs w:val="22"/>
              </w:rPr>
              <w:t>ed</w:t>
            </w:r>
            <w:r w:rsidRPr="00592AFF">
              <w:rPr>
                <w:rFonts w:ascii="Arial" w:hAnsi="Arial" w:cs="Arial"/>
                <w:sz w:val="22"/>
                <w:szCs w:val="22"/>
              </w:rPr>
              <w:t xml:space="preserve"> this issue and while Clay Pittman has been contacted with respect to course under his domain, it is still in progress</w:t>
            </w:r>
            <w:r>
              <w:rPr>
                <w:rFonts w:ascii="Arial" w:hAnsi="Arial" w:cs="Arial"/>
              </w:rPr>
              <w:t>.</w:t>
            </w:r>
          </w:p>
        </w:tc>
      </w:tr>
      <w:tr w:rsidR="007C51F2" w14:paraId="24D8B522" w14:textId="77777777" w:rsidTr="00B56CB4">
        <w:trPr>
          <w:trHeight w:val="1399"/>
        </w:trPr>
        <w:tc>
          <w:tcPr>
            <w:tcW w:w="4297" w:type="dxa"/>
          </w:tcPr>
          <w:p w14:paraId="143002B0" w14:textId="77777777" w:rsidR="007C51F2" w:rsidRPr="00500947" w:rsidRDefault="007C51F2" w:rsidP="007C51F2">
            <w:pPr>
              <w:pStyle w:val="NoSpacing"/>
              <w:rPr>
                <w:rFonts w:ascii="Arial" w:hAnsi="Arial" w:cs="Arial"/>
                <w:color w:val="000000" w:themeColor="text1"/>
                <w:sz w:val="20"/>
                <w:szCs w:val="20"/>
              </w:rPr>
            </w:pPr>
            <w:r>
              <w:rPr>
                <w:rFonts w:ascii="Arial" w:hAnsi="Arial" w:cs="Arial"/>
              </w:rPr>
              <w:t>For several of the General Education and program outcomes, statements were made such as “No data at this time – will review for the 16-17 year.”  For other outcomes, it appeared that assessment work was just beginning.  The department is strongly encouraged to continue its work to improve assessment of General Education and program outcomes, such that there will be multiple years of data to report for each outcome in the next Program Review in five years.</w:t>
            </w:r>
          </w:p>
        </w:tc>
        <w:tc>
          <w:tcPr>
            <w:tcW w:w="1818" w:type="dxa"/>
          </w:tcPr>
          <w:p w14:paraId="10E3D283" w14:textId="77777777" w:rsidR="007C51F2" w:rsidRPr="00460DC6" w:rsidRDefault="007C51F2" w:rsidP="007C51F2">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594926316"/>
              </w:sdtPr>
              <w:sdtEndPr/>
              <w:sdtContent>
                <w:r w:rsidRPr="00460DC6">
                  <w:rPr>
                    <w:rFonts w:ascii="Arial" w:eastAsia="MS Gothic" w:hAnsi="Arial" w:cs="Arial"/>
                  </w:rPr>
                  <w:sym w:font="Wingdings" w:char="F06F"/>
                </w:r>
              </w:sdtContent>
            </w:sdt>
          </w:p>
          <w:p w14:paraId="0F0FA464" w14:textId="77777777" w:rsidR="007C51F2" w:rsidRPr="00460DC6" w:rsidRDefault="007C51F2" w:rsidP="007C51F2">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662237AA" w14:textId="77777777" w:rsidR="007C51F2" w:rsidRPr="00460DC6" w:rsidRDefault="007C51F2" w:rsidP="007C51F2">
            <w:pPr>
              <w:pStyle w:val="ListParagraph"/>
              <w:ind w:left="0"/>
              <w:rPr>
                <w:rFonts w:ascii="Arial" w:hAnsi="Arial" w:cs="Arial"/>
                <w:color w:val="000000" w:themeColor="text1"/>
              </w:rPr>
            </w:pPr>
          </w:p>
          <w:p w14:paraId="49BE5C75" w14:textId="77777777" w:rsidR="007C51F2" w:rsidRPr="00460DC6" w:rsidRDefault="007C51F2" w:rsidP="007C51F2">
            <w:pPr>
              <w:rPr>
                <w:rFonts w:ascii="Arial" w:hAnsi="Arial" w:cs="Arial"/>
              </w:rPr>
            </w:pPr>
            <w:r w:rsidRPr="00460DC6">
              <w:rPr>
                <w:rFonts w:ascii="Arial" w:hAnsi="Arial" w:cs="Arial"/>
                <w:color w:val="000000" w:themeColor="text1"/>
              </w:rPr>
              <w:t xml:space="preserve">Completed </w:t>
            </w:r>
            <w:sdt>
              <w:sdtPr>
                <w:rPr>
                  <w:rFonts w:ascii="Arial" w:hAnsi="Arial" w:cs="Arial"/>
                </w:rPr>
                <w:id w:val="1578400323"/>
              </w:sdtPr>
              <w:sdtEndPr/>
              <w:sdtContent>
                <w:r w:rsidRPr="00460DC6">
                  <w:rPr>
                    <w:rFonts w:ascii="Arial" w:eastAsia="MS Gothic" w:hAnsi="Arial" w:cs="Arial"/>
                  </w:rPr>
                  <w:sym w:font="Wingdings" w:char="F06F"/>
                </w:r>
              </w:sdtContent>
            </w:sdt>
          </w:p>
          <w:p w14:paraId="26EDDD55" w14:textId="77777777" w:rsidR="007C51F2" w:rsidRPr="00460DC6" w:rsidRDefault="007C51F2" w:rsidP="007C51F2">
            <w:pPr>
              <w:pStyle w:val="ListParagraph"/>
              <w:ind w:left="0"/>
              <w:rPr>
                <w:rFonts w:ascii="Arial" w:hAnsi="Arial" w:cs="Arial"/>
                <w:color w:val="000000" w:themeColor="text1"/>
              </w:rPr>
            </w:pPr>
          </w:p>
          <w:p w14:paraId="0E50BDC7" w14:textId="77777777" w:rsidR="007C51F2" w:rsidRPr="00460DC6" w:rsidRDefault="007C51F2" w:rsidP="007C51F2">
            <w:pPr>
              <w:pStyle w:val="ListParagraph"/>
              <w:ind w:left="0"/>
              <w:rPr>
                <w:rFonts w:ascii="Arial" w:hAnsi="Arial" w:cs="Arial"/>
                <w:color w:val="000000" w:themeColor="text1"/>
              </w:rPr>
            </w:pPr>
          </w:p>
          <w:p w14:paraId="4A8D421A" w14:textId="77777777" w:rsidR="007C51F2" w:rsidRPr="00460DC6" w:rsidRDefault="007C51F2" w:rsidP="007C51F2">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140180575"/>
              </w:sdtPr>
              <w:sdtEndPr/>
              <w:sdtContent>
                <w:r w:rsidRPr="00460DC6">
                  <w:rPr>
                    <w:rFonts w:ascii="Arial" w:eastAsia="MS Gothic" w:hAnsi="Arial" w:cs="Arial"/>
                  </w:rPr>
                  <w:sym w:font="Wingdings" w:char="F06F"/>
                </w:r>
              </w:sdtContent>
            </w:sdt>
          </w:p>
          <w:p w14:paraId="282DABE0" w14:textId="77777777" w:rsidR="007C51F2" w:rsidRPr="00460DC6" w:rsidRDefault="007C51F2" w:rsidP="007C51F2">
            <w:pPr>
              <w:pStyle w:val="ListParagraph"/>
              <w:ind w:left="0"/>
              <w:rPr>
                <w:rFonts w:ascii="Arial" w:hAnsi="Arial" w:cs="Arial"/>
                <w:color w:val="000000" w:themeColor="text1"/>
              </w:rPr>
            </w:pPr>
          </w:p>
        </w:tc>
        <w:tc>
          <w:tcPr>
            <w:tcW w:w="4230" w:type="dxa"/>
          </w:tcPr>
          <w:p w14:paraId="7B276E56" w14:textId="77777777" w:rsidR="007C51F2" w:rsidRDefault="007C51F2" w:rsidP="007C51F2">
            <w:pPr>
              <w:rPr>
                <w:rFonts w:ascii="Arial" w:hAnsi="Arial" w:cs="Arial"/>
                <w:b/>
                <w:sz w:val="20"/>
                <w:szCs w:val="20"/>
              </w:rPr>
            </w:pPr>
            <w:r>
              <w:rPr>
                <w:rFonts w:ascii="Arial" w:hAnsi="Arial" w:cs="Arial"/>
                <w:b/>
                <w:sz w:val="20"/>
                <w:szCs w:val="20"/>
              </w:rPr>
              <w:t>The department is working to improve this process. Steps have been taken collect date.</w:t>
            </w:r>
          </w:p>
          <w:p w14:paraId="32C0E1C3" w14:textId="77777777" w:rsidR="007C51F2" w:rsidRDefault="007C51F2" w:rsidP="007C51F2">
            <w:pPr>
              <w:rPr>
                <w:rFonts w:ascii="Arial" w:hAnsi="Arial" w:cs="Arial"/>
                <w:b/>
                <w:sz w:val="20"/>
                <w:szCs w:val="20"/>
                <w:highlight w:val="yellow"/>
              </w:rPr>
            </w:pPr>
          </w:p>
          <w:p w14:paraId="2CA1CDE2" w14:textId="77777777" w:rsidR="007C51F2" w:rsidRPr="008F5858" w:rsidRDefault="007C51F2" w:rsidP="007C51F2">
            <w:pPr>
              <w:rPr>
                <w:rFonts w:ascii="Arial" w:hAnsi="Arial" w:cs="Arial"/>
                <w:b/>
                <w:sz w:val="20"/>
                <w:szCs w:val="20"/>
              </w:rPr>
            </w:pPr>
            <w:r w:rsidRPr="008F5858">
              <w:rPr>
                <w:rFonts w:ascii="Arial" w:hAnsi="Arial" w:cs="Arial"/>
                <w:b/>
                <w:sz w:val="20"/>
                <w:szCs w:val="20"/>
                <w:highlight w:val="yellow"/>
              </w:rPr>
              <w:t>More detail is needed here</w:t>
            </w:r>
            <w:r>
              <w:rPr>
                <w:rFonts w:ascii="Arial" w:hAnsi="Arial" w:cs="Arial"/>
                <w:b/>
                <w:sz w:val="20"/>
                <w:szCs w:val="20"/>
                <w:highlight w:val="yellow"/>
              </w:rPr>
              <w:t xml:space="preserve">. </w:t>
            </w:r>
            <w:r w:rsidRPr="008F5858">
              <w:rPr>
                <w:rFonts w:ascii="Arial" w:hAnsi="Arial" w:cs="Arial"/>
                <w:b/>
                <w:sz w:val="20"/>
                <w:szCs w:val="20"/>
                <w:highlight w:val="yellow"/>
              </w:rPr>
              <w:t>What</w:t>
            </w:r>
            <w:r>
              <w:rPr>
                <w:rFonts w:ascii="Arial" w:hAnsi="Arial" w:cs="Arial"/>
                <w:b/>
                <w:sz w:val="20"/>
                <w:szCs w:val="20"/>
                <w:highlight w:val="yellow"/>
              </w:rPr>
              <w:t xml:space="preserve">, specifically, </w:t>
            </w:r>
            <w:r w:rsidRPr="008F5858">
              <w:rPr>
                <w:rFonts w:ascii="Arial" w:hAnsi="Arial" w:cs="Arial"/>
                <w:b/>
                <w:sz w:val="20"/>
                <w:szCs w:val="20"/>
                <w:highlight w:val="yellow"/>
              </w:rPr>
              <w:t xml:space="preserve">are these </w:t>
            </w:r>
            <w:r>
              <w:rPr>
                <w:rFonts w:ascii="Arial" w:hAnsi="Arial" w:cs="Arial"/>
                <w:b/>
                <w:sz w:val="20"/>
                <w:szCs w:val="20"/>
                <w:highlight w:val="yellow"/>
              </w:rPr>
              <w:t>"</w:t>
            </w:r>
            <w:r w:rsidRPr="008F5858">
              <w:rPr>
                <w:rFonts w:ascii="Arial" w:hAnsi="Arial" w:cs="Arial"/>
                <w:b/>
                <w:sz w:val="20"/>
                <w:szCs w:val="20"/>
                <w:highlight w:val="yellow"/>
              </w:rPr>
              <w:t>steps</w:t>
            </w:r>
            <w:r>
              <w:rPr>
                <w:rFonts w:ascii="Arial" w:hAnsi="Arial" w:cs="Arial"/>
                <w:b/>
                <w:sz w:val="20"/>
                <w:szCs w:val="20"/>
                <w:highlight w:val="yellow"/>
              </w:rPr>
              <w:t>"</w:t>
            </w:r>
            <w:r w:rsidRPr="008F5858">
              <w:rPr>
                <w:rFonts w:ascii="Arial" w:hAnsi="Arial" w:cs="Arial"/>
                <w:b/>
                <w:sz w:val="20"/>
                <w:szCs w:val="20"/>
                <w:highlight w:val="yellow"/>
              </w:rPr>
              <w:t xml:space="preserve">? </w:t>
            </w:r>
            <w:r w:rsidRPr="00E70B36">
              <w:rPr>
                <w:rFonts w:ascii="Arial" w:hAnsi="Arial" w:cs="Arial"/>
                <w:b/>
                <w:sz w:val="20"/>
                <w:szCs w:val="20"/>
                <w:highlight w:val="green"/>
              </w:rPr>
              <w:t>due to changes this spring with ABET student outcomes we started process of evaluating what needs to be done for next ABET review cycle.  We will propose our plan of action at fll advisory board meeting.  JP</w:t>
            </w:r>
          </w:p>
          <w:p w14:paraId="56641AFC" w14:textId="77777777" w:rsidR="007C51F2" w:rsidRPr="00500947" w:rsidRDefault="007C51F2" w:rsidP="007C51F2">
            <w:pPr>
              <w:rPr>
                <w:rFonts w:ascii="Arial" w:hAnsi="Arial" w:cs="Arial"/>
                <w:b/>
                <w:sz w:val="20"/>
                <w:szCs w:val="20"/>
              </w:rPr>
            </w:pPr>
          </w:p>
        </w:tc>
        <w:tc>
          <w:tcPr>
            <w:tcW w:w="3780" w:type="dxa"/>
          </w:tcPr>
          <w:p w14:paraId="596C251D" w14:textId="77777777" w:rsidR="007C51F2" w:rsidRDefault="007C51F2" w:rsidP="007C51F2">
            <w:pPr>
              <w:rPr>
                <w:rFonts w:ascii="Arial" w:hAnsi="Arial" w:cs="Arial"/>
              </w:rPr>
            </w:pPr>
          </w:p>
        </w:tc>
      </w:tr>
      <w:tr w:rsidR="007C51F2" w14:paraId="3A30F9B3" w14:textId="77777777" w:rsidTr="00B56CB4">
        <w:trPr>
          <w:trHeight w:val="1399"/>
        </w:trPr>
        <w:tc>
          <w:tcPr>
            <w:tcW w:w="4297" w:type="dxa"/>
          </w:tcPr>
          <w:p w14:paraId="28A9ACE6" w14:textId="77777777" w:rsidR="007C51F2" w:rsidRPr="00500947" w:rsidRDefault="007C51F2" w:rsidP="007C51F2">
            <w:pPr>
              <w:pStyle w:val="NoSpacing"/>
              <w:rPr>
                <w:rFonts w:ascii="Arial" w:hAnsi="Arial" w:cs="Arial"/>
                <w:color w:val="000000" w:themeColor="text1"/>
                <w:sz w:val="20"/>
                <w:szCs w:val="20"/>
              </w:rPr>
            </w:pPr>
            <w:r>
              <w:rPr>
                <w:rFonts w:ascii="Arial" w:hAnsi="Arial" w:cs="Arial"/>
              </w:rPr>
              <w:t xml:space="preserve">Automation and Control Technology with Robotics may not be the most descriptive title for the program in terms of helping potential students understand the jobs it can prepare them for. The department is encouraged to consider a name change for the program to something more descriptive and intuitive. </w:t>
            </w:r>
          </w:p>
        </w:tc>
        <w:tc>
          <w:tcPr>
            <w:tcW w:w="1818" w:type="dxa"/>
          </w:tcPr>
          <w:p w14:paraId="105ABB57" w14:textId="77777777" w:rsidR="007C51F2" w:rsidRPr="00460DC6" w:rsidRDefault="007C51F2" w:rsidP="007C51F2">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732978165"/>
              </w:sdtPr>
              <w:sdtEndPr/>
              <w:sdtContent>
                <w:r w:rsidRPr="00460DC6">
                  <w:rPr>
                    <w:rFonts w:ascii="Arial" w:eastAsia="MS Gothic" w:hAnsi="Arial" w:cs="Arial"/>
                  </w:rPr>
                  <w:sym w:font="Wingdings" w:char="F06F"/>
                </w:r>
              </w:sdtContent>
            </w:sdt>
          </w:p>
          <w:p w14:paraId="03D1AC89" w14:textId="77777777" w:rsidR="007C51F2" w:rsidRPr="00460DC6" w:rsidRDefault="007C51F2" w:rsidP="007C51F2">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1DD4B287" w14:textId="77777777" w:rsidR="007C51F2" w:rsidRPr="00460DC6" w:rsidRDefault="007C51F2" w:rsidP="007C51F2">
            <w:pPr>
              <w:pStyle w:val="ListParagraph"/>
              <w:ind w:left="0"/>
              <w:rPr>
                <w:rFonts w:ascii="Arial" w:hAnsi="Arial" w:cs="Arial"/>
                <w:color w:val="000000" w:themeColor="text1"/>
              </w:rPr>
            </w:pPr>
          </w:p>
          <w:p w14:paraId="03D1A5B6" w14:textId="77DC81C0" w:rsidR="007C51F2" w:rsidRPr="00460DC6" w:rsidRDefault="007C51F2" w:rsidP="007C51F2">
            <w:pPr>
              <w:rPr>
                <w:rFonts w:ascii="Arial" w:hAnsi="Arial" w:cs="Arial"/>
              </w:rPr>
            </w:pPr>
            <w:r w:rsidRPr="00460DC6">
              <w:rPr>
                <w:rFonts w:ascii="Arial" w:hAnsi="Arial" w:cs="Arial"/>
                <w:color w:val="000000" w:themeColor="text1"/>
              </w:rPr>
              <w:t xml:space="preserve">Completed </w:t>
            </w:r>
            <w:sdt>
              <w:sdtPr>
                <w:rPr>
                  <w:rFonts w:ascii="Arial" w:hAnsi="Arial" w:cs="Arial"/>
                </w:rPr>
                <w:id w:val="398801100"/>
              </w:sdtPr>
              <w:sdtEndPr/>
              <w:sdtContent>
                <w:r w:rsidR="00681D12">
                  <w:rPr>
                    <w:rFonts w:ascii="Arial" w:eastAsia="MS Gothic" w:hAnsi="Arial" w:cs="Arial"/>
                  </w:rPr>
                  <w:t>X</w:t>
                </w:r>
              </w:sdtContent>
            </w:sdt>
          </w:p>
          <w:p w14:paraId="1CCEE13B" w14:textId="77777777" w:rsidR="007C51F2" w:rsidRPr="00460DC6" w:rsidRDefault="007C51F2" w:rsidP="007C51F2">
            <w:pPr>
              <w:pStyle w:val="ListParagraph"/>
              <w:ind w:left="0"/>
              <w:rPr>
                <w:rFonts w:ascii="Arial" w:hAnsi="Arial" w:cs="Arial"/>
                <w:color w:val="000000" w:themeColor="text1"/>
              </w:rPr>
            </w:pPr>
          </w:p>
          <w:p w14:paraId="47A34B0E" w14:textId="77777777" w:rsidR="007C51F2" w:rsidRPr="00460DC6" w:rsidRDefault="007C51F2" w:rsidP="007C51F2">
            <w:pPr>
              <w:pStyle w:val="ListParagraph"/>
              <w:ind w:left="0"/>
              <w:rPr>
                <w:rFonts w:ascii="Arial" w:hAnsi="Arial" w:cs="Arial"/>
                <w:color w:val="000000" w:themeColor="text1"/>
              </w:rPr>
            </w:pPr>
          </w:p>
          <w:p w14:paraId="5E8341E2" w14:textId="77777777" w:rsidR="007C51F2" w:rsidRPr="00460DC6" w:rsidRDefault="007C51F2" w:rsidP="007C51F2">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824478809"/>
              </w:sdtPr>
              <w:sdtEndPr/>
              <w:sdtContent>
                <w:r w:rsidRPr="00460DC6">
                  <w:rPr>
                    <w:rFonts w:ascii="Arial" w:eastAsia="MS Gothic" w:hAnsi="Arial" w:cs="Arial"/>
                  </w:rPr>
                  <w:sym w:font="Wingdings" w:char="F06F"/>
                </w:r>
              </w:sdtContent>
            </w:sdt>
          </w:p>
          <w:p w14:paraId="6C836738" w14:textId="77777777" w:rsidR="007C51F2" w:rsidRPr="00460DC6" w:rsidRDefault="007C51F2" w:rsidP="007C51F2">
            <w:pPr>
              <w:pStyle w:val="ListParagraph"/>
              <w:ind w:left="0"/>
              <w:rPr>
                <w:rFonts w:ascii="Arial" w:hAnsi="Arial" w:cs="Arial"/>
                <w:color w:val="000000" w:themeColor="text1"/>
              </w:rPr>
            </w:pPr>
          </w:p>
        </w:tc>
        <w:tc>
          <w:tcPr>
            <w:tcW w:w="4230" w:type="dxa"/>
          </w:tcPr>
          <w:p w14:paraId="081BD3AC" w14:textId="77777777" w:rsidR="007C51F2" w:rsidRDefault="007C51F2" w:rsidP="007C51F2">
            <w:pPr>
              <w:rPr>
                <w:sz w:val="20"/>
                <w:szCs w:val="20"/>
              </w:rPr>
            </w:pPr>
            <w:r>
              <w:rPr>
                <w:sz w:val="20"/>
                <w:szCs w:val="20"/>
              </w:rPr>
              <w:t>After many long discussions the department feels this name describes the program better than any other.</w:t>
            </w:r>
          </w:p>
          <w:p w14:paraId="2E941892" w14:textId="77777777" w:rsidR="007C51F2" w:rsidRDefault="007C51F2" w:rsidP="007C51F2">
            <w:pPr>
              <w:rPr>
                <w:sz w:val="20"/>
                <w:szCs w:val="20"/>
              </w:rPr>
            </w:pPr>
          </w:p>
          <w:p w14:paraId="027F5D87" w14:textId="77777777" w:rsidR="007C51F2" w:rsidRPr="00500947" w:rsidRDefault="007C51F2" w:rsidP="007C51F2">
            <w:pPr>
              <w:rPr>
                <w:sz w:val="20"/>
                <w:szCs w:val="20"/>
              </w:rPr>
            </w:pPr>
            <w:r>
              <w:rPr>
                <w:sz w:val="20"/>
                <w:szCs w:val="20"/>
              </w:rPr>
              <w:t>2019 update:  ACT program outcomes have been updated via Advisory Board sub-committee.  Will be submitted for approval at spring Advisory Committee meeting.</w:t>
            </w:r>
          </w:p>
        </w:tc>
        <w:tc>
          <w:tcPr>
            <w:tcW w:w="3780" w:type="dxa"/>
          </w:tcPr>
          <w:p w14:paraId="6B33B844" w14:textId="200C59B6" w:rsidR="007C51F2" w:rsidRDefault="00681D12" w:rsidP="007C51F2">
            <w:pPr>
              <w:rPr>
                <w:rFonts w:ascii="Arial" w:hAnsi="Arial" w:cs="Arial"/>
              </w:rPr>
            </w:pPr>
            <w:r>
              <w:rPr>
                <w:rFonts w:ascii="Arial" w:hAnsi="Arial" w:cs="Arial"/>
              </w:rPr>
              <w:t>New ACT Program Outcomes have been adopted and were approved in the Spring 2019 ACT Advisory Board meeting.  A copy of the new outcomes will be provided upon request.</w:t>
            </w:r>
          </w:p>
        </w:tc>
      </w:tr>
      <w:tr w:rsidR="007C51F2" w14:paraId="1AA34C9F" w14:textId="77777777" w:rsidTr="00B56CB4">
        <w:trPr>
          <w:trHeight w:val="1399"/>
        </w:trPr>
        <w:tc>
          <w:tcPr>
            <w:tcW w:w="4297" w:type="dxa"/>
          </w:tcPr>
          <w:p w14:paraId="03E80F4A" w14:textId="77777777" w:rsidR="007C51F2" w:rsidRDefault="007C51F2" w:rsidP="007C51F2">
            <w:pPr>
              <w:pStyle w:val="NoSpacing"/>
              <w:rPr>
                <w:rFonts w:ascii="Arial" w:hAnsi="Arial" w:cs="Arial"/>
              </w:rPr>
            </w:pPr>
            <w:r>
              <w:rPr>
                <w:rFonts w:ascii="Arial" w:hAnsi="Arial" w:cs="Arial"/>
              </w:rPr>
              <w:t xml:space="preserve">It is not likely that there will be increases in marketing resources for individual departments in the near future: given the need to attract more students to the EET and ACT programs to meet local </w:t>
            </w:r>
            <w:r>
              <w:rPr>
                <w:rFonts w:ascii="Arial" w:hAnsi="Arial" w:cs="Arial"/>
              </w:rPr>
              <w:lastRenderedPageBreak/>
              <w:t>employer need, the department is encouraged to attempt to develop its own marketing approaches, particularly in terms of utilization of social media.  Some institutional supports exist for this, and the department is encouraged to explore utilizing these supports.  The department should also explore recruitment efforts of similar programs at other institutions – are there approaches being used by other colleges that we could adopt?</w:t>
            </w:r>
          </w:p>
          <w:p w14:paraId="789F3364" w14:textId="77777777" w:rsidR="007C51F2" w:rsidRPr="00F1783D" w:rsidRDefault="007C51F2" w:rsidP="007C51F2">
            <w:pPr>
              <w:pStyle w:val="NoSpacing"/>
            </w:pPr>
          </w:p>
        </w:tc>
        <w:tc>
          <w:tcPr>
            <w:tcW w:w="1818" w:type="dxa"/>
          </w:tcPr>
          <w:p w14:paraId="0E83754C" w14:textId="638489CF" w:rsidR="007C51F2" w:rsidRPr="00460DC6" w:rsidRDefault="007C51F2" w:rsidP="007C51F2">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826025048"/>
              </w:sdtPr>
              <w:sdtEndPr/>
              <w:sdtContent>
                <w:r w:rsidR="00A367CD">
                  <w:rPr>
                    <w:rFonts w:ascii="Arial" w:hAnsi="Arial" w:cs="Arial"/>
                  </w:rPr>
                  <w:t>X</w:t>
                </w:r>
              </w:sdtContent>
            </w:sdt>
          </w:p>
          <w:p w14:paraId="6437A2B9" w14:textId="77777777" w:rsidR="007C51F2" w:rsidRPr="00460DC6" w:rsidRDefault="007C51F2" w:rsidP="007C51F2">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456A834D" w14:textId="77777777" w:rsidR="007C51F2" w:rsidRPr="00460DC6" w:rsidRDefault="007C51F2" w:rsidP="007C51F2">
            <w:pPr>
              <w:pStyle w:val="ListParagraph"/>
              <w:ind w:left="0"/>
              <w:rPr>
                <w:rFonts w:ascii="Arial" w:hAnsi="Arial" w:cs="Arial"/>
                <w:color w:val="000000" w:themeColor="text1"/>
              </w:rPr>
            </w:pPr>
          </w:p>
          <w:p w14:paraId="223BF0A0" w14:textId="77777777" w:rsidR="007C51F2" w:rsidRPr="00460DC6" w:rsidRDefault="007C51F2" w:rsidP="007C51F2">
            <w:pPr>
              <w:rPr>
                <w:rFonts w:ascii="Arial" w:hAnsi="Arial" w:cs="Arial"/>
              </w:rPr>
            </w:pPr>
            <w:r w:rsidRPr="00460DC6">
              <w:rPr>
                <w:rFonts w:ascii="Arial" w:hAnsi="Arial" w:cs="Arial"/>
                <w:color w:val="000000" w:themeColor="text1"/>
              </w:rPr>
              <w:t xml:space="preserve">Completed </w:t>
            </w:r>
            <w:sdt>
              <w:sdtPr>
                <w:rPr>
                  <w:rFonts w:ascii="Arial" w:hAnsi="Arial" w:cs="Arial"/>
                </w:rPr>
                <w:id w:val="-2011205649"/>
              </w:sdtPr>
              <w:sdtEndPr/>
              <w:sdtContent>
                <w:r w:rsidRPr="00460DC6">
                  <w:rPr>
                    <w:rFonts w:ascii="Arial" w:eastAsia="MS Gothic" w:hAnsi="Arial" w:cs="Arial"/>
                  </w:rPr>
                  <w:sym w:font="Wingdings" w:char="F06F"/>
                </w:r>
              </w:sdtContent>
            </w:sdt>
          </w:p>
          <w:p w14:paraId="708AE0D2" w14:textId="77777777" w:rsidR="007C51F2" w:rsidRPr="00460DC6" w:rsidRDefault="007C51F2" w:rsidP="007C51F2">
            <w:pPr>
              <w:pStyle w:val="ListParagraph"/>
              <w:ind w:left="0"/>
              <w:rPr>
                <w:rFonts w:ascii="Arial" w:hAnsi="Arial" w:cs="Arial"/>
                <w:color w:val="000000" w:themeColor="text1"/>
              </w:rPr>
            </w:pPr>
          </w:p>
          <w:p w14:paraId="1ADFC90F" w14:textId="77777777" w:rsidR="007C51F2" w:rsidRPr="00460DC6" w:rsidRDefault="007C51F2" w:rsidP="007C51F2">
            <w:pPr>
              <w:pStyle w:val="ListParagraph"/>
              <w:ind w:left="0"/>
              <w:rPr>
                <w:rFonts w:ascii="Arial" w:hAnsi="Arial" w:cs="Arial"/>
                <w:color w:val="000000" w:themeColor="text1"/>
              </w:rPr>
            </w:pPr>
          </w:p>
          <w:p w14:paraId="1631062A" w14:textId="77777777" w:rsidR="007C51F2" w:rsidRPr="00460DC6" w:rsidRDefault="007C51F2" w:rsidP="007C51F2">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939824859"/>
              </w:sdtPr>
              <w:sdtEndPr/>
              <w:sdtContent>
                <w:r w:rsidRPr="00460DC6">
                  <w:rPr>
                    <w:rFonts w:ascii="Arial" w:eastAsia="MS Gothic" w:hAnsi="Arial" w:cs="Arial"/>
                  </w:rPr>
                  <w:sym w:font="Wingdings" w:char="F06F"/>
                </w:r>
              </w:sdtContent>
            </w:sdt>
          </w:p>
          <w:p w14:paraId="71C63832" w14:textId="77777777" w:rsidR="007C51F2" w:rsidRPr="00460DC6" w:rsidRDefault="007C51F2" w:rsidP="007C51F2">
            <w:pPr>
              <w:pStyle w:val="ListParagraph"/>
              <w:ind w:left="0"/>
              <w:rPr>
                <w:rFonts w:ascii="Arial" w:hAnsi="Arial" w:cs="Arial"/>
                <w:color w:val="000000" w:themeColor="text1"/>
              </w:rPr>
            </w:pPr>
          </w:p>
        </w:tc>
        <w:tc>
          <w:tcPr>
            <w:tcW w:w="4230" w:type="dxa"/>
          </w:tcPr>
          <w:p w14:paraId="5C66C62E" w14:textId="77777777" w:rsidR="007C51F2" w:rsidRDefault="007C51F2" w:rsidP="007C51F2">
            <w:pPr>
              <w:rPr>
                <w:rFonts w:ascii="Arial" w:hAnsi="Arial" w:cs="Arial"/>
                <w:sz w:val="20"/>
                <w:szCs w:val="20"/>
              </w:rPr>
            </w:pPr>
            <w:r>
              <w:rPr>
                <w:rFonts w:ascii="Arial" w:hAnsi="Arial" w:cs="Arial"/>
                <w:sz w:val="20"/>
                <w:szCs w:val="20"/>
              </w:rPr>
              <w:lastRenderedPageBreak/>
              <w:t>An ACT/EET Marketing Strategy session has been scheduled to explore enhancing our current marketing efforts</w:t>
            </w:r>
          </w:p>
          <w:p w14:paraId="6DCDC1D4" w14:textId="77777777" w:rsidR="007C51F2" w:rsidRDefault="007C51F2" w:rsidP="007C51F2">
            <w:pPr>
              <w:rPr>
                <w:rFonts w:ascii="Arial" w:hAnsi="Arial" w:cs="Arial"/>
                <w:sz w:val="20"/>
                <w:szCs w:val="20"/>
              </w:rPr>
            </w:pPr>
            <w:r w:rsidRPr="002E2547">
              <w:rPr>
                <w:rFonts w:ascii="Arial" w:hAnsi="Arial" w:cs="Arial"/>
                <w:sz w:val="20"/>
                <w:szCs w:val="20"/>
              </w:rPr>
              <w:t>The department is looking i</w:t>
            </w:r>
            <w:r>
              <w:rPr>
                <w:rFonts w:ascii="Arial" w:hAnsi="Arial" w:cs="Arial"/>
                <w:sz w:val="20"/>
                <w:szCs w:val="20"/>
              </w:rPr>
              <w:t>nto creating social media to promote the department.</w:t>
            </w:r>
          </w:p>
          <w:p w14:paraId="0991CA2B" w14:textId="77777777" w:rsidR="007C51F2" w:rsidRDefault="007C51F2" w:rsidP="007C51F2">
            <w:pPr>
              <w:rPr>
                <w:rFonts w:ascii="Arial" w:hAnsi="Arial" w:cs="Arial"/>
                <w:sz w:val="20"/>
                <w:szCs w:val="20"/>
              </w:rPr>
            </w:pPr>
          </w:p>
          <w:p w14:paraId="390599AE" w14:textId="77777777" w:rsidR="007C51F2" w:rsidRDefault="007C51F2" w:rsidP="007C51F2">
            <w:pPr>
              <w:rPr>
                <w:rFonts w:ascii="Arial" w:hAnsi="Arial" w:cs="Arial"/>
                <w:sz w:val="20"/>
                <w:szCs w:val="20"/>
              </w:rPr>
            </w:pPr>
            <w:r w:rsidRPr="00C10448">
              <w:rPr>
                <w:rFonts w:ascii="Arial" w:hAnsi="Arial" w:cs="Arial"/>
                <w:sz w:val="20"/>
                <w:szCs w:val="20"/>
                <w:highlight w:val="magenta"/>
              </w:rPr>
              <w:lastRenderedPageBreak/>
              <w:t>Tillie Watts Brown is investigating for EET</w:t>
            </w:r>
            <w:r>
              <w:rPr>
                <w:rFonts w:ascii="Arial" w:hAnsi="Arial" w:cs="Arial"/>
                <w:sz w:val="20"/>
                <w:szCs w:val="20"/>
              </w:rPr>
              <w:t xml:space="preserve"> and Jake Fullard for ACT.</w:t>
            </w:r>
          </w:p>
          <w:p w14:paraId="26E57BAF" w14:textId="77777777" w:rsidR="007C51F2" w:rsidRDefault="007C51F2" w:rsidP="007C51F2">
            <w:pPr>
              <w:rPr>
                <w:rFonts w:ascii="Arial" w:hAnsi="Arial" w:cs="Arial"/>
                <w:sz w:val="20"/>
                <w:szCs w:val="20"/>
              </w:rPr>
            </w:pPr>
          </w:p>
          <w:p w14:paraId="4CC6A963" w14:textId="77777777" w:rsidR="007C51F2" w:rsidRPr="002E2547" w:rsidRDefault="007C51F2" w:rsidP="007C51F2">
            <w:pPr>
              <w:rPr>
                <w:rFonts w:ascii="Arial" w:hAnsi="Arial" w:cs="Arial"/>
                <w:sz w:val="20"/>
                <w:szCs w:val="20"/>
              </w:rPr>
            </w:pPr>
            <w:r>
              <w:rPr>
                <w:rFonts w:ascii="Arial" w:hAnsi="Arial" w:cs="Arial"/>
                <w:sz w:val="20"/>
                <w:szCs w:val="20"/>
              </w:rPr>
              <w:t>2019 update:   EET website has been updated.  Update of EET/ACT marketing flyers are in process (currently first draft complete).   Promotional video made in 2018 for EET, currently airing on TV and on Facebook page.</w:t>
            </w:r>
          </w:p>
        </w:tc>
        <w:tc>
          <w:tcPr>
            <w:tcW w:w="3780" w:type="dxa"/>
          </w:tcPr>
          <w:p w14:paraId="4432523C" w14:textId="7651FA02" w:rsidR="007C51F2" w:rsidRDefault="003C56C8" w:rsidP="007C51F2">
            <w:pPr>
              <w:rPr>
                <w:rFonts w:ascii="Arial" w:hAnsi="Arial" w:cs="Arial"/>
              </w:rPr>
            </w:pPr>
            <w:r>
              <w:rPr>
                <w:rFonts w:ascii="Arial" w:hAnsi="Arial" w:cs="Arial"/>
              </w:rPr>
              <w:lastRenderedPageBreak/>
              <w:t xml:space="preserve">Professor Fullard consulted with two employers who employ numerous ACT graduates.  These companies not only agreed to support our radio and </w:t>
            </w:r>
            <w:r>
              <w:rPr>
                <w:rFonts w:ascii="Arial" w:hAnsi="Arial" w:cs="Arial"/>
              </w:rPr>
              <w:lastRenderedPageBreak/>
              <w:t xml:space="preserve">TV based marketing efforts but also agreed to let Sinclair </w:t>
            </w:r>
            <w:r w:rsidR="00A367CD">
              <w:rPr>
                <w:rFonts w:ascii="Arial" w:hAnsi="Arial" w:cs="Arial"/>
              </w:rPr>
              <w:t>actually come into their manufacturing facilities and film.</w:t>
            </w:r>
          </w:p>
          <w:p w14:paraId="7C5D195F" w14:textId="22AD8848" w:rsidR="00A367CD" w:rsidRDefault="00A367CD" w:rsidP="007C51F2">
            <w:pPr>
              <w:rPr>
                <w:rFonts w:ascii="Arial" w:hAnsi="Arial" w:cs="Arial"/>
              </w:rPr>
            </w:pPr>
            <w:r>
              <w:rPr>
                <w:rFonts w:ascii="Arial" w:hAnsi="Arial" w:cs="Arial"/>
              </w:rPr>
              <w:t>The resulting marketing outcome was extremely disappointing.  It took 9 months to make one 30 seconds commercial which only ran for three days between 6AM and 7AM in the morning last fall.  To rebound from this subpar result, the plan is to have the Marketing Department film this year’s ACT Capstone Project Presentations and System Verification event which can then hopefully be formatted for TV and social media dissemination.</w:t>
            </w:r>
          </w:p>
        </w:tc>
      </w:tr>
      <w:tr w:rsidR="007C51F2" w14:paraId="21CDC93D" w14:textId="77777777" w:rsidTr="00B56CB4">
        <w:trPr>
          <w:trHeight w:val="1399"/>
        </w:trPr>
        <w:tc>
          <w:tcPr>
            <w:tcW w:w="4297" w:type="dxa"/>
          </w:tcPr>
          <w:p w14:paraId="05BF3406" w14:textId="77777777" w:rsidR="007C51F2" w:rsidRPr="00500947" w:rsidRDefault="007C51F2" w:rsidP="007C51F2">
            <w:pPr>
              <w:pStyle w:val="NoSpacing"/>
              <w:rPr>
                <w:rFonts w:ascii="Arial" w:hAnsi="Arial" w:cs="Arial"/>
                <w:color w:val="000000" w:themeColor="text1"/>
                <w:sz w:val="20"/>
                <w:szCs w:val="20"/>
              </w:rPr>
            </w:pPr>
            <w:r w:rsidRPr="00E467BC">
              <w:rPr>
                <w:rFonts w:ascii="Arial" w:hAnsi="Arial" w:cs="Arial"/>
              </w:rPr>
              <w:lastRenderedPageBreak/>
              <w:t>Finally, the outcome assessment that was reported was clearly better for the EET program than the ACT program in the self-study, due in large measure to the fact that EET is ABET accredited, and ACT is not.  The Review Team recommends that the department thoughtfully and honestly weigh the pros and cons of pursuing ABET accreditation for the ACT program, particularly in terms of the impact on students, and develop a rationale to justify its decision that can be included in future Annual Update submissions and the next Program Review.</w:t>
            </w:r>
          </w:p>
        </w:tc>
        <w:tc>
          <w:tcPr>
            <w:tcW w:w="1818" w:type="dxa"/>
          </w:tcPr>
          <w:p w14:paraId="133B8FDE" w14:textId="77777777" w:rsidR="007C51F2" w:rsidRPr="00460DC6" w:rsidRDefault="007C51F2" w:rsidP="007C51F2">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892881490"/>
              </w:sdtPr>
              <w:sdtEndPr/>
              <w:sdtContent>
                <w:r w:rsidRPr="00460DC6">
                  <w:rPr>
                    <w:rFonts w:ascii="Arial" w:eastAsia="MS Gothic" w:hAnsi="Arial" w:cs="Arial"/>
                  </w:rPr>
                  <w:sym w:font="Wingdings" w:char="F06F"/>
                </w:r>
              </w:sdtContent>
            </w:sdt>
          </w:p>
          <w:p w14:paraId="6F0AE846" w14:textId="77777777" w:rsidR="007C51F2" w:rsidRPr="00460DC6" w:rsidRDefault="007C51F2" w:rsidP="007C51F2">
            <w:pPr>
              <w:pStyle w:val="ListParagraph"/>
              <w:ind w:left="0"/>
              <w:rPr>
                <w:rFonts w:ascii="Arial" w:hAnsi="Arial" w:cs="Arial"/>
                <w:color w:val="000000" w:themeColor="text1"/>
              </w:rPr>
            </w:pPr>
            <w:r w:rsidRPr="00460DC6">
              <w:rPr>
                <w:rFonts w:ascii="Arial" w:hAnsi="Arial" w:cs="Arial"/>
                <w:color w:val="000000" w:themeColor="text1"/>
              </w:rPr>
              <w:t xml:space="preserve"> </w:t>
            </w:r>
          </w:p>
          <w:p w14:paraId="107DC137" w14:textId="77777777" w:rsidR="007C51F2" w:rsidRPr="00460DC6" w:rsidRDefault="007C51F2" w:rsidP="007C51F2">
            <w:pPr>
              <w:pStyle w:val="ListParagraph"/>
              <w:ind w:left="0"/>
              <w:rPr>
                <w:rFonts w:ascii="Arial" w:hAnsi="Arial" w:cs="Arial"/>
                <w:color w:val="000000" w:themeColor="text1"/>
              </w:rPr>
            </w:pPr>
          </w:p>
          <w:p w14:paraId="436A1127" w14:textId="77777777" w:rsidR="007C51F2" w:rsidRPr="00460DC6" w:rsidRDefault="007C51F2" w:rsidP="007C51F2">
            <w:pPr>
              <w:rPr>
                <w:rFonts w:ascii="Arial" w:hAnsi="Arial" w:cs="Arial"/>
              </w:rPr>
            </w:pPr>
            <w:r w:rsidRPr="00460DC6">
              <w:rPr>
                <w:rFonts w:ascii="Arial" w:hAnsi="Arial" w:cs="Arial"/>
                <w:color w:val="000000" w:themeColor="text1"/>
              </w:rPr>
              <w:t xml:space="preserve">Completed </w:t>
            </w:r>
            <w:sdt>
              <w:sdtPr>
                <w:rPr>
                  <w:rFonts w:ascii="Arial" w:hAnsi="Arial" w:cs="Arial"/>
                </w:rPr>
                <w:id w:val="-794745288"/>
              </w:sdtPr>
              <w:sdtEndPr/>
              <w:sdtContent>
                <w:r w:rsidRPr="00460DC6">
                  <w:rPr>
                    <w:rFonts w:ascii="Arial" w:eastAsia="MS Gothic" w:hAnsi="Arial" w:cs="Arial"/>
                  </w:rPr>
                  <w:sym w:font="Wingdings" w:char="F06F"/>
                </w:r>
              </w:sdtContent>
            </w:sdt>
          </w:p>
          <w:p w14:paraId="5720EB85" w14:textId="77777777" w:rsidR="007C51F2" w:rsidRPr="00460DC6" w:rsidRDefault="007C51F2" w:rsidP="007C51F2">
            <w:pPr>
              <w:pStyle w:val="ListParagraph"/>
              <w:ind w:left="0"/>
              <w:rPr>
                <w:rFonts w:ascii="Arial" w:hAnsi="Arial" w:cs="Arial"/>
                <w:color w:val="000000" w:themeColor="text1"/>
              </w:rPr>
            </w:pPr>
          </w:p>
          <w:p w14:paraId="24F82BCE" w14:textId="77777777" w:rsidR="007C51F2" w:rsidRPr="00460DC6" w:rsidRDefault="007C51F2" w:rsidP="007C51F2">
            <w:pPr>
              <w:pStyle w:val="ListParagraph"/>
              <w:ind w:left="0"/>
              <w:rPr>
                <w:rFonts w:ascii="Arial" w:hAnsi="Arial" w:cs="Arial"/>
                <w:color w:val="000000" w:themeColor="text1"/>
              </w:rPr>
            </w:pPr>
          </w:p>
          <w:p w14:paraId="5FB5332F" w14:textId="77777777" w:rsidR="007C51F2" w:rsidRPr="00460DC6" w:rsidRDefault="007C51F2" w:rsidP="007C51F2">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824955449"/>
              </w:sdtPr>
              <w:sdtEndPr/>
              <w:sdtContent>
                <w:r w:rsidRPr="00460DC6">
                  <w:rPr>
                    <w:rFonts w:ascii="Arial" w:eastAsia="MS Gothic" w:hAnsi="Arial" w:cs="Arial"/>
                  </w:rPr>
                  <w:sym w:font="Wingdings" w:char="F06F"/>
                </w:r>
              </w:sdtContent>
            </w:sdt>
          </w:p>
          <w:p w14:paraId="45797880" w14:textId="77777777" w:rsidR="007C51F2" w:rsidRPr="00460DC6" w:rsidRDefault="007C51F2" w:rsidP="007C51F2">
            <w:pPr>
              <w:pStyle w:val="ListParagraph"/>
              <w:ind w:left="0"/>
              <w:rPr>
                <w:rFonts w:ascii="Arial" w:hAnsi="Arial" w:cs="Arial"/>
                <w:color w:val="000000" w:themeColor="text1"/>
              </w:rPr>
            </w:pPr>
          </w:p>
        </w:tc>
        <w:tc>
          <w:tcPr>
            <w:tcW w:w="4230" w:type="dxa"/>
          </w:tcPr>
          <w:p w14:paraId="6010ABF4" w14:textId="77777777" w:rsidR="007C51F2" w:rsidRPr="002E2547" w:rsidRDefault="007C51F2" w:rsidP="007C51F2">
            <w:pPr>
              <w:rPr>
                <w:rFonts w:ascii="Arial" w:hAnsi="Arial" w:cs="Arial"/>
                <w:sz w:val="20"/>
                <w:szCs w:val="20"/>
              </w:rPr>
            </w:pPr>
            <w:r>
              <w:rPr>
                <w:rFonts w:ascii="Arial" w:hAnsi="Arial" w:cs="Arial"/>
                <w:b/>
                <w:sz w:val="20"/>
                <w:szCs w:val="20"/>
              </w:rPr>
              <w:t xml:space="preserve">All ACT outcome assessment mechanisms have been clearly identified.  Data collected has already begun, will continue, and current results are cited in the designated areas within this report.  Upon review, it has been decided that ABET accreditation for the ACT two-year program will not be pursued at this time as it would provide no viable benefit in terms of student enrollment, completion, internship, or job opportunities for our graduates.  </w:t>
            </w:r>
          </w:p>
        </w:tc>
        <w:tc>
          <w:tcPr>
            <w:tcW w:w="3780" w:type="dxa"/>
          </w:tcPr>
          <w:p w14:paraId="7AA1873B" w14:textId="77777777" w:rsidR="007C51F2" w:rsidRDefault="007C51F2" w:rsidP="007C51F2">
            <w:pPr>
              <w:rPr>
                <w:rFonts w:ascii="Arial" w:hAnsi="Arial" w:cs="Arial"/>
              </w:rPr>
            </w:pPr>
          </w:p>
        </w:tc>
      </w:tr>
    </w:tbl>
    <w:p w14:paraId="6EADE4BA" w14:textId="77777777" w:rsidR="00E24D49" w:rsidRDefault="00E24D49"/>
    <w:p w14:paraId="202C9CEC" w14:textId="77777777" w:rsidR="006D2190" w:rsidRDefault="006D2190">
      <w:pPr>
        <w:spacing w:after="200" w:line="276" w:lineRule="auto"/>
        <w:rPr>
          <w:rFonts w:ascii="Arial" w:hAnsi="Arial" w:cs="Arial"/>
          <w:b/>
          <w:sz w:val="20"/>
          <w:szCs w:val="20"/>
          <w:u w:val="single"/>
        </w:rPr>
      </w:pPr>
      <w:r>
        <w:rPr>
          <w:rFonts w:ascii="Arial" w:hAnsi="Arial" w:cs="Arial"/>
          <w:b/>
          <w:sz w:val="20"/>
          <w:szCs w:val="20"/>
          <w:u w:val="single"/>
        </w:rPr>
        <w:br w:type="page"/>
      </w:r>
    </w:p>
    <w:p w14:paraId="6A8CCC32" w14:textId="77777777" w:rsidR="006D2190" w:rsidRDefault="006D2190" w:rsidP="00F858E5">
      <w:pPr>
        <w:rPr>
          <w:rFonts w:ascii="Arial" w:hAnsi="Arial" w:cs="Arial"/>
          <w:b/>
          <w:sz w:val="20"/>
          <w:szCs w:val="20"/>
          <w:u w:val="single"/>
        </w:rPr>
        <w:sectPr w:rsidR="006D2190" w:rsidSect="002672D3">
          <w:footerReference w:type="default" r:id="rId8"/>
          <w:pgSz w:w="15840" w:h="12240" w:orient="landscape"/>
          <w:pgMar w:top="1440" w:right="1152" w:bottom="1440" w:left="1152" w:header="720" w:footer="288" w:gutter="0"/>
          <w:cols w:space="720"/>
          <w:docGrid w:linePitch="360"/>
        </w:sectPr>
      </w:pPr>
    </w:p>
    <w:p w14:paraId="3682786D" w14:textId="77777777" w:rsidR="00896B7A" w:rsidRPr="0037063E" w:rsidRDefault="00896B7A" w:rsidP="00896B7A">
      <w:pPr>
        <w:rPr>
          <w:rFonts w:ascii="Arial" w:hAnsi="Arial" w:cs="Arial"/>
          <w:b/>
          <w:sz w:val="20"/>
          <w:szCs w:val="20"/>
          <w:u w:val="single"/>
        </w:rPr>
      </w:pPr>
      <w:r w:rsidRPr="0037063E">
        <w:rPr>
          <w:rFonts w:ascii="Arial" w:hAnsi="Arial" w:cs="Arial"/>
          <w:b/>
          <w:sz w:val="20"/>
          <w:szCs w:val="20"/>
          <w:u w:val="single"/>
        </w:rPr>
        <w:lastRenderedPageBreak/>
        <w:t>Section II: Assessment of General Education &amp; Degree Program Outcomes</w:t>
      </w:r>
    </w:p>
    <w:p w14:paraId="4652B468" w14:textId="77777777" w:rsidR="00896B7A" w:rsidRPr="0037063E" w:rsidRDefault="00896B7A" w:rsidP="00896B7A">
      <w:pPr>
        <w:rPr>
          <w:rFonts w:ascii="Arial" w:hAnsi="Arial" w:cs="Arial"/>
          <w:b/>
          <w:sz w:val="20"/>
          <w:szCs w:val="20"/>
          <w:u w:val="single"/>
        </w:rPr>
      </w:pPr>
    </w:p>
    <w:p w14:paraId="6DDFC635" w14:textId="77777777" w:rsidR="00896B7A" w:rsidRPr="00E06B32" w:rsidRDefault="005B7364" w:rsidP="00896B7A">
      <w:pPr>
        <w:rPr>
          <w:rFonts w:asciiTheme="minorHAnsi" w:hAnsiTheme="minorHAnsi" w:cstheme="minorHAnsi"/>
          <w:sz w:val="22"/>
          <w:szCs w:val="22"/>
        </w:rPr>
      </w:pPr>
      <w:r w:rsidRPr="00E06B32">
        <w:rPr>
          <w:rFonts w:asciiTheme="minorHAnsi" w:hAnsiTheme="minorHAnsi" w:cstheme="minorHAnsi"/>
          <w:sz w:val="22"/>
          <w:szCs w:val="22"/>
        </w:rPr>
        <w:t xml:space="preserve">As many of you know, in FY 2017-18 the Computer Literacy General Education Outcome was discontinued.  However, it is still expected that </w:t>
      </w:r>
      <w:r w:rsidR="00BF6039" w:rsidRPr="00E06B32">
        <w:rPr>
          <w:rFonts w:asciiTheme="minorHAnsi" w:hAnsiTheme="minorHAnsi" w:cstheme="minorHAnsi"/>
          <w:sz w:val="22"/>
          <w:szCs w:val="22"/>
        </w:rPr>
        <w:t xml:space="preserve">computer </w:t>
      </w:r>
      <w:r w:rsidR="000A6381" w:rsidRPr="00E06B32">
        <w:rPr>
          <w:rFonts w:asciiTheme="minorHAnsi" w:hAnsiTheme="minorHAnsi" w:cstheme="minorHAnsi"/>
          <w:sz w:val="22"/>
          <w:szCs w:val="22"/>
        </w:rPr>
        <w:t>skills</w:t>
      </w:r>
      <w:r w:rsidRPr="00E06B32">
        <w:rPr>
          <w:rFonts w:asciiTheme="minorHAnsi" w:hAnsiTheme="minorHAnsi" w:cstheme="minorHAnsi"/>
          <w:sz w:val="22"/>
          <w:szCs w:val="22"/>
        </w:rPr>
        <w:t xml:space="preserve"> instruction will occur for the specific needs of a program.  </w:t>
      </w:r>
      <w:r w:rsidR="00896B7A" w:rsidRPr="00E06B32">
        <w:rPr>
          <w:rFonts w:asciiTheme="minorHAnsi" w:hAnsiTheme="minorHAnsi" w:cstheme="minorHAnsi"/>
          <w:sz w:val="22"/>
          <w:szCs w:val="22"/>
        </w:rPr>
        <w:t xml:space="preserve">For the FY 2018-19 year, as part of the Annual Update each department is asked to </w:t>
      </w:r>
      <w:r w:rsidRPr="00E06B32">
        <w:rPr>
          <w:rFonts w:asciiTheme="minorHAnsi" w:hAnsiTheme="minorHAnsi" w:cstheme="minorHAnsi"/>
          <w:sz w:val="22"/>
          <w:szCs w:val="22"/>
        </w:rPr>
        <w:t xml:space="preserve">describe how </w:t>
      </w:r>
      <w:r w:rsidR="00BF6039" w:rsidRPr="00E06B32">
        <w:rPr>
          <w:rFonts w:asciiTheme="minorHAnsi" w:hAnsiTheme="minorHAnsi" w:cstheme="minorHAnsi"/>
          <w:sz w:val="22"/>
          <w:szCs w:val="22"/>
        </w:rPr>
        <w:t>the computer</w:t>
      </w:r>
      <w:r w:rsidR="000A6381" w:rsidRPr="00E06B32">
        <w:rPr>
          <w:rFonts w:asciiTheme="minorHAnsi" w:hAnsiTheme="minorHAnsi" w:cstheme="minorHAnsi"/>
          <w:sz w:val="22"/>
          <w:szCs w:val="22"/>
        </w:rPr>
        <w:t xml:space="preserve"> skills</w:t>
      </w:r>
      <w:r w:rsidRPr="00E06B32">
        <w:rPr>
          <w:rFonts w:asciiTheme="minorHAnsi" w:hAnsiTheme="minorHAnsi" w:cstheme="minorHAnsi"/>
          <w:sz w:val="22"/>
          <w:szCs w:val="22"/>
        </w:rPr>
        <w:t xml:space="preserve"> education required for your graduates to be successful in their chosen field is addressed and assessed at the program level.</w:t>
      </w:r>
    </w:p>
    <w:p w14:paraId="3CC3C395" w14:textId="62DBDFED" w:rsidR="000729D4" w:rsidRPr="00B56CB4" w:rsidRDefault="00B56CB4" w:rsidP="00B56CB4">
      <w:pPr>
        <w:jc w:val="center"/>
        <w:rPr>
          <w:rFonts w:asciiTheme="minorHAnsi" w:hAnsiTheme="minorHAnsi" w:cstheme="minorHAnsi"/>
          <w:b/>
          <w:bCs/>
          <w:u w:val="single"/>
        </w:rPr>
      </w:pPr>
      <w:r w:rsidRPr="00B56CB4">
        <w:rPr>
          <w:rFonts w:asciiTheme="minorHAnsi" w:hAnsiTheme="minorHAnsi" w:cstheme="minorHAnsi"/>
          <w:b/>
          <w:bCs/>
          <w:u w:val="single"/>
        </w:rPr>
        <w:t>ACT 19/20 FY SUBMISSION:</w:t>
      </w:r>
    </w:p>
    <w:p w14:paraId="3D330D5C" w14:textId="77777777" w:rsidR="00BF6039" w:rsidRPr="00E06B32" w:rsidRDefault="00BF6039" w:rsidP="00BF6039">
      <w:pPr>
        <w:rPr>
          <w:rFonts w:asciiTheme="minorHAnsi" w:hAnsiTheme="minorHAnsi" w:cstheme="minorHAnsi"/>
          <w:color w:val="1F497D"/>
          <w:sz w:val="22"/>
          <w:szCs w:val="22"/>
        </w:rPr>
      </w:pPr>
      <w:r w:rsidRPr="00E06B32">
        <w:rPr>
          <w:rFonts w:asciiTheme="minorHAnsi" w:hAnsiTheme="minorHAnsi" w:cstheme="minorHAnsi"/>
          <w:sz w:val="22"/>
          <w:szCs w:val="22"/>
        </w:rPr>
        <w:t>What computer skills will your students need to possess in order to be successful after graduation? Please provide answers to the questions in the 3 sections located below.</w:t>
      </w:r>
    </w:p>
    <w:p w14:paraId="6A946147" w14:textId="77777777" w:rsidR="00BF6039" w:rsidRPr="00E06B32" w:rsidRDefault="00BF6039" w:rsidP="00BF6039">
      <w:pPr>
        <w:pStyle w:val="ListParagraph"/>
        <w:rPr>
          <w:rFonts w:asciiTheme="minorHAnsi" w:hAnsiTheme="minorHAnsi" w:cstheme="minorHAnsi"/>
          <w:sz w:val="22"/>
          <w:szCs w:val="22"/>
        </w:rPr>
      </w:pPr>
    </w:p>
    <w:p w14:paraId="5964DF58" w14:textId="77777777"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color w:val="000000"/>
          <w:sz w:val="22"/>
          <w:szCs w:val="22"/>
        </w:rPr>
        <w:t>Do your program students need to be competent or proficient in word processing, spreadsheets, and/or presentation software (e.g. Office Suite-style programs such as Word, Excel, PowerPoint)?</w:t>
      </w:r>
    </w:p>
    <w:p w14:paraId="0DD92B28" w14:textId="77777777" w:rsidR="00BF6039" w:rsidRPr="00E06B32" w:rsidRDefault="00BF6039" w:rsidP="00E06B32">
      <w:pPr>
        <w:pStyle w:val="ListParagraph"/>
        <w:ind w:left="360"/>
        <w:rPr>
          <w:rFonts w:asciiTheme="minorHAnsi" w:hAnsiTheme="minorHAnsi" w:cstheme="minorHAnsi"/>
          <w:sz w:val="22"/>
          <w:szCs w:val="22"/>
        </w:rPr>
      </w:pPr>
    </w:p>
    <w:p w14:paraId="5F595E7E" w14:textId="12D54E80"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227960799"/>
          <w14:checkbox>
            <w14:checked w14:val="1"/>
            <w14:checkedState w14:val="2612" w14:font="MS Gothic"/>
            <w14:uncheckedState w14:val="2610" w14:font="MS Gothic"/>
          </w14:checkbox>
        </w:sdtPr>
        <w:sdtEndPr/>
        <w:sdtContent>
          <w:r w:rsidR="00B56CB4">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1026907675"/>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r>
      <w:r w:rsidR="00BF6039" w:rsidRPr="00E06B32">
        <w:rPr>
          <w:rFonts w:asciiTheme="minorHAnsi" w:hAnsiTheme="minorHAnsi" w:cstheme="minorHAnsi"/>
          <w:sz w:val="22"/>
          <w:szCs w:val="22"/>
        </w:rPr>
        <w:t xml:space="preserve"> (</w:t>
      </w:r>
      <w:r w:rsidR="00BF6039" w:rsidRPr="00E06B32">
        <w:rPr>
          <w:rFonts w:asciiTheme="minorHAnsi" w:hAnsiTheme="minorHAnsi" w:cstheme="minorHAnsi"/>
          <w:b/>
          <w:sz w:val="22"/>
          <w:szCs w:val="22"/>
        </w:rPr>
        <w:t>If no, please proceed to question # 2</w:t>
      </w:r>
      <w:r w:rsidR="00BF6039" w:rsidRPr="00E06B32">
        <w:rPr>
          <w:rFonts w:asciiTheme="minorHAnsi" w:hAnsiTheme="minorHAnsi" w:cstheme="minorHAnsi"/>
          <w:sz w:val="22"/>
          <w:szCs w:val="22"/>
        </w:rPr>
        <w:t>).</w:t>
      </w:r>
    </w:p>
    <w:p w14:paraId="028AF420" w14:textId="77777777" w:rsidR="00BF6039" w:rsidRPr="00E06B32" w:rsidRDefault="00BF6039" w:rsidP="00E06B32">
      <w:pPr>
        <w:pStyle w:val="ListParagraph"/>
        <w:ind w:left="360"/>
        <w:rPr>
          <w:rFonts w:asciiTheme="minorHAnsi" w:hAnsiTheme="minorHAnsi" w:cstheme="minorHAnsi"/>
          <w:sz w:val="22"/>
          <w:szCs w:val="22"/>
        </w:rPr>
      </w:pPr>
    </w:p>
    <w:p w14:paraId="27C415C4" w14:textId="77777777"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If Yes:</w:t>
      </w:r>
    </w:p>
    <w:p w14:paraId="2883C524" w14:textId="77777777" w:rsidR="00E06B32" w:rsidRPr="00E06B32" w:rsidRDefault="00E06B32" w:rsidP="00E06B32">
      <w:pPr>
        <w:rPr>
          <w:rFonts w:asciiTheme="minorHAnsi" w:hAnsiTheme="minorHAnsi" w:cstheme="minorHAnsi"/>
          <w:sz w:val="22"/>
          <w:szCs w:val="22"/>
        </w:rPr>
      </w:pPr>
    </w:p>
    <w:p w14:paraId="622EC4C0" w14:textId="29AFE74D" w:rsidR="00BF6039" w:rsidRPr="00E06B32" w:rsidRDefault="003163FD" w:rsidP="00E06B32">
      <w:pPr>
        <w:ind w:left="360"/>
        <w:rPr>
          <w:rFonts w:asciiTheme="minorHAnsi" w:hAnsiTheme="minorHAnsi" w:cstheme="minorHAnsi"/>
          <w:sz w:val="22"/>
          <w:szCs w:val="22"/>
        </w:rPr>
      </w:pPr>
      <w:sdt>
        <w:sdtPr>
          <w:rPr>
            <w:rFonts w:asciiTheme="minorHAnsi" w:hAnsiTheme="minorHAnsi" w:cstheme="minorHAnsi"/>
            <w:sz w:val="22"/>
            <w:szCs w:val="22"/>
          </w:rPr>
          <w:id w:val="1835025455"/>
          <w14:checkbox>
            <w14:checked w14:val="0"/>
            <w14:checkedState w14:val="2612" w14:font="MS Gothic"/>
            <w14:uncheckedState w14:val="2610" w14:font="MS Gothic"/>
          </w14:checkbox>
        </w:sdtPr>
        <w:sdtEndPr/>
        <w:sdtContent>
          <w:r w:rsidR="00E06B32">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w:t>
      </w:r>
      <w:r w:rsidR="00BF6039" w:rsidRPr="00E06B32">
        <w:rPr>
          <w:rFonts w:asciiTheme="minorHAnsi" w:hAnsiTheme="minorHAnsi" w:cstheme="minorHAnsi"/>
          <w:sz w:val="22"/>
          <w:szCs w:val="22"/>
        </w:rPr>
        <w:t>rogram</w:t>
      </w:r>
      <w:r w:rsidR="00E06B32" w:rsidRPr="00E06B32">
        <w:rPr>
          <w:rFonts w:asciiTheme="minorHAnsi" w:hAnsiTheme="minorHAnsi" w:cstheme="minorHAnsi"/>
          <w:sz w:val="22"/>
          <w:szCs w:val="22"/>
        </w:rPr>
        <w:t>(s)</w:t>
      </w:r>
      <w:r w:rsidR="00BF6039" w:rsidRPr="00E06B32">
        <w:rPr>
          <w:rFonts w:asciiTheme="minorHAnsi" w:hAnsiTheme="minorHAnsi" w:cstheme="minorHAnsi"/>
          <w:sz w:val="22"/>
          <w:szCs w:val="22"/>
        </w:rPr>
        <w:t xml:space="preserve"> contain BIS 1120 or MET 1131 where these skills will be acquired</w:t>
      </w:r>
      <w:r w:rsidR="00E06B32" w:rsidRPr="00E06B32">
        <w:rPr>
          <w:rFonts w:asciiTheme="minorHAnsi" w:hAnsiTheme="minorHAnsi" w:cstheme="minorHAnsi"/>
          <w:sz w:val="22"/>
          <w:szCs w:val="22"/>
        </w:rPr>
        <w:t xml:space="preserve"> </w:t>
      </w:r>
      <w:r w:rsidR="00BF6039" w:rsidRPr="00E06B32">
        <w:rPr>
          <w:rFonts w:asciiTheme="minorHAnsi" w:hAnsiTheme="minorHAnsi" w:cstheme="minorHAnsi"/>
          <w:sz w:val="22"/>
          <w:szCs w:val="22"/>
        </w:rPr>
        <w:t xml:space="preserve">and </w:t>
      </w:r>
      <w:r w:rsidR="00E06B32" w:rsidRPr="00E06B32">
        <w:rPr>
          <w:rFonts w:asciiTheme="minorHAnsi" w:hAnsiTheme="minorHAnsi" w:cstheme="minorHAnsi"/>
          <w:sz w:val="22"/>
          <w:szCs w:val="22"/>
        </w:rPr>
        <w:t>assessed.</w:t>
      </w:r>
      <w:r w:rsidR="00BF6039" w:rsidRPr="00E06B32">
        <w:rPr>
          <w:rFonts w:asciiTheme="minorHAnsi" w:hAnsiTheme="minorHAnsi" w:cstheme="minorHAnsi"/>
          <w:sz w:val="22"/>
          <w:szCs w:val="22"/>
        </w:rPr>
        <w:br/>
      </w:r>
      <w:sdt>
        <w:sdtPr>
          <w:rPr>
            <w:rFonts w:asciiTheme="minorHAnsi" w:hAnsiTheme="minorHAnsi" w:cstheme="minorHAnsi"/>
            <w:sz w:val="22"/>
            <w:szCs w:val="22"/>
          </w:rPr>
          <w:id w:val="-602954549"/>
          <w14:checkbox>
            <w14:checked w14:val="1"/>
            <w14:checkedState w14:val="2612" w14:font="MS Gothic"/>
            <w14:uncheckedState w14:val="2610" w14:font="MS Gothic"/>
          </w14:checkbox>
        </w:sdtPr>
        <w:sdtEndPr/>
        <w:sdtContent>
          <w:r w:rsidR="00B56CB4">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Program(s) do </w:t>
      </w:r>
      <w:r w:rsidR="00BF6039" w:rsidRPr="00E06B32">
        <w:rPr>
          <w:rFonts w:asciiTheme="minorHAnsi" w:hAnsiTheme="minorHAnsi" w:cstheme="minorHAnsi"/>
          <w:sz w:val="22"/>
          <w:szCs w:val="22"/>
        </w:rPr>
        <w:t>not contain BIS 1120 or MET 1131. These skills will be assessed in the following manner:</w:t>
      </w:r>
    </w:p>
    <w:p w14:paraId="373EEF50" w14:textId="77777777" w:rsidR="00E06B32"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14:paraId="046FA9AE" w14:textId="471B7586"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770709188"/>
          <w:placeholder>
            <w:docPart w:val="EFEEBD9C893E4A079E978469ABCD6BDE"/>
          </w:placeholder>
        </w:sdtPr>
        <w:sdtEndPr/>
        <w:sdtContent>
          <w:r w:rsidR="000808A6" w:rsidRPr="00672520">
            <w:rPr>
              <w:rFonts w:asciiTheme="minorHAnsi" w:hAnsiTheme="minorHAnsi" w:cstheme="minorHAnsi"/>
              <w:b/>
              <w:bCs/>
              <w:sz w:val="22"/>
              <w:szCs w:val="22"/>
              <w:u w:val="single"/>
            </w:rPr>
            <w:t>EGR 1144 Sensors and Vision Systems</w:t>
          </w:r>
        </w:sdtContent>
      </w:sdt>
    </w:p>
    <w:p w14:paraId="4ACD34FA" w14:textId="66D021AA" w:rsidR="00BF6039" w:rsidRDefault="00BF6039" w:rsidP="00E06B32">
      <w:pPr>
        <w:ind w:left="720"/>
        <w:rPr>
          <w:b/>
        </w:rPr>
      </w:pPr>
      <w:r w:rsidRPr="00E06B32">
        <w:rPr>
          <w:rFonts w:asciiTheme="minorHAnsi" w:hAnsiTheme="minorHAnsi" w:cstheme="minorHAnsi"/>
          <w:sz w:val="22"/>
          <w:szCs w:val="22"/>
        </w:rPr>
        <w:t>Assessment Method / Assignment(s) (Please be specific</w:t>
      </w:r>
      <w:r w:rsidRPr="00630F0C">
        <w:rPr>
          <w:b/>
          <w:bCs/>
        </w:rPr>
        <w:t xml:space="preserve">):   </w:t>
      </w:r>
      <w:r w:rsidR="00630F0C" w:rsidRPr="00630F0C">
        <w:rPr>
          <w:b/>
          <w:bCs/>
        </w:rPr>
        <w:t>A technical project presentation and report is used to assess this area.</w:t>
      </w:r>
      <w:r w:rsidR="00630F0C" w:rsidRPr="00630F0C">
        <w:rPr>
          <w:rFonts w:asciiTheme="minorHAnsi" w:hAnsiTheme="minorHAnsi" w:cstheme="minorHAnsi"/>
          <w:b/>
          <w:bCs/>
          <w:sz w:val="22"/>
          <w:szCs w:val="22"/>
        </w:rPr>
        <w:t xml:space="preserve">  </w:t>
      </w:r>
      <w:r w:rsidR="00630F0C" w:rsidRPr="00630F0C">
        <w:rPr>
          <w:b/>
          <w:bCs/>
        </w:rPr>
        <w:t>Students attained an average</w:t>
      </w:r>
      <w:r w:rsidR="00630F0C">
        <w:rPr>
          <w:b/>
        </w:rPr>
        <w:t xml:space="preserve"> of 79</w:t>
      </w:r>
      <w:r w:rsidR="00630F0C" w:rsidRPr="003B60FE">
        <w:rPr>
          <w:b/>
        </w:rPr>
        <w:t>% on presentation/technical reports using computer software packages to employ computer</w:t>
      </w:r>
      <w:r w:rsidR="00630F0C">
        <w:rPr>
          <w:b/>
        </w:rPr>
        <w:t>-</w:t>
      </w:r>
      <w:r w:rsidR="00630F0C" w:rsidRPr="003B60FE">
        <w:rPr>
          <w:b/>
        </w:rPr>
        <w:t>based research based on project specification provided</w:t>
      </w:r>
      <w:r w:rsidR="00630F0C">
        <w:rPr>
          <w:b/>
        </w:rPr>
        <w:t xml:space="preserve"> to include the following technical areas:</w:t>
      </w:r>
    </w:p>
    <w:p w14:paraId="59A870D1" w14:textId="77777777" w:rsidR="00672520" w:rsidRDefault="00672520" w:rsidP="00E06B32">
      <w:pPr>
        <w:ind w:left="720"/>
        <w:rPr>
          <w:b/>
        </w:rPr>
      </w:pPr>
    </w:p>
    <w:p w14:paraId="4773EE3E" w14:textId="29A62B19" w:rsidR="00630F0C" w:rsidRPr="00672520" w:rsidRDefault="00630F0C" w:rsidP="00630F0C">
      <w:pPr>
        <w:pStyle w:val="ListParagraph"/>
        <w:numPr>
          <w:ilvl w:val="0"/>
          <w:numId w:val="46"/>
        </w:numPr>
        <w:tabs>
          <w:tab w:val="left" w:pos="360"/>
          <w:tab w:val="left" w:pos="720"/>
          <w:tab w:val="left" w:pos="6030"/>
          <w:tab w:val="left" w:pos="6750"/>
          <w:tab w:val="left" w:pos="7470"/>
          <w:tab w:val="left" w:pos="8190"/>
          <w:tab w:val="left" w:pos="8910"/>
          <w:tab w:val="left" w:pos="9630"/>
        </w:tabs>
        <w:rPr>
          <w:b/>
          <w:bCs/>
        </w:rPr>
      </w:pPr>
      <w:r w:rsidRPr="00672520">
        <w:rPr>
          <w:b/>
          <w:bCs/>
        </w:rPr>
        <w:t>Sensor functional physiology (Light</w:t>
      </w:r>
      <w:r w:rsidR="00672520">
        <w:rPr>
          <w:b/>
          <w:bCs/>
        </w:rPr>
        <w:t xml:space="preserve"> waves</w:t>
      </w:r>
      <w:r w:rsidRPr="00672520">
        <w:rPr>
          <w:b/>
          <w:bCs/>
        </w:rPr>
        <w:t>, sound</w:t>
      </w:r>
      <w:r w:rsidR="00672520">
        <w:rPr>
          <w:b/>
          <w:bCs/>
        </w:rPr>
        <w:t xml:space="preserve"> waves</w:t>
      </w:r>
      <w:r w:rsidRPr="00672520">
        <w:rPr>
          <w:b/>
          <w:bCs/>
        </w:rPr>
        <w:t>, electromagnetic/electrostatic fields, etc.)</w:t>
      </w:r>
    </w:p>
    <w:p w14:paraId="45878F93" w14:textId="77777777" w:rsidR="00630F0C" w:rsidRPr="00672520" w:rsidRDefault="00630F0C" w:rsidP="00630F0C">
      <w:pPr>
        <w:pStyle w:val="ListParagraph"/>
        <w:numPr>
          <w:ilvl w:val="0"/>
          <w:numId w:val="46"/>
        </w:numPr>
        <w:tabs>
          <w:tab w:val="left" w:pos="360"/>
          <w:tab w:val="left" w:pos="720"/>
          <w:tab w:val="left" w:pos="6030"/>
          <w:tab w:val="left" w:pos="6750"/>
          <w:tab w:val="left" w:pos="7470"/>
          <w:tab w:val="left" w:pos="8190"/>
          <w:tab w:val="left" w:pos="8910"/>
          <w:tab w:val="left" w:pos="9630"/>
        </w:tabs>
        <w:rPr>
          <w:b/>
          <w:bCs/>
        </w:rPr>
      </w:pPr>
      <w:r w:rsidRPr="00672520">
        <w:rPr>
          <w:b/>
          <w:bCs/>
        </w:rPr>
        <w:t>Manufacturer’s component specification sheet</w:t>
      </w:r>
    </w:p>
    <w:p w14:paraId="7C9BD3B7" w14:textId="77777777" w:rsidR="00630F0C" w:rsidRPr="00672520" w:rsidRDefault="00630F0C" w:rsidP="00630F0C">
      <w:pPr>
        <w:pStyle w:val="ListParagraph"/>
        <w:numPr>
          <w:ilvl w:val="0"/>
          <w:numId w:val="46"/>
        </w:numPr>
        <w:tabs>
          <w:tab w:val="left" w:pos="360"/>
          <w:tab w:val="left" w:pos="720"/>
          <w:tab w:val="left" w:pos="6030"/>
          <w:tab w:val="left" w:pos="6750"/>
          <w:tab w:val="left" w:pos="7470"/>
          <w:tab w:val="left" w:pos="8190"/>
          <w:tab w:val="left" w:pos="8910"/>
          <w:tab w:val="left" w:pos="9630"/>
        </w:tabs>
        <w:rPr>
          <w:b/>
          <w:bCs/>
        </w:rPr>
      </w:pPr>
      <w:r w:rsidRPr="00672520">
        <w:rPr>
          <w:b/>
          <w:bCs/>
        </w:rPr>
        <w:t>Wiring diagrams</w:t>
      </w:r>
    </w:p>
    <w:p w14:paraId="0116011B" w14:textId="1A542C74" w:rsidR="00630F0C" w:rsidRPr="00672520" w:rsidRDefault="00630F0C" w:rsidP="00630F0C">
      <w:pPr>
        <w:pStyle w:val="ListParagraph"/>
        <w:numPr>
          <w:ilvl w:val="0"/>
          <w:numId w:val="46"/>
        </w:numPr>
        <w:tabs>
          <w:tab w:val="left" w:pos="360"/>
          <w:tab w:val="left" w:pos="720"/>
          <w:tab w:val="left" w:pos="6030"/>
          <w:tab w:val="left" w:pos="6750"/>
          <w:tab w:val="left" w:pos="7470"/>
          <w:tab w:val="left" w:pos="8190"/>
          <w:tab w:val="left" w:pos="8910"/>
          <w:tab w:val="left" w:pos="9630"/>
        </w:tabs>
        <w:rPr>
          <w:b/>
          <w:bCs/>
        </w:rPr>
      </w:pPr>
      <w:r w:rsidRPr="00672520">
        <w:rPr>
          <w:b/>
          <w:bCs/>
        </w:rPr>
        <w:t>Sensor product pricing</w:t>
      </w:r>
    </w:p>
    <w:p w14:paraId="47366852" w14:textId="55916105" w:rsidR="00630F0C" w:rsidRDefault="00630F0C" w:rsidP="00630F0C">
      <w:pPr>
        <w:tabs>
          <w:tab w:val="left" w:pos="360"/>
          <w:tab w:val="left" w:pos="720"/>
          <w:tab w:val="left" w:pos="6030"/>
          <w:tab w:val="left" w:pos="6750"/>
          <w:tab w:val="left" w:pos="7470"/>
          <w:tab w:val="left" w:pos="8190"/>
          <w:tab w:val="left" w:pos="8910"/>
          <w:tab w:val="left" w:pos="9630"/>
        </w:tabs>
      </w:pPr>
    </w:p>
    <w:p w14:paraId="07A97B9A" w14:textId="4484EE42" w:rsidR="00380F69" w:rsidRPr="00380F69" w:rsidRDefault="00630F0C" w:rsidP="00630F0C">
      <w:pPr>
        <w:tabs>
          <w:tab w:val="left" w:pos="360"/>
          <w:tab w:val="left" w:pos="720"/>
          <w:tab w:val="left" w:pos="6030"/>
          <w:tab w:val="left" w:pos="6750"/>
          <w:tab w:val="left" w:pos="7470"/>
          <w:tab w:val="left" w:pos="8190"/>
          <w:tab w:val="left" w:pos="8910"/>
          <w:tab w:val="left" w:pos="9630"/>
        </w:tabs>
        <w:rPr>
          <w:b/>
          <w:bCs/>
          <w:sz w:val="22"/>
          <w:szCs w:val="22"/>
        </w:rPr>
      </w:pPr>
      <w:r>
        <w:tab/>
      </w:r>
      <w:r>
        <w:tab/>
      </w:r>
      <w:r w:rsidRPr="00380F69">
        <w:rPr>
          <w:b/>
          <w:bCs/>
          <w:sz w:val="22"/>
          <w:szCs w:val="22"/>
        </w:rPr>
        <w:t>While computer and software literacy were more than adequately displayed, introduction</w:t>
      </w:r>
    </w:p>
    <w:p w14:paraId="46F4443D" w14:textId="17F9A06D" w:rsidR="00630F0C" w:rsidRPr="00380F69" w:rsidRDefault="00380F69" w:rsidP="00380F69">
      <w:pPr>
        <w:tabs>
          <w:tab w:val="left" w:pos="360"/>
          <w:tab w:val="left" w:pos="720"/>
          <w:tab w:val="left" w:pos="6030"/>
          <w:tab w:val="left" w:pos="6750"/>
          <w:tab w:val="left" w:pos="7470"/>
          <w:tab w:val="left" w:pos="8190"/>
          <w:tab w:val="left" w:pos="8910"/>
          <w:tab w:val="left" w:pos="9630"/>
        </w:tabs>
        <w:rPr>
          <w:b/>
          <w:bCs/>
          <w:sz w:val="22"/>
          <w:szCs w:val="22"/>
        </w:rPr>
      </w:pPr>
      <w:r w:rsidRPr="00380F69">
        <w:rPr>
          <w:b/>
          <w:bCs/>
          <w:sz w:val="22"/>
          <w:szCs w:val="22"/>
        </w:rPr>
        <w:tab/>
      </w:r>
      <w:r w:rsidRPr="00380F69">
        <w:rPr>
          <w:b/>
          <w:bCs/>
          <w:sz w:val="22"/>
          <w:szCs w:val="22"/>
        </w:rPr>
        <w:tab/>
      </w:r>
      <w:r w:rsidR="00630F0C" w:rsidRPr="00380F69">
        <w:rPr>
          <w:b/>
          <w:bCs/>
          <w:sz w:val="22"/>
          <w:szCs w:val="22"/>
        </w:rPr>
        <w:t>of a detailed grading rubric (</w:t>
      </w:r>
      <w:r w:rsidR="00592AFF" w:rsidRPr="00592AFF">
        <w:rPr>
          <w:b/>
          <w:bCs/>
          <w:i/>
          <w:iCs/>
          <w:color w:val="FF0000"/>
        </w:rPr>
        <w:t>See</w:t>
      </w:r>
      <w:r w:rsidR="00630F0C" w:rsidRPr="00592AFF">
        <w:rPr>
          <w:b/>
          <w:bCs/>
          <w:i/>
          <w:iCs/>
          <w:color w:val="FF0000"/>
        </w:rPr>
        <w:t xml:space="preserve"> </w:t>
      </w:r>
      <w:r w:rsidR="00592AFF">
        <w:rPr>
          <w:b/>
          <w:bCs/>
          <w:i/>
          <w:iCs/>
          <w:color w:val="FF0000"/>
        </w:rPr>
        <w:t>A</w:t>
      </w:r>
      <w:r w:rsidR="00630F0C" w:rsidRPr="00592AFF">
        <w:rPr>
          <w:b/>
          <w:bCs/>
          <w:i/>
          <w:iCs/>
          <w:color w:val="FF0000"/>
        </w:rPr>
        <w:t>ttachment 2</w:t>
      </w:r>
      <w:r w:rsidR="00630F0C" w:rsidRPr="00380F69">
        <w:rPr>
          <w:b/>
          <w:bCs/>
          <w:sz w:val="22"/>
          <w:szCs w:val="22"/>
        </w:rPr>
        <w:t xml:space="preserve">) allowed </w:t>
      </w:r>
      <w:r w:rsidRPr="00380F69">
        <w:rPr>
          <w:b/>
          <w:bCs/>
          <w:sz w:val="22"/>
          <w:szCs w:val="22"/>
        </w:rPr>
        <w:t xml:space="preserve">the assessment criteria relating to </w:t>
      </w:r>
    </w:p>
    <w:p w14:paraId="0AC49B33" w14:textId="420427AF" w:rsidR="00380F69" w:rsidRPr="00380F69" w:rsidRDefault="00380F69" w:rsidP="00380F69">
      <w:pPr>
        <w:tabs>
          <w:tab w:val="left" w:pos="360"/>
          <w:tab w:val="left" w:pos="720"/>
          <w:tab w:val="left" w:pos="6030"/>
          <w:tab w:val="left" w:pos="6750"/>
          <w:tab w:val="left" w:pos="7470"/>
          <w:tab w:val="left" w:pos="8190"/>
          <w:tab w:val="left" w:pos="8910"/>
          <w:tab w:val="left" w:pos="9630"/>
        </w:tabs>
        <w:rPr>
          <w:b/>
          <w:bCs/>
          <w:sz w:val="22"/>
          <w:szCs w:val="22"/>
        </w:rPr>
      </w:pPr>
      <w:r w:rsidRPr="00380F69">
        <w:rPr>
          <w:b/>
          <w:bCs/>
          <w:sz w:val="22"/>
          <w:szCs w:val="22"/>
        </w:rPr>
        <w:t xml:space="preserve">          </w:t>
      </w:r>
      <w:r>
        <w:rPr>
          <w:b/>
          <w:bCs/>
          <w:sz w:val="22"/>
          <w:szCs w:val="22"/>
        </w:rPr>
        <w:t xml:space="preserve"> </w:t>
      </w:r>
      <w:r w:rsidRPr="00380F69">
        <w:rPr>
          <w:b/>
          <w:bCs/>
          <w:sz w:val="22"/>
          <w:szCs w:val="22"/>
        </w:rPr>
        <w:t xml:space="preserve">  body language, eye contact, and presentation preparation/practice as needing extra </w:t>
      </w:r>
    </w:p>
    <w:p w14:paraId="689EFA6D" w14:textId="3473319A" w:rsidR="00380F69" w:rsidRPr="00380F69" w:rsidRDefault="00380F69" w:rsidP="00380F69">
      <w:pPr>
        <w:tabs>
          <w:tab w:val="left" w:pos="360"/>
          <w:tab w:val="left" w:pos="720"/>
          <w:tab w:val="left" w:pos="6030"/>
          <w:tab w:val="left" w:pos="6750"/>
          <w:tab w:val="left" w:pos="7470"/>
          <w:tab w:val="left" w:pos="8190"/>
          <w:tab w:val="left" w:pos="8910"/>
          <w:tab w:val="left" w:pos="9630"/>
        </w:tabs>
        <w:rPr>
          <w:rFonts w:asciiTheme="minorHAnsi" w:hAnsiTheme="minorHAnsi" w:cstheme="minorHAnsi"/>
          <w:b/>
          <w:bCs/>
          <w:sz w:val="20"/>
          <w:szCs w:val="20"/>
        </w:rPr>
      </w:pPr>
      <w:r w:rsidRPr="00380F69">
        <w:rPr>
          <w:b/>
          <w:bCs/>
          <w:sz w:val="22"/>
          <w:szCs w:val="22"/>
        </w:rPr>
        <w:t xml:space="preserve">          </w:t>
      </w:r>
      <w:r>
        <w:rPr>
          <w:b/>
          <w:bCs/>
          <w:sz w:val="22"/>
          <w:szCs w:val="22"/>
        </w:rPr>
        <w:t xml:space="preserve"> </w:t>
      </w:r>
      <w:r w:rsidRPr="00380F69">
        <w:rPr>
          <w:b/>
          <w:bCs/>
          <w:sz w:val="22"/>
          <w:szCs w:val="22"/>
        </w:rPr>
        <w:t xml:space="preserve">  attention to increase overall presentation scores.</w:t>
      </w:r>
    </w:p>
    <w:p w14:paraId="3D764093" w14:textId="77777777" w:rsidR="00BF6039" w:rsidRPr="00E06B32" w:rsidRDefault="00BF6039" w:rsidP="00E06B32">
      <w:pPr>
        <w:rPr>
          <w:rFonts w:asciiTheme="minorHAnsi" w:hAnsiTheme="minorHAnsi" w:cstheme="minorHAnsi"/>
          <w:sz w:val="22"/>
          <w:szCs w:val="22"/>
        </w:rPr>
      </w:pPr>
    </w:p>
    <w:p w14:paraId="7C981480" w14:textId="77777777"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sz w:val="22"/>
          <w:szCs w:val="22"/>
        </w:rPr>
        <w:t>Upon graduation, all Sinclair students must be competent or proficient in Information Literacy (gathering, analyzing, and synthesizing information, which can often be digital in nature, and using that information effectively and ethically).</w:t>
      </w:r>
    </w:p>
    <w:p w14:paraId="71576F2E" w14:textId="77777777" w:rsidR="00BF6039" w:rsidRPr="00E06B32" w:rsidRDefault="00BF6039" w:rsidP="00E06B32">
      <w:pPr>
        <w:pStyle w:val="ListParagraph"/>
        <w:ind w:left="360"/>
        <w:rPr>
          <w:rFonts w:asciiTheme="minorHAnsi" w:hAnsiTheme="minorHAnsi" w:cstheme="minorHAnsi"/>
          <w:sz w:val="22"/>
          <w:szCs w:val="22"/>
        </w:rPr>
      </w:pPr>
    </w:p>
    <w:p w14:paraId="42511B24" w14:textId="77777777" w:rsidR="00BF6039" w:rsidRPr="00E06B32" w:rsidRDefault="003163FD" w:rsidP="004D774F">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1854527800"/>
          <w14:checkbox>
            <w14:checked w14:val="0"/>
            <w14:checkedState w14:val="2612" w14:font="MS Gothic"/>
            <w14:uncheckedState w14:val="2610" w14:font="MS Gothic"/>
          </w14:checkbox>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contain </w:t>
      </w:r>
      <w:r w:rsidR="00BF6039" w:rsidRPr="00E06B32">
        <w:rPr>
          <w:rFonts w:asciiTheme="minorHAnsi" w:hAnsiTheme="minorHAnsi" w:cstheme="minorHAnsi"/>
          <w:sz w:val="22"/>
          <w:szCs w:val="22"/>
        </w:rPr>
        <w:t xml:space="preserve">ENG 1201 or PSY 1100 or ALH 1101 where these skills will be acquired and assessed.   </w:t>
      </w:r>
    </w:p>
    <w:p w14:paraId="3C8B0F6B" w14:textId="137214CD" w:rsidR="00BF6039" w:rsidRPr="00E06B32" w:rsidRDefault="003163FD" w:rsidP="00E06B32">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241456217"/>
          <w14:checkbox>
            <w14:checked w14:val="1"/>
            <w14:checkedState w14:val="2612" w14:font="MS Gothic"/>
            <w14:uncheckedState w14:val="2610" w14:font="MS Gothic"/>
          </w14:checkbox>
        </w:sdtPr>
        <w:sdtEndPr/>
        <w:sdtContent>
          <w:r w:rsidR="00380F69">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Program(s) do not contain </w:t>
      </w:r>
      <w:r w:rsidR="00BF6039" w:rsidRPr="00E06B32">
        <w:rPr>
          <w:rFonts w:asciiTheme="minorHAnsi" w:hAnsiTheme="minorHAnsi" w:cstheme="minorHAnsi"/>
          <w:sz w:val="22"/>
          <w:szCs w:val="22"/>
        </w:rPr>
        <w:t>ENG 1201 or PSY 1100 or ALH 1101. These skills will be acquired and  assessed in the following manner:</w:t>
      </w:r>
    </w:p>
    <w:p w14:paraId="3DDB3F75" w14:textId="3D4A0920" w:rsid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14:paraId="1F1E3F33" w14:textId="6E012735"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lastRenderedPageBreak/>
        <w:t xml:space="preserve">Course(s): </w:t>
      </w:r>
      <w:sdt>
        <w:sdtPr>
          <w:rPr>
            <w:rFonts w:asciiTheme="minorHAnsi" w:hAnsiTheme="minorHAnsi" w:cstheme="minorHAnsi"/>
            <w:sz w:val="22"/>
            <w:szCs w:val="22"/>
            <w:u w:val="single"/>
          </w:rPr>
          <w:id w:val="-2070791527"/>
          <w:placeholder>
            <w:docPart w:val="11D3FF2E503A44CB8A95555FEE240894"/>
          </w:placeholder>
        </w:sdtPr>
        <w:sdtEndPr/>
        <w:sdtContent>
          <w:r w:rsidR="00672520" w:rsidRPr="00672520">
            <w:rPr>
              <w:rFonts w:asciiTheme="minorHAnsi" w:hAnsiTheme="minorHAnsi" w:cstheme="minorHAnsi"/>
              <w:b/>
              <w:bCs/>
              <w:sz w:val="22"/>
              <w:szCs w:val="22"/>
              <w:u w:val="single"/>
            </w:rPr>
            <w:t>EGR 2278 ACT Capstone Course</w:t>
          </w:r>
        </w:sdtContent>
      </w:sdt>
    </w:p>
    <w:p w14:paraId="666B5D3E" w14:textId="70521EDB" w:rsidR="00E06B32" w:rsidRPr="00672520" w:rsidRDefault="00E06B32" w:rsidP="00672520">
      <w:pPr>
        <w:ind w:left="720"/>
        <w:rPr>
          <w:rFonts w:asciiTheme="minorHAnsi" w:hAnsiTheme="minorHAnsi" w:cstheme="minorHAnsi"/>
          <w:b/>
          <w:bCs/>
          <w:sz w:val="22"/>
          <w:szCs w:val="22"/>
        </w:rPr>
      </w:pPr>
      <w:r w:rsidRPr="00E06B32">
        <w:rPr>
          <w:rFonts w:asciiTheme="minorHAnsi" w:hAnsiTheme="minorHAnsi" w:cstheme="minorHAnsi"/>
          <w:sz w:val="22"/>
          <w:szCs w:val="22"/>
        </w:rPr>
        <w:t xml:space="preserve">Assessment Method / Assignment(s) (Please be specific):  </w:t>
      </w:r>
      <w:r w:rsidR="00672520">
        <w:rPr>
          <w:rFonts w:asciiTheme="minorHAnsi" w:hAnsiTheme="minorHAnsi" w:cstheme="minorHAnsi"/>
          <w:sz w:val="22"/>
          <w:szCs w:val="22"/>
        </w:rPr>
        <w:t>A</w:t>
      </w:r>
      <w:r w:rsidRPr="00E06B32">
        <w:rPr>
          <w:rFonts w:asciiTheme="minorHAnsi" w:hAnsiTheme="minorHAnsi" w:cstheme="minorHAnsi"/>
          <w:sz w:val="22"/>
          <w:szCs w:val="22"/>
        </w:rPr>
        <w:t xml:space="preserve"> </w:t>
      </w:r>
      <w:sdt>
        <w:sdtPr>
          <w:rPr>
            <w:rFonts w:asciiTheme="minorHAnsi" w:hAnsiTheme="minorHAnsi" w:cstheme="minorHAnsi"/>
            <w:b/>
            <w:bCs/>
            <w:sz w:val="22"/>
            <w:szCs w:val="22"/>
            <w:u w:val="single"/>
          </w:rPr>
          <w:id w:val="1211772128"/>
          <w:placeholder>
            <w:docPart w:val="76BCB7F18DE14B1998766F368CCD62F8"/>
          </w:placeholder>
        </w:sdtPr>
        <w:sdtEndPr/>
        <w:sdtContent>
          <w:r w:rsidR="00672520" w:rsidRPr="00672520">
            <w:rPr>
              <w:rFonts w:asciiTheme="minorHAnsi" w:hAnsiTheme="minorHAnsi" w:cstheme="minorHAnsi"/>
              <w:b/>
              <w:bCs/>
              <w:sz w:val="22"/>
              <w:szCs w:val="22"/>
            </w:rPr>
            <w:t xml:space="preserve">Assessment methods include:  </w:t>
          </w:r>
          <w:r w:rsidR="00672520" w:rsidRPr="00672520">
            <w:rPr>
              <w:rFonts w:asciiTheme="minorHAnsi" w:hAnsiTheme="minorHAnsi" w:cs="Arial"/>
              <w:b/>
              <w:bCs/>
              <w:color w:val="000000" w:themeColor="text1"/>
            </w:rPr>
            <w:t>Technical Reports, Block Diagrams, Flow Charts, Gantt Chart-based Work Schedules, Technical Team-based Presentations</w:t>
          </w:r>
          <w:r w:rsidR="00D73DAE">
            <w:rPr>
              <w:rFonts w:asciiTheme="minorHAnsi" w:hAnsiTheme="minorHAnsi" w:cs="Arial"/>
              <w:b/>
              <w:bCs/>
              <w:color w:val="000000" w:themeColor="text1"/>
            </w:rPr>
            <w:t>, and Process Verification Demonstrations</w:t>
          </w:r>
          <w:r w:rsidR="00672520" w:rsidRPr="00672520">
            <w:rPr>
              <w:rFonts w:asciiTheme="minorHAnsi" w:hAnsiTheme="minorHAnsi" w:cs="Arial"/>
              <w:b/>
              <w:bCs/>
              <w:color w:val="000000" w:themeColor="text1"/>
            </w:rPr>
            <w:t>.</w:t>
          </w:r>
          <w:r w:rsidR="00672520">
            <w:rPr>
              <w:rFonts w:asciiTheme="minorHAnsi" w:hAnsiTheme="minorHAnsi" w:cs="Arial"/>
              <w:b/>
              <w:bCs/>
              <w:color w:val="000000" w:themeColor="text1"/>
            </w:rPr>
            <w:t xml:space="preserve">  </w:t>
          </w:r>
          <w:r w:rsidR="00672520" w:rsidRPr="00FE7BE3">
            <w:rPr>
              <w:b/>
              <w:color w:val="000000" w:themeColor="text1"/>
            </w:rPr>
            <w:t xml:space="preserve">Students are given five independent control systems to integrate to produce a simulated manufacturing process. </w:t>
          </w:r>
          <w:r w:rsidR="00672520">
            <w:rPr>
              <w:b/>
              <w:color w:val="000000" w:themeColor="text1"/>
            </w:rPr>
            <w:t xml:space="preserve">This requires the hardwire integration and program of all </w:t>
          </w:r>
          <w:r w:rsidR="0054244C">
            <w:rPr>
              <w:b/>
              <w:color w:val="000000" w:themeColor="text1"/>
            </w:rPr>
            <w:t xml:space="preserve">5 systems which requires employing the Engineering project methodology, of </w:t>
          </w:r>
          <w:r w:rsidR="00D73DAE">
            <w:rPr>
              <w:b/>
              <w:color w:val="000000" w:themeColor="text1"/>
            </w:rPr>
            <w:t xml:space="preserve">planning, designing, creating, testing, and verification.  </w:t>
          </w:r>
          <w:r w:rsidR="00672520" w:rsidRPr="00FE7BE3">
            <w:rPr>
              <w:b/>
              <w:color w:val="000000" w:themeColor="text1"/>
            </w:rPr>
            <w:t xml:space="preserve"> </w:t>
          </w:r>
          <w:r w:rsidR="00672520">
            <w:rPr>
              <w:b/>
              <w:color w:val="000000" w:themeColor="text1"/>
            </w:rPr>
            <w:t>85</w:t>
          </w:r>
          <w:r w:rsidR="00672520" w:rsidRPr="00FE7BE3">
            <w:rPr>
              <w:b/>
              <w:color w:val="000000" w:themeColor="text1"/>
            </w:rPr>
            <w:t>% of students satisf</w:t>
          </w:r>
          <w:r w:rsidR="00D73DAE">
            <w:rPr>
              <w:b/>
              <w:color w:val="000000" w:themeColor="text1"/>
            </w:rPr>
            <w:t>ied</w:t>
          </w:r>
          <w:r w:rsidR="00672520" w:rsidRPr="00FE7BE3">
            <w:rPr>
              <w:b/>
              <w:color w:val="000000" w:themeColor="text1"/>
            </w:rPr>
            <w:t xml:space="preserve"> all course and project requirements.</w:t>
          </w:r>
        </w:sdtContent>
      </w:sdt>
    </w:p>
    <w:p w14:paraId="3FE50BEF" w14:textId="77777777" w:rsidR="00E06B32" w:rsidRPr="00E06B32" w:rsidRDefault="00E06B32" w:rsidP="00E06B32">
      <w:pPr>
        <w:rPr>
          <w:rFonts w:asciiTheme="minorHAnsi" w:hAnsiTheme="minorHAnsi" w:cstheme="minorHAnsi"/>
          <w:sz w:val="22"/>
          <w:szCs w:val="22"/>
        </w:rPr>
      </w:pPr>
    </w:p>
    <w:p w14:paraId="5107A5B1" w14:textId="77777777"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sz w:val="22"/>
          <w:szCs w:val="22"/>
        </w:rPr>
        <w:t>In order to be successful after graduation, our program students will need to be competent or proficient in computer skills beyond those listed above.</w:t>
      </w:r>
    </w:p>
    <w:p w14:paraId="2D6C5749" w14:textId="77777777" w:rsidR="00BF6039" w:rsidRDefault="00BF6039" w:rsidP="00E06B32">
      <w:pPr>
        <w:pStyle w:val="ListParagraph"/>
        <w:ind w:left="360"/>
        <w:rPr>
          <w:rFonts w:asciiTheme="minorHAnsi" w:hAnsiTheme="minorHAnsi" w:cstheme="minorHAnsi"/>
          <w:sz w:val="22"/>
          <w:szCs w:val="22"/>
        </w:rPr>
      </w:pPr>
    </w:p>
    <w:p w14:paraId="305D5926" w14:textId="1B622B4E"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861727440"/>
          <w14:checkbox>
            <w14:checked w14:val="1"/>
            <w14:checkedState w14:val="2612" w14:font="MS Gothic"/>
            <w14:uncheckedState w14:val="2610" w14:font="MS Gothic"/>
          </w14:checkbox>
        </w:sdtPr>
        <w:sdtEndPr/>
        <w:sdtContent>
          <w:r w:rsidR="0054244C">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678045742"/>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 xml:space="preserve"> (If no, </w:t>
      </w:r>
      <w:r>
        <w:rPr>
          <w:rFonts w:asciiTheme="minorHAnsi" w:hAnsiTheme="minorHAnsi" w:cstheme="minorHAnsi"/>
          <w:sz w:val="22"/>
          <w:szCs w:val="22"/>
        </w:rPr>
        <w:t>section is complete</w:t>
      </w:r>
      <w:r w:rsidRPr="00E06B32">
        <w:rPr>
          <w:rFonts w:asciiTheme="minorHAnsi" w:hAnsiTheme="minorHAnsi" w:cstheme="minorHAnsi"/>
          <w:sz w:val="22"/>
          <w:szCs w:val="22"/>
        </w:rPr>
        <w:t>).</w:t>
      </w:r>
    </w:p>
    <w:p w14:paraId="0831C12D" w14:textId="77777777" w:rsidR="00E06B32" w:rsidRDefault="00E06B32" w:rsidP="00E06B32">
      <w:pPr>
        <w:pStyle w:val="ListParagraph"/>
        <w:ind w:left="360"/>
        <w:rPr>
          <w:rFonts w:asciiTheme="minorHAnsi" w:hAnsiTheme="minorHAnsi" w:cstheme="minorHAnsi"/>
          <w:sz w:val="22"/>
          <w:szCs w:val="22"/>
        </w:rPr>
      </w:pPr>
    </w:p>
    <w:p w14:paraId="77CCA1ED" w14:textId="7E2DF55D"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Please list additional computer skills program students will need to be successful after graduation</w:t>
      </w:r>
      <w:r w:rsidR="004D774F">
        <w:rPr>
          <w:rFonts w:asciiTheme="minorHAnsi" w:hAnsiTheme="minorHAnsi" w:cstheme="minorHAnsi"/>
          <w:sz w:val="22"/>
          <w:szCs w:val="22"/>
        </w:rPr>
        <w:t>:</w:t>
      </w:r>
      <w:r w:rsidRPr="00E06B32">
        <w:rPr>
          <w:rFonts w:asciiTheme="minorHAnsi" w:hAnsiTheme="minorHAnsi" w:cstheme="minorHAnsi"/>
          <w:sz w:val="22"/>
          <w:szCs w:val="22"/>
        </w:rPr>
        <w:t xml:space="preserve"> </w:t>
      </w:r>
      <w:sdt>
        <w:sdtPr>
          <w:rPr>
            <w:rFonts w:asciiTheme="minorHAnsi" w:hAnsiTheme="minorHAnsi" w:cstheme="minorHAnsi"/>
            <w:b/>
            <w:bCs/>
            <w:sz w:val="22"/>
            <w:szCs w:val="22"/>
            <w:u w:val="single"/>
          </w:rPr>
          <w:id w:val="-1988703129"/>
          <w:placeholder>
            <w:docPart w:val="06B3234F8F094632BAEB992E6B85E6B3"/>
          </w:placeholder>
        </w:sdtPr>
        <w:sdtEndPr/>
        <w:sdtContent>
          <w:r w:rsidR="0054244C" w:rsidRPr="00D73DAE">
            <w:rPr>
              <w:rFonts w:asciiTheme="minorHAnsi" w:hAnsiTheme="minorHAnsi" w:cstheme="minorHAnsi"/>
              <w:b/>
              <w:bCs/>
            </w:rPr>
            <w:t>ACT students are required to be proficient in numerous technical programming software methodologies to include:  Programmable Logic Controller(PLC Ladder Logic programming), Cognex Vision Systems In-Sight EasyBuilder Software programming, and Robotic Teach Pendant programming.</w:t>
          </w:r>
        </w:sdtContent>
      </w:sdt>
    </w:p>
    <w:p w14:paraId="006D055A" w14:textId="77777777" w:rsidR="00BF6039" w:rsidRPr="00E06B32" w:rsidRDefault="00BF6039" w:rsidP="00BF6039">
      <w:pPr>
        <w:pStyle w:val="ListParagraph"/>
        <w:rPr>
          <w:rFonts w:asciiTheme="minorHAnsi" w:hAnsiTheme="minorHAnsi" w:cstheme="minorHAnsi"/>
          <w:sz w:val="22"/>
          <w:szCs w:val="22"/>
        </w:rPr>
      </w:pPr>
    </w:p>
    <w:p w14:paraId="7172F1BC" w14:textId="77777777"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In which course(s) will these additional computer skills be assessed?</w:t>
      </w:r>
    </w:p>
    <w:p w14:paraId="61B0A14C" w14:textId="4CE9BEC1" w:rsidR="00BF6039" w:rsidRPr="00E06B32" w:rsidRDefault="003163FD" w:rsidP="00E06B32">
      <w:pPr>
        <w:pStyle w:val="ListParagraph"/>
        <w:ind w:left="360"/>
        <w:rPr>
          <w:rFonts w:asciiTheme="minorHAnsi" w:hAnsiTheme="minorHAnsi" w:cstheme="minorHAnsi"/>
          <w:sz w:val="22"/>
          <w:szCs w:val="22"/>
        </w:rPr>
      </w:pPr>
      <w:sdt>
        <w:sdtPr>
          <w:rPr>
            <w:rFonts w:asciiTheme="minorHAnsi" w:hAnsiTheme="minorHAnsi" w:cstheme="minorHAnsi"/>
            <w:b/>
            <w:bCs/>
            <w:sz w:val="22"/>
            <w:szCs w:val="22"/>
            <w:u w:val="single"/>
          </w:rPr>
          <w:id w:val="-1101799797"/>
          <w:placeholder>
            <w:docPart w:val="5D7CF16D96F548308F1B1899E012BA04"/>
          </w:placeholder>
        </w:sdtPr>
        <w:sdtEndPr>
          <w:rPr>
            <w:b w:val="0"/>
            <w:bCs w:val="0"/>
          </w:rPr>
        </w:sdtEndPr>
        <w:sdtContent>
          <w:r w:rsidR="0054244C" w:rsidRPr="00D73DAE">
            <w:rPr>
              <w:rFonts w:asciiTheme="minorHAnsi" w:hAnsiTheme="minorHAnsi" w:cstheme="minorHAnsi"/>
              <w:b/>
              <w:bCs/>
            </w:rPr>
            <w:t xml:space="preserve">See Item 2 </w:t>
          </w:r>
          <w:r w:rsidR="0054244C" w:rsidRPr="0054244C">
            <w:rPr>
              <w:rFonts w:asciiTheme="minorHAnsi" w:hAnsiTheme="minorHAnsi" w:cstheme="minorHAnsi"/>
              <w:b/>
              <w:bCs/>
              <w:sz w:val="22"/>
              <w:szCs w:val="22"/>
            </w:rPr>
            <w:t>(While these additional advanced manufacturing programming languages are taught and assessed in individual courses, overall assessment for graduation is accomplished in the capstone course)</w:t>
          </w:r>
        </w:sdtContent>
      </w:sdt>
    </w:p>
    <w:p w14:paraId="5028CA7B" w14:textId="77777777" w:rsidR="00BF6039" w:rsidRPr="00E06B32" w:rsidRDefault="00BF6039" w:rsidP="00E06B32">
      <w:pPr>
        <w:pStyle w:val="ListParagraph"/>
        <w:ind w:left="360"/>
        <w:rPr>
          <w:rFonts w:asciiTheme="minorHAnsi" w:hAnsiTheme="minorHAnsi" w:cstheme="minorHAnsi"/>
          <w:sz w:val="22"/>
          <w:szCs w:val="22"/>
        </w:rPr>
      </w:pPr>
    </w:p>
    <w:p w14:paraId="47ECC3C6" w14:textId="77777777"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Assessment Methods / Assignment(s) (Please be specific):</w:t>
      </w:r>
    </w:p>
    <w:p w14:paraId="611F5CC4" w14:textId="2B1FA6CE" w:rsidR="000729D4" w:rsidRPr="00D73DAE" w:rsidRDefault="003163FD" w:rsidP="004D774F">
      <w:pPr>
        <w:pStyle w:val="ListParagraph"/>
        <w:ind w:left="360"/>
        <w:rPr>
          <w:rFonts w:ascii="Arial" w:hAnsi="Arial" w:cs="Arial"/>
          <w:b/>
          <w:bCs/>
          <w:sz w:val="22"/>
          <w:szCs w:val="22"/>
        </w:rPr>
      </w:pPr>
      <w:sdt>
        <w:sdtPr>
          <w:rPr>
            <w:rFonts w:asciiTheme="minorHAnsi" w:hAnsiTheme="minorHAnsi" w:cstheme="minorHAnsi"/>
            <w:sz w:val="22"/>
            <w:szCs w:val="22"/>
            <w:u w:val="single"/>
          </w:rPr>
          <w:id w:val="683859635"/>
          <w:placeholder>
            <w:docPart w:val="24767CC2819741A4B7E6939CE6FD27F9"/>
          </w:placeholder>
        </w:sdtPr>
        <w:sdtEndPr>
          <w:rPr>
            <w:b/>
            <w:bCs/>
            <w:sz w:val="24"/>
            <w:szCs w:val="24"/>
            <w:u w:val="none"/>
          </w:rPr>
        </w:sdtEndPr>
        <w:sdtContent>
          <w:r w:rsidR="00D73DAE" w:rsidRPr="00D73DAE">
            <w:rPr>
              <w:rFonts w:asciiTheme="minorHAnsi" w:hAnsiTheme="minorHAnsi" w:cstheme="minorHAnsi"/>
              <w:b/>
              <w:bCs/>
            </w:rPr>
            <w:t>See item 2</w:t>
          </w:r>
        </w:sdtContent>
      </w:sdt>
    </w:p>
    <w:p w14:paraId="01567B7F" w14:textId="77777777" w:rsidR="00833DEB" w:rsidRDefault="00833DEB" w:rsidP="00F858E5">
      <w:pPr>
        <w:rPr>
          <w:rFonts w:ascii="Arial" w:hAnsi="Arial" w:cs="Arial"/>
          <w:sz w:val="20"/>
          <w:szCs w:val="20"/>
        </w:rPr>
      </w:pPr>
    </w:p>
    <w:p w14:paraId="206EC1D9" w14:textId="77777777" w:rsidR="00B56CB4" w:rsidRPr="0037063E" w:rsidRDefault="00B56CB4" w:rsidP="00B56CB4">
      <w:pPr>
        <w:rPr>
          <w:rFonts w:ascii="Arial" w:hAnsi="Arial" w:cs="Arial"/>
          <w:b/>
          <w:sz w:val="20"/>
          <w:szCs w:val="20"/>
          <w:u w:val="single"/>
        </w:rPr>
      </w:pPr>
      <w:r w:rsidRPr="0037063E">
        <w:rPr>
          <w:rFonts w:ascii="Arial" w:hAnsi="Arial" w:cs="Arial"/>
          <w:b/>
          <w:sz w:val="20"/>
          <w:szCs w:val="20"/>
          <w:u w:val="single"/>
        </w:rPr>
        <w:t>Section II: Assessment of General Education &amp; Degree Program Outcomes</w:t>
      </w:r>
    </w:p>
    <w:p w14:paraId="540F5934" w14:textId="77777777" w:rsidR="00B56CB4" w:rsidRPr="0037063E" w:rsidRDefault="00B56CB4" w:rsidP="00B56CB4">
      <w:pPr>
        <w:rPr>
          <w:rFonts w:ascii="Arial" w:hAnsi="Arial" w:cs="Arial"/>
          <w:b/>
          <w:sz w:val="20"/>
          <w:szCs w:val="20"/>
          <w:u w:val="single"/>
        </w:rPr>
      </w:pPr>
    </w:p>
    <w:p w14:paraId="6BDE02A5" w14:textId="5902815C" w:rsidR="00B56CB4" w:rsidRDefault="00B56CB4" w:rsidP="00B56CB4">
      <w:pPr>
        <w:rPr>
          <w:rFonts w:asciiTheme="minorHAnsi" w:hAnsiTheme="minorHAnsi" w:cstheme="minorHAnsi"/>
          <w:sz w:val="22"/>
          <w:szCs w:val="22"/>
        </w:rPr>
      </w:pPr>
      <w:r w:rsidRPr="00E06B32">
        <w:rPr>
          <w:rFonts w:asciiTheme="minorHAnsi" w:hAnsiTheme="minorHAnsi" w:cstheme="minorHAnsi"/>
          <w:sz w:val="22"/>
          <w:szCs w:val="22"/>
        </w:rPr>
        <w:t>As many of you know, in FY 2017-18 the Computer Literacy General Education Outcome was discontinued.  However, it is still expected that computer skills instruction will occur for the specific needs of a program.  For the FY 2018-19 year, as part of the Annual Update each department is asked to describe how the computer skills education required for your graduates to be successful in their chosen field is addressed and assessed at the program level.</w:t>
      </w:r>
    </w:p>
    <w:p w14:paraId="50299145" w14:textId="65B6DEA7" w:rsidR="003E5FA7" w:rsidRDefault="003E5FA7" w:rsidP="00B56CB4">
      <w:pPr>
        <w:rPr>
          <w:rFonts w:asciiTheme="minorHAnsi" w:hAnsiTheme="minorHAnsi" w:cstheme="minorHAnsi"/>
          <w:sz w:val="22"/>
          <w:szCs w:val="22"/>
        </w:rPr>
      </w:pPr>
    </w:p>
    <w:p w14:paraId="33889DA9" w14:textId="1B1532F0" w:rsidR="003E5FA7" w:rsidRDefault="003E5FA7" w:rsidP="00B56CB4">
      <w:pPr>
        <w:rPr>
          <w:rFonts w:asciiTheme="minorHAnsi" w:hAnsiTheme="minorHAnsi" w:cstheme="minorHAnsi"/>
          <w:sz w:val="22"/>
          <w:szCs w:val="22"/>
        </w:rPr>
      </w:pPr>
    </w:p>
    <w:p w14:paraId="174FF329" w14:textId="71303ACB" w:rsidR="003E5FA7" w:rsidRDefault="003E5FA7" w:rsidP="00B56CB4">
      <w:pPr>
        <w:rPr>
          <w:rFonts w:asciiTheme="minorHAnsi" w:hAnsiTheme="minorHAnsi" w:cstheme="minorHAnsi"/>
          <w:sz w:val="22"/>
          <w:szCs w:val="22"/>
        </w:rPr>
      </w:pPr>
    </w:p>
    <w:p w14:paraId="624C61D9" w14:textId="2752B573" w:rsidR="003E5FA7" w:rsidRDefault="003E5FA7" w:rsidP="00B56CB4">
      <w:pPr>
        <w:rPr>
          <w:rFonts w:asciiTheme="minorHAnsi" w:hAnsiTheme="minorHAnsi" w:cstheme="minorHAnsi"/>
          <w:sz w:val="22"/>
          <w:szCs w:val="22"/>
        </w:rPr>
      </w:pPr>
    </w:p>
    <w:p w14:paraId="2B07BAAB" w14:textId="62910D4F" w:rsidR="003E5FA7" w:rsidRDefault="003E5FA7" w:rsidP="00B56CB4">
      <w:pPr>
        <w:rPr>
          <w:rFonts w:asciiTheme="minorHAnsi" w:hAnsiTheme="minorHAnsi" w:cstheme="minorHAnsi"/>
          <w:sz w:val="22"/>
          <w:szCs w:val="22"/>
        </w:rPr>
      </w:pPr>
    </w:p>
    <w:p w14:paraId="71B86BB5" w14:textId="4B09010E" w:rsidR="003E5FA7" w:rsidRDefault="003E5FA7" w:rsidP="00B56CB4">
      <w:pPr>
        <w:rPr>
          <w:rFonts w:asciiTheme="minorHAnsi" w:hAnsiTheme="minorHAnsi" w:cstheme="minorHAnsi"/>
          <w:sz w:val="22"/>
          <w:szCs w:val="22"/>
        </w:rPr>
      </w:pPr>
    </w:p>
    <w:p w14:paraId="337A4B21" w14:textId="75A1110B" w:rsidR="003E5FA7" w:rsidRDefault="003E5FA7" w:rsidP="00B56CB4">
      <w:pPr>
        <w:rPr>
          <w:rFonts w:asciiTheme="minorHAnsi" w:hAnsiTheme="minorHAnsi" w:cstheme="minorHAnsi"/>
          <w:sz w:val="22"/>
          <w:szCs w:val="22"/>
        </w:rPr>
      </w:pPr>
    </w:p>
    <w:p w14:paraId="3F17CDF4" w14:textId="0F44E655" w:rsidR="003E5FA7" w:rsidRDefault="003E5FA7" w:rsidP="00B56CB4">
      <w:pPr>
        <w:rPr>
          <w:rFonts w:asciiTheme="minorHAnsi" w:hAnsiTheme="minorHAnsi" w:cstheme="minorHAnsi"/>
          <w:sz w:val="22"/>
          <w:szCs w:val="22"/>
        </w:rPr>
      </w:pPr>
    </w:p>
    <w:p w14:paraId="6144F270" w14:textId="2D15AF4B" w:rsidR="003E5FA7" w:rsidRDefault="003E5FA7" w:rsidP="00B56CB4">
      <w:pPr>
        <w:rPr>
          <w:rFonts w:asciiTheme="minorHAnsi" w:hAnsiTheme="minorHAnsi" w:cstheme="minorHAnsi"/>
          <w:sz w:val="22"/>
          <w:szCs w:val="22"/>
        </w:rPr>
      </w:pPr>
    </w:p>
    <w:p w14:paraId="33F2ACB5" w14:textId="7FD87B22" w:rsidR="003E5FA7" w:rsidRDefault="003E5FA7" w:rsidP="00B56CB4">
      <w:pPr>
        <w:rPr>
          <w:rFonts w:asciiTheme="minorHAnsi" w:hAnsiTheme="minorHAnsi" w:cstheme="minorHAnsi"/>
          <w:sz w:val="22"/>
          <w:szCs w:val="22"/>
        </w:rPr>
      </w:pPr>
    </w:p>
    <w:p w14:paraId="2EF8D052" w14:textId="1A5CB521" w:rsidR="003E5FA7" w:rsidRDefault="003E5FA7" w:rsidP="00B56CB4">
      <w:pPr>
        <w:rPr>
          <w:rFonts w:asciiTheme="minorHAnsi" w:hAnsiTheme="minorHAnsi" w:cstheme="minorHAnsi"/>
          <w:sz w:val="22"/>
          <w:szCs w:val="22"/>
        </w:rPr>
      </w:pPr>
    </w:p>
    <w:p w14:paraId="719D7692" w14:textId="40DAB919" w:rsidR="003E5FA7" w:rsidRDefault="003E5FA7" w:rsidP="00B56CB4">
      <w:pPr>
        <w:rPr>
          <w:rFonts w:asciiTheme="minorHAnsi" w:hAnsiTheme="minorHAnsi" w:cstheme="minorHAnsi"/>
          <w:sz w:val="22"/>
          <w:szCs w:val="22"/>
        </w:rPr>
      </w:pPr>
    </w:p>
    <w:p w14:paraId="21FBC9E1" w14:textId="77777777" w:rsidR="003E5FA7" w:rsidRPr="00E06B32" w:rsidRDefault="003E5FA7" w:rsidP="00B56CB4">
      <w:pPr>
        <w:rPr>
          <w:rFonts w:asciiTheme="minorHAnsi" w:hAnsiTheme="minorHAnsi" w:cstheme="minorHAnsi"/>
          <w:sz w:val="22"/>
          <w:szCs w:val="22"/>
        </w:rPr>
      </w:pPr>
    </w:p>
    <w:p w14:paraId="3F185D37" w14:textId="3BA9A7F7" w:rsidR="00B56CB4" w:rsidRPr="00B56CB4" w:rsidRDefault="00B56CB4" w:rsidP="00B56CB4">
      <w:pPr>
        <w:jc w:val="center"/>
        <w:rPr>
          <w:rFonts w:asciiTheme="minorHAnsi" w:hAnsiTheme="minorHAnsi" w:cstheme="minorHAnsi"/>
          <w:b/>
          <w:bCs/>
          <w:u w:val="single"/>
        </w:rPr>
      </w:pPr>
      <w:r w:rsidRPr="00B56CB4">
        <w:rPr>
          <w:rFonts w:asciiTheme="minorHAnsi" w:hAnsiTheme="minorHAnsi" w:cstheme="minorHAnsi"/>
          <w:b/>
          <w:bCs/>
          <w:u w:val="single"/>
        </w:rPr>
        <w:lastRenderedPageBreak/>
        <w:t>EET 19/20 FY SUBMISSION</w:t>
      </w:r>
    </w:p>
    <w:p w14:paraId="24BCE8C4" w14:textId="77777777" w:rsidR="00B56CB4" w:rsidRPr="00E06B32" w:rsidRDefault="00B56CB4" w:rsidP="00B56CB4">
      <w:pPr>
        <w:rPr>
          <w:rFonts w:asciiTheme="minorHAnsi" w:hAnsiTheme="minorHAnsi" w:cstheme="minorHAnsi"/>
          <w:color w:val="1F497D"/>
          <w:sz w:val="22"/>
          <w:szCs w:val="22"/>
        </w:rPr>
      </w:pPr>
      <w:r w:rsidRPr="00E06B32">
        <w:rPr>
          <w:rFonts w:asciiTheme="minorHAnsi" w:hAnsiTheme="minorHAnsi" w:cstheme="minorHAnsi"/>
          <w:sz w:val="22"/>
          <w:szCs w:val="22"/>
        </w:rPr>
        <w:t>What computer skills will your students need to possess in order to be successful after graduation? Please provide answers to the questions in the 3 sections located below.</w:t>
      </w:r>
    </w:p>
    <w:p w14:paraId="7E3A5C40" w14:textId="77777777" w:rsidR="00B56CB4" w:rsidRPr="00E06B32" w:rsidRDefault="00B56CB4" w:rsidP="00B56CB4">
      <w:pPr>
        <w:pStyle w:val="ListParagraph"/>
        <w:rPr>
          <w:rFonts w:asciiTheme="minorHAnsi" w:hAnsiTheme="minorHAnsi" w:cstheme="minorHAnsi"/>
          <w:sz w:val="22"/>
          <w:szCs w:val="22"/>
        </w:rPr>
      </w:pPr>
    </w:p>
    <w:p w14:paraId="1FF1F42B" w14:textId="254DC014" w:rsidR="00B56CB4" w:rsidRPr="00822A50" w:rsidRDefault="00B56CB4" w:rsidP="00822A50">
      <w:pPr>
        <w:pStyle w:val="ListParagraph"/>
        <w:numPr>
          <w:ilvl w:val="0"/>
          <w:numId w:val="47"/>
        </w:numPr>
        <w:ind w:left="360"/>
        <w:rPr>
          <w:rFonts w:asciiTheme="minorHAnsi" w:hAnsiTheme="minorHAnsi" w:cstheme="minorHAnsi"/>
          <w:sz w:val="22"/>
          <w:szCs w:val="22"/>
        </w:rPr>
      </w:pPr>
      <w:r w:rsidRPr="00822A50">
        <w:rPr>
          <w:rFonts w:asciiTheme="minorHAnsi" w:hAnsiTheme="minorHAnsi" w:cstheme="minorHAnsi"/>
          <w:color w:val="000000"/>
          <w:sz w:val="22"/>
          <w:szCs w:val="22"/>
        </w:rPr>
        <w:t>Do your program students need to be competent or proficient in word processing, spreadsheets, and/or presentation software (e.g. Office Suite-style programs such as Word, Excel, PowerPoint)?</w:t>
      </w:r>
    </w:p>
    <w:p w14:paraId="2030E546" w14:textId="77777777" w:rsidR="00B56CB4" w:rsidRPr="00E06B32" w:rsidRDefault="00B56CB4" w:rsidP="00B56CB4">
      <w:pPr>
        <w:pStyle w:val="ListParagraph"/>
        <w:ind w:left="360"/>
        <w:rPr>
          <w:rFonts w:asciiTheme="minorHAnsi" w:hAnsiTheme="minorHAnsi" w:cstheme="minorHAnsi"/>
          <w:sz w:val="22"/>
          <w:szCs w:val="22"/>
        </w:rPr>
      </w:pPr>
    </w:p>
    <w:p w14:paraId="0ED86521" w14:textId="77777777" w:rsidR="00B56CB4" w:rsidRPr="00E06B32" w:rsidRDefault="00B56CB4" w:rsidP="00B56CB4">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361349525"/>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1976431048"/>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 xml:space="preserve"> (</w:t>
      </w:r>
      <w:r w:rsidRPr="00E06B32">
        <w:rPr>
          <w:rFonts w:asciiTheme="minorHAnsi" w:hAnsiTheme="minorHAnsi" w:cstheme="minorHAnsi"/>
          <w:b/>
          <w:sz w:val="22"/>
          <w:szCs w:val="22"/>
        </w:rPr>
        <w:t>If no, please proceed to question # 2</w:t>
      </w:r>
      <w:r w:rsidRPr="00E06B32">
        <w:rPr>
          <w:rFonts w:asciiTheme="minorHAnsi" w:hAnsiTheme="minorHAnsi" w:cstheme="minorHAnsi"/>
          <w:sz w:val="22"/>
          <w:szCs w:val="22"/>
        </w:rPr>
        <w:t>).</w:t>
      </w:r>
    </w:p>
    <w:p w14:paraId="1EAC6D65" w14:textId="77777777" w:rsidR="00B56CB4" w:rsidRPr="00E06B32" w:rsidRDefault="00B56CB4" w:rsidP="00B56CB4">
      <w:pPr>
        <w:pStyle w:val="ListParagraph"/>
        <w:ind w:left="360"/>
        <w:rPr>
          <w:rFonts w:asciiTheme="minorHAnsi" w:hAnsiTheme="minorHAnsi" w:cstheme="minorHAnsi"/>
          <w:sz w:val="22"/>
          <w:szCs w:val="22"/>
        </w:rPr>
      </w:pPr>
    </w:p>
    <w:p w14:paraId="57ED7D54" w14:textId="77777777" w:rsidR="00B56CB4" w:rsidRPr="00E06B32" w:rsidRDefault="00B56CB4" w:rsidP="00B56CB4">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If Yes:</w:t>
      </w:r>
    </w:p>
    <w:p w14:paraId="4CEDDDDA" w14:textId="77777777" w:rsidR="00B56CB4" w:rsidRPr="00E06B32" w:rsidRDefault="00B56CB4" w:rsidP="00B56CB4">
      <w:pPr>
        <w:rPr>
          <w:rFonts w:asciiTheme="minorHAnsi" w:hAnsiTheme="minorHAnsi" w:cstheme="minorHAnsi"/>
          <w:sz w:val="22"/>
          <w:szCs w:val="22"/>
        </w:rPr>
      </w:pPr>
    </w:p>
    <w:p w14:paraId="5C64C1F8" w14:textId="77777777" w:rsidR="00B56CB4" w:rsidRPr="00E06B32" w:rsidRDefault="003163FD" w:rsidP="00B56CB4">
      <w:pPr>
        <w:ind w:left="360"/>
        <w:rPr>
          <w:rFonts w:asciiTheme="minorHAnsi" w:hAnsiTheme="minorHAnsi" w:cstheme="minorHAnsi"/>
          <w:sz w:val="22"/>
          <w:szCs w:val="22"/>
        </w:rPr>
      </w:pPr>
      <w:sdt>
        <w:sdtPr>
          <w:rPr>
            <w:rFonts w:asciiTheme="minorHAnsi" w:hAnsiTheme="minorHAnsi" w:cstheme="minorHAnsi"/>
            <w:sz w:val="22"/>
            <w:szCs w:val="22"/>
          </w:rPr>
          <w:id w:val="-1180659313"/>
          <w14:checkbox>
            <w14:checked w14:val="0"/>
            <w14:checkedState w14:val="2612" w14:font="MS Gothic"/>
            <w14:uncheckedState w14:val="2610" w14:font="MS Gothic"/>
          </w14:checkbox>
        </w:sdtPr>
        <w:sdtEndPr/>
        <w:sdtContent>
          <w:r w:rsidR="00B56CB4">
            <w:rPr>
              <w:rFonts w:ascii="MS Gothic" w:eastAsia="MS Gothic" w:hAnsi="MS Gothic" w:cstheme="minorHAnsi" w:hint="eastAsia"/>
              <w:sz w:val="22"/>
              <w:szCs w:val="22"/>
            </w:rPr>
            <w:t>☐</w:t>
          </w:r>
        </w:sdtContent>
      </w:sdt>
      <w:r w:rsidR="00B56CB4" w:rsidRPr="00E06B32">
        <w:rPr>
          <w:rFonts w:asciiTheme="minorHAnsi" w:hAnsiTheme="minorHAnsi" w:cstheme="minorHAnsi"/>
          <w:sz w:val="22"/>
          <w:szCs w:val="22"/>
        </w:rPr>
        <w:tab/>
        <w:t xml:space="preserve"> Program(s) contain BIS 1120 or MET 1131 where these skills will be acquired and assessed.</w:t>
      </w:r>
      <w:r w:rsidR="00B56CB4" w:rsidRPr="00E06B32">
        <w:rPr>
          <w:rFonts w:asciiTheme="minorHAnsi" w:hAnsiTheme="minorHAnsi" w:cstheme="minorHAnsi"/>
          <w:sz w:val="22"/>
          <w:szCs w:val="22"/>
        </w:rPr>
        <w:br/>
      </w:r>
      <w:sdt>
        <w:sdtPr>
          <w:rPr>
            <w:rFonts w:asciiTheme="minorHAnsi" w:hAnsiTheme="minorHAnsi" w:cstheme="minorHAnsi"/>
            <w:sz w:val="22"/>
            <w:szCs w:val="22"/>
          </w:rPr>
          <w:id w:val="1933936777"/>
          <w14:checkbox>
            <w14:checked w14:val="0"/>
            <w14:checkedState w14:val="2612" w14:font="MS Gothic"/>
            <w14:uncheckedState w14:val="2610" w14:font="MS Gothic"/>
          </w14:checkbox>
        </w:sdtPr>
        <w:sdtEndPr/>
        <w:sdtContent>
          <w:r w:rsidR="00B56CB4" w:rsidRPr="00E06B32">
            <w:rPr>
              <w:rFonts w:ascii="Segoe UI Symbol" w:eastAsia="MS Gothic" w:hAnsi="Segoe UI Symbol" w:cs="Segoe UI Symbol"/>
              <w:sz w:val="22"/>
              <w:szCs w:val="22"/>
            </w:rPr>
            <w:t>☐</w:t>
          </w:r>
        </w:sdtContent>
      </w:sdt>
      <w:r w:rsidR="00B56CB4" w:rsidRPr="00E06B32">
        <w:rPr>
          <w:rFonts w:asciiTheme="minorHAnsi" w:hAnsiTheme="minorHAnsi" w:cstheme="minorHAnsi"/>
          <w:sz w:val="22"/>
          <w:szCs w:val="22"/>
        </w:rPr>
        <w:tab/>
        <w:t xml:space="preserve"> Program(s) do not contain BIS 1120 or MET 1131. These skills will be assessed in the following manner:</w:t>
      </w:r>
    </w:p>
    <w:p w14:paraId="207235C4" w14:textId="77777777" w:rsidR="00B56CB4" w:rsidRPr="00E06B32" w:rsidRDefault="00B56CB4" w:rsidP="00B56CB4">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14:paraId="58855E8B" w14:textId="77777777" w:rsidR="00B56CB4" w:rsidRPr="00E06B32" w:rsidRDefault="00B56CB4" w:rsidP="00B56CB4">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1536772681"/>
          <w:placeholder>
            <w:docPart w:val="095D594394604709ADF36C11D8D81569"/>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14:paraId="0F88D922" w14:textId="77777777" w:rsidR="00B56CB4" w:rsidRPr="00E06B32" w:rsidRDefault="00B56CB4" w:rsidP="00B56CB4">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514202107"/>
          <w:placeholder>
            <w:docPart w:val="138475620C35402AA40F0BD54F15D822"/>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14:paraId="0FFEB0A4" w14:textId="77777777" w:rsidR="00B56CB4" w:rsidRPr="00E06B32" w:rsidRDefault="00B56CB4" w:rsidP="00B56CB4">
      <w:pPr>
        <w:rPr>
          <w:rFonts w:asciiTheme="minorHAnsi" w:hAnsiTheme="minorHAnsi" w:cstheme="minorHAnsi"/>
          <w:sz w:val="22"/>
          <w:szCs w:val="22"/>
        </w:rPr>
      </w:pPr>
    </w:p>
    <w:p w14:paraId="38CB3B67" w14:textId="77777777" w:rsidR="00B56CB4" w:rsidRPr="00E06B32" w:rsidRDefault="00B56CB4" w:rsidP="00822A50">
      <w:pPr>
        <w:pStyle w:val="ListParagraph"/>
        <w:numPr>
          <w:ilvl w:val="0"/>
          <w:numId w:val="47"/>
        </w:numPr>
        <w:ind w:left="360"/>
        <w:rPr>
          <w:rFonts w:asciiTheme="minorHAnsi" w:hAnsiTheme="minorHAnsi" w:cstheme="minorHAnsi"/>
          <w:sz w:val="22"/>
          <w:szCs w:val="22"/>
        </w:rPr>
      </w:pPr>
      <w:r w:rsidRPr="00E06B32">
        <w:rPr>
          <w:rFonts w:asciiTheme="minorHAnsi" w:hAnsiTheme="minorHAnsi" w:cstheme="minorHAnsi"/>
          <w:sz w:val="22"/>
          <w:szCs w:val="22"/>
        </w:rPr>
        <w:t>Upon graduation, all Sinclair students must be competent or proficient in Information Literacy (gathering, analyzing, and synthesizing information, which can often be digital in nature, and using that information effectively and ethically).</w:t>
      </w:r>
    </w:p>
    <w:p w14:paraId="67B29E41" w14:textId="77777777" w:rsidR="00B56CB4" w:rsidRPr="00E06B32" w:rsidRDefault="00B56CB4" w:rsidP="00B56CB4">
      <w:pPr>
        <w:pStyle w:val="ListParagraph"/>
        <w:ind w:left="360"/>
        <w:rPr>
          <w:rFonts w:asciiTheme="minorHAnsi" w:hAnsiTheme="minorHAnsi" w:cstheme="minorHAnsi"/>
          <w:sz w:val="22"/>
          <w:szCs w:val="22"/>
        </w:rPr>
      </w:pPr>
    </w:p>
    <w:p w14:paraId="4A6E1A86" w14:textId="77777777" w:rsidR="00B56CB4" w:rsidRPr="00E06B32" w:rsidRDefault="003163FD" w:rsidP="00B56CB4">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232158996"/>
          <w14:checkbox>
            <w14:checked w14:val="0"/>
            <w14:checkedState w14:val="2612" w14:font="MS Gothic"/>
            <w14:uncheckedState w14:val="2610" w14:font="MS Gothic"/>
          </w14:checkbox>
        </w:sdtPr>
        <w:sdtEndPr/>
        <w:sdtContent>
          <w:r w:rsidR="00B56CB4" w:rsidRPr="00E06B32">
            <w:rPr>
              <w:rFonts w:ascii="Segoe UI Symbol" w:eastAsia="MS Gothic" w:hAnsi="Segoe UI Symbol" w:cs="Segoe UI Symbol"/>
              <w:sz w:val="22"/>
              <w:szCs w:val="22"/>
            </w:rPr>
            <w:t>☐</w:t>
          </w:r>
        </w:sdtContent>
      </w:sdt>
      <w:r w:rsidR="00B56CB4" w:rsidRPr="00E06B32">
        <w:rPr>
          <w:rFonts w:asciiTheme="minorHAnsi" w:hAnsiTheme="minorHAnsi" w:cstheme="minorHAnsi"/>
          <w:sz w:val="22"/>
          <w:szCs w:val="22"/>
        </w:rPr>
        <w:tab/>
        <w:t xml:space="preserve"> Program(s) contain ENG 1201 or PSY 1100 or ALH 1101 where these skills will be acquired and assessed.   </w:t>
      </w:r>
    </w:p>
    <w:p w14:paraId="7CFC6AA1" w14:textId="77777777" w:rsidR="00B56CB4" w:rsidRPr="00E06B32" w:rsidRDefault="003163FD" w:rsidP="00B56CB4">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318547030"/>
          <w14:checkbox>
            <w14:checked w14:val="0"/>
            <w14:checkedState w14:val="2612" w14:font="MS Gothic"/>
            <w14:uncheckedState w14:val="2610" w14:font="MS Gothic"/>
          </w14:checkbox>
        </w:sdtPr>
        <w:sdtEndPr/>
        <w:sdtContent>
          <w:r w:rsidR="00B56CB4" w:rsidRPr="00E06B32">
            <w:rPr>
              <w:rFonts w:ascii="Segoe UI Symbol" w:eastAsia="MS Gothic" w:hAnsi="Segoe UI Symbol" w:cs="Segoe UI Symbol"/>
              <w:sz w:val="22"/>
              <w:szCs w:val="22"/>
            </w:rPr>
            <w:t>☐</w:t>
          </w:r>
        </w:sdtContent>
      </w:sdt>
      <w:r w:rsidR="00B56CB4" w:rsidRPr="00E06B32">
        <w:rPr>
          <w:rFonts w:asciiTheme="minorHAnsi" w:hAnsiTheme="minorHAnsi" w:cstheme="minorHAnsi"/>
          <w:sz w:val="22"/>
          <w:szCs w:val="22"/>
        </w:rPr>
        <w:tab/>
        <w:t xml:space="preserve"> Program(s) do not contain ENG 1201 or PSY 1100 or ALH 1101. These skills will be acquired and  assessed in the following manner:</w:t>
      </w:r>
    </w:p>
    <w:p w14:paraId="7A93AE87" w14:textId="77777777" w:rsidR="00B56CB4" w:rsidRPr="00E06B32" w:rsidRDefault="00B56CB4" w:rsidP="00B56CB4">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14:paraId="0E9B5D9E" w14:textId="77777777" w:rsidR="00B56CB4" w:rsidRPr="00E06B32" w:rsidRDefault="00B56CB4" w:rsidP="00B56CB4">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417094960"/>
          <w:placeholder>
            <w:docPart w:val="B9E085D4ED62498EAA263CFAFFBE8D72"/>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14:paraId="79633184" w14:textId="77777777" w:rsidR="00B56CB4" w:rsidRPr="00E06B32" w:rsidRDefault="00B56CB4" w:rsidP="00B56CB4">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2037612498"/>
          <w:placeholder>
            <w:docPart w:val="8D6D994497574C0292CB46B8D790F9E7"/>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14:paraId="6D6F7ADA" w14:textId="77777777" w:rsidR="00B56CB4" w:rsidRPr="00E06B32" w:rsidRDefault="00B56CB4" w:rsidP="00B56CB4">
      <w:pPr>
        <w:rPr>
          <w:rFonts w:asciiTheme="minorHAnsi" w:hAnsiTheme="minorHAnsi" w:cstheme="minorHAnsi"/>
          <w:sz w:val="22"/>
          <w:szCs w:val="22"/>
        </w:rPr>
      </w:pPr>
    </w:p>
    <w:p w14:paraId="68C8FE98" w14:textId="77777777" w:rsidR="00B56CB4" w:rsidRPr="00E06B32" w:rsidRDefault="00B56CB4" w:rsidP="00822A50">
      <w:pPr>
        <w:pStyle w:val="ListParagraph"/>
        <w:numPr>
          <w:ilvl w:val="0"/>
          <w:numId w:val="47"/>
        </w:numPr>
        <w:ind w:left="360"/>
        <w:rPr>
          <w:rFonts w:asciiTheme="minorHAnsi" w:hAnsiTheme="minorHAnsi" w:cstheme="minorHAnsi"/>
          <w:sz w:val="22"/>
          <w:szCs w:val="22"/>
        </w:rPr>
      </w:pPr>
      <w:r w:rsidRPr="00E06B32">
        <w:rPr>
          <w:rFonts w:asciiTheme="minorHAnsi" w:hAnsiTheme="minorHAnsi" w:cstheme="minorHAnsi"/>
          <w:sz w:val="22"/>
          <w:szCs w:val="22"/>
        </w:rPr>
        <w:t>In order to be successful after graduation, our program students will need to be competent or proficient in computer skills beyond those listed above.</w:t>
      </w:r>
    </w:p>
    <w:p w14:paraId="01DC01BD" w14:textId="77777777" w:rsidR="00B56CB4" w:rsidRDefault="00B56CB4" w:rsidP="00B56CB4">
      <w:pPr>
        <w:pStyle w:val="ListParagraph"/>
        <w:ind w:left="360"/>
        <w:rPr>
          <w:rFonts w:asciiTheme="minorHAnsi" w:hAnsiTheme="minorHAnsi" w:cstheme="minorHAnsi"/>
          <w:sz w:val="22"/>
          <w:szCs w:val="22"/>
        </w:rPr>
      </w:pPr>
    </w:p>
    <w:p w14:paraId="703B4E14" w14:textId="77777777" w:rsidR="00B56CB4" w:rsidRPr="00E06B32" w:rsidRDefault="00B56CB4" w:rsidP="00B56CB4">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15527171"/>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321090261"/>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 xml:space="preserve"> (If no, </w:t>
      </w:r>
      <w:r>
        <w:rPr>
          <w:rFonts w:asciiTheme="minorHAnsi" w:hAnsiTheme="minorHAnsi" w:cstheme="minorHAnsi"/>
          <w:sz w:val="22"/>
          <w:szCs w:val="22"/>
        </w:rPr>
        <w:t>section is complete</w:t>
      </w:r>
      <w:r w:rsidRPr="00E06B32">
        <w:rPr>
          <w:rFonts w:asciiTheme="minorHAnsi" w:hAnsiTheme="minorHAnsi" w:cstheme="minorHAnsi"/>
          <w:sz w:val="22"/>
          <w:szCs w:val="22"/>
        </w:rPr>
        <w:t>).</w:t>
      </w:r>
    </w:p>
    <w:p w14:paraId="2E2F4BBB" w14:textId="77777777" w:rsidR="00B56CB4" w:rsidRDefault="00B56CB4" w:rsidP="00B56CB4">
      <w:pPr>
        <w:pStyle w:val="ListParagraph"/>
        <w:ind w:left="360"/>
        <w:rPr>
          <w:rFonts w:asciiTheme="minorHAnsi" w:hAnsiTheme="minorHAnsi" w:cstheme="minorHAnsi"/>
          <w:sz w:val="22"/>
          <w:szCs w:val="22"/>
        </w:rPr>
      </w:pPr>
    </w:p>
    <w:p w14:paraId="67791614" w14:textId="77777777" w:rsidR="00B56CB4" w:rsidRPr="00E06B32" w:rsidRDefault="00B56CB4" w:rsidP="00B56CB4">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Please list additional computer skills program students will need to be successful after graduation</w:t>
      </w:r>
      <w:r>
        <w:rPr>
          <w:rFonts w:asciiTheme="minorHAnsi" w:hAnsiTheme="minorHAnsi" w:cstheme="minorHAnsi"/>
          <w:sz w:val="22"/>
          <w:szCs w:val="22"/>
        </w:rPr>
        <w:t>:</w:t>
      </w:r>
      <w:r w:rsidRPr="00E06B32">
        <w:rPr>
          <w:rFonts w:asciiTheme="minorHAnsi" w:hAnsiTheme="minorHAnsi" w:cstheme="minorHAnsi"/>
          <w:sz w:val="22"/>
          <w:szCs w:val="22"/>
        </w:rPr>
        <w:t xml:space="preserve"> </w:t>
      </w:r>
      <w:sdt>
        <w:sdtPr>
          <w:rPr>
            <w:rFonts w:asciiTheme="minorHAnsi" w:hAnsiTheme="minorHAnsi" w:cstheme="minorHAnsi"/>
            <w:sz w:val="22"/>
            <w:szCs w:val="22"/>
            <w:u w:val="single"/>
          </w:rPr>
          <w:id w:val="-1648585419"/>
          <w:placeholder>
            <w:docPart w:val="A9FD5DD74D6141598BD8D17905ACD8D1"/>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14:paraId="2B50F29B" w14:textId="77777777" w:rsidR="00B56CB4" w:rsidRPr="00E06B32" w:rsidRDefault="00B56CB4" w:rsidP="00B56CB4">
      <w:pPr>
        <w:pStyle w:val="ListParagraph"/>
        <w:rPr>
          <w:rFonts w:asciiTheme="minorHAnsi" w:hAnsiTheme="minorHAnsi" w:cstheme="minorHAnsi"/>
          <w:sz w:val="22"/>
          <w:szCs w:val="22"/>
        </w:rPr>
      </w:pPr>
    </w:p>
    <w:p w14:paraId="5B77E904" w14:textId="77777777" w:rsidR="00B56CB4" w:rsidRPr="00E06B32" w:rsidRDefault="00B56CB4" w:rsidP="00B56CB4">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In which course(s) will these additional computer skills be assessed?</w:t>
      </w:r>
    </w:p>
    <w:p w14:paraId="22332DF3" w14:textId="77777777" w:rsidR="00B56CB4" w:rsidRPr="00E06B32" w:rsidRDefault="003163FD" w:rsidP="00B56CB4">
      <w:pPr>
        <w:pStyle w:val="ListParagraph"/>
        <w:ind w:left="360"/>
        <w:rPr>
          <w:rFonts w:asciiTheme="minorHAnsi" w:hAnsiTheme="minorHAnsi" w:cstheme="minorHAnsi"/>
          <w:sz w:val="22"/>
          <w:szCs w:val="22"/>
        </w:rPr>
      </w:pPr>
      <w:sdt>
        <w:sdtPr>
          <w:rPr>
            <w:rFonts w:asciiTheme="minorHAnsi" w:hAnsiTheme="minorHAnsi" w:cstheme="minorHAnsi"/>
            <w:sz w:val="22"/>
            <w:szCs w:val="22"/>
            <w:u w:val="single"/>
          </w:rPr>
          <w:id w:val="2030294564"/>
          <w:placeholder>
            <w:docPart w:val="5B42DFDC330F493FBDC6A8B69D1BF66B"/>
          </w:placeholder>
          <w:showingPlcHdr/>
        </w:sdtPr>
        <w:sdtEndPr/>
        <w:sdtContent>
          <w:r w:rsidR="00B56CB4" w:rsidRPr="00E06B32">
            <w:rPr>
              <w:rStyle w:val="PlaceholderText"/>
              <w:rFonts w:asciiTheme="minorHAnsi" w:eastAsiaTheme="minorHAnsi" w:hAnsiTheme="minorHAnsi" w:cstheme="minorHAnsi"/>
              <w:sz w:val="22"/>
              <w:szCs w:val="22"/>
            </w:rPr>
            <w:t>Click here to enter text.</w:t>
          </w:r>
        </w:sdtContent>
      </w:sdt>
    </w:p>
    <w:p w14:paraId="2076818C" w14:textId="77777777" w:rsidR="00B56CB4" w:rsidRPr="00E06B32" w:rsidRDefault="00B56CB4" w:rsidP="00B56CB4">
      <w:pPr>
        <w:pStyle w:val="ListParagraph"/>
        <w:ind w:left="360"/>
        <w:rPr>
          <w:rFonts w:asciiTheme="minorHAnsi" w:hAnsiTheme="minorHAnsi" w:cstheme="minorHAnsi"/>
          <w:sz w:val="22"/>
          <w:szCs w:val="22"/>
        </w:rPr>
      </w:pPr>
    </w:p>
    <w:p w14:paraId="7D548929" w14:textId="77777777" w:rsidR="00B56CB4" w:rsidRPr="00E06B32" w:rsidRDefault="00B56CB4" w:rsidP="00B56CB4">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Assessment Methods / Assignment(s) (Please be specific):</w:t>
      </w:r>
    </w:p>
    <w:p w14:paraId="2F1ED7AA" w14:textId="77777777" w:rsidR="00B56CB4" w:rsidRDefault="003163FD" w:rsidP="00B56CB4">
      <w:pPr>
        <w:pStyle w:val="ListParagraph"/>
        <w:ind w:left="360"/>
        <w:rPr>
          <w:rFonts w:ascii="Arial" w:hAnsi="Arial" w:cs="Arial"/>
          <w:sz w:val="20"/>
          <w:szCs w:val="20"/>
        </w:rPr>
      </w:pPr>
      <w:sdt>
        <w:sdtPr>
          <w:rPr>
            <w:rFonts w:asciiTheme="minorHAnsi" w:hAnsiTheme="minorHAnsi" w:cstheme="minorHAnsi"/>
            <w:sz w:val="22"/>
            <w:szCs w:val="22"/>
            <w:u w:val="single"/>
          </w:rPr>
          <w:id w:val="-1697838470"/>
          <w:placeholder>
            <w:docPart w:val="AC5E5BB1B28F4A8D991E46D232B1BF92"/>
          </w:placeholder>
          <w:showingPlcHdr/>
        </w:sdtPr>
        <w:sdtEndPr/>
        <w:sdtContent>
          <w:r w:rsidR="00B56CB4" w:rsidRPr="00E06B32">
            <w:rPr>
              <w:rStyle w:val="PlaceholderText"/>
              <w:rFonts w:asciiTheme="minorHAnsi" w:eastAsiaTheme="minorHAnsi" w:hAnsiTheme="minorHAnsi" w:cstheme="minorHAnsi"/>
              <w:sz w:val="22"/>
              <w:szCs w:val="22"/>
            </w:rPr>
            <w:t>Click here to enter text.</w:t>
          </w:r>
        </w:sdtContent>
      </w:sdt>
    </w:p>
    <w:p w14:paraId="0B36C33E" w14:textId="22390A8D" w:rsidR="00B56CB4" w:rsidRPr="00833DEB" w:rsidRDefault="00B56CB4" w:rsidP="00F858E5">
      <w:pPr>
        <w:rPr>
          <w:rFonts w:ascii="Arial" w:hAnsi="Arial" w:cs="Arial"/>
          <w:sz w:val="20"/>
          <w:szCs w:val="20"/>
        </w:rPr>
        <w:sectPr w:rsidR="00B56CB4" w:rsidRPr="00833DEB" w:rsidSect="006D2190">
          <w:pgSz w:w="12240" w:h="15840"/>
          <w:pgMar w:top="1152" w:right="1440" w:bottom="1152" w:left="1440" w:header="720" w:footer="288" w:gutter="0"/>
          <w:cols w:space="720"/>
          <w:docGrid w:linePitch="360"/>
        </w:sectPr>
      </w:pPr>
    </w:p>
    <w:p w14:paraId="4EECD48D" w14:textId="77777777" w:rsidR="00F858E5" w:rsidRPr="000970D9" w:rsidRDefault="00F858E5" w:rsidP="00F858E5">
      <w:pPr>
        <w:rPr>
          <w:rFonts w:ascii="Arial" w:hAnsi="Arial" w:cs="Arial"/>
          <w:color w:val="FF0000"/>
          <w:sz w:val="20"/>
          <w:szCs w:val="20"/>
        </w:rPr>
      </w:pPr>
      <w:r>
        <w:rPr>
          <w:rFonts w:ascii="Arial" w:hAnsi="Arial" w:cs="Arial"/>
          <w:sz w:val="20"/>
          <w:szCs w:val="20"/>
        </w:rPr>
        <w:lastRenderedPageBreak/>
        <w:t xml:space="preserve">The Program Outcomes for the degrees are listed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r w:rsidR="000970D9">
        <w:rPr>
          <w:rFonts w:ascii="Arial" w:hAnsi="Arial" w:cs="Arial"/>
          <w:sz w:val="20"/>
          <w:szCs w:val="20"/>
        </w:rPr>
        <w:t xml:space="preserve"> </w:t>
      </w:r>
      <w:r w:rsidR="000970D9">
        <w:rPr>
          <w:rFonts w:ascii="Arial" w:hAnsi="Arial" w:cs="Arial"/>
          <w:color w:val="FF0000"/>
          <w:sz w:val="20"/>
          <w:szCs w:val="20"/>
        </w:rPr>
        <w:t xml:space="preserve">Assessment results from previous years are in red font – if you assess those outcomes again this year, please add the additional assessment data in </w:t>
      </w:r>
      <w:r w:rsidR="000970D9" w:rsidRPr="000D16E5">
        <w:rPr>
          <w:rFonts w:ascii="Arial" w:hAnsi="Arial" w:cs="Arial"/>
          <w:sz w:val="20"/>
          <w:szCs w:val="20"/>
        </w:rPr>
        <w:t>black</w:t>
      </w:r>
      <w:r w:rsidR="000970D9">
        <w:rPr>
          <w:rFonts w:ascii="Arial" w:hAnsi="Arial" w:cs="Arial"/>
          <w:color w:val="FF0000"/>
          <w:sz w:val="20"/>
          <w:szCs w:val="20"/>
        </w:rPr>
        <w:t xml:space="preserve"> font.</w:t>
      </w:r>
    </w:p>
    <w:p w14:paraId="6EA2F372" w14:textId="77777777" w:rsidR="003C59D8" w:rsidRDefault="003C59D8" w:rsidP="001D736E">
      <w:pPr>
        <w:pStyle w:val="ListParagraph"/>
        <w:tabs>
          <w:tab w:val="left" w:pos="5040"/>
        </w:tabs>
        <w:ind w:left="360"/>
        <w:rPr>
          <w:rFonts w:ascii="Arial" w:hAnsi="Arial" w:cs="Arial"/>
          <w:color w:val="000000" w:themeColor="text1"/>
        </w:rPr>
      </w:pPr>
    </w:p>
    <w:p w14:paraId="7C624E87" w14:textId="77777777" w:rsidR="00C73745" w:rsidRDefault="008531D9" w:rsidP="00C73745">
      <w:pPr>
        <w:rPr>
          <w:rFonts w:ascii="Arial" w:hAnsi="Arial" w:cs="Arial"/>
          <w:sz w:val="20"/>
          <w:szCs w:val="20"/>
        </w:rPr>
      </w:pPr>
      <w:r>
        <w:rPr>
          <w:rFonts w:ascii="Arial" w:hAnsi="Arial" w:cs="Arial"/>
          <w:sz w:val="20"/>
          <w:szCs w:val="20"/>
        </w:rPr>
        <w:t xml:space="preserve"> </w:t>
      </w:r>
    </w:p>
    <w:p w14:paraId="626B8375" w14:textId="77777777" w:rsidR="00C73745" w:rsidRDefault="00C73745" w:rsidP="00C73745">
      <w:pPr>
        <w:rPr>
          <w:rFonts w:ascii="Arial" w:hAnsi="Arial" w:cs="Arial"/>
          <w:b/>
          <w:color w:val="000000" w:themeColor="text1"/>
          <w:u w:val="single"/>
        </w:rPr>
      </w:pPr>
    </w:p>
    <w:p w14:paraId="519F076E" w14:textId="77777777" w:rsidR="007C51F2" w:rsidRPr="00297AFD" w:rsidRDefault="007C51F2" w:rsidP="007C51F2">
      <w:pPr>
        <w:spacing w:after="200" w:line="276" w:lineRule="auto"/>
        <w:jc w:val="center"/>
        <w:rPr>
          <w:rFonts w:ascii="Arial" w:hAnsi="Arial" w:cs="Arial"/>
          <w:b/>
          <w:color w:val="000000"/>
        </w:rPr>
      </w:pPr>
      <w:r>
        <w:rPr>
          <w:rFonts w:ascii="Arial" w:hAnsi="Arial" w:cs="Arial"/>
          <w:b/>
          <w:color w:val="000000"/>
        </w:rPr>
        <w:t>EET</w:t>
      </w:r>
    </w:p>
    <w:p w14:paraId="5CECDE53" w14:textId="77777777" w:rsidR="007C51F2" w:rsidRPr="0079585D" w:rsidRDefault="007C51F2" w:rsidP="007C51F2">
      <w:pPr>
        <w:spacing w:after="200" w:line="276" w:lineRule="auto"/>
        <w:rPr>
          <w:rFonts w:ascii="Arial" w:hAnsi="Arial" w:cs="Arial"/>
          <w:color w:val="000000"/>
        </w:rPr>
      </w:pPr>
      <w:r w:rsidRPr="0079585D">
        <w:rPr>
          <w:rFonts w:ascii="Arial" w:hAnsi="Arial" w:cs="Arial"/>
          <w:color w:val="000000"/>
        </w:rPr>
        <w:t xml:space="preserve">The Program Outcomes for the degrees are listed below.  </w:t>
      </w:r>
      <w:r w:rsidRPr="0079585D">
        <w:rPr>
          <w:rFonts w:ascii="Arial" w:hAnsi="Arial" w:cs="Arial"/>
          <w:b/>
          <w:color w:val="000000"/>
        </w:rPr>
        <w:t>All program outcomes must be assessed at least once during the 5 year Program Review cycle, and assessment of program outcomes must occur each year</w:t>
      </w:r>
      <w:r w:rsidRPr="0079585D">
        <w:rPr>
          <w:rFonts w:ascii="Arial" w:hAnsi="Arial" w:cs="Arial"/>
          <w:color w:val="000000"/>
        </w:rPr>
        <w:t xml:space="preserve">. </w:t>
      </w: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758"/>
      </w:tblGrid>
      <w:tr w:rsidR="007C51F2" w:rsidRPr="006D5AFE" w14:paraId="7B7E54F4" w14:textId="77777777" w:rsidTr="00B56CB4">
        <w:trPr>
          <w:trHeight w:val="274"/>
        </w:trPr>
        <w:tc>
          <w:tcPr>
            <w:tcW w:w="3708" w:type="dxa"/>
            <w:shd w:val="clear" w:color="auto" w:fill="FFFFFF"/>
            <w:vAlign w:val="center"/>
          </w:tcPr>
          <w:p w14:paraId="061A0E6B" w14:textId="77777777" w:rsidR="007C51F2" w:rsidRPr="006D5AFE" w:rsidRDefault="007C51F2" w:rsidP="00B56CB4">
            <w:pPr>
              <w:jc w:val="center"/>
              <w:rPr>
                <w:rFonts w:ascii="Calibri" w:eastAsia="Calibri" w:hAnsi="Calibri"/>
                <w:b/>
              </w:rPr>
            </w:pPr>
            <w:r w:rsidRPr="006D5AFE">
              <w:rPr>
                <w:rFonts w:ascii="Arial" w:eastAsia="Calibri" w:hAnsi="Arial" w:cs="Arial"/>
                <w:b/>
                <w:color w:val="000000"/>
              </w:rPr>
              <w:br w:type="page"/>
            </w:r>
            <w:r w:rsidRPr="006D5AFE">
              <w:rPr>
                <w:rFonts w:ascii="Calibri" w:eastAsia="Calibri" w:hAnsi="Calibri"/>
                <w:b/>
              </w:rPr>
              <w:t>Program Outcomes</w:t>
            </w:r>
          </w:p>
        </w:tc>
        <w:tc>
          <w:tcPr>
            <w:tcW w:w="1742" w:type="dxa"/>
            <w:shd w:val="clear" w:color="auto" w:fill="auto"/>
          </w:tcPr>
          <w:p w14:paraId="30A7C071" w14:textId="77777777" w:rsidR="007C51F2" w:rsidRPr="006D5AFE" w:rsidRDefault="007C51F2" w:rsidP="00B56CB4">
            <w:pPr>
              <w:jc w:val="center"/>
              <w:rPr>
                <w:rFonts w:ascii="Calibri" w:eastAsia="Calibri" w:hAnsi="Calibri" w:cs="Arial"/>
                <w:color w:val="000000"/>
                <w:sz w:val="20"/>
              </w:rPr>
            </w:pPr>
            <w:r w:rsidRPr="006D5AFE">
              <w:rPr>
                <w:rFonts w:ascii="Calibri" w:eastAsia="Calibri" w:hAnsi="Calibri" w:cs="Arial"/>
                <w:color w:val="000000"/>
                <w:sz w:val="20"/>
              </w:rPr>
              <w:t>To which course(s) is this program outcome related?</w:t>
            </w:r>
          </w:p>
        </w:tc>
        <w:tc>
          <w:tcPr>
            <w:tcW w:w="1430" w:type="dxa"/>
            <w:shd w:val="clear" w:color="auto" w:fill="auto"/>
          </w:tcPr>
          <w:p w14:paraId="2E8E70EA" w14:textId="77777777" w:rsidR="007C51F2" w:rsidRPr="006D5AFE" w:rsidRDefault="007C51F2" w:rsidP="00B56CB4">
            <w:pPr>
              <w:jc w:val="center"/>
              <w:rPr>
                <w:rFonts w:ascii="Calibri" w:eastAsia="Calibri" w:hAnsi="Calibri" w:cs="Arial"/>
                <w:color w:val="000000"/>
                <w:sz w:val="20"/>
              </w:rPr>
            </w:pPr>
            <w:r w:rsidRPr="006D5AFE">
              <w:rPr>
                <w:rFonts w:ascii="Calibri" w:eastAsia="Calibri" w:hAnsi="Calibri" w:cs="Arial"/>
                <w:color w:val="000000"/>
                <w:sz w:val="20"/>
              </w:rPr>
              <w:t>Year assessed or to be assessed.</w:t>
            </w:r>
          </w:p>
        </w:tc>
        <w:tc>
          <w:tcPr>
            <w:tcW w:w="2250" w:type="dxa"/>
            <w:shd w:val="clear" w:color="auto" w:fill="auto"/>
          </w:tcPr>
          <w:p w14:paraId="298E8DE3" w14:textId="77777777" w:rsidR="007C51F2" w:rsidRPr="006D5AFE" w:rsidRDefault="007C51F2" w:rsidP="00B56CB4">
            <w:pPr>
              <w:jc w:val="center"/>
              <w:rPr>
                <w:rFonts w:ascii="Calibri" w:eastAsia="Calibri" w:hAnsi="Calibri" w:cs="Arial"/>
                <w:color w:val="000000"/>
                <w:sz w:val="20"/>
              </w:rPr>
            </w:pPr>
            <w:r w:rsidRPr="006D5AFE">
              <w:rPr>
                <w:rFonts w:ascii="Calibri" w:eastAsia="Calibri" w:hAnsi="Calibri" w:cs="Arial"/>
                <w:color w:val="000000"/>
                <w:sz w:val="20"/>
              </w:rPr>
              <w:t>Assessment Methods</w:t>
            </w:r>
          </w:p>
          <w:p w14:paraId="5CE5FEE0" w14:textId="77777777" w:rsidR="007C51F2" w:rsidRPr="006D5AFE" w:rsidRDefault="007C51F2" w:rsidP="00B56CB4">
            <w:pPr>
              <w:jc w:val="center"/>
              <w:rPr>
                <w:rFonts w:ascii="Calibri" w:eastAsia="Calibri" w:hAnsi="Calibri" w:cs="Arial"/>
                <w:color w:val="000000"/>
                <w:sz w:val="20"/>
              </w:rPr>
            </w:pPr>
            <w:r w:rsidRPr="006D5AFE">
              <w:rPr>
                <w:rFonts w:ascii="Calibri" w:eastAsia="Calibri" w:hAnsi="Calibri" w:cs="Arial"/>
                <w:color w:val="000000"/>
                <w:sz w:val="20"/>
              </w:rPr>
              <w:t>Used</w:t>
            </w:r>
          </w:p>
          <w:p w14:paraId="7E6FC72A" w14:textId="77777777" w:rsidR="007C51F2" w:rsidRPr="006D5AFE" w:rsidRDefault="007C51F2" w:rsidP="00B56CB4">
            <w:pPr>
              <w:jc w:val="center"/>
              <w:rPr>
                <w:rFonts w:ascii="Calibri" w:eastAsia="Calibri" w:hAnsi="Calibri" w:cs="Arial"/>
                <w:color w:val="000000"/>
                <w:sz w:val="20"/>
              </w:rPr>
            </w:pPr>
          </w:p>
        </w:tc>
        <w:tc>
          <w:tcPr>
            <w:tcW w:w="3758" w:type="dxa"/>
            <w:shd w:val="clear" w:color="auto" w:fill="auto"/>
          </w:tcPr>
          <w:p w14:paraId="213896C3" w14:textId="77777777" w:rsidR="007C51F2" w:rsidRPr="006D5AFE" w:rsidRDefault="007C51F2" w:rsidP="00B56CB4">
            <w:pPr>
              <w:jc w:val="center"/>
              <w:rPr>
                <w:rFonts w:ascii="Calibri" w:eastAsia="Calibri" w:hAnsi="Calibri" w:cs="Arial"/>
                <w:color w:val="000000"/>
                <w:sz w:val="20"/>
              </w:rPr>
            </w:pPr>
            <w:r w:rsidRPr="006D5AFE">
              <w:rPr>
                <w:rFonts w:ascii="Calibri" w:eastAsia="Calibri" w:hAnsi="Calibri" w:cs="Arial"/>
                <w:color w:val="000000"/>
                <w:sz w:val="20"/>
              </w:rPr>
              <w:t>What were the assessment results?</w:t>
            </w:r>
          </w:p>
          <w:p w14:paraId="12FC7E1A" w14:textId="77777777" w:rsidR="007C51F2" w:rsidRPr="006D5AFE" w:rsidRDefault="007C51F2" w:rsidP="00B56CB4">
            <w:pPr>
              <w:jc w:val="center"/>
              <w:rPr>
                <w:rFonts w:ascii="Calibri" w:eastAsia="Calibri" w:hAnsi="Calibri" w:cs="Arial"/>
                <w:color w:val="000000"/>
                <w:sz w:val="20"/>
              </w:rPr>
            </w:pPr>
            <w:r w:rsidRPr="006D5AFE">
              <w:rPr>
                <w:rFonts w:ascii="Calibri" w:eastAsia="Calibri" w:hAnsi="Calibri" w:cs="Arial"/>
                <w:color w:val="000000"/>
                <w:sz w:val="20"/>
              </w:rPr>
              <w:t xml:space="preserve"> (Please provide </w:t>
            </w:r>
            <w:r w:rsidRPr="006D5AFE">
              <w:rPr>
                <w:rFonts w:ascii="Calibri" w:eastAsia="Calibri" w:hAnsi="Calibri" w:cs="Arial"/>
                <w:color w:val="000000"/>
                <w:sz w:val="20"/>
                <w:u w:val="single"/>
              </w:rPr>
              <w:t>brief</w:t>
            </w:r>
            <w:r w:rsidRPr="006D5AFE">
              <w:rPr>
                <w:rFonts w:ascii="Calibri" w:eastAsia="Calibri" w:hAnsi="Calibri" w:cs="Arial"/>
                <w:color w:val="000000"/>
                <w:sz w:val="20"/>
              </w:rPr>
              <w:t xml:space="preserve"> summary data)</w:t>
            </w:r>
          </w:p>
        </w:tc>
      </w:tr>
      <w:tr w:rsidR="007C51F2" w:rsidRPr="006D5AFE" w14:paraId="1F78F3E4" w14:textId="77777777" w:rsidTr="00B56CB4">
        <w:trPr>
          <w:trHeight w:val="72"/>
        </w:trPr>
        <w:tc>
          <w:tcPr>
            <w:tcW w:w="3708" w:type="dxa"/>
            <w:shd w:val="clear" w:color="auto" w:fill="FFFFFF"/>
            <w:vAlign w:val="center"/>
          </w:tcPr>
          <w:p w14:paraId="388E069B" w14:textId="77777777" w:rsidR="007C51F2" w:rsidRDefault="007C51F2" w:rsidP="00B56CB4">
            <w:pPr>
              <w:rPr>
                <w:rFonts w:ascii="Verdana" w:hAnsi="Verdana"/>
                <w:sz w:val="18"/>
                <w:szCs w:val="18"/>
              </w:rPr>
            </w:pPr>
            <w:r>
              <w:rPr>
                <w:rFonts w:ascii="Verdana" w:hAnsi="Verdana"/>
                <w:color w:val="333333"/>
                <w:sz w:val="18"/>
                <w:szCs w:val="18"/>
              </w:rPr>
              <w:t>Apply principles of DC and AC circuits, analog and digital electronics, microcontroller fundamentals and circuit assembly for analysis, basic design, circuit simulation, problem solving, assembly, troubleshooting and repair of electrical and electronic systems.  (EET.S.AAS)</w:t>
            </w:r>
          </w:p>
        </w:tc>
        <w:tc>
          <w:tcPr>
            <w:tcW w:w="1742" w:type="dxa"/>
            <w:shd w:val="clear" w:color="auto" w:fill="auto"/>
            <w:vAlign w:val="center"/>
          </w:tcPr>
          <w:p w14:paraId="3BA04CCA" w14:textId="77777777" w:rsidR="007C51F2" w:rsidRDefault="007C51F2" w:rsidP="00B56CB4">
            <w:pPr>
              <w:rPr>
                <w:rFonts w:ascii="Verdana" w:hAnsi="Verdana"/>
                <w:sz w:val="18"/>
                <w:szCs w:val="18"/>
              </w:rPr>
            </w:pPr>
            <w:r w:rsidRPr="00C10448">
              <w:rPr>
                <w:rFonts w:ascii="Verdana" w:hAnsi="Verdana"/>
                <w:sz w:val="18"/>
                <w:szCs w:val="18"/>
                <w:highlight w:val="cyan"/>
              </w:rPr>
              <w:t>EET 2278</w:t>
            </w:r>
            <w:r>
              <w:rPr>
                <w:rFonts w:ascii="Verdana" w:hAnsi="Verdana"/>
                <w:sz w:val="18"/>
                <w:szCs w:val="18"/>
              </w:rPr>
              <w:t xml:space="preserve"> </w:t>
            </w:r>
          </w:p>
        </w:tc>
        <w:tc>
          <w:tcPr>
            <w:tcW w:w="1430" w:type="dxa"/>
            <w:shd w:val="clear" w:color="auto" w:fill="auto"/>
          </w:tcPr>
          <w:p w14:paraId="0FAEAB1E" w14:textId="77777777" w:rsidR="007C51F2" w:rsidRPr="00E67439" w:rsidRDefault="007C51F2" w:rsidP="00B56CB4">
            <w:pPr>
              <w:rPr>
                <w:rFonts w:ascii="Calibri" w:hAnsi="Calibri" w:cs="Arial"/>
                <w:color w:val="000000"/>
              </w:rPr>
            </w:pPr>
            <w:r>
              <w:rPr>
                <w:rFonts w:ascii="Arial" w:hAnsi="Arial" w:cs="Arial"/>
                <w:color w:val="000000"/>
              </w:rPr>
              <w:t>2017-2018</w:t>
            </w:r>
          </w:p>
        </w:tc>
        <w:tc>
          <w:tcPr>
            <w:tcW w:w="2250" w:type="dxa"/>
            <w:shd w:val="clear" w:color="auto" w:fill="auto"/>
          </w:tcPr>
          <w:p w14:paraId="3AE7472F" w14:textId="77777777" w:rsidR="007C51F2" w:rsidRDefault="007C51F2" w:rsidP="00B56CB4">
            <w:r w:rsidRPr="00E67439">
              <w:rPr>
                <w:rFonts w:ascii="Arial" w:hAnsi="Arial" w:cs="Arial"/>
                <w:color w:val="000000"/>
              </w:rPr>
              <w:t>SME EET Proficiency Test in Capstone course</w:t>
            </w:r>
          </w:p>
        </w:tc>
        <w:tc>
          <w:tcPr>
            <w:tcW w:w="3758" w:type="dxa"/>
            <w:shd w:val="clear" w:color="auto" w:fill="auto"/>
          </w:tcPr>
          <w:p w14:paraId="55A2B322" w14:textId="77777777" w:rsidR="007C51F2" w:rsidRPr="007C51F2" w:rsidRDefault="007C51F2" w:rsidP="00B56CB4">
            <w:pPr>
              <w:rPr>
                <w:color w:val="FF0000"/>
              </w:rPr>
            </w:pPr>
            <w:r w:rsidRPr="007C51F2">
              <w:rPr>
                <w:color w:val="FF0000"/>
              </w:rPr>
              <w:t>National average was 44%  Sinclair students attained 45% class average</w:t>
            </w:r>
          </w:p>
          <w:p w14:paraId="5DBF101E" w14:textId="77777777" w:rsidR="007C51F2" w:rsidRPr="007C51F2" w:rsidRDefault="007C51F2" w:rsidP="00B56CB4">
            <w:pPr>
              <w:rPr>
                <w:color w:val="FF0000"/>
              </w:rPr>
            </w:pPr>
          </w:p>
          <w:p w14:paraId="05DA36E7" w14:textId="77777777" w:rsidR="007C51F2" w:rsidRPr="007C51F2" w:rsidRDefault="007C51F2" w:rsidP="00B56CB4">
            <w:pPr>
              <w:rPr>
                <w:color w:val="FF0000"/>
              </w:rPr>
            </w:pPr>
            <w:r w:rsidRPr="007C51F2">
              <w:rPr>
                <w:color w:val="FF0000"/>
                <w:highlight w:val="yellow"/>
              </w:rPr>
              <w:t>Does every single question on this exam relate directly to the Program Outcome listed?  If not, can specific questions be isolated that address the specific topics listed in the outcome?  Then student responses to those questions be assessed, allowing teaching faculty to</w:t>
            </w:r>
            <w:r w:rsidRPr="007C51F2">
              <w:rPr>
                <w:color w:val="FF0000"/>
              </w:rPr>
              <w:t xml:space="preserve"> </w:t>
            </w:r>
            <w:r w:rsidRPr="007C51F2">
              <w:rPr>
                <w:color w:val="FF0000"/>
                <w:highlight w:val="yellow"/>
              </w:rPr>
              <w:t>determine which principles/topics/etc. require additional or alternative teaching methods to improve student success.</w:t>
            </w:r>
            <w:r w:rsidRPr="007C51F2">
              <w:rPr>
                <w:color w:val="FF0000"/>
              </w:rPr>
              <w:t xml:space="preserve"> </w:t>
            </w:r>
            <w:r w:rsidRPr="007C51F2">
              <w:rPr>
                <w:color w:val="FF0000"/>
                <w:highlight w:val="green"/>
              </w:rPr>
              <w:t xml:space="preserve">I have attached a copy of the spr 19 results, as can be seen the results are broken down into topics/skill sets … not specific questions, I have not had time to see previous year’s </w:t>
            </w:r>
            <w:r w:rsidRPr="007C51F2">
              <w:rPr>
                <w:color w:val="FF0000"/>
                <w:highlight w:val="green"/>
              </w:rPr>
              <w:lastRenderedPageBreak/>
              <w:t>results but Sinclair results are typical of all EET courses nationwide, A need for emphasis on fundamental theory and test/measurement skills, A mtg was held with dept in April to start addressing and aligning better these fundamentals with courses EET1116, 1150, 1155. - JP</w:t>
            </w:r>
          </w:p>
        </w:tc>
      </w:tr>
      <w:tr w:rsidR="007C51F2" w:rsidRPr="006D5AFE" w14:paraId="3E895A72" w14:textId="77777777" w:rsidTr="00B56CB4">
        <w:tblPrEx>
          <w:shd w:val="clear" w:color="auto" w:fill="auto"/>
          <w:tblLook w:val="04A0" w:firstRow="1" w:lastRow="0" w:firstColumn="1" w:lastColumn="0" w:noHBand="0" w:noVBand="1"/>
        </w:tblPrEx>
        <w:trPr>
          <w:trHeight w:val="72"/>
        </w:trPr>
        <w:tc>
          <w:tcPr>
            <w:tcW w:w="3708" w:type="dxa"/>
            <w:shd w:val="clear" w:color="auto" w:fill="auto"/>
            <w:vAlign w:val="center"/>
          </w:tcPr>
          <w:p w14:paraId="7E313F9A" w14:textId="77777777" w:rsidR="007C51F2" w:rsidRDefault="007C51F2" w:rsidP="00B56CB4">
            <w:pPr>
              <w:shd w:val="clear" w:color="auto" w:fill="FFFFFF"/>
              <w:textAlignment w:val="top"/>
              <w:rPr>
                <w:rFonts w:ascii="Verdana" w:hAnsi="Verdana"/>
                <w:color w:val="333333"/>
                <w:sz w:val="18"/>
                <w:szCs w:val="18"/>
              </w:rPr>
            </w:pPr>
            <w:r>
              <w:rPr>
                <w:rFonts w:ascii="Verdana" w:hAnsi="Verdana"/>
                <w:color w:val="333333"/>
                <w:sz w:val="18"/>
                <w:szCs w:val="18"/>
              </w:rPr>
              <w:lastRenderedPageBreak/>
              <w:t>Apply principles of mathematics and physics to solve engineering technology problems.  (EET.S.AAS)</w:t>
            </w:r>
          </w:p>
          <w:p w14:paraId="4261E59D" w14:textId="77777777" w:rsidR="007C51F2" w:rsidRDefault="007C51F2" w:rsidP="00B56CB4">
            <w:pPr>
              <w:rPr>
                <w:rFonts w:ascii="Verdana" w:hAnsi="Verdana"/>
                <w:sz w:val="18"/>
                <w:szCs w:val="18"/>
              </w:rPr>
            </w:pPr>
          </w:p>
        </w:tc>
        <w:tc>
          <w:tcPr>
            <w:tcW w:w="1742" w:type="dxa"/>
            <w:shd w:val="clear" w:color="auto" w:fill="auto"/>
            <w:vAlign w:val="center"/>
          </w:tcPr>
          <w:p w14:paraId="40B29CD0" w14:textId="77777777" w:rsidR="007C51F2" w:rsidRDefault="007C51F2" w:rsidP="00B56CB4">
            <w:pPr>
              <w:rPr>
                <w:rFonts w:ascii="Verdana" w:hAnsi="Verdana"/>
                <w:sz w:val="18"/>
                <w:szCs w:val="18"/>
              </w:rPr>
            </w:pPr>
            <w:r w:rsidRPr="00C10448">
              <w:rPr>
                <w:rFonts w:ascii="Verdana" w:hAnsi="Verdana"/>
                <w:sz w:val="18"/>
                <w:szCs w:val="18"/>
                <w:highlight w:val="cyan"/>
              </w:rPr>
              <w:t>EET 2278</w:t>
            </w:r>
          </w:p>
        </w:tc>
        <w:tc>
          <w:tcPr>
            <w:tcW w:w="1430" w:type="dxa"/>
            <w:shd w:val="clear" w:color="auto" w:fill="auto"/>
          </w:tcPr>
          <w:p w14:paraId="1F36BD2B" w14:textId="77777777" w:rsidR="007C51F2" w:rsidRPr="00E67439" w:rsidRDefault="007C51F2" w:rsidP="00B56CB4">
            <w:pPr>
              <w:rPr>
                <w:rFonts w:ascii="Calibri" w:hAnsi="Calibri" w:cs="Arial"/>
                <w:color w:val="000000"/>
              </w:rPr>
            </w:pPr>
            <w:r>
              <w:rPr>
                <w:rFonts w:ascii="Arial" w:hAnsi="Arial" w:cs="Arial"/>
                <w:color w:val="000000"/>
              </w:rPr>
              <w:t>2018-2019</w:t>
            </w:r>
          </w:p>
        </w:tc>
        <w:tc>
          <w:tcPr>
            <w:tcW w:w="2250" w:type="dxa"/>
            <w:shd w:val="clear" w:color="auto" w:fill="auto"/>
          </w:tcPr>
          <w:p w14:paraId="1203D9CA" w14:textId="77777777" w:rsidR="007C51F2" w:rsidRDefault="007C51F2" w:rsidP="00B56CB4">
            <w:r w:rsidRPr="00E67439">
              <w:rPr>
                <w:rFonts w:ascii="Arial" w:hAnsi="Arial" w:cs="Arial"/>
                <w:color w:val="000000"/>
              </w:rPr>
              <w:t>SME EET Proficiency Test in Capstone course</w:t>
            </w:r>
          </w:p>
        </w:tc>
        <w:tc>
          <w:tcPr>
            <w:tcW w:w="3758" w:type="dxa"/>
            <w:shd w:val="clear" w:color="auto" w:fill="auto"/>
          </w:tcPr>
          <w:p w14:paraId="38C6D294" w14:textId="77777777" w:rsidR="007C51F2" w:rsidRPr="007C51F2" w:rsidRDefault="007C51F2" w:rsidP="00B56CB4">
            <w:pPr>
              <w:rPr>
                <w:color w:val="FF0000"/>
              </w:rPr>
            </w:pPr>
            <w:r w:rsidRPr="007C51F2">
              <w:rPr>
                <w:rFonts w:ascii="Arial" w:hAnsi="Arial" w:cs="Arial"/>
                <w:color w:val="FF0000"/>
                <w:sz w:val="20"/>
                <w:szCs w:val="20"/>
                <w:highlight w:val="yellow"/>
              </w:rPr>
              <w:t>Will this assessment data be collected in the Spring 2019 semester?</w:t>
            </w:r>
            <w:r w:rsidRPr="007C51F2">
              <w:rPr>
                <w:rFonts w:ascii="Arial" w:hAnsi="Arial" w:cs="Arial"/>
                <w:color w:val="FF0000"/>
                <w:sz w:val="20"/>
                <w:szCs w:val="20"/>
              </w:rPr>
              <w:t xml:space="preserve"> </w:t>
            </w:r>
            <w:r w:rsidRPr="007C51F2">
              <w:rPr>
                <w:rFonts w:ascii="Arial" w:hAnsi="Arial" w:cs="Arial"/>
                <w:color w:val="FF0000"/>
                <w:sz w:val="20"/>
                <w:szCs w:val="20"/>
                <w:highlight w:val="green"/>
              </w:rPr>
              <w:t>– yes completed February 2019.  JP</w:t>
            </w:r>
          </w:p>
        </w:tc>
      </w:tr>
      <w:tr w:rsidR="007C51F2" w:rsidRPr="006D5AFE" w14:paraId="7EA1829B" w14:textId="77777777" w:rsidTr="00B56CB4">
        <w:trPr>
          <w:trHeight w:val="72"/>
        </w:trPr>
        <w:tc>
          <w:tcPr>
            <w:tcW w:w="3708" w:type="dxa"/>
            <w:shd w:val="clear" w:color="auto" w:fill="FFFFFF"/>
            <w:vAlign w:val="center"/>
          </w:tcPr>
          <w:p w14:paraId="365FA9B9" w14:textId="77777777" w:rsidR="007C51F2" w:rsidRDefault="007C51F2" w:rsidP="00B56CB4">
            <w:pPr>
              <w:autoSpaceDE w:val="0"/>
              <w:autoSpaceDN w:val="0"/>
              <w:adjustRightInd w:val="0"/>
              <w:rPr>
                <w:rFonts w:ascii="Verdana" w:hAnsi="Verdana"/>
                <w:sz w:val="18"/>
                <w:szCs w:val="18"/>
              </w:rPr>
            </w:pPr>
            <w:r>
              <w:rPr>
                <w:rFonts w:ascii="Verdana" w:hAnsi="Verdana"/>
                <w:sz w:val="18"/>
                <w:szCs w:val="18"/>
              </w:rPr>
              <w:t xml:space="preserve">Demonstrate a commitment to address professional and ethical responsibilities, including a respect for diversity; impact of engineering technology solutions in a societal and global context. </w:t>
            </w:r>
            <w:r>
              <w:rPr>
                <w:rFonts w:ascii="Verdana" w:hAnsi="Verdana"/>
                <w:color w:val="333333"/>
                <w:sz w:val="18"/>
                <w:szCs w:val="18"/>
              </w:rPr>
              <w:t>(EET.S.AAS)</w:t>
            </w:r>
          </w:p>
        </w:tc>
        <w:tc>
          <w:tcPr>
            <w:tcW w:w="1742" w:type="dxa"/>
            <w:shd w:val="clear" w:color="auto" w:fill="auto"/>
            <w:vAlign w:val="center"/>
          </w:tcPr>
          <w:p w14:paraId="0EFEDDAD" w14:textId="77777777" w:rsidR="007C51F2" w:rsidRDefault="007C51F2" w:rsidP="00B56CB4">
            <w:pPr>
              <w:rPr>
                <w:rFonts w:ascii="Verdana" w:hAnsi="Verdana"/>
                <w:sz w:val="18"/>
                <w:szCs w:val="18"/>
              </w:rPr>
            </w:pPr>
            <w:r>
              <w:rPr>
                <w:rFonts w:ascii="Verdana" w:hAnsi="Verdana"/>
                <w:sz w:val="18"/>
                <w:szCs w:val="18"/>
              </w:rPr>
              <w:t>MET 2711</w:t>
            </w:r>
          </w:p>
        </w:tc>
        <w:tc>
          <w:tcPr>
            <w:tcW w:w="1430" w:type="dxa"/>
            <w:shd w:val="clear" w:color="auto" w:fill="auto"/>
          </w:tcPr>
          <w:p w14:paraId="628AE38D" w14:textId="77777777" w:rsidR="007C51F2" w:rsidRPr="00E67439" w:rsidRDefault="007C51F2" w:rsidP="00B56CB4">
            <w:pPr>
              <w:rPr>
                <w:rFonts w:ascii="Calibri" w:hAnsi="Calibri" w:cs="Arial"/>
                <w:color w:val="000000"/>
              </w:rPr>
            </w:pPr>
            <w:r>
              <w:rPr>
                <w:rFonts w:ascii="Arial" w:hAnsi="Arial" w:cs="Arial"/>
                <w:color w:val="000000"/>
              </w:rPr>
              <w:t>2021-2022</w:t>
            </w:r>
          </w:p>
        </w:tc>
        <w:tc>
          <w:tcPr>
            <w:tcW w:w="2250" w:type="dxa"/>
            <w:shd w:val="clear" w:color="auto" w:fill="auto"/>
          </w:tcPr>
          <w:p w14:paraId="054890C9" w14:textId="77777777" w:rsidR="007C51F2" w:rsidRDefault="007C51F2" w:rsidP="00B56CB4"/>
        </w:tc>
        <w:tc>
          <w:tcPr>
            <w:tcW w:w="3758" w:type="dxa"/>
            <w:shd w:val="clear" w:color="auto" w:fill="auto"/>
          </w:tcPr>
          <w:p w14:paraId="4BE72C76" w14:textId="77777777" w:rsidR="007C51F2" w:rsidRDefault="007C51F2" w:rsidP="00B56CB4"/>
        </w:tc>
      </w:tr>
      <w:tr w:rsidR="007C51F2" w:rsidRPr="006D5AFE" w14:paraId="105DC68E" w14:textId="77777777" w:rsidTr="00B56CB4">
        <w:tblPrEx>
          <w:shd w:val="clear" w:color="auto" w:fill="auto"/>
          <w:tblLook w:val="04A0" w:firstRow="1" w:lastRow="0" w:firstColumn="1" w:lastColumn="0" w:noHBand="0" w:noVBand="1"/>
        </w:tblPrEx>
        <w:trPr>
          <w:trHeight w:val="72"/>
        </w:trPr>
        <w:tc>
          <w:tcPr>
            <w:tcW w:w="3708" w:type="dxa"/>
            <w:shd w:val="clear" w:color="auto" w:fill="auto"/>
            <w:vAlign w:val="center"/>
          </w:tcPr>
          <w:p w14:paraId="151C690D" w14:textId="77777777" w:rsidR="007C51F2" w:rsidRDefault="007C51F2" w:rsidP="00B56CB4">
            <w:pPr>
              <w:rPr>
                <w:rFonts w:ascii="Verdana" w:hAnsi="Verdana"/>
                <w:sz w:val="18"/>
                <w:szCs w:val="18"/>
              </w:rPr>
            </w:pPr>
            <w:r>
              <w:rPr>
                <w:rFonts w:ascii="Verdana" w:hAnsi="Verdana"/>
                <w:sz w:val="18"/>
                <w:szCs w:val="18"/>
              </w:rPr>
              <w:t>Demonstrate programming skills using a graphical language, assembly language or ladder logic to create computer solutions of engineering problems.</w:t>
            </w:r>
            <w:r>
              <w:rPr>
                <w:rFonts w:ascii="Verdana" w:hAnsi="Verdana"/>
                <w:color w:val="333333"/>
                <w:sz w:val="18"/>
                <w:szCs w:val="18"/>
              </w:rPr>
              <w:t xml:space="preserve"> (EET.S.AAS)</w:t>
            </w:r>
          </w:p>
        </w:tc>
        <w:tc>
          <w:tcPr>
            <w:tcW w:w="1742" w:type="dxa"/>
            <w:shd w:val="clear" w:color="auto" w:fill="auto"/>
            <w:vAlign w:val="center"/>
          </w:tcPr>
          <w:p w14:paraId="7DF6CB32" w14:textId="77777777" w:rsidR="007C51F2" w:rsidRDefault="007C51F2" w:rsidP="00B56CB4">
            <w:pPr>
              <w:rPr>
                <w:rFonts w:ascii="Verdana" w:hAnsi="Verdana"/>
                <w:sz w:val="18"/>
                <w:szCs w:val="18"/>
              </w:rPr>
            </w:pPr>
            <w:r>
              <w:rPr>
                <w:rFonts w:ascii="Verdana" w:hAnsi="Verdana"/>
                <w:sz w:val="18"/>
                <w:szCs w:val="18"/>
              </w:rPr>
              <w:t xml:space="preserve">EET2259, EET2281, </w:t>
            </w:r>
          </w:p>
          <w:p w14:paraId="7FDE3532" w14:textId="77777777" w:rsidR="007C51F2" w:rsidRDefault="007C51F2" w:rsidP="00B56CB4">
            <w:pPr>
              <w:rPr>
                <w:rFonts w:ascii="Verdana" w:hAnsi="Verdana"/>
                <w:sz w:val="18"/>
                <w:szCs w:val="18"/>
              </w:rPr>
            </w:pPr>
            <w:r w:rsidRPr="00C10448">
              <w:rPr>
                <w:rFonts w:ascii="Verdana" w:hAnsi="Verdana"/>
                <w:sz w:val="18"/>
                <w:szCs w:val="18"/>
                <w:highlight w:val="magenta"/>
              </w:rPr>
              <w:t>EET2261</w:t>
            </w:r>
          </w:p>
        </w:tc>
        <w:tc>
          <w:tcPr>
            <w:tcW w:w="1430" w:type="dxa"/>
            <w:shd w:val="clear" w:color="auto" w:fill="auto"/>
          </w:tcPr>
          <w:p w14:paraId="0AABBF12" w14:textId="77777777" w:rsidR="007C51F2" w:rsidRPr="00E67439" w:rsidRDefault="007C51F2" w:rsidP="00B56CB4">
            <w:pPr>
              <w:rPr>
                <w:rFonts w:ascii="Calibri" w:hAnsi="Calibri" w:cs="Arial"/>
                <w:color w:val="000000"/>
              </w:rPr>
            </w:pPr>
            <w:r>
              <w:rPr>
                <w:rFonts w:ascii="Arial" w:hAnsi="Arial" w:cs="Arial"/>
                <w:color w:val="000000"/>
              </w:rPr>
              <w:t>2019-2020</w:t>
            </w:r>
          </w:p>
        </w:tc>
        <w:tc>
          <w:tcPr>
            <w:tcW w:w="2250" w:type="dxa"/>
            <w:shd w:val="clear" w:color="auto" w:fill="auto"/>
          </w:tcPr>
          <w:p w14:paraId="79CDCB69" w14:textId="77777777" w:rsidR="007C51F2" w:rsidRDefault="007C51F2" w:rsidP="00B56CB4">
            <w:pPr>
              <w:rPr>
                <w:rFonts w:ascii="Arial" w:hAnsi="Arial" w:cs="Arial"/>
                <w:color w:val="000000"/>
              </w:rPr>
            </w:pPr>
            <w:r w:rsidRPr="00E67439">
              <w:rPr>
                <w:rFonts w:ascii="Arial" w:hAnsi="Arial" w:cs="Arial"/>
                <w:color w:val="000000"/>
              </w:rPr>
              <w:t>For EET 2259 &amp; EET 2261 Pre test and post test</w:t>
            </w:r>
          </w:p>
          <w:p w14:paraId="67016BFC" w14:textId="77777777" w:rsidR="007C51F2" w:rsidRDefault="007C51F2" w:rsidP="00B56CB4">
            <w:pPr>
              <w:rPr>
                <w:rFonts w:ascii="Arial" w:hAnsi="Arial" w:cs="Arial"/>
                <w:color w:val="000000"/>
              </w:rPr>
            </w:pPr>
            <w:r>
              <w:rPr>
                <w:rFonts w:ascii="Arial" w:hAnsi="Arial" w:cs="Arial"/>
                <w:color w:val="000000"/>
              </w:rPr>
              <w:t>For EET 2281</w:t>
            </w:r>
          </w:p>
          <w:p w14:paraId="3C9891AB" w14:textId="77777777" w:rsidR="007C51F2" w:rsidRDefault="007C51F2" w:rsidP="00B56CB4">
            <w:r>
              <w:t>Programmable Logic Controllers (PLCs) Direct Application Labs</w:t>
            </w:r>
          </w:p>
        </w:tc>
        <w:tc>
          <w:tcPr>
            <w:tcW w:w="3758" w:type="dxa"/>
            <w:shd w:val="clear" w:color="auto" w:fill="auto"/>
          </w:tcPr>
          <w:p w14:paraId="44190EE9" w14:textId="77777777" w:rsidR="007C51F2" w:rsidRDefault="007C51F2" w:rsidP="00B56CB4"/>
        </w:tc>
      </w:tr>
      <w:tr w:rsidR="007C51F2" w:rsidRPr="006D5AFE" w14:paraId="60FDE992" w14:textId="77777777" w:rsidTr="00B56CB4">
        <w:trPr>
          <w:trHeight w:val="1250"/>
        </w:trPr>
        <w:tc>
          <w:tcPr>
            <w:tcW w:w="3708" w:type="dxa"/>
            <w:shd w:val="clear" w:color="auto" w:fill="FFFFFF"/>
            <w:vAlign w:val="center"/>
          </w:tcPr>
          <w:p w14:paraId="7896FB1E" w14:textId="77777777" w:rsidR="007C51F2" w:rsidRDefault="007C51F2" w:rsidP="00B56CB4">
            <w:pPr>
              <w:rPr>
                <w:rFonts w:ascii="Verdana" w:hAnsi="Verdana"/>
                <w:sz w:val="18"/>
                <w:szCs w:val="18"/>
              </w:rPr>
            </w:pPr>
            <w:r>
              <w:t xml:space="preserve">Use various software packages to simulate, analyze and develop schematics and layouts of electronic circuits; technical communication skills for group work.  </w:t>
            </w:r>
            <w:r>
              <w:rPr>
                <w:rFonts w:ascii="Verdana" w:hAnsi="Verdana"/>
                <w:color w:val="333333"/>
                <w:sz w:val="18"/>
                <w:szCs w:val="18"/>
              </w:rPr>
              <w:t>(EET.S.AAS)</w:t>
            </w:r>
          </w:p>
        </w:tc>
        <w:tc>
          <w:tcPr>
            <w:tcW w:w="1742" w:type="dxa"/>
            <w:shd w:val="clear" w:color="auto" w:fill="auto"/>
            <w:vAlign w:val="center"/>
          </w:tcPr>
          <w:p w14:paraId="532C9D51" w14:textId="77777777" w:rsidR="007C51F2" w:rsidRDefault="007C51F2" w:rsidP="00B56CB4">
            <w:pPr>
              <w:rPr>
                <w:rFonts w:ascii="Verdana" w:hAnsi="Verdana"/>
                <w:sz w:val="18"/>
                <w:szCs w:val="18"/>
              </w:rPr>
            </w:pPr>
            <w:r w:rsidRPr="00C10448">
              <w:rPr>
                <w:rFonts w:ascii="Verdana" w:hAnsi="Verdana"/>
                <w:sz w:val="18"/>
                <w:szCs w:val="18"/>
                <w:highlight w:val="cyan"/>
              </w:rPr>
              <w:t>EET1150</w:t>
            </w:r>
          </w:p>
          <w:p w14:paraId="719C0A29" w14:textId="77777777" w:rsidR="007C51F2" w:rsidRDefault="007C51F2" w:rsidP="00B56CB4">
            <w:pPr>
              <w:rPr>
                <w:rFonts w:ascii="Verdana" w:hAnsi="Verdana"/>
                <w:sz w:val="18"/>
                <w:szCs w:val="18"/>
              </w:rPr>
            </w:pPr>
          </w:p>
          <w:p w14:paraId="0A3EA9A7" w14:textId="77777777" w:rsidR="007C51F2" w:rsidRDefault="007C51F2" w:rsidP="00B56CB4">
            <w:pPr>
              <w:rPr>
                <w:rFonts w:ascii="Verdana" w:hAnsi="Verdana"/>
                <w:sz w:val="18"/>
                <w:szCs w:val="18"/>
              </w:rPr>
            </w:pPr>
          </w:p>
        </w:tc>
        <w:tc>
          <w:tcPr>
            <w:tcW w:w="1430" w:type="dxa"/>
            <w:shd w:val="clear" w:color="auto" w:fill="auto"/>
          </w:tcPr>
          <w:p w14:paraId="20FF2EBB" w14:textId="77777777" w:rsidR="007C51F2" w:rsidRPr="00E67439" w:rsidRDefault="007C51F2" w:rsidP="00B56CB4">
            <w:pPr>
              <w:rPr>
                <w:rFonts w:ascii="Calibri" w:hAnsi="Calibri" w:cs="Arial"/>
                <w:color w:val="000000"/>
              </w:rPr>
            </w:pPr>
            <w:r>
              <w:rPr>
                <w:rFonts w:ascii="Arial" w:hAnsi="Arial" w:cs="Arial"/>
                <w:color w:val="000000"/>
              </w:rPr>
              <w:t>2020</w:t>
            </w:r>
            <w:r w:rsidRPr="00E67439">
              <w:rPr>
                <w:rFonts w:ascii="Arial" w:hAnsi="Arial" w:cs="Arial"/>
                <w:color w:val="000000"/>
              </w:rPr>
              <w:t>-20</w:t>
            </w:r>
            <w:r>
              <w:rPr>
                <w:rFonts w:ascii="Arial" w:hAnsi="Arial" w:cs="Arial"/>
                <w:color w:val="000000"/>
              </w:rPr>
              <w:t>21</w:t>
            </w:r>
          </w:p>
        </w:tc>
        <w:tc>
          <w:tcPr>
            <w:tcW w:w="2250" w:type="dxa"/>
            <w:shd w:val="clear" w:color="auto" w:fill="auto"/>
          </w:tcPr>
          <w:p w14:paraId="78B08536" w14:textId="77777777" w:rsidR="007C51F2" w:rsidRDefault="007C51F2" w:rsidP="00B56CB4">
            <w:r>
              <w:rPr>
                <w:rFonts w:ascii="Arial" w:hAnsi="Arial" w:cs="Arial"/>
                <w:color w:val="000000"/>
              </w:rPr>
              <w:t>Labs 6-10</w:t>
            </w:r>
          </w:p>
        </w:tc>
        <w:tc>
          <w:tcPr>
            <w:tcW w:w="3758" w:type="dxa"/>
            <w:shd w:val="clear" w:color="auto" w:fill="auto"/>
          </w:tcPr>
          <w:p w14:paraId="26F35B2F" w14:textId="77777777" w:rsidR="007C51F2" w:rsidRDefault="007C51F2" w:rsidP="00B56CB4">
            <w:r>
              <w:t xml:space="preserve"> </w:t>
            </w:r>
          </w:p>
        </w:tc>
      </w:tr>
    </w:tbl>
    <w:p w14:paraId="07F67B88" w14:textId="77777777" w:rsidR="007C51F2" w:rsidRDefault="007C51F2" w:rsidP="007C51F2">
      <w:pPr>
        <w:spacing w:after="120"/>
        <w:rPr>
          <w:rFonts w:ascii="Arial" w:hAnsi="Arial" w:cs="Arial"/>
          <w:sz w:val="20"/>
          <w:szCs w:val="20"/>
        </w:rPr>
      </w:pPr>
    </w:p>
    <w:p w14:paraId="15EDBCB1" w14:textId="77777777" w:rsidR="007C51F2" w:rsidRDefault="007C51F2" w:rsidP="007C51F2">
      <w:pPr>
        <w:spacing w:after="120"/>
        <w:rPr>
          <w:rFonts w:ascii="Arial" w:hAnsi="Arial" w:cs="Arial"/>
          <w:sz w:val="20"/>
          <w:szCs w:val="20"/>
        </w:rPr>
      </w:pPr>
    </w:p>
    <w:p w14:paraId="5C6C9330" w14:textId="77777777" w:rsidR="007C51F2" w:rsidRDefault="003163FD" w:rsidP="007C51F2">
      <w:pPr>
        <w:tabs>
          <w:tab w:val="left" w:pos="7920"/>
        </w:tabs>
        <w:spacing w:after="240"/>
        <w:rPr>
          <w:rFonts w:ascii="Arial" w:hAnsi="Arial" w:cs="Arial"/>
          <w:color w:val="000000" w:themeColor="text1"/>
          <w:u w:val="single"/>
        </w:rPr>
      </w:pPr>
      <w:sdt>
        <w:sdtPr>
          <w:rPr>
            <w:rFonts w:ascii="Arial" w:hAnsi="Arial" w:cs="Arial"/>
            <w:b/>
            <w:sz w:val="20"/>
            <w:szCs w:val="20"/>
          </w:rPr>
          <w:id w:val="-1893491735"/>
          <w:showingPlcHdr/>
        </w:sdtPr>
        <w:sdtEndPr/>
        <w:sdtContent>
          <w:r w:rsidR="007C51F2">
            <w:rPr>
              <w:rStyle w:val="PlaceholderText"/>
            </w:rPr>
            <w:t>Click here to enter text.</w:t>
          </w:r>
        </w:sdtContent>
      </w:sdt>
    </w:p>
    <w:p w14:paraId="4C577DD1" w14:textId="77777777" w:rsidR="007C51F2" w:rsidRDefault="007C51F2" w:rsidP="007C51F2">
      <w:pPr>
        <w:jc w:val="center"/>
        <w:rPr>
          <w:rFonts w:ascii="Arial" w:hAnsi="Arial" w:cs="Arial"/>
          <w:sz w:val="20"/>
          <w:szCs w:val="20"/>
        </w:rPr>
      </w:pPr>
      <w:r w:rsidRPr="00DF7567">
        <w:rPr>
          <w:rFonts w:ascii="Arial" w:hAnsi="Arial" w:cs="Arial"/>
          <w:b/>
          <w:color w:val="000000"/>
          <w:u w:val="single"/>
        </w:rPr>
        <w:lastRenderedPageBreak/>
        <w:t xml:space="preserve">Automation &amp; Control Technology </w:t>
      </w:r>
      <w:r>
        <w:rPr>
          <w:rFonts w:ascii="Arial" w:hAnsi="Arial" w:cs="Arial"/>
          <w:b/>
          <w:color w:val="000000"/>
          <w:u w:val="single"/>
        </w:rPr>
        <w:t>(ACT)</w:t>
      </w:r>
    </w:p>
    <w:p w14:paraId="53828B8C" w14:textId="77777777" w:rsidR="007C51F2" w:rsidRDefault="007C51F2" w:rsidP="007C51F2">
      <w:pPr>
        <w:jc w:val="center"/>
        <w:rPr>
          <w:rFonts w:ascii="Arial" w:hAnsi="Arial" w:cs="Arial"/>
          <w:sz w:val="20"/>
          <w:szCs w:val="20"/>
        </w:rPr>
      </w:pPr>
      <w:r>
        <w:rPr>
          <w:rFonts w:ascii="Arial" w:hAnsi="Arial" w:cs="Arial"/>
          <w:b/>
          <w:szCs w:val="20"/>
          <w:u w:val="single"/>
        </w:rPr>
        <w:t>Program Outcomes</w:t>
      </w:r>
    </w:p>
    <w:p w14:paraId="523064C8" w14:textId="77777777" w:rsidR="007C51F2" w:rsidRDefault="007C51F2" w:rsidP="007C51F2">
      <w:pPr>
        <w:rPr>
          <w:rFonts w:ascii="Arial" w:hAnsi="Arial" w:cs="Arial"/>
          <w:sz w:val="20"/>
          <w:szCs w:val="20"/>
        </w:rPr>
      </w:pPr>
    </w:p>
    <w:tbl>
      <w:tblPr>
        <w:tblStyle w:val="TableGrid"/>
        <w:tblW w:w="13155" w:type="dxa"/>
        <w:shd w:val="clear" w:color="auto" w:fill="FFFFFF"/>
        <w:tblLayout w:type="fixed"/>
        <w:tblCellMar>
          <w:left w:w="115" w:type="dxa"/>
          <w:right w:w="115" w:type="dxa"/>
        </w:tblCellMar>
        <w:tblLook w:val="01E0" w:firstRow="1" w:lastRow="1" w:firstColumn="1" w:lastColumn="1" w:noHBand="0" w:noVBand="0"/>
      </w:tblPr>
      <w:tblGrid>
        <w:gridCol w:w="3707"/>
        <w:gridCol w:w="1742"/>
        <w:gridCol w:w="1430"/>
        <w:gridCol w:w="2249"/>
        <w:gridCol w:w="4027"/>
      </w:tblGrid>
      <w:tr w:rsidR="00A57E14" w14:paraId="1FA0C5B9" w14:textId="77777777" w:rsidTr="00A57E14">
        <w:trPr>
          <w:trHeight w:val="274"/>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25972E37" w14:textId="77777777" w:rsidR="00A57E14" w:rsidRDefault="00A57E14" w:rsidP="00B56CB4">
            <w:pPr>
              <w:jc w:val="center"/>
              <w:rPr>
                <w:rFonts w:asciiTheme="minorHAnsi" w:hAnsiTheme="minorHAnsi"/>
                <w:b/>
              </w:rPr>
            </w:pPr>
            <w:r>
              <w:rPr>
                <w:rFonts w:asciiTheme="minorHAnsi" w:hAnsiTheme="minorHAnsi"/>
                <w:b/>
              </w:rPr>
              <w:t>Program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3D4BA7D" w14:textId="77777777" w:rsidR="00A57E14" w:rsidRDefault="00A57E14" w:rsidP="00B56CB4">
            <w:pPr>
              <w:jc w:val="center"/>
              <w:rPr>
                <w:rFonts w:asciiTheme="minorHAnsi" w:hAnsiTheme="minorHAnsi" w:cs="Arial"/>
                <w:color w:val="000000" w:themeColor="text1"/>
                <w:sz w:val="20"/>
              </w:rPr>
            </w:pPr>
            <w:r>
              <w:rPr>
                <w:rFonts w:asciiTheme="minorHAnsi" w:hAnsiTheme="minorHAnsi" w:cs="Arial"/>
                <w:color w:val="000000" w:themeColor="text1"/>
                <w:sz w:val="20"/>
              </w:rPr>
              <w:t>To which course(s) is this program outcome related?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3032455" w14:textId="77777777" w:rsidR="00A57E14" w:rsidRDefault="00A57E14" w:rsidP="00B56CB4">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9578F8" w14:textId="77777777" w:rsidR="00A57E14" w:rsidRDefault="00A57E14" w:rsidP="00B56CB4">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14:paraId="434E7C64" w14:textId="77777777" w:rsidR="00A57E14" w:rsidRDefault="00A57E14" w:rsidP="00B56CB4">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14:paraId="3506DEF2" w14:textId="77777777" w:rsidR="00A57E14" w:rsidRDefault="00A57E14" w:rsidP="00B56CB4">
            <w:pPr>
              <w:jc w:val="center"/>
              <w:rPr>
                <w:rFonts w:asciiTheme="minorHAnsi" w:hAnsiTheme="minorHAnsi" w:cs="Arial"/>
                <w:color w:val="000000" w:themeColor="text1"/>
                <w:sz w:val="20"/>
              </w:rPr>
            </w:pP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3A3C2DA" w14:textId="77777777" w:rsidR="00A57E14" w:rsidRDefault="00A57E14" w:rsidP="00B56CB4">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14:paraId="1C771657" w14:textId="77777777" w:rsidR="00A57E14" w:rsidRDefault="00A57E14" w:rsidP="00B56CB4">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A57E14" w14:paraId="5545C726" w14:textId="77777777" w:rsidTr="00A57E14">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5CE13EF" w14:textId="77777777" w:rsidR="00A57E14" w:rsidRDefault="00A57E14" w:rsidP="00B56CB4">
            <w:pPr>
              <w:rPr>
                <w:rFonts w:ascii="Verdana" w:hAnsi="Verdana"/>
                <w:sz w:val="20"/>
                <w:szCs w:val="20"/>
              </w:rPr>
            </w:pPr>
            <w:r>
              <w:rPr>
                <w:rFonts w:ascii="Verdana" w:hAnsi="Verdana"/>
                <w:sz w:val="20"/>
                <w:szCs w:val="20"/>
              </w:rPr>
              <w:t>Conduct simple mechanical repairs on typical electromechanical systems, from replacing wiring, fluid power valving, piping, electromechanical devices, and other items that were original to the equipment, to installing new system modifications, then returning the system to operational specifications. (AMCT.S.AAS)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DDFADD5" w14:textId="77777777" w:rsidR="00A57E14" w:rsidRDefault="00A57E14" w:rsidP="00B56CB4">
            <w:pPr>
              <w:rPr>
                <w:rFonts w:ascii="Verdana" w:hAnsi="Verdana"/>
                <w:sz w:val="20"/>
                <w:szCs w:val="20"/>
              </w:rPr>
            </w:pPr>
            <w:r>
              <w:rPr>
                <w:rFonts w:ascii="Verdana" w:hAnsi="Verdana"/>
                <w:sz w:val="20"/>
                <w:szCs w:val="20"/>
              </w:rPr>
              <w:t>EGR 1217</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91CC7E2" w14:textId="77777777" w:rsidR="00A57E14" w:rsidRDefault="00A57E14" w:rsidP="00B56CB4">
            <w:pPr>
              <w:rPr>
                <w:rFonts w:asciiTheme="minorHAnsi" w:hAnsiTheme="minorHAnsi" w:cs="Arial"/>
                <w:color w:val="000000" w:themeColor="text1"/>
              </w:rPr>
            </w:pPr>
            <w:r>
              <w:rPr>
                <w:rFonts w:ascii="Arial" w:hAnsi="Arial" w:cs="Arial"/>
                <w:color w:val="000000" w:themeColor="text1"/>
              </w:rPr>
              <w:t>2017 - 2018</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2CD430" w14:textId="77777777" w:rsidR="00A57E14" w:rsidRDefault="00A57E14" w:rsidP="00B56CB4">
            <w:pPr>
              <w:rPr>
                <w:b/>
                <w:color w:val="000000" w:themeColor="text1"/>
              </w:rPr>
            </w:pPr>
            <w:r w:rsidRPr="003B60FE">
              <w:rPr>
                <w:b/>
                <w:color w:val="000000" w:themeColor="text1"/>
              </w:rPr>
              <w:t>EGR 1217</w:t>
            </w:r>
          </w:p>
          <w:p w14:paraId="42D4F9EC" w14:textId="77777777" w:rsidR="00A57E14" w:rsidRDefault="00A57E14" w:rsidP="00B56CB4">
            <w:pPr>
              <w:rPr>
                <w:color w:val="000000" w:themeColor="text1"/>
              </w:rPr>
            </w:pPr>
            <w:r>
              <w:rPr>
                <w:rFonts w:ascii="Arial" w:hAnsi="Arial" w:cs="Arial"/>
                <w:color w:val="000000" w:themeColor="text1"/>
              </w:rPr>
              <w:t xml:space="preserve"> </w:t>
            </w:r>
            <w:r>
              <w:rPr>
                <w:color w:val="000000" w:themeColor="text1"/>
              </w:rPr>
              <w:t xml:space="preserve">Fluid Power </w:t>
            </w:r>
          </w:p>
          <w:p w14:paraId="7F84AD52" w14:textId="77777777" w:rsidR="00A57E14" w:rsidRDefault="00A57E14" w:rsidP="00B56CB4">
            <w:pPr>
              <w:rPr>
                <w:rFonts w:ascii="Arial" w:hAnsi="Arial" w:cs="Arial"/>
                <w:color w:val="000000" w:themeColor="text1"/>
              </w:rPr>
            </w:pPr>
            <w:r>
              <w:rPr>
                <w:color w:val="000000" w:themeColor="text1"/>
              </w:rPr>
              <w:t>Direct Application Labs</w:t>
            </w:r>
          </w:p>
          <w:p w14:paraId="1FFA13C9" w14:textId="77777777" w:rsidR="00A57E14" w:rsidRDefault="00A57E14" w:rsidP="00B56CB4">
            <w:pPr>
              <w:rPr>
                <w:rFonts w:ascii="Arial" w:hAnsi="Arial" w:cs="Arial"/>
                <w:color w:val="000000" w:themeColor="text1"/>
              </w:rPr>
            </w:pPr>
            <w:r>
              <w:rPr>
                <w:color w:val="000000" w:themeColor="text1"/>
              </w:rPr>
              <w:t>(Pneumatics, Hydraulics, &amp; PLCs)</w:t>
            </w:r>
          </w:p>
          <w:p w14:paraId="57D5B633" w14:textId="77777777" w:rsidR="00A57E14" w:rsidRDefault="00A57E14" w:rsidP="00B56CB4"/>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CBB9480" w14:textId="77777777" w:rsidR="00A57E14" w:rsidRPr="00A57E14" w:rsidRDefault="00A57E14" w:rsidP="00B56CB4">
            <w:pPr>
              <w:ind w:left="72"/>
              <w:rPr>
                <w:rFonts w:eastAsia="Calibri"/>
                <w:b/>
                <w:color w:val="FF0000"/>
              </w:rPr>
            </w:pPr>
            <w:r w:rsidRPr="00A57E14">
              <w:rPr>
                <w:rFonts w:eastAsia="Calibri"/>
                <w:b/>
                <w:color w:val="FF0000"/>
              </w:rPr>
              <w:t xml:space="preserve">Labs:  </w:t>
            </w:r>
            <w:bookmarkStart w:id="1" w:name="_Hlk33395341"/>
            <w:r w:rsidRPr="00A57E14">
              <w:rPr>
                <w:rFonts w:eastAsia="Calibri"/>
                <w:b/>
                <w:color w:val="FF0000"/>
              </w:rPr>
              <w:t>Students attained a 91% average on the completion of 21 direct application labs within the course</w:t>
            </w:r>
          </w:p>
          <w:bookmarkEnd w:id="1"/>
          <w:p w14:paraId="033CC167" w14:textId="77777777" w:rsidR="00A57E14" w:rsidRPr="00A57E14" w:rsidRDefault="00A57E14" w:rsidP="00B56CB4">
            <w:pPr>
              <w:ind w:left="72"/>
              <w:rPr>
                <w:rFonts w:eastAsia="Calibri"/>
                <w:b/>
                <w:color w:val="FF0000"/>
              </w:rPr>
            </w:pPr>
          </w:p>
          <w:p w14:paraId="4CD44A29" w14:textId="77777777" w:rsidR="00A57E14" w:rsidRPr="00A57E14" w:rsidRDefault="00A57E14" w:rsidP="00B56CB4">
            <w:pPr>
              <w:ind w:left="72"/>
              <w:rPr>
                <w:rFonts w:eastAsia="Calibri"/>
                <w:color w:val="FF0000"/>
              </w:rPr>
            </w:pPr>
            <w:r w:rsidRPr="00A57E14">
              <w:rPr>
                <w:rFonts w:eastAsia="Calibri"/>
                <w:color w:val="FF0000"/>
                <w:highlight w:val="yellow"/>
              </w:rPr>
              <w:t>Same comment as above. Can a deeper dive be done into the data to identify areas of weakness where instructional changes can be made to improve student learning?</w:t>
            </w:r>
          </w:p>
          <w:p w14:paraId="072DD427" w14:textId="77777777" w:rsidR="00A57E14" w:rsidRPr="00A57E14" w:rsidRDefault="00A57E14" w:rsidP="00B56CB4">
            <w:pPr>
              <w:rPr>
                <w:color w:val="FF0000"/>
              </w:rPr>
            </w:pPr>
          </w:p>
          <w:p w14:paraId="04308AB4" w14:textId="77777777" w:rsidR="00A57E14" w:rsidRPr="00A57E14" w:rsidRDefault="00A57E14" w:rsidP="00B56CB4">
            <w:pPr>
              <w:rPr>
                <w:color w:val="FF0000"/>
              </w:rPr>
            </w:pPr>
          </w:p>
        </w:tc>
      </w:tr>
      <w:tr w:rsidR="00A57E14" w14:paraId="44CC626A" w14:textId="77777777" w:rsidTr="00A57E14">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0F5D9A3" w14:textId="77777777" w:rsidR="00A57E14" w:rsidRDefault="00A57E14" w:rsidP="00B56CB4">
            <w:pPr>
              <w:rPr>
                <w:rFonts w:ascii="Verdana" w:hAnsi="Verdana"/>
                <w:sz w:val="20"/>
                <w:szCs w:val="20"/>
              </w:rPr>
            </w:pPr>
            <w:r>
              <w:rPr>
                <w:rFonts w:ascii="Verdana" w:hAnsi="Verdana"/>
                <w:sz w:val="20"/>
                <w:szCs w:val="20"/>
              </w:rPr>
              <w:t>Diagnose electronic system problems using appropriate test instrumentation, schematics, and technical reference manuals and determine if fault is electrical, electronic, software, or mechanical in nature. Recommend appropriate repair process and initiate repair. (AMCT.S.AAS)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2AB4471" w14:textId="77777777" w:rsidR="00A57E14" w:rsidRDefault="00A57E14" w:rsidP="00B56CB4">
            <w:pPr>
              <w:rPr>
                <w:rFonts w:ascii="Verdana" w:hAnsi="Verdana"/>
                <w:sz w:val="20"/>
                <w:szCs w:val="20"/>
              </w:rPr>
            </w:pPr>
            <w:r w:rsidRPr="003933AC">
              <w:rPr>
                <w:rFonts w:ascii="Verdana" w:hAnsi="Verdana"/>
                <w:sz w:val="20"/>
                <w:szCs w:val="20"/>
                <w:highlight w:val="magenta"/>
              </w:rPr>
              <w:t>EET 1166</w:t>
            </w:r>
            <w:r>
              <w:rPr>
                <w:rFonts w:ascii="Verdana" w:hAnsi="Verdana"/>
                <w:sz w:val="20"/>
                <w:szCs w:val="20"/>
              </w:rPr>
              <w:t xml:space="preserve"> </w:t>
            </w:r>
          </w:p>
          <w:p w14:paraId="1F6D7134" w14:textId="77777777" w:rsidR="00A57E14" w:rsidRDefault="00A57E14" w:rsidP="00B56CB4">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9C9CAD" w14:textId="77777777" w:rsidR="00A57E14" w:rsidRDefault="00A57E14" w:rsidP="00B56CB4">
            <w:pPr>
              <w:rPr>
                <w:rFonts w:ascii="Arial" w:hAnsi="Arial" w:cs="Arial"/>
                <w:color w:val="000000" w:themeColor="text1"/>
              </w:rPr>
            </w:pPr>
            <w:r>
              <w:rPr>
                <w:rFonts w:ascii="Arial" w:hAnsi="Arial" w:cs="Arial"/>
                <w:color w:val="000000" w:themeColor="text1"/>
              </w:rPr>
              <w:t>2018-2019</w:t>
            </w:r>
          </w:p>
          <w:p w14:paraId="473368F2" w14:textId="77777777" w:rsidR="00A57E14" w:rsidRDefault="00A57E14" w:rsidP="00B56CB4">
            <w:pPr>
              <w:rPr>
                <w:rFonts w:asciiTheme="minorHAnsi" w:hAnsiTheme="minorHAnsi" w:cs="Arial"/>
                <w:color w:val="000000" w:themeColor="text1"/>
              </w:r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4DEC6D" w14:textId="77777777" w:rsidR="00A57E14" w:rsidRPr="00B4035D" w:rsidRDefault="00A57E14" w:rsidP="00B56CB4">
            <w:pPr>
              <w:rPr>
                <w:color w:val="000000"/>
                <w:sz w:val="20"/>
                <w:szCs w:val="20"/>
              </w:rPr>
            </w:pPr>
            <w:r w:rsidRPr="00B4035D">
              <w:rPr>
                <w:color w:val="000000"/>
                <w:szCs w:val="20"/>
              </w:rPr>
              <w:t>Project is to build a functioning electrical panel</w:t>
            </w:r>
            <w:r w:rsidRPr="00B4035D">
              <w:rPr>
                <w:color w:val="000000"/>
                <w:sz w:val="20"/>
                <w:szCs w:val="20"/>
              </w:rPr>
              <w:t>.</w:t>
            </w:r>
          </w:p>
          <w:p w14:paraId="3A73C347" w14:textId="77777777" w:rsidR="00A57E14" w:rsidRDefault="00A57E14" w:rsidP="00B56CB4"/>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6173EAF" w14:textId="77777777" w:rsidR="00A57E14" w:rsidRPr="00A57E14" w:rsidRDefault="00A57E14" w:rsidP="00B56CB4">
            <w:pPr>
              <w:rPr>
                <w:color w:val="FF0000"/>
              </w:rPr>
            </w:pPr>
            <w:r w:rsidRPr="00A57E14">
              <w:rPr>
                <w:rFonts w:ascii="Arial" w:hAnsi="Arial" w:cs="Arial"/>
                <w:color w:val="FF0000"/>
                <w:sz w:val="20"/>
                <w:szCs w:val="20"/>
              </w:rPr>
              <w:t xml:space="preserve"> </w:t>
            </w:r>
            <w:r w:rsidRPr="00A57E14">
              <w:rPr>
                <w:rFonts w:ascii="Arial" w:hAnsi="Arial" w:cs="Arial"/>
                <w:color w:val="FF0000"/>
                <w:sz w:val="20"/>
                <w:szCs w:val="20"/>
                <w:highlight w:val="yellow"/>
              </w:rPr>
              <w:t>Will this assessment data be collected in the Spring 2019 semester?</w:t>
            </w:r>
          </w:p>
        </w:tc>
      </w:tr>
      <w:tr w:rsidR="00A57E14" w14:paraId="6A59423E" w14:textId="77777777" w:rsidTr="00A57E14">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FE8681A" w14:textId="77777777" w:rsidR="00A57E14" w:rsidRDefault="00A57E14" w:rsidP="00B56CB4">
            <w:pPr>
              <w:rPr>
                <w:rFonts w:ascii="Verdana" w:hAnsi="Verdana"/>
                <w:sz w:val="20"/>
                <w:szCs w:val="20"/>
              </w:rPr>
            </w:pPr>
            <w:r>
              <w:rPr>
                <w:rFonts w:ascii="Verdana" w:hAnsi="Verdana"/>
                <w:sz w:val="20"/>
                <w:szCs w:val="20"/>
              </w:rPr>
              <w:t xml:space="preserve">Integrate electronic control equipment into typical small CIM environment so that overall system performs to specification. Equipment includes: discrete devices, PLCs, sensors, robot application programming,  </w:t>
            </w:r>
            <w:r>
              <w:rPr>
                <w:rFonts w:ascii="Verdana" w:hAnsi="Verdana"/>
                <w:sz w:val="20"/>
                <w:szCs w:val="20"/>
              </w:rPr>
              <w:lastRenderedPageBreak/>
              <w:t>communication hardware/software, and computer related hardware. (AMCT.S.AAS)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1EEA75B" w14:textId="77777777" w:rsidR="00A57E14" w:rsidRDefault="00A57E14" w:rsidP="00B56CB4">
            <w:pPr>
              <w:rPr>
                <w:rFonts w:ascii="Verdana" w:hAnsi="Verdana"/>
                <w:sz w:val="20"/>
                <w:szCs w:val="20"/>
              </w:rPr>
            </w:pPr>
            <w:r>
              <w:rPr>
                <w:rFonts w:ascii="Verdana" w:hAnsi="Verdana"/>
                <w:sz w:val="20"/>
                <w:szCs w:val="20"/>
              </w:rPr>
              <w:lastRenderedPageBreak/>
              <w:t>EGR 2278</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B9715E9" w14:textId="77777777" w:rsidR="00A57E14" w:rsidRDefault="00A57E14" w:rsidP="00B56CB4">
            <w:pPr>
              <w:rPr>
                <w:rFonts w:asciiTheme="minorHAnsi" w:hAnsiTheme="minorHAnsi" w:cs="Arial"/>
                <w:color w:val="000000" w:themeColor="text1"/>
              </w:rPr>
            </w:pPr>
            <w:r>
              <w:rPr>
                <w:rFonts w:ascii="Arial" w:hAnsi="Arial" w:cs="Arial"/>
                <w:color w:val="000000" w:themeColor="text1"/>
              </w:rPr>
              <w:t>2020-2021</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309343" w14:textId="77777777" w:rsidR="00A57E14" w:rsidRDefault="00A57E14" w:rsidP="00B56CB4">
            <w:r>
              <w:rPr>
                <w:rFonts w:ascii="Arial" w:hAnsi="Arial" w:cs="Arial"/>
                <w:color w:val="000000" w:themeColor="text1"/>
              </w:rPr>
              <w:t>Team-based projects</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88E68D9" w14:textId="77777777" w:rsidR="00A57E14" w:rsidRDefault="00A57E14" w:rsidP="00B56CB4"/>
        </w:tc>
      </w:tr>
      <w:tr w:rsidR="00A57E14" w14:paraId="1C79CF1B" w14:textId="77777777" w:rsidTr="00A57E14">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D4F3690" w14:textId="77777777" w:rsidR="00A57E14" w:rsidRDefault="00A57E14" w:rsidP="00B56CB4">
            <w:pPr>
              <w:rPr>
                <w:rFonts w:ascii="Verdana" w:hAnsi="Verdana"/>
                <w:sz w:val="20"/>
                <w:szCs w:val="20"/>
              </w:rPr>
            </w:pPr>
            <w:r>
              <w:rPr>
                <w:rFonts w:ascii="Verdana" w:hAnsi="Verdana"/>
                <w:sz w:val="20"/>
                <w:szCs w:val="20"/>
              </w:rPr>
              <w:t>Integrate into work cell the appropriate Fanuc robot for the application. Select necessary end-of-arm tooling, and develop/edit motion control program for the application, using available software features and/or options.  (AMCT.S.AAS)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2ED1DAF" w14:textId="77777777" w:rsidR="00A57E14" w:rsidRDefault="00A57E14" w:rsidP="00B56CB4">
            <w:pPr>
              <w:rPr>
                <w:rFonts w:ascii="Verdana" w:hAnsi="Verdana"/>
                <w:sz w:val="20"/>
                <w:szCs w:val="20"/>
              </w:rPr>
            </w:pPr>
            <w:r>
              <w:rPr>
                <w:rFonts w:ascii="Verdana" w:hAnsi="Verdana"/>
                <w:sz w:val="20"/>
                <w:szCs w:val="20"/>
              </w:rPr>
              <w:t>PHY 1131,</w:t>
            </w:r>
          </w:p>
          <w:p w14:paraId="3D98A7A7" w14:textId="77777777" w:rsidR="00A57E14" w:rsidRDefault="00A57E14" w:rsidP="00B56CB4">
            <w:pPr>
              <w:rPr>
                <w:rFonts w:ascii="Verdana" w:hAnsi="Verdana"/>
                <w:sz w:val="20"/>
                <w:szCs w:val="20"/>
              </w:rPr>
            </w:pPr>
            <w:r>
              <w:rPr>
                <w:rFonts w:ascii="Verdana" w:hAnsi="Verdana"/>
                <w:sz w:val="20"/>
                <w:szCs w:val="20"/>
              </w:rPr>
              <w:t>EGR 1144, EGR 2252,</w:t>
            </w:r>
          </w:p>
          <w:p w14:paraId="24648CC8" w14:textId="77777777" w:rsidR="00A57E14" w:rsidRDefault="00A57E14" w:rsidP="00B56CB4">
            <w:pPr>
              <w:rPr>
                <w:rFonts w:ascii="Verdana" w:hAnsi="Verdana"/>
                <w:sz w:val="20"/>
                <w:szCs w:val="20"/>
              </w:rPr>
            </w:pPr>
            <w:r>
              <w:rPr>
                <w:rFonts w:ascii="Verdana" w:hAnsi="Verdana"/>
                <w:sz w:val="20"/>
                <w:szCs w:val="20"/>
              </w:rPr>
              <w:t>EGR 2270, EGR 2278</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079A9B3" w14:textId="77777777" w:rsidR="00A57E14" w:rsidRDefault="00A57E14" w:rsidP="00B56CB4">
            <w:pPr>
              <w:rPr>
                <w:rFonts w:asciiTheme="minorHAnsi" w:hAnsiTheme="minorHAnsi" w:cs="Arial"/>
                <w:color w:val="000000" w:themeColor="text1"/>
              </w:rPr>
            </w:pPr>
            <w:r>
              <w:rPr>
                <w:rFonts w:ascii="Arial" w:hAnsi="Arial" w:cs="Arial"/>
                <w:color w:val="000000" w:themeColor="text1"/>
              </w:rPr>
              <w:t>2021-2022</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6701817" w14:textId="77777777" w:rsidR="00A57E14" w:rsidRDefault="00A57E14" w:rsidP="00B56CB4">
            <w:r>
              <w:rPr>
                <w:rFonts w:ascii="Arial" w:hAnsi="Arial" w:cs="Arial"/>
                <w:color w:val="000000" w:themeColor="text1"/>
              </w:rPr>
              <w:t>Team-based projects</w:t>
            </w:r>
          </w:p>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558D896" w14:textId="77777777" w:rsidR="00A57E14" w:rsidRDefault="00A57E14" w:rsidP="00B56CB4"/>
        </w:tc>
      </w:tr>
      <w:tr w:rsidR="00A57E14" w14:paraId="66C02988" w14:textId="77777777" w:rsidTr="00A57E14">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80B05C5" w14:textId="77777777" w:rsidR="00A57E14" w:rsidRDefault="00A57E14" w:rsidP="00B56CB4">
            <w:pPr>
              <w:rPr>
                <w:rFonts w:ascii="Verdana" w:hAnsi="Verdana"/>
                <w:sz w:val="20"/>
                <w:szCs w:val="20"/>
              </w:rPr>
            </w:pPr>
            <w:r>
              <w:rPr>
                <w:rFonts w:ascii="Verdana" w:hAnsi="Verdana"/>
                <w:sz w:val="20"/>
                <w:szCs w:val="20"/>
              </w:rPr>
              <w:t>Repair electrical and electronic systems, from devices, subsystems, wiring/cabling to circuit board level, and return to correct operation after testing. (AMCT.S.AAS)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9E90A91" w14:textId="77777777" w:rsidR="00A57E14" w:rsidRDefault="00A57E14" w:rsidP="00B56CB4">
            <w:pPr>
              <w:rPr>
                <w:rFonts w:ascii="Verdana" w:hAnsi="Verdana"/>
                <w:sz w:val="20"/>
                <w:szCs w:val="20"/>
              </w:rPr>
            </w:pPr>
            <w:r>
              <w:rPr>
                <w:rFonts w:ascii="Verdana" w:hAnsi="Verdana"/>
                <w:sz w:val="20"/>
                <w:szCs w:val="20"/>
              </w:rPr>
              <w:t>EET 1166</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C4738C3" w14:textId="77777777" w:rsidR="00A57E14" w:rsidRDefault="00A57E14" w:rsidP="00B56CB4">
            <w:pPr>
              <w:rPr>
                <w:rFonts w:asciiTheme="minorHAnsi" w:hAnsiTheme="minorHAnsi" w:cs="Arial"/>
                <w:color w:val="000000" w:themeColor="text1"/>
              </w:rPr>
            </w:pPr>
            <w:r>
              <w:rPr>
                <w:rFonts w:ascii="Arial" w:hAnsi="Arial" w:cs="Arial"/>
                <w:color w:val="000000" w:themeColor="text1"/>
              </w:rPr>
              <w:t>2019-2020</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5973C0" w14:textId="77777777" w:rsidR="00A57E14" w:rsidRPr="00B4035D" w:rsidRDefault="00A57E14" w:rsidP="00B56CB4">
            <w:pPr>
              <w:rPr>
                <w:color w:val="000000"/>
                <w:sz w:val="20"/>
                <w:szCs w:val="20"/>
              </w:rPr>
            </w:pPr>
            <w:r w:rsidRPr="00B4035D">
              <w:rPr>
                <w:color w:val="000000"/>
                <w:szCs w:val="20"/>
              </w:rPr>
              <w:t>Project is to build a functioning electrical panel</w:t>
            </w:r>
            <w:r w:rsidRPr="00B4035D">
              <w:rPr>
                <w:color w:val="000000"/>
                <w:sz w:val="20"/>
                <w:szCs w:val="20"/>
              </w:rPr>
              <w:t>.</w:t>
            </w:r>
          </w:p>
          <w:p w14:paraId="19BA373D" w14:textId="77777777" w:rsidR="00A57E14" w:rsidRDefault="00A57E14" w:rsidP="00B56CB4"/>
        </w:tc>
        <w:tc>
          <w:tcPr>
            <w:tcW w:w="4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6F8E4C8" w14:textId="6BC2129D" w:rsidR="00652B5C" w:rsidRDefault="00652B5C" w:rsidP="00652B5C">
            <w:pPr>
              <w:rPr>
                <w:b/>
              </w:rPr>
            </w:pPr>
            <w:r w:rsidRPr="00652B5C">
              <w:rPr>
                <w:rFonts w:eastAsia="Calibri"/>
                <w:b/>
              </w:rPr>
              <w:t>Students attained a 9</w:t>
            </w:r>
            <w:r>
              <w:rPr>
                <w:rFonts w:eastAsia="Calibri"/>
                <w:b/>
              </w:rPr>
              <w:t>3</w:t>
            </w:r>
            <w:r w:rsidRPr="00652B5C">
              <w:rPr>
                <w:rFonts w:eastAsia="Calibri"/>
                <w:b/>
              </w:rPr>
              <w:t xml:space="preserve">% average on the completion of </w:t>
            </w:r>
            <w:r>
              <w:rPr>
                <w:rFonts w:eastAsia="Calibri"/>
                <w:b/>
              </w:rPr>
              <w:t xml:space="preserve">the control panel build project.  </w:t>
            </w:r>
            <w:r>
              <w:rPr>
                <w:b/>
              </w:rPr>
              <w:t>Given a set of control panel wiring electrical prints and all required hardware and components, students completed the control panel building project in accordance with sa</w:t>
            </w:r>
            <w:r w:rsidR="00936C55">
              <w:rPr>
                <w:b/>
              </w:rPr>
              <w:t>fe</w:t>
            </w:r>
            <w:r>
              <w:rPr>
                <w:b/>
              </w:rPr>
              <w:t xml:space="preserve"> electrical wiring practices, Lockout/Tryout procedures, and NFPA </w:t>
            </w:r>
            <w:r w:rsidR="00936C55">
              <w:rPr>
                <w:b/>
              </w:rPr>
              <w:t xml:space="preserve">79 </w:t>
            </w:r>
            <w:r>
              <w:rPr>
                <w:b/>
              </w:rPr>
              <w:t>guidelines</w:t>
            </w:r>
            <w:r w:rsidR="00936C55">
              <w:rPr>
                <w:b/>
              </w:rPr>
              <w:t>, OSAH guidelines</w:t>
            </w:r>
            <w:r>
              <w:rPr>
                <w:b/>
              </w:rPr>
              <w:t xml:space="preserve"> and specifications for constructing and wiring control panels.  (</w:t>
            </w:r>
            <w:r w:rsidRPr="00652B5C">
              <w:rPr>
                <w:b/>
                <w:color w:val="FF0000"/>
              </w:rPr>
              <w:t>See Attachment 3 for grading rubric</w:t>
            </w:r>
            <w:r>
              <w:rPr>
                <w:b/>
              </w:rPr>
              <w:t>)</w:t>
            </w:r>
          </w:p>
          <w:p w14:paraId="310D7ACE" w14:textId="556DA4B2" w:rsidR="00652B5C" w:rsidRPr="00652B5C" w:rsidRDefault="00652B5C" w:rsidP="00652B5C">
            <w:pPr>
              <w:ind w:left="72"/>
              <w:rPr>
                <w:rFonts w:eastAsia="Calibri"/>
                <w:b/>
              </w:rPr>
            </w:pPr>
          </w:p>
          <w:p w14:paraId="17E5D244" w14:textId="77777777" w:rsidR="00A57E14" w:rsidRDefault="00A57E14" w:rsidP="00B56CB4"/>
        </w:tc>
      </w:tr>
    </w:tbl>
    <w:p w14:paraId="75063466" w14:textId="77777777" w:rsidR="007C51F2" w:rsidRDefault="007C51F2" w:rsidP="007C51F2">
      <w:pPr>
        <w:pStyle w:val="ListParagraph"/>
        <w:tabs>
          <w:tab w:val="left" w:pos="5040"/>
        </w:tabs>
        <w:ind w:left="360"/>
        <w:rPr>
          <w:rFonts w:ascii="Arial" w:hAnsi="Arial" w:cs="Arial"/>
          <w:color w:val="000000" w:themeColor="text1"/>
        </w:rPr>
      </w:pPr>
    </w:p>
    <w:p w14:paraId="0A151FC6" w14:textId="77777777" w:rsidR="007C51F2" w:rsidRDefault="007C51F2" w:rsidP="007C51F2"/>
    <w:p w14:paraId="6770A600" w14:textId="77777777" w:rsidR="007C51F2" w:rsidRDefault="007C51F2" w:rsidP="007C51F2">
      <w:pPr>
        <w:tabs>
          <w:tab w:val="left" w:pos="5040"/>
        </w:tabs>
        <w:rPr>
          <w:rFonts w:ascii="Arial" w:hAnsi="Arial" w:cs="Arial"/>
          <w:color w:val="000000" w:themeColor="text1"/>
        </w:rPr>
      </w:pPr>
    </w:p>
    <w:p w14:paraId="679D3B3E" w14:textId="77777777" w:rsidR="00E06B32" w:rsidRDefault="00E06B32" w:rsidP="00E06B32">
      <w:pPr>
        <w:rPr>
          <w:rFonts w:ascii="Arial" w:hAnsi="Arial" w:cs="Arial"/>
          <w:sz w:val="20"/>
          <w:szCs w:val="20"/>
        </w:rPr>
      </w:pPr>
    </w:p>
    <w:p w14:paraId="15F6B349" w14:textId="77777777" w:rsidR="00E06B32" w:rsidRDefault="00E06B32" w:rsidP="00E06B32">
      <w:pPr>
        <w:rPr>
          <w:rFonts w:ascii="Arial" w:hAnsi="Arial" w:cs="Arial"/>
          <w:sz w:val="20"/>
          <w:szCs w:val="20"/>
        </w:rPr>
      </w:pPr>
    </w:p>
    <w:p w14:paraId="3448B15D" w14:textId="77777777" w:rsidR="00E06B32" w:rsidRDefault="00E06B32" w:rsidP="00E06B32">
      <w:pPr>
        <w:rPr>
          <w:rFonts w:ascii="Arial" w:hAnsi="Arial" w:cs="Arial"/>
          <w:sz w:val="20"/>
          <w:szCs w:val="20"/>
        </w:rPr>
      </w:pPr>
    </w:p>
    <w:p w14:paraId="63C91F50" w14:textId="77777777" w:rsidR="00E06B32" w:rsidRDefault="00E06B32" w:rsidP="00E06B32">
      <w:pPr>
        <w:rPr>
          <w:rFonts w:ascii="Arial" w:hAnsi="Arial" w:cs="Arial"/>
          <w:sz w:val="20"/>
          <w:szCs w:val="20"/>
        </w:rPr>
      </w:pPr>
    </w:p>
    <w:p w14:paraId="35C33ACC" w14:textId="77777777" w:rsidR="00E06B32" w:rsidRDefault="00E06B32" w:rsidP="00E06B32">
      <w:pPr>
        <w:rPr>
          <w:rFonts w:ascii="Arial" w:hAnsi="Arial" w:cs="Arial"/>
          <w:sz w:val="20"/>
          <w:szCs w:val="20"/>
        </w:rPr>
      </w:pPr>
    </w:p>
    <w:p w14:paraId="1DB36BD1" w14:textId="77777777" w:rsidR="00E06B32" w:rsidRDefault="00E06B32" w:rsidP="00E06B32">
      <w:pPr>
        <w:rPr>
          <w:rFonts w:ascii="Arial" w:hAnsi="Arial" w:cs="Arial"/>
          <w:sz w:val="20"/>
          <w:szCs w:val="20"/>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830E0C" w14:paraId="535F4FC9" w14:textId="77777777" w:rsidTr="00B56CB4">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73C0440" w14:textId="77777777" w:rsidR="00830E0C" w:rsidRDefault="00830E0C" w:rsidP="00B56CB4">
            <w:pPr>
              <w:tabs>
                <w:tab w:val="left" w:pos="5040"/>
              </w:tabs>
              <w:rPr>
                <w:rFonts w:ascii="Arial" w:hAnsi="Arial" w:cs="Arial"/>
                <w:b/>
                <w:color w:val="000000" w:themeColor="text1"/>
              </w:rPr>
            </w:pPr>
            <w:r>
              <w:rPr>
                <w:rFonts w:ascii="Arial" w:hAnsi="Arial" w:cs="Arial"/>
                <w:b/>
                <w:color w:val="000000" w:themeColor="text1"/>
              </w:rPr>
              <w:lastRenderedPageBreak/>
              <w:t xml:space="preserve">Are changes planned as a result of the assessment of program outcomes?  If so, what are those changes? </w:t>
            </w:r>
          </w:p>
          <w:p w14:paraId="247BBE21" w14:textId="77777777" w:rsidR="00830E0C" w:rsidRDefault="00830E0C" w:rsidP="00B56CB4">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A39B847" w14:textId="77777777" w:rsidR="00830E0C" w:rsidRPr="00B02892" w:rsidRDefault="00830E0C" w:rsidP="00B56CB4">
            <w:pPr>
              <w:pStyle w:val="ListParagraph"/>
              <w:tabs>
                <w:tab w:val="left" w:pos="5040"/>
              </w:tabs>
              <w:ind w:left="0"/>
              <w:rPr>
                <w:color w:val="000000" w:themeColor="text1"/>
              </w:rPr>
            </w:pPr>
          </w:p>
        </w:tc>
      </w:tr>
      <w:tr w:rsidR="00830E0C" w14:paraId="3CDBC72D" w14:textId="77777777" w:rsidTr="00B56CB4">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A84C39D" w14:textId="77777777" w:rsidR="00830E0C" w:rsidRPr="002C6C28" w:rsidRDefault="00830E0C" w:rsidP="00B56CB4">
            <w:pPr>
              <w:tabs>
                <w:tab w:val="left" w:pos="5040"/>
              </w:tabs>
              <w:rPr>
                <w:rFonts w:ascii="Arial" w:hAnsi="Arial" w:cs="Arial"/>
                <w:b/>
                <w:color w:val="000000" w:themeColor="text1"/>
              </w:rPr>
            </w:pPr>
            <w:r w:rsidRPr="002C6C28">
              <w:rPr>
                <w:rFonts w:ascii="Arial" w:hAnsi="Arial" w:cs="Arial"/>
                <w:b/>
                <w:color w:val="000000" w:themeColor="text1"/>
              </w:rPr>
              <w:t xml:space="preserve">How will you determine whether those changes had an impact? </w:t>
            </w:r>
          </w:p>
          <w:p w14:paraId="22511F99" w14:textId="77777777" w:rsidR="00830E0C" w:rsidRDefault="00830E0C" w:rsidP="00B56CB4">
            <w:pPr>
              <w:tabs>
                <w:tab w:val="left" w:pos="5040"/>
              </w:tabs>
              <w:rPr>
                <w:rFonts w:ascii="Arial" w:hAnsi="Arial" w:cs="Arial"/>
                <w:b/>
                <w:color w:val="000000" w:themeColor="text1"/>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D3607F3" w14:textId="77777777" w:rsidR="00830E0C" w:rsidRPr="00B02892" w:rsidRDefault="00830E0C" w:rsidP="00B56CB4">
            <w:pPr>
              <w:pStyle w:val="ListParagraph"/>
              <w:tabs>
                <w:tab w:val="left" w:pos="5040"/>
              </w:tabs>
              <w:ind w:left="0"/>
              <w:rPr>
                <w:color w:val="000000" w:themeColor="text1"/>
              </w:rPr>
            </w:pPr>
          </w:p>
        </w:tc>
      </w:tr>
    </w:tbl>
    <w:p w14:paraId="5674D147" w14:textId="77777777" w:rsidR="00796354" w:rsidRDefault="00796354" w:rsidP="00796354">
      <w:pPr>
        <w:rPr>
          <w:rFonts w:ascii="Arial" w:hAnsi="Arial" w:cs="Arial"/>
          <w:sz w:val="20"/>
          <w:szCs w:val="20"/>
        </w:rPr>
      </w:pPr>
    </w:p>
    <w:p w14:paraId="5A8D7904" w14:textId="77777777" w:rsidR="00830E0C" w:rsidRDefault="00830E0C" w:rsidP="00796354">
      <w:pPr>
        <w:rPr>
          <w:rFonts w:ascii="Arial" w:hAnsi="Arial" w:cs="Arial"/>
          <w:sz w:val="20"/>
          <w:szCs w:val="20"/>
        </w:rPr>
      </w:pPr>
    </w:p>
    <w:p w14:paraId="006881B2" w14:textId="77777777" w:rsidR="008531D9" w:rsidRDefault="008531D9" w:rsidP="008531D9">
      <w:pPr>
        <w:rPr>
          <w:b/>
          <w:u w:val="single"/>
        </w:rPr>
      </w:pPr>
      <w:r>
        <w:rPr>
          <w:b/>
          <w:u w:val="single"/>
        </w:rPr>
        <w:t>OPTIONAL:</w:t>
      </w:r>
    </w:p>
    <w:p w14:paraId="44444B14" w14:textId="77777777" w:rsidR="008531D9" w:rsidRDefault="008531D9" w:rsidP="008531D9">
      <w:pPr>
        <w:rPr>
          <w:b/>
          <w:u w:val="single"/>
        </w:rPr>
      </w:pPr>
    </w:p>
    <w:p w14:paraId="0B0107B3" w14:textId="77777777" w:rsidR="008531D9" w:rsidRDefault="008531D9" w:rsidP="008531D9">
      <w:r>
        <w:rPr>
          <w:noProof/>
        </w:rPr>
        <mc:AlternateContent>
          <mc:Choice Requires="wps">
            <w:drawing>
              <wp:anchor distT="45720" distB="45720" distL="114300" distR="114300" simplePos="0" relativeHeight="251661312" behindDoc="0" locked="0" layoutInCell="1" allowOverlap="1" wp14:anchorId="6CCF9ABA" wp14:editId="736FC2EF">
                <wp:simplePos x="0" y="0"/>
                <wp:positionH relativeFrom="margin">
                  <wp:posOffset>-371475</wp:posOffset>
                </wp:positionH>
                <wp:positionV relativeFrom="paragraph">
                  <wp:posOffset>435610</wp:posOffset>
                </wp:positionV>
                <wp:extent cx="8867775" cy="8572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14:paraId="3574EB65" w14:textId="77777777" w:rsidR="00B56CB4" w:rsidRDefault="00B56CB4" w:rsidP="00853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CCF9ABA" id="_x0000_t202" coordsize="21600,21600" o:spt="202" path="m,l,21600r21600,l21600,xe">
                <v:stroke joinstyle="miter"/>
                <v:path gradientshapeok="t" o:connecttype="rect"/>
              </v:shapetype>
              <v:shape id="Text Box 5" o:spid="_x0000_s1026" type="#_x0000_t202" style="position:absolute;margin-left:-29.25pt;margin-top:34.3pt;width:698.25pt;height: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" strokeweight="2pt">
                <v:textbox>
                  <w:txbxContent>
                    <w:p w14:paraId="3574EB65" w14:textId="77777777" w:rsidR="00B56CB4" w:rsidRDefault="00B56CB4" w:rsidP="008531D9"/>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14:paraId="41912030" w14:textId="77777777" w:rsidR="008531D9" w:rsidRDefault="008531D9" w:rsidP="008531D9">
      <w:pPr>
        <w:pStyle w:val="ListParagraph"/>
        <w:tabs>
          <w:tab w:val="left" w:pos="5040"/>
        </w:tabs>
        <w:rPr>
          <w:rFonts w:ascii="Arial" w:hAnsi="Arial" w:cs="Arial"/>
          <w:b/>
          <w:color w:val="000000" w:themeColor="text1"/>
        </w:rPr>
      </w:pPr>
    </w:p>
    <w:p w14:paraId="778CBA2F" w14:textId="77777777" w:rsidR="008531D9" w:rsidRDefault="008531D9" w:rsidP="00FA24D1">
      <w:pPr>
        <w:pStyle w:val="ListParagraph"/>
        <w:tabs>
          <w:tab w:val="left" w:pos="5040"/>
        </w:tabs>
        <w:rPr>
          <w:rFonts w:ascii="Arial" w:hAnsi="Arial" w:cs="Arial"/>
          <w:b/>
          <w:color w:val="000000" w:themeColor="text1"/>
        </w:rPr>
      </w:pPr>
    </w:p>
    <w:sectPr w:rsidR="008531D9" w:rsidSect="006D2190">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5484C" w14:textId="77777777" w:rsidR="0054383E" w:rsidRDefault="0054383E" w:rsidP="0094204C">
      <w:r>
        <w:separator/>
      </w:r>
    </w:p>
  </w:endnote>
  <w:endnote w:type="continuationSeparator" w:id="0">
    <w:p w14:paraId="22D9AFF7" w14:textId="77777777" w:rsidR="0054383E" w:rsidRDefault="0054383E"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14:paraId="7A37ED31" w14:textId="13DF9112" w:rsidR="00B56CB4" w:rsidRDefault="00B56CB4">
        <w:pPr>
          <w:pStyle w:val="Footer"/>
          <w:jc w:val="right"/>
        </w:pPr>
        <w:r>
          <w:fldChar w:fldCharType="begin"/>
        </w:r>
        <w:r>
          <w:instrText xml:space="preserve"> PAGE   \* MERGEFORMAT </w:instrText>
        </w:r>
        <w:r>
          <w:fldChar w:fldCharType="separate"/>
        </w:r>
        <w:r w:rsidR="003163FD">
          <w:rPr>
            <w:noProof/>
          </w:rPr>
          <w:t>2</w:t>
        </w:r>
        <w:r>
          <w:rPr>
            <w:noProof/>
          </w:rPr>
          <w:fldChar w:fldCharType="end"/>
        </w:r>
      </w:p>
    </w:sdtContent>
  </w:sdt>
  <w:p w14:paraId="4E936876" w14:textId="77777777" w:rsidR="00B56CB4" w:rsidRDefault="00B56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4DE6A" w14:textId="77777777" w:rsidR="0054383E" w:rsidRDefault="0054383E" w:rsidP="0094204C">
      <w:r>
        <w:separator/>
      </w:r>
    </w:p>
  </w:footnote>
  <w:footnote w:type="continuationSeparator" w:id="0">
    <w:p w14:paraId="715F31F7" w14:textId="77777777" w:rsidR="0054383E" w:rsidRDefault="0054383E"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0DB79D1"/>
    <w:multiLevelType w:val="hybridMultilevel"/>
    <w:tmpl w:val="93A2259C"/>
    <w:lvl w:ilvl="0" w:tplc="4CB8B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EE4A9A"/>
    <w:multiLevelType w:val="hybridMultilevel"/>
    <w:tmpl w:val="CDEED2FE"/>
    <w:lvl w:ilvl="0" w:tplc="2D14C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D561D"/>
    <w:multiLevelType w:val="hybridMultilevel"/>
    <w:tmpl w:val="B3FC817E"/>
    <w:lvl w:ilvl="0" w:tplc="397249D2">
      <w:start w:val="1"/>
      <w:numFmt w:val="bullet"/>
      <w:lvlText w:val=""/>
      <w:lvlJc w:val="left"/>
      <w:pPr>
        <w:ind w:left="720" w:hanging="360"/>
      </w:pPr>
      <w:rPr>
        <w:rFonts w:ascii="Symbol" w:hAnsi="Symbol" w:hint="default"/>
      </w:rPr>
    </w:lvl>
    <w:lvl w:ilvl="1" w:tplc="5BE49182">
      <w:start w:val="1"/>
      <w:numFmt w:val="bullet"/>
      <w:lvlText w:val="o"/>
      <w:lvlJc w:val="left"/>
      <w:pPr>
        <w:ind w:left="1440" w:hanging="360"/>
      </w:pPr>
      <w:rPr>
        <w:rFonts w:ascii="Courier New" w:hAnsi="Courier New" w:hint="default"/>
      </w:rPr>
    </w:lvl>
    <w:lvl w:ilvl="2" w:tplc="91F00A28">
      <w:start w:val="1"/>
      <w:numFmt w:val="bullet"/>
      <w:lvlText w:val=""/>
      <w:lvlJc w:val="left"/>
      <w:pPr>
        <w:ind w:left="2160" w:hanging="360"/>
      </w:pPr>
      <w:rPr>
        <w:rFonts w:ascii="Wingdings" w:hAnsi="Wingdings" w:hint="default"/>
      </w:rPr>
    </w:lvl>
    <w:lvl w:ilvl="3" w:tplc="0F1861FE">
      <w:start w:val="1"/>
      <w:numFmt w:val="bullet"/>
      <w:lvlText w:val=""/>
      <w:lvlJc w:val="left"/>
      <w:pPr>
        <w:ind w:left="2880" w:hanging="360"/>
      </w:pPr>
      <w:rPr>
        <w:rFonts w:ascii="Symbol" w:hAnsi="Symbol" w:hint="default"/>
      </w:rPr>
    </w:lvl>
    <w:lvl w:ilvl="4" w:tplc="CFC67494">
      <w:start w:val="1"/>
      <w:numFmt w:val="bullet"/>
      <w:lvlText w:val="o"/>
      <w:lvlJc w:val="left"/>
      <w:pPr>
        <w:ind w:left="3600" w:hanging="360"/>
      </w:pPr>
      <w:rPr>
        <w:rFonts w:ascii="Courier New" w:hAnsi="Courier New" w:hint="default"/>
      </w:rPr>
    </w:lvl>
    <w:lvl w:ilvl="5" w:tplc="B4606B5C">
      <w:start w:val="1"/>
      <w:numFmt w:val="bullet"/>
      <w:lvlText w:val=""/>
      <w:lvlJc w:val="left"/>
      <w:pPr>
        <w:ind w:left="4320" w:hanging="360"/>
      </w:pPr>
      <w:rPr>
        <w:rFonts w:ascii="Wingdings" w:hAnsi="Wingdings" w:hint="default"/>
      </w:rPr>
    </w:lvl>
    <w:lvl w:ilvl="6" w:tplc="059A4C98">
      <w:start w:val="1"/>
      <w:numFmt w:val="bullet"/>
      <w:lvlText w:val=""/>
      <w:lvlJc w:val="left"/>
      <w:pPr>
        <w:ind w:left="5040" w:hanging="360"/>
      </w:pPr>
      <w:rPr>
        <w:rFonts w:ascii="Symbol" w:hAnsi="Symbol" w:hint="default"/>
      </w:rPr>
    </w:lvl>
    <w:lvl w:ilvl="7" w:tplc="F4F62D88">
      <w:start w:val="1"/>
      <w:numFmt w:val="bullet"/>
      <w:lvlText w:val="o"/>
      <w:lvlJc w:val="left"/>
      <w:pPr>
        <w:ind w:left="5760" w:hanging="360"/>
      </w:pPr>
      <w:rPr>
        <w:rFonts w:ascii="Courier New" w:hAnsi="Courier New" w:hint="default"/>
      </w:rPr>
    </w:lvl>
    <w:lvl w:ilvl="8" w:tplc="3CFA8E2C">
      <w:start w:val="1"/>
      <w:numFmt w:val="bullet"/>
      <w:lvlText w:val=""/>
      <w:lvlJc w:val="left"/>
      <w:pPr>
        <w:ind w:left="6480" w:hanging="360"/>
      </w:pPr>
      <w:rPr>
        <w:rFonts w:ascii="Wingdings" w:hAnsi="Wingdings" w:hint="default"/>
      </w:rPr>
    </w:lvl>
  </w:abstractNum>
  <w:abstractNum w:abstractNumId="6" w15:restartNumberingAfterBreak="0">
    <w:nsid w:val="0D83100F"/>
    <w:multiLevelType w:val="hybridMultilevel"/>
    <w:tmpl w:val="75FE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F70B7"/>
    <w:multiLevelType w:val="hybridMultilevel"/>
    <w:tmpl w:val="F0A4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35542"/>
    <w:multiLevelType w:val="hybridMultilevel"/>
    <w:tmpl w:val="3A08912C"/>
    <w:styleLink w:val="Bullets"/>
    <w:lvl w:ilvl="0" w:tplc="E66EAD54">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tplc="F0BACE16">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tplc="BDC0E5DA">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tplc="855486A4">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tplc="E690E386">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tplc="260CE652">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tplc="69C07DCA">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tplc="29203D4A">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D1B4A462">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1097B96"/>
    <w:multiLevelType w:val="hybridMultilevel"/>
    <w:tmpl w:val="EF482FE8"/>
    <w:lvl w:ilvl="0" w:tplc="3208BFE0">
      <w:start w:val="1"/>
      <w:numFmt w:val="bullet"/>
      <w:lvlText w:val=""/>
      <w:lvlJc w:val="left"/>
      <w:pPr>
        <w:ind w:left="720" w:hanging="360"/>
      </w:pPr>
      <w:rPr>
        <w:rFonts w:ascii="Symbol" w:hAnsi="Symbol" w:hint="default"/>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E225F"/>
    <w:multiLevelType w:val="hybridMultilevel"/>
    <w:tmpl w:val="E6DE5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F60C2"/>
    <w:multiLevelType w:val="hybridMultilevel"/>
    <w:tmpl w:val="880EF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CE3833"/>
    <w:multiLevelType w:val="hybridMultilevel"/>
    <w:tmpl w:val="18EA149A"/>
    <w:lvl w:ilvl="0" w:tplc="C8E6B9D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490236B"/>
    <w:multiLevelType w:val="hybridMultilevel"/>
    <w:tmpl w:val="E2E8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131F7"/>
    <w:multiLevelType w:val="hybridMultilevel"/>
    <w:tmpl w:val="1646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DC6E98"/>
    <w:multiLevelType w:val="hybridMultilevel"/>
    <w:tmpl w:val="A6E64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1" w15:restartNumberingAfterBreak="0">
    <w:nsid w:val="53A117B2"/>
    <w:multiLevelType w:val="hybridMultilevel"/>
    <w:tmpl w:val="9B988C02"/>
    <w:lvl w:ilvl="0" w:tplc="9FEA6A44">
      <w:start w:val="1"/>
      <w:numFmt w:val="bullet"/>
      <w:lvlText w:val=""/>
      <w:lvlJc w:val="left"/>
      <w:pPr>
        <w:ind w:left="720" w:hanging="360"/>
      </w:pPr>
      <w:rPr>
        <w:rFonts w:ascii="Symbol" w:hAnsi="Symbol" w:hint="default"/>
        <w:b/>
        <w:sz w:val="32"/>
        <w:szCs w:val="3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5D2745"/>
    <w:multiLevelType w:val="hybridMultilevel"/>
    <w:tmpl w:val="8A74F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DC262A"/>
    <w:multiLevelType w:val="hybridMultilevel"/>
    <w:tmpl w:val="A00C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00559"/>
    <w:multiLevelType w:val="hybridMultilevel"/>
    <w:tmpl w:val="A22048E6"/>
    <w:lvl w:ilvl="0" w:tplc="9FEA6A44">
      <w:start w:val="1"/>
      <w:numFmt w:val="bullet"/>
      <w:lvlText w:val=""/>
      <w:lvlJc w:val="left"/>
      <w:pPr>
        <w:ind w:left="720" w:hanging="360"/>
      </w:pPr>
      <w:rPr>
        <w:rFonts w:ascii="Symbol" w:hAnsi="Symbol" w:hint="default"/>
        <w:b/>
        <w:sz w:val="32"/>
        <w:szCs w:val="3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7D6BDC"/>
    <w:multiLevelType w:val="hybridMultilevel"/>
    <w:tmpl w:val="5B0E9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FD7791D"/>
    <w:multiLevelType w:val="hybridMultilevel"/>
    <w:tmpl w:val="62720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724818"/>
    <w:multiLevelType w:val="hybridMultilevel"/>
    <w:tmpl w:val="275EA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6045A5"/>
    <w:multiLevelType w:val="hybridMultilevel"/>
    <w:tmpl w:val="3A08912C"/>
    <w:numStyleLink w:val="Bullets"/>
  </w:abstractNum>
  <w:abstractNum w:abstractNumId="41"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5"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2"/>
  </w:num>
  <w:num w:numId="3">
    <w:abstractNumId w:val="19"/>
  </w:num>
  <w:num w:numId="4">
    <w:abstractNumId w:val="28"/>
  </w:num>
  <w:num w:numId="5">
    <w:abstractNumId w:val="8"/>
  </w:num>
  <w:num w:numId="6">
    <w:abstractNumId w:val="21"/>
  </w:num>
  <w:num w:numId="7">
    <w:abstractNumId w:val="41"/>
  </w:num>
  <w:num w:numId="8">
    <w:abstractNumId w:val="30"/>
  </w:num>
  <w:num w:numId="9">
    <w:abstractNumId w:val="4"/>
  </w:num>
  <w:num w:numId="10">
    <w:abstractNumId w:val="43"/>
  </w:num>
  <w:num w:numId="11">
    <w:abstractNumId w:val="1"/>
  </w:num>
  <w:num w:numId="12">
    <w:abstractNumId w:val="39"/>
  </w:num>
  <w:num w:numId="13">
    <w:abstractNumId w:val="27"/>
  </w:num>
  <w:num w:numId="14">
    <w:abstractNumId w:val="10"/>
  </w:num>
  <w:num w:numId="15">
    <w:abstractNumId w:val="9"/>
  </w:num>
  <w:num w:numId="16">
    <w:abstractNumId w:val="20"/>
  </w:num>
  <w:num w:numId="17">
    <w:abstractNumId w:val="45"/>
  </w:num>
  <w:num w:numId="18">
    <w:abstractNumId w:val="11"/>
  </w:num>
  <w:num w:numId="19">
    <w:abstractNumId w:val="29"/>
  </w:num>
  <w:num w:numId="20">
    <w:abstractNumId w:val="11"/>
  </w:num>
  <w:num w:numId="21">
    <w:abstractNumId w:val="18"/>
  </w:num>
  <w:num w:numId="22">
    <w:abstractNumId w:val="38"/>
  </w:num>
  <w:num w:numId="23">
    <w:abstractNumId w:val="16"/>
  </w:num>
  <w:num w:numId="24">
    <w:abstractNumId w:val="42"/>
  </w:num>
  <w:num w:numId="25">
    <w:abstractNumId w:val="44"/>
  </w:num>
  <w:num w:numId="26">
    <w:abstractNumId w:val="13"/>
  </w:num>
  <w:num w:numId="27">
    <w:abstractNumId w:val="40"/>
    <w:lvlOverride w:ilvl="0">
      <w:lvl w:ilvl="0" w:tplc="8C923C3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DA8D85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9B8A75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308836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530214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994670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F968B7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DD8840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7720C6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0"/>
  </w:num>
  <w:num w:numId="29">
    <w:abstractNumId w:val="33"/>
  </w:num>
  <w:num w:numId="30">
    <w:abstractNumId w:val="6"/>
  </w:num>
  <w:num w:numId="31">
    <w:abstractNumId w:val="7"/>
  </w:num>
  <w:num w:numId="32">
    <w:abstractNumId w:val="24"/>
  </w:num>
  <w:num w:numId="33">
    <w:abstractNumId w:val="25"/>
  </w:num>
  <w:num w:numId="34">
    <w:abstractNumId w:val="32"/>
  </w:num>
  <w:num w:numId="35">
    <w:abstractNumId w:val="14"/>
  </w:num>
  <w:num w:numId="36">
    <w:abstractNumId w:val="34"/>
  </w:num>
  <w:num w:numId="37">
    <w:abstractNumId w:val="35"/>
  </w:num>
  <w:num w:numId="38">
    <w:abstractNumId w:val="31"/>
  </w:num>
  <w:num w:numId="39">
    <w:abstractNumId w:val="17"/>
  </w:num>
  <w:num w:numId="40">
    <w:abstractNumId w:val="37"/>
  </w:num>
  <w:num w:numId="41">
    <w:abstractNumId w:val="36"/>
  </w:num>
  <w:num w:numId="42">
    <w:abstractNumId w:val="15"/>
  </w:num>
  <w:num w:numId="43">
    <w:abstractNumId w:val="2"/>
  </w:num>
  <w:num w:numId="44">
    <w:abstractNumId w:val="3"/>
  </w:num>
  <w:num w:numId="45">
    <w:abstractNumId w:val="5"/>
  </w:num>
  <w:num w:numId="46">
    <w:abstractNumId w:val="26"/>
  </w:num>
  <w:num w:numId="4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65129"/>
    <w:rsid w:val="000008AF"/>
    <w:rsid w:val="00002A66"/>
    <w:rsid w:val="0000419F"/>
    <w:rsid w:val="00004CAC"/>
    <w:rsid w:val="00010B07"/>
    <w:rsid w:val="00015E26"/>
    <w:rsid w:val="00025CDE"/>
    <w:rsid w:val="000279EB"/>
    <w:rsid w:val="00027FCB"/>
    <w:rsid w:val="00033358"/>
    <w:rsid w:val="000337E6"/>
    <w:rsid w:val="00033A23"/>
    <w:rsid w:val="00034CE6"/>
    <w:rsid w:val="00036DF9"/>
    <w:rsid w:val="000443B6"/>
    <w:rsid w:val="00045354"/>
    <w:rsid w:val="00054BFD"/>
    <w:rsid w:val="0005621A"/>
    <w:rsid w:val="00056964"/>
    <w:rsid w:val="0006108F"/>
    <w:rsid w:val="000616F3"/>
    <w:rsid w:val="00063778"/>
    <w:rsid w:val="00064D57"/>
    <w:rsid w:val="00065129"/>
    <w:rsid w:val="00065F6A"/>
    <w:rsid w:val="000729D4"/>
    <w:rsid w:val="00072C1B"/>
    <w:rsid w:val="000738FE"/>
    <w:rsid w:val="00074BD5"/>
    <w:rsid w:val="000752F1"/>
    <w:rsid w:val="000808A6"/>
    <w:rsid w:val="00080933"/>
    <w:rsid w:val="000833F0"/>
    <w:rsid w:val="00085039"/>
    <w:rsid w:val="00087BC4"/>
    <w:rsid w:val="0009056E"/>
    <w:rsid w:val="00095265"/>
    <w:rsid w:val="000956D6"/>
    <w:rsid w:val="000970D9"/>
    <w:rsid w:val="00097843"/>
    <w:rsid w:val="000A089D"/>
    <w:rsid w:val="000A2A44"/>
    <w:rsid w:val="000A4EE0"/>
    <w:rsid w:val="000A6381"/>
    <w:rsid w:val="000B0D23"/>
    <w:rsid w:val="000B261C"/>
    <w:rsid w:val="000B4F49"/>
    <w:rsid w:val="000B79DC"/>
    <w:rsid w:val="000C66EB"/>
    <w:rsid w:val="000D1111"/>
    <w:rsid w:val="000D16E5"/>
    <w:rsid w:val="000D18FB"/>
    <w:rsid w:val="000D3A39"/>
    <w:rsid w:val="000E19CD"/>
    <w:rsid w:val="000E207F"/>
    <w:rsid w:val="000E215A"/>
    <w:rsid w:val="000E2F79"/>
    <w:rsid w:val="000E4EFE"/>
    <w:rsid w:val="000E5ABD"/>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26B3B"/>
    <w:rsid w:val="00127FC0"/>
    <w:rsid w:val="001324D2"/>
    <w:rsid w:val="00133FD8"/>
    <w:rsid w:val="0014175E"/>
    <w:rsid w:val="00142776"/>
    <w:rsid w:val="0015035B"/>
    <w:rsid w:val="00152170"/>
    <w:rsid w:val="001532B7"/>
    <w:rsid w:val="001628B1"/>
    <w:rsid w:val="00167A2B"/>
    <w:rsid w:val="0017170A"/>
    <w:rsid w:val="00174C4B"/>
    <w:rsid w:val="001778D9"/>
    <w:rsid w:val="001803A0"/>
    <w:rsid w:val="00181457"/>
    <w:rsid w:val="00183800"/>
    <w:rsid w:val="00183806"/>
    <w:rsid w:val="00183A7F"/>
    <w:rsid w:val="00184AE5"/>
    <w:rsid w:val="0018798A"/>
    <w:rsid w:val="00190F5C"/>
    <w:rsid w:val="0019135D"/>
    <w:rsid w:val="00191DA6"/>
    <w:rsid w:val="00195B7B"/>
    <w:rsid w:val="001963C1"/>
    <w:rsid w:val="001A1B67"/>
    <w:rsid w:val="001A4F83"/>
    <w:rsid w:val="001A7AF7"/>
    <w:rsid w:val="001B07B2"/>
    <w:rsid w:val="001B5099"/>
    <w:rsid w:val="001B6007"/>
    <w:rsid w:val="001B7559"/>
    <w:rsid w:val="001C202C"/>
    <w:rsid w:val="001C42D0"/>
    <w:rsid w:val="001C5DC3"/>
    <w:rsid w:val="001C62EC"/>
    <w:rsid w:val="001C70D1"/>
    <w:rsid w:val="001D3DEC"/>
    <w:rsid w:val="001D3E1D"/>
    <w:rsid w:val="001D5757"/>
    <w:rsid w:val="001D7080"/>
    <w:rsid w:val="001D736E"/>
    <w:rsid w:val="001E0764"/>
    <w:rsid w:val="001E7137"/>
    <w:rsid w:val="001F0A69"/>
    <w:rsid w:val="001F4B9E"/>
    <w:rsid w:val="002026E9"/>
    <w:rsid w:val="00202DE8"/>
    <w:rsid w:val="0021031C"/>
    <w:rsid w:val="002105E7"/>
    <w:rsid w:val="00210FF3"/>
    <w:rsid w:val="0021539C"/>
    <w:rsid w:val="00220B12"/>
    <w:rsid w:val="00221EAE"/>
    <w:rsid w:val="002245AB"/>
    <w:rsid w:val="002248CC"/>
    <w:rsid w:val="00225B53"/>
    <w:rsid w:val="0022692B"/>
    <w:rsid w:val="002315EE"/>
    <w:rsid w:val="0023411D"/>
    <w:rsid w:val="00243C41"/>
    <w:rsid w:val="00251905"/>
    <w:rsid w:val="00254FF7"/>
    <w:rsid w:val="0025548D"/>
    <w:rsid w:val="00255C18"/>
    <w:rsid w:val="00255F7D"/>
    <w:rsid w:val="00256114"/>
    <w:rsid w:val="0025618C"/>
    <w:rsid w:val="00262914"/>
    <w:rsid w:val="00262916"/>
    <w:rsid w:val="00262EFB"/>
    <w:rsid w:val="00265A99"/>
    <w:rsid w:val="00266F2F"/>
    <w:rsid w:val="002672D3"/>
    <w:rsid w:val="0026791C"/>
    <w:rsid w:val="00276B75"/>
    <w:rsid w:val="00280C60"/>
    <w:rsid w:val="00281C63"/>
    <w:rsid w:val="0028246C"/>
    <w:rsid w:val="00283ED8"/>
    <w:rsid w:val="0028603C"/>
    <w:rsid w:val="002922CE"/>
    <w:rsid w:val="00293D8D"/>
    <w:rsid w:val="002A1D8C"/>
    <w:rsid w:val="002B7319"/>
    <w:rsid w:val="002C1797"/>
    <w:rsid w:val="002C56AC"/>
    <w:rsid w:val="002D1DFE"/>
    <w:rsid w:val="002D2748"/>
    <w:rsid w:val="002D3CAD"/>
    <w:rsid w:val="002D428E"/>
    <w:rsid w:val="002E06BE"/>
    <w:rsid w:val="002E175B"/>
    <w:rsid w:val="002E28B0"/>
    <w:rsid w:val="002E548B"/>
    <w:rsid w:val="002E6B01"/>
    <w:rsid w:val="002F63A2"/>
    <w:rsid w:val="00303041"/>
    <w:rsid w:val="003041DD"/>
    <w:rsid w:val="00305AE1"/>
    <w:rsid w:val="0030733F"/>
    <w:rsid w:val="00307A43"/>
    <w:rsid w:val="00312FF3"/>
    <w:rsid w:val="00315CE8"/>
    <w:rsid w:val="003163FD"/>
    <w:rsid w:val="00320CDE"/>
    <w:rsid w:val="00320DF3"/>
    <w:rsid w:val="003233E7"/>
    <w:rsid w:val="00324F19"/>
    <w:rsid w:val="003254BC"/>
    <w:rsid w:val="00330692"/>
    <w:rsid w:val="00336409"/>
    <w:rsid w:val="00337A3A"/>
    <w:rsid w:val="00342BCB"/>
    <w:rsid w:val="0034316E"/>
    <w:rsid w:val="00343C72"/>
    <w:rsid w:val="00343D2F"/>
    <w:rsid w:val="003454F6"/>
    <w:rsid w:val="00345FBF"/>
    <w:rsid w:val="00350D53"/>
    <w:rsid w:val="003539C4"/>
    <w:rsid w:val="00356E3A"/>
    <w:rsid w:val="003641BA"/>
    <w:rsid w:val="0037063E"/>
    <w:rsid w:val="00372B02"/>
    <w:rsid w:val="00373885"/>
    <w:rsid w:val="00376911"/>
    <w:rsid w:val="0037786D"/>
    <w:rsid w:val="00377D40"/>
    <w:rsid w:val="00380F69"/>
    <w:rsid w:val="003933AC"/>
    <w:rsid w:val="00396B7B"/>
    <w:rsid w:val="00396CC3"/>
    <w:rsid w:val="00396F2C"/>
    <w:rsid w:val="003A1DAE"/>
    <w:rsid w:val="003A298D"/>
    <w:rsid w:val="003A6E5D"/>
    <w:rsid w:val="003B2034"/>
    <w:rsid w:val="003B5176"/>
    <w:rsid w:val="003B5F45"/>
    <w:rsid w:val="003B6EA6"/>
    <w:rsid w:val="003C0655"/>
    <w:rsid w:val="003C1C8E"/>
    <w:rsid w:val="003C3E54"/>
    <w:rsid w:val="003C56C8"/>
    <w:rsid w:val="003C59D8"/>
    <w:rsid w:val="003D0D1F"/>
    <w:rsid w:val="003D2587"/>
    <w:rsid w:val="003D2A94"/>
    <w:rsid w:val="003D559C"/>
    <w:rsid w:val="003D6946"/>
    <w:rsid w:val="003D6D6E"/>
    <w:rsid w:val="003E5FA7"/>
    <w:rsid w:val="003E791C"/>
    <w:rsid w:val="003F70C0"/>
    <w:rsid w:val="00404810"/>
    <w:rsid w:val="00406228"/>
    <w:rsid w:val="00414645"/>
    <w:rsid w:val="004177A0"/>
    <w:rsid w:val="00420480"/>
    <w:rsid w:val="00424E5D"/>
    <w:rsid w:val="00425F46"/>
    <w:rsid w:val="00430404"/>
    <w:rsid w:val="00432803"/>
    <w:rsid w:val="00434F56"/>
    <w:rsid w:val="004359FC"/>
    <w:rsid w:val="00444BB1"/>
    <w:rsid w:val="004467C4"/>
    <w:rsid w:val="0045262E"/>
    <w:rsid w:val="00455833"/>
    <w:rsid w:val="00456051"/>
    <w:rsid w:val="004604FB"/>
    <w:rsid w:val="00461386"/>
    <w:rsid w:val="00462D00"/>
    <w:rsid w:val="00464EA9"/>
    <w:rsid w:val="00465025"/>
    <w:rsid w:val="004654F4"/>
    <w:rsid w:val="004712EB"/>
    <w:rsid w:val="00476425"/>
    <w:rsid w:val="0048088F"/>
    <w:rsid w:val="00480BB2"/>
    <w:rsid w:val="004818E1"/>
    <w:rsid w:val="00481A7E"/>
    <w:rsid w:val="0048427F"/>
    <w:rsid w:val="00495C9D"/>
    <w:rsid w:val="004A14EC"/>
    <w:rsid w:val="004B190F"/>
    <w:rsid w:val="004B7492"/>
    <w:rsid w:val="004C062D"/>
    <w:rsid w:val="004C2B30"/>
    <w:rsid w:val="004C52FC"/>
    <w:rsid w:val="004C6687"/>
    <w:rsid w:val="004C6F83"/>
    <w:rsid w:val="004C7DB2"/>
    <w:rsid w:val="004D3BE1"/>
    <w:rsid w:val="004D3C8C"/>
    <w:rsid w:val="004D3DC1"/>
    <w:rsid w:val="004D774F"/>
    <w:rsid w:val="004D7A57"/>
    <w:rsid w:val="004E47AA"/>
    <w:rsid w:val="004E4BD6"/>
    <w:rsid w:val="004F08B5"/>
    <w:rsid w:val="004F0C1D"/>
    <w:rsid w:val="004F41D5"/>
    <w:rsid w:val="00501085"/>
    <w:rsid w:val="00502A7D"/>
    <w:rsid w:val="0051294F"/>
    <w:rsid w:val="00516463"/>
    <w:rsid w:val="005177FD"/>
    <w:rsid w:val="00517849"/>
    <w:rsid w:val="00520623"/>
    <w:rsid w:val="00520FBE"/>
    <w:rsid w:val="0052152C"/>
    <w:rsid w:val="00530D82"/>
    <w:rsid w:val="005346A8"/>
    <w:rsid w:val="0054244C"/>
    <w:rsid w:val="0054350A"/>
    <w:rsid w:val="0054383E"/>
    <w:rsid w:val="00544765"/>
    <w:rsid w:val="00545838"/>
    <w:rsid w:val="005531E8"/>
    <w:rsid w:val="00561BB6"/>
    <w:rsid w:val="0056406D"/>
    <w:rsid w:val="005674F9"/>
    <w:rsid w:val="00573ECD"/>
    <w:rsid w:val="005743EC"/>
    <w:rsid w:val="00575185"/>
    <w:rsid w:val="00585766"/>
    <w:rsid w:val="005863ED"/>
    <w:rsid w:val="005864A4"/>
    <w:rsid w:val="005866B9"/>
    <w:rsid w:val="005918B2"/>
    <w:rsid w:val="00592AFF"/>
    <w:rsid w:val="00594A1F"/>
    <w:rsid w:val="00597F85"/>
    <w:rsid w:val="005B2B58"/>
    <w:rsid w:val="005B4CD1"/>
    <w:rsid w:val="005B5FC5"/>
    <w:rsid w:val="005B6912"/>
    <w:rsid w:val="005B7364"/>
    <w:rsid w:val="005C6F9A"/>
    <w:rsid w:val="005D19D9"/>
    <w:rsid w:val="005D3336"/>
    <w:rsid w:val="005E5598"/>
    <w:rsid w:val="005F4B50"/>
    <w:rsid w:val="005F5E9F"/>
    <w:rsid w:val="005F5F7E"/>
    <w:rsid w:val="005F6B5B"/>
    <w:rsid w:val="005F7377"/>
    <w:rsid w:val="0060155C"/>
    <w:rsid w:val="0061454F"/>
    <w:rsid w:val="0061712A"/>
    <w:rsid w:val="00624906"/>
    <w:rsid w:val="0062556E"/>
    <w:rsid w:val="00630F0C"/>
    <w:rsid w:val="006368CC"/>
    <w:rsid w:val="00637591"/>
    <w:rsid w:val="00640611"/>
    <w:rsid w:val="00643904"/>
    <w:rsid w:val="006464DB"/>
    <w:rsid w:val="00651CF2"/>
    <w:rsid w:val="00652B5C"/>
    <w:rsid w:val="006532D6"/>
    <w:rsid w:val="00653FD3"/>
    <w:rsid w:val="0065453B"/>
    <w:rsid w:val="00654C15"/>
    <w:rsid w:val="006551C4"/>
    <w:rsid w:val="00656BC1"/>
    <w:rsid w:val="00660080"/>
    <w:rsid w:val="0066095F"/>
    <w:rsid w:val="006613D8"/>
    <w:rsid w:val="0066285F"/>
    <w:rsid w:val="0066607A"/>
    <w:rsid w:val="00666164"/>
    <w:rsid w:val="00667251"/>
    <w:rsid w:val="00672520"/>
    <w:rsid w:val="00677703"/>
    <w:rsid w:val="00681D12"/>
    <w:rsid w:val="006835C1"/>
    <w:rsid w:val="00686E67"/>
    <w:rsid w:val="00690A3D"/>
    <w:rsid w:val="006971CD"/>
    <w:rsid w:val="006A2AA3"/>
    <w:rsid w:val="006B4547"/>
    <w:rsid w:val="006B5D02"/>
    <w:rsid w:val="006B6194"/>
    <w:rsid w:val="006B6639"/>
    <w:rsid w:val="006C142B"/>
    <w:rsid w:val="006C27B7"/>
    <w:rsid w:val="006C28B1"/>
    <w:rsid w:val="006C4C0B"/>
    <w:rsid w:val="006C4F5E"/>
    <w:rsid w:val="006D2190"/>
    <w:rsid w:val="006D67EB"/>
    <w:rsid w:val="006E0F23"/>
    <w:rsid w:val="006E3686"/>
    <w:rsid w:val="006F0183"/>
    <w:rsid w:val="006F6391"/>
    <w:rsid w:val="00710BB1"/>
    <w:rsid w:val="00713F76"/>
    <w:rsid w:val="00716A26"/>
    <w:rsid w:val="00716A80"/>
    <w:rsid w:val="00716F98"/>
    <w:rsid w:val="0073796E"/>
    <w:rsid w:val="00740D35"/>
    <w:rsid w:val="00746675"/>
    <w:rsid w:val="007512F2"/>
    <w:rsid w:val="0075172C"/>
    <w:rsid w:val="00751FC5"/>
    <w:rsid w:val="00754FF5"/>
    <w:rsid w:val="00756BF7"/>
    <w:rsid w:val="00773643"/>
    <w:rsid w:val="007737D2"/>
    <w:rsid w:val="007749F4"/>
    <w:rsid w:val="00774EC8"/>
    <w:rsid w:val="00780813"/>
    <w:rsid w:val="00781DA4"/>
    <w:rsid w:val="007825CC"/>
    <w:rsid w:val="007856A2"/>
    <w:rsid w:val="0078669D"/>
    <w:rsid w:val="00786F00"/>
    <w:rsid w:val="00791FF2"/>
    <w:rsid w:val="0079281D"/>
    <w:rsid w:val="00794EA2"/>
    <w:rsid w:val="00796354"/>
    <w:rsid w:val="007A2E02"/>
    <w:rsid w:val="007A3E02"/>
    <w:rsid w:val="007A43CE"/>
    <w:rsid w:val="007B35BA"/>
    <w:rsid w:val="007B695B"/>
    <w:rsid w:val="007C1FEF"/>
    <w:rsid w:val="007C46D3"/>
    <w:rsid w:val="007C51F2"/>
    <w:rsid w:val="007C564B"/>
    <w:rsid w:val="007C5F05"/>
    <w:rsid w:val="007C74F5"/>
    <w:rsid w:val="007D68EA"/>
    <w:rsid w:val="007D69DE"/>
    <w:rsid w:val="007E2775"/>
    <w:rsid w:val="007E36F4"/>
    <w:rsid w:val="007F45E6"/>
    <w:rsid w:val="007F66F9"/>
    <w:rsid w:val="0080292B"/>
    <w:rsid w:val="00802F46"/>
    <w:rsid w:val="008034BE"/>
    <w:rsid w:val="008056C5"/>
    <w:rsid w:val="00805C23"/>
    <w:rsid w:val="00807113"/>
    <w:rsid w:val="00817DDA"/>
    <w:rsid w:val="00821011"/>
    <w:rsid w:val="00822A50"/>
    <w:rsid w:val="00823898"/>
    <w:rsid w:val="0082461F"/>
    <w:rsid w:val="008258DA"/>
    <w:rsid w:val="00827AE5"/>
    <w:rsid w:val="00830E0C"/>
    <w:rsid w:val="00832506"/>
    <w:rsid w:val="00833DEB"/>
    <w:rsid w:val="0083599B"/>
    <w:rsid w:val="00847243"/>
    <w:rsid w:val="008531D9"/>
    <w:rsid w:val="008547F4"/>
    <w:rsid w:val="008620F1"/>
    <w:rsid w:val="008642E1"/>
    <w:rsid w:val="008672B0"/>
    <w:rsid w:val="00875A7C"/>
    <w:rsid w:val="00877383"/>
    <w:rsid w:val="00880686"/>
    <w:rsid w:val="008816E7"/>
    <w:rsid w:val="00881F50"/>
    <w:rsid w:val="008836F4"/>
    <w:rsid w:val="00884AC0"/>
    <w:rsid w:val="008860C1"/>
    <w:rsid w:val="008905A4"/>
    <w:rsid w:val="008909D4"/>
    <w:rsid w:val="00892D85"/>
    <w:rsid w:val="008942FA"/>
    <w:rsid w:val="00896B7A"/>
    <w:rsid w:val="00897A68"/>
    <w:rsid w:val="008A2C4A"/>
    <w:rsid w:val="008A700A"/>
    <w:rsid w:val="008B2B83"/>
    <w:rsid w:val="008B52A0"/>
    <w:rsid w:val="008B565C"/>
    <w:rsid w:val="008B5B2E"/>
    <w:rsid w:val="008D0AD8"/>
    <w:rsid w:val="008D4D55"/>
    <w:rsid w:val="008E063A"/>
    <w:rsid w:val="008F3D47"/>
    <w:rsid w:val="008F41A6"/>
    <w:rsid w:val="008F6C19"/>
    <w:rsid w:val="008F7171"/>
    <w:rsid w:val="009108ED"/>
    <w:rsid w:val="00912C50"/>
    <w:rsid w:val="00912D18"/>
    <w:rsid w:val="009139E7"/>
    <w:rsid w:val="00915CDA"/>
    <w:rsid w:val="009248F7"/>
    <w:rsid w:val="00925394"/>
    <w:rsid w:val="0092540D"/>
    <w:rsid w:val="009263C9"/>
    <w:rsid w:val="009268A3"/>
    <w:rsid w:val="00932A71"/>
    <w:rsid w:val="00933F0B"/>
    <w:rsid w:val="00936C55"/>
    <w:rsid w:val="0094155C"/>
    <w:rsid w:val="0094204C"/>
    <w:rsid w:val="009437A5"/>
    <w:rsid w:val="00945A79"/>
    <w:rsid w:val="00946E45"/>
    <w:rsid w:val="00952FA6"/>
    <w:rsid w:val="00963DD8"/>
    <w:rsid w:val="00967CBE"/>
    <w:rsid w:val="00971EB2"/>
    <w:rsid w:val="0097461B"/>
    <w:rsid w:val="00981D62"/>
    <w:rsid w:val="0098514A"/>
    <w:rsid w:val="00990D45"/>
    <w:rsid w:val="00993B62"/>
    <w:rsid w:val="009A2F4E"/>
    <w:rsid w:val="009A616E"/>
    <w:rsid w:val="009A69F0"/>
    <w:rsid w:val="009A7187"/>
    <w:rsid w:val="009B0BEA"/>
    <w:rsid w:val="009C1092"/>
    <w:rsid w:val="009D1DD7"/>
    <w:rsid w:val="009D4970"/>
    <w:rsid w:val="009E2519"/>
    <w:rsid w:val="009E2EA4"/>
    <w:rsid w:val="009F15FD"/>
    <w:rsid w:val="009F2769"/>
    <w:rsid w:val="009F71F8"/>
    <w:rsid w:val="00A002DC"/>
    <w:rsid w:val="00A0170F"/>
    <w:rsid w:val="00A03C1A"/>
    <w:rsid w:val="00A06FCD"/>
    <w:rsid w:val="00A11155"/>
    <w:rsid w:val="00A11904"/>
    <w:rsid w:val="00A14B89"/>
    <w:rsid w:val="00A201E2"/>
    <w:rsid w:val="00A2056D"/>
    <w:rsid w:val="00A21E6E"/>
    <w:rsid w:val="00A279B7"/>
    <w:rsid w:val="00A30B60"/>
    <w:rsid w:val="00A316A8"/>
    <w:rsid w:val="00A341DF"/>
    <w:rsid w:val="00A36603"/>
    <w:rsid w:val="00A367CD"/>
    <w:rsid w:val="00A36DEE"/>
    <w:rsid w:val="00A44EC5"/>
    <w:rsid w:val="00A51345"/>
    <w:rsid w:val="00A54831"/>
    <w:rsid w:val="00A54AC6"/>
    <w:rsid w:val="00A57E14"/>
    <w:rsid w:val="00A6078F"/>
    <w:rsid w:val="00A62968"/>
    <w:rsid w:val="00A63ACE"/>
    <w:rsid w:val="00A66FF3"/>
    <w:rsid w:val="00A8476F"/>
    <w:rsid w:val="00A91DFA"/>
    <w:rsid w:val="00A926BB"/>
    <w:rsid w:val="00A93BDE"/>
    <w:rsid w:val="00A95468"/>
    <w:rsid w:val="00A95D7E"/>
    <w:rsid w:val="00AA3F98"/>
    <w:rsid w:val="00AA4E51"/>
    <w:rsid w:val="00AB688E"/>
    <w:rsid w:val="00AC0386"/>
    <w:rsid w:val="00AC62F8"/>
    <w:rsid w:val="00AD1286"/>
    <w:rsid w:val="00AD4FA7"/>
    <w:rsid w:val="00AE4AD2"/>
    <w:rsid w:val="00AE5F43"/>
    <w:rsid w:val="00AE65EC"/>
    <w:rsid w:val="00AF1271"/>
    <w:rsid w:val="00AF4B41"/>
    <w:rsid w:val="00AF6A23"/>
    <w:rsid w:val="00AF6E73"/>
    <w:rsid w:val="00B00DD2"/>
    <w:rsid w:val="00B02892"/>
    <w:rsid w:val="00B11028"/>
    <w:rsid w:val="00B11F28"/>
    <w:rsid w:val="00B2111B"/>
    <w:rsid w:val="00B27095"/>
    <w:rsid w:val="00B31728"/>
    <w:rsid w:val="00B31AC5"/>
    <w:rsid w:val="00B3477F"/>
    <w:rsid w:val="00B34F9E"/>
    <w:rsid w:val="00B42C55"/>
    <w:rsid w:val="00B44B23"/>
    <w:rsid w:val="00B4625A"/>
    <w:rsid w:val="00B50E5D"/>
    <w:rsid w:val="00B53451"/>
    <w:rsid w:val="00B56CB4"/>
    <w:rsid w:val="00B57D15"/>
    <w:rsid w:val="00B608D5"/>
    <w:rsid w:val="00B61167"/>
    <w:rsid w:val="00B61D81"/>
    <w:rsid w:val="00B64A53"/>
    <w:rsid w:val="00B700A5"/>
    <w:rsid w:val="00B71307"/>
    <w:rsid w:val="00B716BA"/>
    <w:rsid w:val="00B75DD0"/>
    <w:rsid w:val="00B764F8"/>
    <w:rsid w:val="00B81607"/>
    <w:rsid w:val="00B8227E"/>
    <w:rsid w:val="00B90F20"/>
    <w:rsid w:val="00B91F1E"/>
    <w:rsid w:val="00B95331"/>
    <w:rsid w:val="00B95D4E"/>
    <w:rsid w:val="00B9789D"/>
    <w:rsid w:val="00BA130B"/>
    <w:rsid w:val="00BA3246"/>
    <w:rsid w:val="00BA411F"/>
    <w:rsid w:val="00BA527A"/>
    <w:rsid w:val="00BA6883"/>
    <w:rsid w:val="00BB272C"/>
    <w:rsid w:val="00BB28CF"/>
    <w:rsid w:val="00BB2A4E"/>
    <w:rsid w:val="00BB4ABC"/>
    <w:rsid w:val="00BB4C9F"/>
    <w:rsid w:val="00BB5574"/>
    <w:rsid w:val="00BB5A2F"/>
    <w:rsid w:val="00BC12BF"/>
    <w:rsid w:val="00BC374A"/>
    <w:rsid w:val="00BC5FF1"/>
    <w:rsid w:val="00BC6C11"/>
    <w:rsid w:val="00BD2C4F"/>
    <w:rsid w:val="00BD3912"/>
    <w:rsid w:val="00BD3EF3"/>
    <w:rsid w:val="00BE51FF"/>
    <w:rsid w:val="00BE5570"/>
    <w:rsid w:val="00BF3561"/>
    <w:rsid w:val="00BF556C"/>
    <w:rsid w:val="00BF6039"/>
    <w:rsid w:val="00C05015"/>
    <w:rsid w:val="00C05EFD"/>
    <w:rsid w:val="00C10448"/>
    <w:rsid w:val="00C1096C"/>
    <w:rsid w:val="00C22083"/>
    <w:rsid w:val="00C32DEA"/>
    <w:rsid w:val="00C40A62"/>
    <w:rsid w:val="00C45053"/>
    <w:rsid w:val="00C50A91"/>
    <w:rsid w:val="00C52D74"/>
    <w:rsid w:val="00C5365F"/>
    <w:rsid w:val="00C55B49"/>
    <w:rsid w:val="00C56C48"/>
    <w:rsid w:val="00C616FD"/>
    <w:rsid w:val="00C638EE"/>
    <w:rsid w:val="00C63B58"/>
    <w:rsid w:val="00C64F7D"/>
    <w:rsid w:val="00C6548F"/>
    <w:rsid w:val="00C67AC8"/>
    <w:rsid w:val="00C7001F"/>
    <w:rsid w:val="00C71F16"/>
    <w:rsid w:val="00C73745"/>
    <w:rsid w:val="00C7460D"/>
    <w:rsid w:val="00C77723"/>
    <w:rsid w:val="00C800A9"/>
    <w:rsid w:val="00C80222"/>
    <w:rsid w:val="00C8066A"/>
    <w:rsid w:val="00C84DED"/>
    <w:rsid w:val="00C86826"/>
    <w:rsid w:val="00C86A70"/>
    <w:rsid w:val="00C86D2C"/>
    <w:rsid w:val="00C90C76"/>
    <w:rsid w:val="00C94D42"/>
    <w:rsid w:val="00CA10D7"/>
    <w:rsid w:val="00CA70DB"/>
    <w:rsid w:val="00CB09E0"/>
    <w:rsid w:val="00CC0679"/>
    <w:rsid w:val="00CC0B8C"/>
    <w:rsid w:val="00CC66AD"/>
    <w:rsid w:val="00CC69E8"/>
    <w:rsid w:val="00CC6AF3"/>
    <w:rsid w:val="00CD2613"/>
    <w:rsid w:val="00CD2A1C"/>
    <w:rsid w:val="00CD526F"/>
    <w:rsid w:val="00CD72C6"/>
    <w:rsid w:val="00CE06A2"/>
    <w:rsid w:val="00CE118B"/>
    <w:rsid w:val="00CE3408"/>
    <w:rsid w:val="00CF0112"/>
    <w:rsid w:val="00CF085A"/>
    <w:rsid w:val="00CF34BC"/>
    <w:rsid w:val="00CF453D"/>
    <w:rsid w:val="00D0298C"/>
    <w:rsid w:val="00D07030"/>
    <w:rsid w:val="00D14D2A"/>
    <w:rsid w:val="00D23E74"/>
    <w:rsid w:val="00D244A0"/>
    <w:rsid w:val="00D27F86"/>
    <w:rsid w:val="00D31DDA"/>
    <w:rsid w:val="00D37EF7"/>
    <w:rsid w:val="00D44D7D"/>
    <w:rsid w:val="00D52828"/>
    <w:rsid w:val="00D52978"/>
    <w:rsid w:val="00D55B49"/>
    <w:rsid w:val="00D564B1"/>
    <w:rsid w:val="00D57E53"/>
    <w:rsid w:val="00D60F74"/>
    <w:rsid w:val="00D632DC"/>
    <w:rsid w:val="00D708C3"/>
    <w:rsid w:val="00D72C3C"/>
    <w:rsid w:val="00D72CCC"/>
    <w:rsid w:val="00D73DAE"/>
    <w:rsid w:val="00D73E22"/>
    <w:rsid w:val="00D84FBB"/>
    <w:rsid w:val="00D9642E"/>
    <w:rsid w:val="00D976E2"/>
    <w:rsid w:val="00DA0F4C"/>
    <w:rsid w:val="00DA5E37"/>
    <w:rsid w:val="00DA7FA2"/>
    <w:rsid w:val="00DB041B"/>
    <w:rsid w:val="00DB17B2"/>
    <w:rsid w:val="00DB7C13"/>
    <w:rsid w:val="00DC0672"/>
    <w:rsid w:val="00DC4DB9"/>
    <w:rsid w:val="00DC5CEE"/>
    <w:rsid w:val="00DC76F8"/>
    <w:rsid w:val="00DD3FAA"/>
    <w:rsid w:val="00DD42DB"/>
    <w:rsid w:val="00DE07CF"/>
    <w:rsid w:val="00DF02C7"/>
    <w:rsid w:val="00DF222A"/>
    <w:rsid w:val="00DF580E"/>
    <w:rsid w:val="00DF5973"/>
    <w:rsid w:val="00DF65C2"/>
    <w:rsid w:val="00DF738A"/>
    <w:rsid w:val="00DF7501"/>
    <w:rsid w:val="00E044C4"/>
    <w:rsid w:val="00E06B32"/>
    <w:rsid w:val="00E11916"/>
    <w:rsid w:val="00E12A67"/>
    <w:rsid w:val="00E12CA9"/>
    <w:rsid w:val="00E12E4F"/>
    <w:rsid w:val="00E13C55"/>
    <w:rsid w:val="00E14C90"/>
    <w:rsid w:val="00E16205"/>
    <w:rsid w:val="00E16C56"/>
    <w:rsid w:val="00E209D2"/>
    <w:rsid w:val="00E24D49"/>
    <w:rsid w:val="00E25388"/>
    <w:rsid w:val="00E254D9"/>
    <w:rsid w:val="00E25ACC"/>
    <w:rsid w:val="00E34C4B"/>
    <w:rsid w:val="00E34E58"/>
    <w:rsid w:val="00E36FDC"/>
    <w:rsid w:val="00E4061E"/>
    <w:rsid w:val="00E44FF1"/>
    <w:rsid w:val="00E47A53"/>
    <w:rsid w:val="00E501C6"/>
    <w:rsid w:val="00E55AD1"/>
    <w:rsid w:val="00E57292"/>
    <w:rsid w:val="00E61F5A"/>
    <w:rsid w:val="00E642B3"/>
    <w:rsid w:val="00E66EBA"/>
    <w:rsid w:val="00E7049B"/>
    <w:rsid w:val="00E7082F"/>
    <w:rsid w:val="00E727F2"/>
    <w:rsid w:val="00E73A43"/>
    <w:rsid w:val="00E749F1"/>
    <w:rsid w:val="00E76BE9"/>
    <w:rsid w:val="00E87116"/>
    <w:rsid w:val="00E90F22"/>
    <w:rsid w:val="00E93DF0"/>
    <w:rsid w:val="00E95F0C"/>
    <w:rsid w:val="00E96021"/>
    <w:rsid w:val="00E97968"/>
    <w:rsid w:val="00E97D77"/>
    <w:rsid w:val="00EA7AFE"/>
    <w:rsid w:val="00EB3C20"/>
    <w:rsid w:val="00EC0B9E"/>
    <w:rsid w:val="00EC1EB5"/>
    <w:rsid w:val="00EC50A3"/>
    <w:rsid w:val="00EC6B80"/>
    <w:rsid w:val="00EC6EDF"/>
    <w:rsid w:val="00ED0C45"/>
    <w:rsid w:val="00ED0CEE"/>
    <w:rsid w:val="00ED4142"/>
    <w:rsid w:val="00ED4A86"/>
    <w:rsid w:val="00ED7312"/>
    <w:rsid w:val="00EE0220"/>
    <w:rsid w:val="00EE7455"/>
    <w:rsid w:val="00EF0D39"/>
    <w:rsid w:val="00EF15CD"/>
    <w:rsid w:val="00EF5D1F"/>
    <w:rsid w:val="00EF6E21"/>
    <w:rsid w:val="00F0239E"/>
    <w:rsid w:val="00F07EFD"/>
    <w:rsid w:val="00F10A79"/>
    <w:rsid w:val="00F1164D"/>
    <w:rsid w:val="00F1200D"/>
    <w:rsid w:val="00F128D8"/>
    <w:rsid w:val="00F154DF"/>
    <w:rsid w:val="00F1676C"/>
    <w:rsid w:val="00F17C08"/>
    <w:rsid w:val="00F17C8D"/>
    <w:rsid w:val="00F2478C"/>
    <w:rsid w:val="00F253BB"/>
    <w:rsid w:val="00F275B3"/>
    <w:rsid w:val="00F27B24"/>
    <w:rsid w:val="00F27D5C"/>
    <w:rsid w:val="00F3068A"/>
    <w:rsid w:val="00F340B8"/>
    <w:rsid w:val="00F37373"/>
    <w:rsid w:val="00F43F29"/>
    <w:rsid w:val="00F509AE"/>
    <w:rsid w:val="00F510C3"/>
    <w:rsid w:val="00F52479"/>
    <w:rsid w:val="00F60941"/>
    <w:rsid w:val="00F60C52"/>
    <w:rsid w:val="00F60FAC"/>
    <w:rsid w:val="00F60FF9"/>
    <w:rsid w:val="00F6698C"/>
    <w:rsid w:val="00F70156"/>
    <w:rsid w:val="00F7110B"/>
    <w:rsid w:val="00F81080"/>
    <w:rsid w:val="00F8191D"/>
    <w:rsid w:val="00F84F87"/>
    <w:rsid w:val="00F858E5"/>
    <w:rsid w:val="00F86156"/>
    <w:rsid w:val="00F920EB"/>
    <w:rsid w:val="00F938A3"/>
    <w:rsid w:val="00F942A0"/>
    <w:rsid w:val="00F94D4D"/>
    <w:rsid w:val="00F95896"/>
    <w:rsid w:val="00FA24D1"/>
    <w:rsid w:val="00FA7DDB"/>
    <w:rsid w:val="00FB0E89"/>
    <w:rsid w:val="00FB231A"/>
    <w:rsid w:val="00FB4AA9"/>
    <w:rsid w:val="00FC1435"/>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806A"/>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numbering" w:customStyle="1" w:styleId="Bullets">
    <w:name w:val="Bullets"/>
    <w:rsid w:val="00A002DC"/>
    <w:pPr>
      <w:numPr>
        <w:numId w:val="26"/>
      </w:numPr>
    </w:pPr>
  </w:style>
  <w:style w:type="paragraph" w:customStyle="1" w:styleId="MediumGrid1-Accent21">
    <w:name w:val="Medium Grid 1 - Accent 21"/>
    <w:basedOn w:val="Normal"/>
    <w:rsid w:val="00520623"/>
    <w:pPr>
      <w:widowControl w:val="0"/>
      <w:suppressAutoHyphens/>
      <w:ind w:left="720"/>
      <w:contextualSpacing/>
    </w:pPr>
    <w:rPr>
      <w:lang w:eastAsia="zh-CN"/>
    </w:rPr>
  </w:style>
  <w:style w:type="paragraph" w:styleId="NormalWeb">
    <w:name w:val="Normal (Web)"/>
    <w:basedOn w:val="Normal"/>
    <w:uiPriority w:val="99"/>
    <w:unhideWhenUsed/>
    <w:rsid w:val="006D2190"/>
    <w:rPr>
      <w:rFonts w:eastAsiaTheme="minorEastAsia"/>
    </w:rPr>
  </w:style>
  <w:style w:type="paragraph" w:styleId="NoSpacing">
    <w:name w:val="No Spacing"/>
    <w:uiPriority w:val="1"/>
    <w:qFormat/>
    <w:rsid w:val="007C51F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55932622">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98622971">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61446289">
      <w:bodyDiv w:val="1"/>
      <w:marLeft w:val="0"/>
      <w:marRight w:val="0"/>
      <w:marTop w:val="0"/>
      <w:marBottom w:val="0"/>
      <w:divBdr>
        <w:top w:val="none" w:sz="0" w:space="0" w:color="auto"/>
        <w:left w:val="none" w:sz="0" w:space="0" w:color="auto"/>
        <w:bottom w:val="none" w:sz="0" w:space="0" w:color="auto"/>
        <w:right w:val="none" w:sz="0" w:space="0" w:color="auto"/>
      </w:divBdr>
    </w:div>
    <w:div w:id="128977801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733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063C8A"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063C8A"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063C8A"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063C8A" w:rsidRDefault="00C956B8" w:rsidP="00C956B8">
          <w:pPr>
            <w:pStyle w:val="141822FEB60F448BAEF4C69878758E90"/>
          </w:pPr>
          <w:r w:rsidRPr="008A102A">
            <w:rPr>
              <w:rStyle w:val="PlaceholderText"/>
            </w:rPr>
            <w:t>Click here to enter text.</w:t>
          </w:r>
        </w:p>
      </w:docPartBody>
    </w:docPart>
    <w:docPart>
      <w:docPartPr>
        <w:name w:val="EFEEBD9C893E4A079E978469ABCD6BDE"/>
        <w:category>
          <w:name w:val="General"/>
          <w:gallery w:val="placeholder"/>
        </w:category>
        <w:types>
          <w:type w:val="bbPlcHdr"/>
        </w:types>
        <w:behaviors>
          <w:behavior w:val="content"/>
        </w:behaviors>
        <w:guid w:val="{F609DEB0-30D6-4306-8C23-6AF1ABEB4E83}"/>
      </w:docPartPr>
      <w:docPartBody>
        <w:p w:rsidR="00DC53FE" w:rsidRDefault="00382FB3" w:rsidP="00382FB3">
          <w:pPr>
            <w:pStyle w:val="EFEEBD9C893E4A079E978469ABCD6BDE"/>
          </w:pPr>
          <w:r>
            <w:rPr>
              <w:rStyle w:val="PlaceholderText"/>
            </w:rPr>
            <w:t>Click here to enter text.</w:t>
          </w:r>
        </w:p>
      </w:docPartBody>
    </w:docPart>
    <w:docPart>
      <w:docPartPr>
        <w:name w:val="11D3FF2E503A44CB8A95555FEE240894"/>
        <w:category>
          <w:name w:val="General"/>
          <w:gallery w:val="placeholder"/>
        </w:category>
        <w:types>
          <w:type w:val="bbPlcHdr"/>
        </w:types>
        <w:behaviors>
          <w:behavior w:val="content"/>
        </w:behaviors>
        <w:guid w:val="{A7704A90-A40B-45EE-ABF9-D8182B9AA5CE}"/>
      </w:docPartPr>
      <w:docPartBody>
        <w:p w:rsidR="00DC53FE" w:rsidRDefault="00382FB3" w:rsidP="00382FB3">
          <w:pPr>
            <w:pStyle w:val="11D3FF2E503A44CB8A95555FEE240894"/>
          </w:pPr>
          <w:r>
            <w:rPr>
              <w:rStyle w:val="PlaceholderText"/>
            </w:rPr>
            <w:t>Click here to enter text.</w:t>
          </w:r>
        </w:p>
      </w:docPartBody>
    </w:docPart>
    <w:docPart>
      <w:docPartPr>
        <w:name w:val="76BCB7F18DE14B1998766F368CCD62F8"/>
        <w:category>
          <w:name w:val="General"/>
          <w:gallery w:val="placeholder"/>
        </w:category>
        <w:types>
          <w:type w:val="bbPlcHdr"/>
        </w:types>
        <w:behaviors>
          <w:behavior w:val="content"/>
        </w:behaviors>
        <w:guid w:val="{BCBA76D7-630D-4FBD-88E1-8C321AD41709}"/>
      </w:docPartPr>
      <w:docPartBody>
        <w:p w:rsidR="00DC53FE" w:rsidRDefault="00382FB3" w:rsidP="00382FB3">
          <w:pPr>
            <w:pStyle w:val="76BCB7F18DE14B1998766F368CCD62F8"/>
          </w:pPr>
          <w:r>
            <w:rPr>
              <w:rStyle w:val="PlaceholderText"/>
            </w:rPr>
            <w:t>Click here to enter text.</w:t>
          </w:r>
        </w:p>
      </w:docPartBody>
    </w:docPart>
    <w:docPart>
      <w:docPartPr>
        <w:name w:val="06B3234F8F094632BAEB992E6B85E6B3"/>
        <w:category>
          <w:name w:val="General"/>
          <w:gallery w:val="placeholder"/>
        </w:category>
        <w:types>
          <w:type w:val="bbPlcHdr"/>
        </w:types>
        <w:behaviors>
          <w:behavior w:val="content"/>
        </w:behaviors>
        <w:guid w:val="{E17F2B9E-4C75-4270-B823-4A92A8430761}"/>
      </w:docPartPr>
      <w:docPartBody>
        <w:p w:rsidR="00DC53FE" w:rsidRDefault="00382FB3" w:rsidP="00382FB3">
          <w:pPr>
            <w:pStyle w:val="06B3234F8F094632BAEB992E6B85E6B3"/>
          </w:pPr>
          <w:r>
            <w:rPr>
              <w:rStyle w:val="PlaceholderText"/>
            </w:rPr>
            <w:t>Click here to enter text.</w:t>
          </w:r>
        </w:p>
      </w:docPartBody>
    </w:docPart>
    <w:docPart>
      <w:docPartPr>
        <w:name w:val="5D7CF16D96F548308F1B1899E012BA04"/>
        <w:category>
          <w:name w:val="General"/>
          <w:gallery w:val="placeholder"/>
        </w:category>
        <w:types>
          <w:type w:val="bbPlcHdr"/>
        </w:types>
        <w:behaviors>
          <w:behavior w:val="content"/>
        </w:behaviors>
        <w:guid w:val="{98E5518B-9685-4D48-A752-F55F7467E8A5}"/>
      </w:docPartPr>
      <w:docPartBody>
        <w:p w:rsidR="00DC53FE" w:rsidRDefault="00382FB3" w:rsidP="00382FB3">
          <w:pPr>
            <w:pStyle w:val="5D7CF16D96F548308F1B1899E012BA04"/>
          </w:pPr>
          <w:r>
            <w:rPr>
              <w:rStyle w:val="PlaceholderText"/>
            </w:rPr>
            <w:t>Click here to enter text.</w:t>
          </w:r>
        </w:p>
      </w:docPartBody>
    </w:docPart>
    <w:docPart>
      <w:docPartPr>
        <w:name w:val="24767CC2819741A4B7E6939CE6FD27F9"/>
        <w:category>
          <w:name w:val="General"/>
          <w:gallery w:val="placeholder"/>
        </w:category>
        <w:types>
          <w:type w:val="bbPlcHdr"/>
        </w:types>
        <w:behaviors>
          <w:behavior w:val="content"/>
        </w:behaviors>
        <w:guid w:val="{F56BA179-03C6-44B2-86A2-2D7C0ECA0191}"/>
      </w:docPartPr>
      <w:docPartBody>
        <w:p w:rsidR="00DC53FE" w:rsidRDefault="00382FB3" w:rsidP="00382FB3">
          <w:pPr>
            <w:pStyle w:val="24767CC2819741A4B7E6939CE6FD27F9"/>
          </w:pPr>
          <w:r>
            <w:rPr>
              <w:rStyle w:val="PlaceholderText"/>
            </w:rPr>
            <w:t>Click here to enter text.</w:t>
          </w:r>
        </w:p>
      </w:docPartBody>
    </w:docPart>
    <w:docPart>
      <w:docPartPr>
        <w:name w:val="095D594394604709ADF36C11D8D81569"/>
        <w:category>
          <w:name w:val="General"/>
          <w:gallery w:val="placeholder"/>
        </w:category>
        <w:types>
          <w:type w:val="bbPlcHdr"/>
        </w:types>
        <w:behaviors>
          <w:behavior w:val="content"/>
        </w:behaviors>
        <w:guid w:val="{70F37487-4E80-42EC-AAAC-28F4FD720B4F}"/>
      </w:docPartPr>
      <w:docPartBody>
        <w:p w:rsidR="007D293B" w:rsidRDefault="007D293B" w:rsidP="007D293B">
          <w:pPr>
            <w:pStyle w:val="095D594394604709ADF36C11D8D81569"/>
          </w:pPr>
          <w:r>
            <w:rPr>
              <w:rStyle w:val="PlaceholderText"/>
            </w:rPr>
            <w:t>Click here to enter text.</w:t>
          </w:r>
        </w:p>
      </w:docPartBody>
    </w:docPart>
    <w:docPart>
      <w:docPartPr>
        <w:name w:val="138475620C35402AA40F0BD54F15D822"/>
        <w:category>
          <w:name w:val="General"/>
          <w:gallery w:val="placeholder"/>
        </w:category>
        <w:types>
          <w:type w:val="bbPlcHdr"/>
        </w:types>
        <w:behaviors>
          <w:behavior w:val="content"/>
        </w:behaviors>
        <w:guid w:val="{EF52F593-8563-4128-8683-7256FB2DDE6B}"/>
      </w:docPartPr>
      <w:docPartBody>
        <w:p w:rsidR="007D293B" w:rsidRDefault="007D293B" w:rsidP="007D293B">
          <w:pPr>
            <w:pStyle w:val="138475620C35402AA40F0BD54F15D822"/>
          </w:pPr>
          <w:r>
            <w:rPr>
              <w:rStyle w:val="PlaceholderText"/>
            </w:rPr>
            <w:t>Click here to enter text.</w:t>
          </w:r>
        </w:p>
      </w:docPartBody>
    </w:docPart>
    <w:docPart>
      <w:docPartPr>
        <w:name w:val="B9E085D4ED62498EAA263CFAFFBE8D72"/>
        <w:category>
          <w:name w:val="General"/>
          <w:gallery w:val="placeholder"/>
        </w:category>
        <w:types>
          <w:type w:val="bbPlcHdr"/>
        </w:types>
        <w:behaviors>
          <w:behavior w:val="content"/>
        </w:behaviors>
        <w:guid w:val="{6A798845-C56A-49CA-93C4-71495DDCA60A}"/>
      </w:docPartPr>
      <w:docPartBody>
        <w:p w:rsidR="007D293B" w:rsidRDefault="007D293B" w:rsidP="007D293B">
          <w:pPr>
            <w:pStyle w:val="B9E085D4ED62498EAA263CFAFFBE8D72"/>
          </w:pPr>
          <w:r>
            <w:rPr>
              <w:rStyle w:val="PlaceholderText"/>
            </w:rPr>
            <w:t>Click here to enter text.</w:t>
          </w:r>
        </w:p>
      </w:docPartBody>
    </w:docPart>
    <w:docPart>
      <w:docPartPr>
        <w:name w:val="8D6D994497574C0292CB46B8D790F9E7"/>
        <w:category>
          <w:name w:val="General"/>
          <w:gallery w:val="placeholder"/>
        </w:category>
        <w:types>
          <w:type w:val="bbPlcHdr"/>
        </w:types>
        <w:behaviors>
          <w:behavior w:val="content"/>
        </w:behaviors>
        <w:guid w:val="{3A80306C-CA43-4AD5-AA42-F3DFC8920C19}"/>
      </w:docPartPr>
      <w:docPartBody>
        <w:p w:rsidR="007D293B" w:rsidRDefault="007D293B" w:rsidP="007D293B">
          <w:pPr>
            <w:pStyle w:val="8D6D994497574C0292CB46B8D790F9E7"/>
          </w:pPr>
          <w:r>
            <w:rPr>
              <w:rStyle w:val="PlaceholderText"/>
            </w:rPr>
            <w:t>Click here to enter text.</w:t>
          </w:r>
        </w:p>
      </w:docPartBody>
    </w:docPart>
    <w:docPart>
      <w:docPartPr>
        <w:name w:val="A9FD5DD74D6141598BD8D17905ACD8D1"/>
        <w:category>
          <w:name w:val="General"/>
          <w:gallery w:val="placeholder"/>
        </w:category>
        <w:types>
          <w:type w:val="bbPlcHdr"/>
        </w:types>
        <w:behaviors>
          <w:behavior w:val="content"/>
        </w:behaviors>
        <w:guid w:val="{40227854-F7DE-4F6E-B64C-481273F1B3F0}"/>
      </w:docPartPr>
      <w:docPartBody>
        <w:p w:rsidR="007D293B" w:rsidRDefault="007D293B" w:rsidP="007D293B">
          <w:pPr>
            <w:pStyle w:val="A9FD5DD74D6141598BD8D17905ACD8D1"/>
          </w:pPr>
          <w:r>
            <w:rPr>
              <w:rStyle w:val="PlaceholderText"/>
            </w:rPr>
            <w:t>Click here to enter text.</w:t>
          </w:r>
        </w:p>
      </w:docPartBody>
    </w:docPart>
    <w:docPart>
      <w:docPartPr>
        <w:name w:val="5B42DFDC330F493FBDC6A8B69D1BF66B"/>
        <w:category>
          <w:name w:val="General"/>
          <w:gallery w:val="placeholder"/>
        </w:category>
        <w:types>
          <w:type w:val="bbPlcHdr"/>
        </w:types>
        <w:behaviors>
          <w:behavior w:val="content"/>
        </w:behaviors>
        <w:guid w:val="{1C44898C-A2F1-431E-8970-AD0011BEEAA7}"/>
      </w:docPartPr>
      <w:docPartBody>
        <w:p w:rsidR="007D293B" w:rsidRDefault="007D293B" w:rsidP="007D293B">
          <w:pPr>
            <w:pStyle w:val="5B42DFDC330F493FBDC6A8B69D1BF66B"/>
          </w:pPr>
          <w:r>
            <w:rPr>
              <w:rStyle w:val="PlaceholderText"/>
            </w:rPr>
            <w:t>Click here to enter text.</w:t>
          </w:r>
        </w:p>
      </w:docPartBody>
    </w:docPart>
    <w:docPart>
      <w:docPartPr>
        <w:name w:val="AC5E5BB1B28F4A8D991E46D232B1BF92"/>
        <w:category>
          <w:name w:val="General"/>
          <w:gallery w:val="placeholder"/>
        </w:category>
        <w:types>
          <w:type w:val="bbPlcHdr"/>
        </w:types>
        <w:behaviors>
          <w:behavior w:val="content"/>
        </w:behaviors>
        <w:guid w:val="{D4E39148-6790-480F-ACF4-B3924B2B3525}"/>
      </w:docPartPr>
      <w:docPartBody>
        <w:p w:rsidR="007D293B" w:rsidRDefault="007D293B" w:rsidP="007D293B">
          <w:pPr>
            <w:pStyle w:val="AC5E5BB1B28F4A8D991E46D232B1BF9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63C8A"/>
    <w:rsid w:val="000B5692"/>
    <w:rsid w:val="00205613"/>
    <w:rsid w:val="00382FB3"/>
    <w:rsid w:val="00517FD6"/>
    <w:rsid w:val="00572C32"/>
    <w:rsid w:val="006426F9"/>
    <w:rsid w:val="006E77BE"/>
    <w:rsid w:val="00752E7F"/>
    <w:rsid w:val="007677AE"/>
    <w:rsid w:val="007D293B"/>
    <w:rsid w:val="00864C87"/>
    <w:rsid w:val="009170AC"/>
    <w:rsid w:val="009F1315"/>
    <w:rsid w:val="00B92522"/>
    <w:rsid w:val="00BD2BF5"/>
    <w:rsid w:val="00C956B8"/>
    <w:rsid w:val="00DC53FE"/>
    <w:rsid w:val="00EC2C69"/>
    <w:rsid w:val="00E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93B"/>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A7D01D5FB0A54B61A5F895984196FDCE">
    <w:name w:val="A7D01D5FB0A54B61A5F895984196FDCE"/>
    <w:rsid w:val="009170AC"/>
  </w:style>
  <w:style w:type="paragraph" w:customStyle="1" w:styleId="4173DDA83AC64CD388553F51E44F7531">
    <w:name w:val="4173DDA83AC64CD388553F51E44F7531"/>
    <w:rsid w:val="009170AC"/>
  </w:style>
  <w:style w:type="paragraph" w:customStyle="1" w:styleId="EBCB797D91AE468CBA0A4BFC12BCF63E">
    <w:name w:val="EBCB797D91AE468CBA0A4BFC12BCF63E"/>
    <w:rsid w:val="009170AC"/>
  </w:style>
  <w:style w:type="paragraph" w:customStyle="1" w:styleId="D316AFB3469742AAB935713B2180E98E">
    <w:name w:val="D316AFB3469742AAB935713B2180E98E"/>
    <w:rsid w:val="006426F9"/>
  </w:style>
  <w:style w:type="paragraph" w:customStyle="1" w:styleId="EFF5C5C756E74E9BBB534D8A21971BC6">
    <w:name w:val="EFF5C5C756E74E9BBB534D8A21971BC6"/>
    <w:rsid w:val="006426F9"/>
  </w:style>
  <w:style w:type="paragraph" w:customStyle="1" w:styleId="8329369894024FD982D4743DA50CC8A3">
    <w:name w:val="8329369894024FD982D4743DA50CC8A3"/>
    <w:rsid w:val="006426F9"/>
  </w:style>
  <w:style w:type="paragraph" w:customStyle="1" w:styleId="3087D1E2E18B4434826D5BC187E08B79">
    <w:name w:val="3087D1E2E18B4434826D5BC187E08B79"/>
    <w:rsid w:val="006426F9"/>
  </w:style>
  <w:style w:type="paragraph" w:customStyle="1" w:styleId="66D07C59BECD4954B9B09DAE2C409CA9">
    <w:name w:val="66D07C59BECD4954B9B09DAE2C409CA9"/>
    <w:rsid w:val="009F1315"/>
  </w:style>
  <w:style w:type="paragraph" w:customStyle="1" w:styleId="5C27041D89EF4700B889B30F283E7F3F">
    <w:name w:val="5C27041D89EF4700B889B30F283E7F3F"/>
    <w:rsid w:val="000B5692"/>
  </w:style>
  <w:style w:type="paragraph" w:customStyle="1" w:styleId="EED0F12217F84DBEAA2C20DAC9AF6BDA">
    <w:name w:val="EED0F12217F84DBEAA2C20DAC9AF6BDA"/>
    <w:rsid w:val="000B5692"/>
  </w:style>
  <w:style w:type="paragraph" w:customStyle="1" w:styleId="DE47602DA4FD461BAF7A6909903E7C65">
    <w:name w:val="DE47602DA4FD461BAF7A6909903E7C65"/>
    <w:rsid w:val="000B5692"/>
  </w:style>
  <w:style w:type="paragraph" w:customStyle="1" w:styleId="3A04BC9870424C36A7A746FF3AB96DA9">
    <w:name w:val="3A04BC9870424C36A7A746FF3AB96DA9"/>
    <w:rsid w:val="000B5692"/>
  </w:style>
  <w:style w:type="paragraph" w:customStyle="1" w:styleId="8AC66FF8B7A6471AAE27F3EBBFA6326D">
    <w:name w:val="8AC66FF8B7A6471AAE27F3EBBFA6326D"/>
    <w:rsid w:val="000B5692"/>
  </w:style>
  <w:style w:type="paragraph" w:customStyle="1" w:styleId="AFF962D9FA2B406894E9B22C5E5A7CD7">
    <w:name w:val="AFF962D9FA2B406894E9B22C5E5A7CD7"/>
    <w:rsid w:val="007677AE"/>
  </w:style>
  <w:style w:type="paragraph" w:customStyle="1" w:styleId="FB20BD8B985C4E24B53346DC893D1CDA">
    <w:name w:val="FB20BD8B985C4E24B53346DC893D1CDA"/>
    <w:rsid w:val="007677AE"/>
  </w:style>
  <w:style w:type="paragraph" w:customStyle="1" w:styleId="0AD6905959924D879929BAF4BEF9FE7A">
    <w:name w:val="0AD6905959924D879929BAF4BEF9FE7A"/>
    <w:rsid w:val="00517FD6"/>
  </w:style>
  <w:style w:type="paragraph" w:customStyle="1" w:styleId="420252064B5742D2A2B3B812BEAE0098">
    <w:name w:val="420252064B5742D2A2B3B812BEAE0098"/>
    <w:rsid w:val="00517FD6"/>
  </w:style>
  <w:style w:type="paragraph" w:customStyle="1" w:styleId="F0F0DB05A5EF46DB826543243021C74C">
    <w:name w:val="F0F0DB05A5EF46DB826543243021C74C"/>
    <w:rsid w:val="00517FD6"/>
  </w:style>
  <w:style w:type="paragraph" w:customStyle="1" w:styleId="E5FFB967075E42B8BA4A8D76D2272CF4">
    <w:name w:val="E5FFB967075E42B8BA4A8D76D2272CF4"/>
    <w:rsid w:val="00ED746B"/>
  </w:style>
  <w:style w:type="paragraph" w:customStyle="1" w:styleId="576A9B970B564549A6AC91CE1DFFC326">
    <w:name w:val="576A9B970B564549A6AC91CE1DFFC326"/>
    <w:rsid w:val="00ED746B"/>
  </w:style>
  <w:style w:type="paragraph" w:customStyle="1" w:styleId="09C261A67A6149AF9443FFEA6C192D8D">
    <w:name w:val="09C261A67A6149AF9443FFEA6C192D8D"/>
    <w:rsid w:val="00ED746B"/>
  </w:style>
  <w:style w:type="paragraph" w:customStyle="1" w:styleId="24C5FD0A4F9B4B7896C7FA604FB2E0E4">
    <w:name w:val="24C5FD0A4F9B4B7896C7FA604FB2E0E4"/>
    <w:rsid w:val="00ED746B"/>
  </w:style>
  <w:style w:type="paragraph" w:customStyle="1" w:styleId="6A931FB949E343DFB4738A0EF685B7A6">
    <w:name w:val="6A931FB949E343DFB4738A0EF685B7A6"/>
    <w:rsid w:val="00ED746B"/>
  </w:style>
  <w:style w:type="paragraph" w:customStyle="1" w:styleId="12A097BC40A140058DAF137947C53507">
    <w:name w:val="12A097BC40A140058DAF137947C53507"/>
    <w:rsid w:val="00ED746B"/>
  </w:style>
  <w:style w:type="paragraph" w:customStyle="1" w:styleId="EFEEBD9C893E4A079E978469ABCD6BDE">
    <w:name w:val="EFEEBD9C893E4A079E978469ABCD6BDE"/>
    <w:rsid w:val="00382FB3"/>
  </w:style>
  <w:style w:type="paragraph" w:customStyle="1" w:styleId="D078AF375A2D4BC58585F43E789FAF11">
    <w:name w:val="D078AF375A2D4BC58585F43E789FAF11"/>
    <w:rsid w:val="00382FB3"/>
  </w:style>
  <w:style w:type="paragraph" w:customStyle="1" w:styleId="BFC36E8ADE7C4B929A201776CDF80752">
    <w:name w:val="BFC36E8ADE7C4B929A201776CDF80752"/>
    <w:rsid w:val="00382FB3"/>
  </w:style>
  <w:style w:type="paragraph" w:customStyle="1" w:styleId="B64B377AB66E41E88477EA1DDB3E98B0">
    <w:name w:val="B64B377AB66E41E88477EA1DDB3E98B0"/>
    <w:rsid w:val="00382FB3"/>
  </w:style>
  <w:style w:type="paragraph" w:customStyle="1" w:styleId="11D3FF2E503A44CB8A95555FEE240894">
    <w:name w:val="11D3FF2E503A44CB8A95555FEE240894"/>
    <w:rsid w:val="00382FB3"/>
  </w:style>
  <w:style w:type="paragraph" w:customStyle="1" w:styleId="76BCB7F18DE14B1998766F368CCD62F8">
    <w:name w:val="76BCB7F18DE14B1998766F368CCD62F8"/>
    <w:rsid w:val="00382FB3"/>
  </w:style>
  <w:style w:type="paragraph" w:customStyle="1" w:styleId="06B3234F8F094632BAEB992E6B85E6B3">
    <w:name w:val="06B3234F8F094632BAEB992E6B85E6B3"/>
    <w:rsid w:val="00382FB3"/>
  </w:style>
  <w:style w:type="paragraph" w:customStyle="1" w:styleId="5D7CF16D96F548308F1B1899E012BA04">
    <w:name w:val="5D7CF16D96F548308F1B1899E012BA04"/>
    <w:rsid w:val="00382FB3"/>
  </w:style>
  <w:style w:type="paragraph" w:customStyle="1" w:styleId="24767CC2819741A4B7E6939CE6FD27F9">
    <w:name w:val="24767CC2819741A4B7E6939CE6FD27F9"/>
    <w:rsid w:val="00382FB3"/>
  </w:style>
  <w:style w:type="paragraph" w:customStyle="1" w:styleId="095D594394604709ADF36C11D8D81569">
    <w:name w:val="095D594394604709ADF36C11D8D81569"/>
    <w:rsid w:val="007D293B"/>
  </w:style>
  <w:style w:type="paragraph" w:customStyle="1" w:styleId="138475620C35402AA40F0BD54F15D822">
    <w:name w:val="138475620C35402AA40F0BD54F15D822"/>
    <w:rsid w:val="007D293B"/>
  </w:style>
  <w:style w:type="paragraph" w:customStyle="1" w:styleId="B9E085D4ED62498EAA263CFAFFBE8D72">
    <w:name w:val="B9E085D4ED62498EAA263CFAFFBE8D72"/>
    <w:rsid w:val="007D293B"/>
  </w:style>
  <w:style w:type="paragraph" w:customStyle="1" w:styleId="8D6D994497574C0292CB46B8D790F9E7">
    <w:name w:val="8D6D994497574C0292CB46B8D790F9E7"/>
    <w:rsid w:val="007D293B"/>
  </w:style>
  <w:style w:type="paragraph" w:customStyle="1" w:styleId="A9FD5DD74D6141598BD8D17905ACD8D1">
    <w:name w:val="A9FD5DD74D6141598BD8D17905ACD8D1"/>
    <w:rsid w:val="007D293B"/>
  </w:style>
  <w:style w:type="paragraph" w:customStyle="1" w:styleId="5B42DFDC330F493FBDC6A8B69D1BF66B">
    <w:name w:val="5B42DFDC330F493FBDC6A8B69D1BF66B"/>
    <w:rsid w:val="007D293B"/>
  </w:style>
  <w:style w:type="paragraph" w:customStyle="1" w:styleId="AC5E5BB1B28F4A8D991E46D232B1BF92">
    <w:name w:val="AC5E5BB1B28F4A8D991E46D232B1BF92"/>
    <w:rsid w:val="007D2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C6DC-EEC3-4FC8-B30F-12416B35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4088</Words>
  <Characters>23303</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Myers, Jaclynn</dc:creator>
  <cp:lastModifiedBy>Hogg, Alice</cp:lastModifiedBy>
  <cp:revision>2</cp:revision>
  <cp:lastPrinted>2020-02-19T21:25:00Z</cp:lastPrinted>
  <dcterms:created xsi:type="dcterms:W3CDTF">2020-11-12T14:52:00Z</dcterms:created>
  <dcterms:modified xsi:type="dcterms:W3CDTF">2020-11-12T14:52:00Z</dcterms:modified>
</cp:coreProperties>
</file>