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FF" w:rsidRDefault="00E41DFF" w:rsidP="00E41DFF">
      <w:pPr>
        <w:jc w:val="center"/>
        <w:rPr>
          <w:rFonts w:ascii="Arial" w:hAnsi="Arial" w:cs="Arial"/>
          <w:b/>
          <w:color w:val="000000" w:themeColor="text1"/>
          <w:sz w:val="28"/>
        </w:rPr>
      </w:pPr>
      <w:r>
        <w:rPr>
          <w:rFonts w:ascii="Arial" w:hAnsi="Arial" w:cs="Arial"/>
          <w:b/>
          <w:color w:val="000000" w:themeColor="text1"/>
          <w:sz w:val="28"/>
        </w:rPr>
        <w:t>Sinclair Community College</w:t>
      </w:r>
    </w:p>
    <w:p w:rsidR="00E41DFF" w:rsidRDefault="00E41DFF" w:rsidP="00E41DFF">
      <w:pPr>
        <w:jc w:val="center"/>
        <w:rPr>
          <w:rFonts w:ascii="Arial" w:hAnsi="Arial" w:cs="Arial"/>
          <w:b/>
          <w:color w:val="000000" w:themeColor="text1"/>
        </w:rPr>
      </w:pPr>
      <w:r>
        <w:rPr>
          <w:rFonts w:ascii="Arial" w:hAnsi="Arial" w:cs="Arial"/>
          <w:b/>
          <w:color w:val="000000" w:themeColor="text1"/>
        </w:rPr>
        <w:t>Continuous Improvement Annual Update 2017-18</w:t>
      </w:r>
    </w:p>
    <w:p w:rsidR="00E41DFF" w:rsidRDefault="00E41DFF" w:rsidP="00E41DFF">
      <w:pPr>
        <w:jc w:val="center"/>
        <w:rPr>
          <w:rFonts w:ascii="Arial" w:hAnsi="Arial" w:cs="Arial"/>
          <w:b/>
          <w:color w:val="000000" w:themeColor="text1"/>
        </w:rPr>
      </w:pPr>
    </w:p>
    <w:p w:rsidR="00E41DFF" w:rsidRDefault="00E41DFF" w:rsidP="00E41DFF">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rsidR="00E41DFF" w:rsidRDefault="00E41DFF" w:rsidP="00E41DFF">
      <w:pPr>
        <w:jc w:val="center"/>
        <w:rPr>
          <w:rFonts w:ascii="Arial" w:hAnsi="Arial" w:cs="Arial"/>
          <w:b/>
          <w:color w:val="000000" w:themeColor="text1"/>
        </w:rPr>
      </w:pPr>
    </w:p>
    <w:p w:rsidR="00E41DFF" w:rsidRDefault="00E41DFF" w:rsidP="00E41DFF">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ED0228" w:rsidRPr="00ED0228">
                        <w:rPr>
                          <w:rFonts w:ascii="Arial" w:hAnsi="Arial" w:cs="Arial"/>
                          <w:b/>
                          <w:sz w:val="20"/>
                          <w:szCs w:val="20"/>
                        </w:rPr>
                        <w:t>SME - 0568 - Automotive Tech</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230DEB">
        <w:rPr>
          <w:rFonts w:ascii="Arial" w:hAnsi="Arial" w:cs="Arial"/>
          <w:color w:val="000000" w:themeColor="text1"/>
        </w:rPr>
        <w:t>2014-2015</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E1712A">
        <w:rPr>
          <w:rFonts w:ascii="Arial" w:hAnsi="Arial" w:cs="Arial"/>
          <w:color w:val="000000" w:themeColor="text1"/>
        </w:rPr>
        <w:t>2019-2020</w:t>
      </w:r>
    </w:p>
    <w:p w:rsidR="00827AE5" w:rsidRPr="00CD2613" w:rsidRDefault="00827AE5" w:rsidP="00F0239E">
      <w:pPr>
        <w:jc w:val="center"/>
        <w:rPr>
          <w:rFonts w:ascii="Arial" w:hAnsi="Arial" w:cs="Arial"/>
          <w:b/>
          <w:color w:val="000000" w:themeColor="text1"/>
        </w:rPr>
      </w:pPr>
    </w:p>
    <w:p w:rsidR="00F0239E" w:rsidRDefault="00775362"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51"/>
        <w:gridCol w:w="2647"/>
        <w:gridCol w:w="6632"/>
      </w:tblGrid>
      <w:tr w:rsidR="009C42ED" w:rsidRPr="007E478F" w:rsidTr="00764392">
        <w:trPr>
          <w:trHeight w:val="466"/>
        </w:trPr>
        <w:tc>
          <w:tcPr>
            <w:tcW w:w="3951"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GOALS</w:t>
            </w:r>
          </w:p>
        </w:tc>
        <w:tc>
          <w:tcPr>
            <w:tcW w:w="2647"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Status</w:t>
            </w:r>
          </w:p>
        </w:tc>
        <w:tc>
          <w:tcPr>
            <w:tcW w:w="6632"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Progress or Rationale for No Longer Applicable</w:t>
            </w:r>
          </w:p>
        </w:tc>
      </w:tr>
      <w:tr w:rsidR="009C42ED" w:rsidRPr="007E478F" w:rsidTr="00764392">
        <w:trPr>
          <w:trHeight w:val="1399"/>
        </w:trPr>
        <w:tc>
          <w:tcPr>
            <w:tcW w:w="3951" w:type="dxa"/>
            <w:shd w:val="clear" w:color="auto" w:fill="auto"/>
          </w:tcPr>
          <w:p w:rsidR="009C42ED" w:rsidRPr="007E478F" w:rsidRDefault="009C42ED" w:rsidP="009C42ED">
            <w:pPr>
              <w:rPr>
                <w:rFonts w:ascii="Arial" w:hAnsi="Arial" w:cs="Arial"/>
                <w:sz w:val="20"/>
                <w:szCs w:val="20"/>
              </w:rPr>
            </w:pPr>
            <w:r w:rsidRPr="007E478F">
              <w:rPr>
                <w:rFonts w:ascii="Arial" w:hAnsi="Arial" w:cs="Arial"/>
                <w:sz w:val="20"/>
                <w:szCs w:val="20"/>
              </w:rPr>
              <w:t>The automotive department would like to continue to explore opportunities to expand or program offerings in:</w:t>
            </w:r>
          </w:p>
          <w:p w:rsidR="009C42ED" w:rsidRPr="007E478F" w:rsidRDefault="009C42ED" w:rsidP="009C42ED">
            <w:pPr>
              <w:numPr>
                <w:ilvl w:val="0"/>
                <w:numId w:val="26"/>
              </w:numPr>
              <w:rPr>
                <w:rFonts w:ascii="Arial" w:hAnsi="Arial" w:cs="Arial"/>
                <w:sz w:val="20"/>
                <w:szCs w:val="20"/>
              </w:rPr>
            </w:pPr>
            <w:r w:rsidRPr="007E478F">
              <w:rPr>
                <w:rFonts w:ascii="Arial" w:hAnsi="Arial" w:cs="Arial"/>
                <w:sz w:val="20"/>
                <w:szCs w:val="20"/>
              </w:rPr>
              <w:t xml:space="preserve">Diesel Technology </w:t>
            </w:r>
          </w:p>
          <w:p w:rsidR="009C42ED" w:rsidRPr="007E478F" w:rsidRDefault="009C42ED" w:rsidP="009C42ED">
            <w:pPr>
              <w:numPr>
                <w:ilvl w:val="0"/>
                <w:numId w:val="26"/>
              </w:numPr>
              <w:rPr>
                <w:rFonts w:ascii="Arial" w:hAnsi="Arial" w:cs="Arial"/>
                <w:sz w:val="20"/>
                <w:szCs w:val="20"/>
              </w:rPr>
            </w:pPr>
            <w:r w:rsidRPr="007E478F">
              <w:rPr>
                <w:rFonts w:ascii="Arial" w:hAnsi="Arial" w:cs="Arial"/>
                <w:sz w:val="20"/>
                <w:szCs w:val="20"/>
              </w:rPr>
              <w:t>Automotive Collision</w:t>
            </w:r>
          </w:p>
          <w:p w:rsidR="009C42ED" w:rsidRPr="007E478F" w:rsidRDefault="009C42ED" w:rsidP="009C42ED">
            <w:pPr>
              <w:numPr>
                <w:ilvl w:val="0"/>
                <w:numId w:val="26"/>
              </w:numPr>
              <w:rPr>
                <w:rFonts w:ascii="Arial" w:hAnsi="Arial" w:cs="Arial"/>
                <w:sz w:val="20"/>
                <w:szCs w:val="20"/>
              </w:rPr>
            </w:pPr>
            <w:r w:rsidRPr="007E478F">
              <w:rPr>
                <w:rFonts w:ascii="Arial" w:hAnsi="Arial" w:cs="Arial"/>
                <w:sz w:val="20"/>
                <w:szCs w:val="20"/>
              </w:rPr>
              <w:t>Bachelor’s Degree in Automotive Technology</w:t>
            </w:r>
          </w:p>
          <w:p w:rsidR="009C42ED" w:rsidRPr="007E478F" w:rsidRDefault="009C42ED" w:rsidP="009C42ED">
            <w:pPr>
              <w:numPr>
                <w:ilvl w:val="0"/>
                <w:numId w:val="26"/>
              </w:numPr>
              <w:rPr>
                <w:rFonts w:ascii="Arial" w:hAnsi="Arial" w:cs="Arial"/>
                <w:sz w:val="20"/>
                <w:szCs w:val="20"/>
              </w:rPr>
            </w:pPr>
            <w:r w:rsidRPr="007E478F">
              <w:rPr>
                <w:rFonts w:ascii="Arial" w:hAnsi="Arial" w:cs="Arial"/>
                <w:sz w:val="20"/>
                <w:szCs w:val="20"/>
              </w:rPr>
              <w:t>Autonomous Car training</w:t>
            </w:r>
          </w:p>
          <w:p w:rsidR="009C42ED" w:rsidRPr="007E478F" w:rsidRDefault="009C42ED" w:rsidP="00764392">
            <w:pPr>
              <w:spacing w:line="276" w:lineRule="auto"/>
              <w:rPr>
                <w:rFonts w:ascii="Arial" w:eastAsia="Calibri" w:hAnsi="Arial" w:cs="Arial"/>
                <w:color w:val="000000"/>
                <w:sz w:val="20"/>
                <w:szCs w:val="20"/>
              </w:rPr>
            </w:pPr>
          </w:p>
        </w:tc>
        <w:tc>
          <w:tcPr>
            <w:tcW w:w="2647"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5C277A">
              <w:rPr>
                <w:rFonts w:ascii="Arial" w:eastAsia="Calibri" w:hAnsi="Arial" w:cs="Arial"/>
                <w:color w:val="000000"/>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tc>
        <w:tc>
          <w:tcPr>
            <w:tcW w:w="6632" w:type="dxa"/>
            <w:shd w:val="clear" w:color="auto" w:fill="auto"/>
          </w:tcPr>
          <w:p w:rsidR="009C42ED" w:rsidRPr="00A11074" w:rsidRDefault="00BD7714" w:rsidP="00027AF3">
            <w:pPr>
              <w:pStyle w:val="ListParagraph"/>
              <w:numPr>
                <w:ilvl w:val="0"/>
                <w:numId w:val="37"/>
              </w:numPr>
              <w:rPr>
                <w:rFonts w:ascii="Arial" w:eastAsia="Calibri" w:hAnsi="Arial" w:cs="Arial"/>
                <w:color w:val="000000"/>
                <w:sz w:val="20"/>
                <w:szCs w:val="20"/>
                <w:highlight w:val="yellow"/>
              </w:rPr>
            </w:pPr>
            <w:r w:rsidRPr="00027AF3">
              <w:rPr>
                <w:rFonts w:ascii="Arial" w:eastAsia="Calibri" w:hAnsi="Arial" w:cs="Arial"/>
                <w:color w:val="000000"/>
                <w:sz w:val="20"/>
                <w:szCs w:val="20"/>
              </w:rPr>
              <w:t>Training with RTA has not made any progress over the past year, and it does not appear there will be a partnership in the near future.  We have put a diesel course through CMT and it is being off</w:t>
            </w:r>
            <w:r w:rsidR="00027AF3" w:rsidRPr="00027AF3">
              <w:rPr>
                <w:rFonts w:ascii="Arial" w:eastAsia="Calibri" w:hAnsi="Arial" w:cs="Arial"/>
                <w:color w:val="000000"/>
                <w:sz w:val="20"/>
                <w:szCs w:val="20"/>
              </w:rPr>
              <w:t>ered as a special topics course until it is approved for fall 2017.  Additionally, we have put in a diesel/ag operator certificate into CMT for fall 2017.  There is still significant interest for medium/heavy duty diesel.  The FST fire science lab would be an adequate lab to get this program started</w:t>
            </w:r>
            <w:r w:rsidR="00027AF3" w:rsidRPr="00A11074">
              <w:rPr>
                <w:rFonts w:ascii="Arial" w:eastAsia="Calibri" w:hAnsi="Arial" w:cs="Arial"/>
                <w:color w:val="000000"/>
                <w:sz w:val="20"/>
                <w:szCs w:val="20"/>
                <w:highlight w:val="yellow"/>
              </w:rPr>
              <w:t>.</w:t>
            </w:r>
            <w:r w:rsidR="005C277A" w:rsidRPr="00A11074">
              <w:rPr>
                <w:rFonts w:ascii="Arial" w:eastAsia="Calibri" w:hAnsi="Arial" w:cs="Arial"/>
                <w:color w:val="000000"/>
                <w:sz w:val="20"/>
                <w:szCs w:val="20"/>
                <w:highlight w:val="yellow"/>
              </w:rPr>
              <w:t xml:space="preserve">   </w:t>
            </w:r>
            <w:r w:rsidR="00A11074" w:rsidRPr="00A11074">
              <w:rPr>
                <w:rFonts w:ascii="Arial" w:eastAsia="Calibri" w:hAnsi="Arial" w:cs="Arial"/>
                <w:color w:val="000000"/>
                <w:sz w:val="20"/>
                <w:szCs w:val="20"/>
                <w:highlight w:val="yellow"/>
              </w:rPr>
              <w:t xml:space="preserve">A diesel stakeholders meeting was convened in fall of 2017.  </w:t>
            </w:r>
            <w:r w:rsidR="00900D2F">
              <w:rPr>
                <w:rFonts w:ascii="Arial" w:eastAsia="Calibri" w:hAnsi="Arial" w:cs="Arial"/>
                <w:color w:val="000000"/>
                <w:sz w:val="20"/>
                <w:szCs w:val="20"/>
                <w:highlight w:val="yellow"/>
              </w:rPr>
              <w:t>Ten - twelve</w:t>
            </w:r>
            <w:r w:rsidR="00A11074" w:rsidRPr="00A11074">
              <w:rPr>
                <w:rFonts w:ascii="Arial" w:eastAsia="Calibri" w:hAnsi="Arial" w:cs="Arial"/>
                <w:color w:val="000000"/>
                <w:sz w:val="20"/>
                <w:szCs w:val="20"/>
                <w:highlight w:val="yellow"/>
              </w:rPr>
              <w:t xml:space="preserve"> local medium and heavy duty employers in the region</w:t>
            </w:r>
            <w:r w:rsidR="00900D2F">
              <w:rPr>
                <w:rFonts w:ascii="Arial" w:eastAsia="Calibri" w:hAnsi="Arial" w:cs="Arial"/>
                <w:color w:val="000000"/>
                <w:sz w:val="20"/>
                <w:szCs w:val="20"/>
                <w:highlight w:val="yellow"/>
              </w:rPr>
              <w:t xml:space="preserve"> attended</w:t>
            </w:r>
            <w:r w:rsidR="00A11074" w:rsidRPr="00A11074">
              <w:rPr>
                <w:rFonts w:ascii="Arial" w:eastAsia="Calibri" w:hAnsi="Arial" w:cs="Arial"/>
                <w:color w:val="000000"/>
                <w:sz w:val="20"/>
                <w:szCs w:val="20"/>
                <w:highlight w:val="yellow"/>
              </w:rPr>
              <w:t>, including</w:t>
            </w:r>
            <w:r w:rsidR="00900D2F">
              <w:rPr>
                <w:rFonts w:ascii="Arial" w:eastAsia="Calibri" w:hAnsi="Arial" w:cs="Arial"/>
                <w:color w:val="000000"/>
                <w:sz w:val="20"/>
                <w:szCs w:val="20"/>
                <w:highlight w:val="yellow"/>
              </w:rPr>
              <w:t xml:space="preserve"> Dayton</w:t>
            </w:r>
            <w:r w:rsidR="00A11074" w:rsidRPr="00A11074">
              <w:rPr>
                <w:rFonts w:ascii="Arial" w:eastAsia="Calibri" w:hAnsi="Arial" w:cs="Arial"/>
                <w:color w:val="000000"/>
                <w:sz w:val="20"/>
                <w:szCs w:val="20"/>
                <w:highlight w:val="yellow"/>
              </w:rPr>
              <w:t xml:space="preserve"> RTA </w:t>
            </w:r>
            <w:r w:rsidR="00900D2F">
              <w:rPr>
                <w:rFonts w:ascii="Arial" w:eastAsia="Calibri" w:hAnsi="Arial" w:cs="Arial"/>
                <w:color w:val="000000"/>
                <w:sz w:val="20"/>
                <w:szCs w:val="20"/>
                <w:highlight w:val="yellow"/>
              </w:rPr>
              <w:t xml:space="preserve">whom </w:t>
            </w:r>
            <w:r w:rsidR="00A11074" w:rsidRPr="00A11074">
              <w:rPr>
                <w:rFonts w:ascii="Arial" w:eastAsia="Calibri" w:hAnsi="Arial" w:cs="Arial"/>
                <w:color w:val="000000"/>
                <w:sz w:val="20"/>
                <w:szCs w:val="20"/>
                <w:highlight w:val="yellow"/>
              </w:rPr>
              <w:t xml:space="preserve">would like to see this program operate.  The chair met with the SME dean and Provost in late 2017 to bring this </w:t>
            </w:r>
            <w:r w:rsidR="00772B56" w:rsidRPr="00A11074">
              <w:rPr>
                <w:rFonts w:ascii="Arial" w:eastAsia="Calibri" w:hAnsi="Arial" w:cs="Arial"/>
                <w:color w:val="000000"/>
                <w:sz w:val="20"/>
                <w:szCs w:val="20"/>
                <w:highlight w:val="yellow"/>
              </w:rPr>
              <w:t>imitative</w:t>
            </w:r>
            <w:bookmarkStart w:id="0" w:name="_GoBack"/>
            <w:bookmarkEnd w:id="0"/>
            <w:r w:rsidR="00A11074" w:rsidRPr="00A11074">
              <w:rPr>
                <w:rFonts w:ascii="Arial" w:eastAsia="Calibri" w:hAnsi="Arial" w:cs="Arial"/>
                <w:color w:val="000000"/>
                <w:sz w:val="20"/>
                <w:szCs w:val="20"/>
                <w:highlight w:val="yellow"/>
              </w:rPr>
              <w:t xml:space="preserve"> to their attention, in case there is movement </w:t>
            </w:r>
            <w:r w:rsidR="00B026AE">
              <w:rPr>
                <w:rFonts w:ascii="Arial" w:eastAsia="Calibri" w:hAnsi="Arial" w:cs="Arial"/>
                <w:color w:val="000000"/>
                <w:sz w:val="20"/>
                <w:szCs w:val="20"/>
                <w:highlight w:val="yellow"/>
              </w:rPr>
              <w:t>on</w:t>
            </w:r>
            <w:r w:rsidR="00A11074" w:rsidRPr="00A11074">
              <w:rPr>
                <w:rFonts w:ascii="Arial" w:eastAsia="Calibri" w:hAnsi="Arial" w:cs="Arial"/>
                <w:color w:val="000000"/>
                <w:sz w:val="20"/>
                <w:szCs w:val="20"/>
                <w:highlight w:val="yellow"/>
              </w:rPr>
              <w:t xml:space="preserve"> FST moving to Centerville </w:t>
            </w:r>
            <w:r w:rsidR="00A11074" w:rsidRPr="00A11074">
              <w:rPr>
                <w:rFonts w:ascii="Arial" w:eastAsia="Calibri" w:hAnsi="Arial" w:cs="Arial"/>
                <w:color w:val="000000"/>
                <w:sz w:val="20"/>
                <w:szCs w:val="20"/>
                <w:highlight w:val="yellow"/>
              </w:rPr>
              <w:lastRenderedPageBreak/>
              <w:t>LC.</w:t>
            </w:r>
          </w:p>
          <w:p w:rsidR="00027AF3" w:rsidRPr="00027AF3" w:rsidRDefault="00BD7714" w:rsidP="00027AF3">
            <w:pPr>
              <w:pStyle w:val="ListParagraph"/>
              <w:numPr>
                <w:ilvl w:val="0"/>
                <w:numId w:val="37"/>
              </w:numPr>
              <w:rPr>
                <w:rFonts w:ascii="Arial" w:eastAsia="Calibri" w:hAnsi="Arial" w:cs="Arial"/>
                <w:color w:val="000000"/>
                <w:sz w:val="20"/>
                <w:szCs w:val="20"/>
              </w:rPr>
            </w:pPr>
            <w:r w:rsidRPr="00027AF3">
              <w:rPr>
                <w:rFonts w:ascii="Arial" w:eastAsia="Calibri" w:hAnsi="Arial" w:cs="Arial"/>
                <w:color w:val="000000"/>
                <w:sz w:val="20"/>
                <w:szCs w:val="20"/>
              </w:rPr>
              <w:t>The collision pr</w:t>
            </w:r>
            <w:r w:rsidR="00027AF3" w:rsidRPr="00027AF3">
              <w:rPr>
                <w:rFonts w:ascii="Arial" w:eastAsia="Calibri" w:hAnsi="Arial" w:cs="Arial"/>
                <w:color w:val="000000"/>
                <w:sz w:val="20"/>
                <w:szCs w:val="20"/>
              </w:rPr>
              <w:t>ogram has not made any progress.</w:t>
            </w:r>
            <w:r w:rsidR="005154BC">
              <w:rPr>
                <w:rFonts w:ascii="Arial" w:eastAsia="Calibri" w:hAnsi="Arial" w:cs="Arial"/>
                <w:color w:val="000000"/>
                <w:sz w:val="20"/>
                <w:szCs w:val="20"/>
              </w:rPr>
              <w:t xml:space="preserve">  We had the ability to buy equipment from Stebbins at a significant discount but it was decided with no space to put the equipment it was not necessary.</w:t>
            </w:r>
          </w:p>
          <w:p w:rsidR="005C277A" w:rsidRPr="00A11074" w:rsidRDefault="005C277A" w:rsidP="00027AF3">
            <w:pPr>
              <w:pStyle w:val="ListParagraph"/>
              <w:numPr>
                <w:ilvl w:val="0"/>
                <w:numId w:val="37"/>
              </w:numPr>
              <w:rPr>
                <w:rFonts w:ascii="Arial" w:eastAsia="Calibri" w:hAnsi="Arial" w:cs="Arial"/>
                <w:color w:val="000000"/>
                <w:sz w:val="20"/>
                <w:szCs w:val="20"/>
                <w:highlight w:val="yellow"/>
              </w:rPr>
            </w:pPr>
            <w:r w:rsidRPr="00027AF3">
              <w:rPr>
                <w:rFonts w:ascii="Arial" w:eastAsia="Calibri" w:hAnsi="Arial" w:cs="Arial"/>
                <w:color w:val="000000"/>
                <w:sz w:val="20"/>
                <w:szCs w:val="20"/>
              </w:rPr>
              <w:t xml:space="preserve">The chair has met with the consultant for the </w:t>
            </w:r>
            <w:r w:rsidR="002E724F" w:rsidRPr="00027AF3">
              <w:rPr>
                <w:rFonts w:ascii="Arial" w:eastAsia="Calibri" w:hAnsi="Arial" w:cs="Arial"/>
                <w:color w:val="000000"/>
                <w:sz w:val="20"/>
                <w:szCs w:val="20"/>
              </w:rPr>
              <w:t>bachelor’s</w:t>
            </w:r>
            <w:r w:rsidRPr="00027AF3">
              <w:rPr>
                <w:rFonts w:ascii="Arial" w:eastAsia="Calibri" w:hAnsi="Arial" w:cs="Arial"/>
                <w:color w:val="000000"/>
                <w:sz w:val="20"/>
                <w:szCs w:val="20"/>
              </w:rPr>
              <w:t xml:space="preserve"> degree and pending legislation approval AUT is </w:t>
            </w:r>
            <w:r w:rsidR="005154BC">
              <w:rPr>
                <w:rFonts w:ascii="Arial" w:eastAsia="Calibri" w:hAnsi="Arial" w:cs="Arial"/>
                <w:color w:val="000000"/>
                <w:sz w:val="20"/>
                <w:szCs w:val="20"/>
              </w:rPr>
              <w:t xml:space="preserve">a </w:t>
            </w:r>
            <w:r w:rsidRPr="00027AF3">
              <w:rPr>
                <w:rFonts w:ascii="Arial" w:eastAsia="Calibri" w:hAnsi="Arial" w:cs="Arial"/>
                <w:color w:val="000000"/>
                <w:sz w:val="20"/>
                <w:szCs w:val="20"/>
              </w:rPr>
              <w:t xml:space="preserve">pick for the SME division.  </w:t>
            </w:r>
            <w:r w:rsidR="00BD7714" w:rsidRPr="00027AF3">
              <w:rPr>
                <w:rFonts w:ascii="Arial" w:eastAsia="Calibri" w:hAnsi="Arial" w:cs="Arial"/>
                <w:color w:val="000000"/>
                <w:sz w:val="20"/>
                <w:szCs w:val="20"/>
              </w:rPr>
              <w:t>No more progress due to lack of progress within the state of Ohio</w:t>
            </w:r>
            <w:r w:rsidR="00BD7714" w:rsidRPr="00A11074">
              <w:rPr>
                <w:rFonts w:ascii="Arial" w:eastAsia="Calibri" w:hAnsi="Arial" w:cs="Arial"/>
                <w:color w:val="000000"/>
                <w:sz w:val="20"/>
                <w:szCs w:val="20"/>
                <w:highlight w:val="yellow"/>
              </w:rPr>
              <w:t>.</w:t>
            </w:r>
            <w:r w:rsidR="00A11074" w:rsidRPr="00A11074">
              <w:rPr>
                <w:rFonts w:ascii="Arial" w:eastAsia="Calibri" w:hAnsi="Arial" w:cs="Arial"/>
                <w:color w:val="000000"/>
                <w:sz w:val="20"/>
                <w:szCs w:val="20"/>
                <w:highlight w:val="yellow"/>
              </w:rPr>
              <w:t xml:space="preserve"> No update for AUT bachelor’s</w:t>
            </w:r>
            <w:r w:rsidR="00B026AE">
              <w:rPr>
                <w:rFonts w:ascii="Arial" w:eastAsia="Calibri" w:hAnsi="Arial" w:cs="Arial"/>
                <w:color w:val="000000"/>
                <w:sz w:val="20"/>
                <w:szCs w:val="20"/>
                <w:highlight w:val="yellow"/>
              </w:rPr>
              <w:t>,</w:t>
            </w:r>
            <w:r w:rsidR="00A11074" w:rsidRPr="00A11074">
              <w:rPr>
                <w:rFonts w:ascii="Arial" w:eastAsia="Calibri" w:hAnsi="Arial" w:cs="Arial"/>
                <w:color w:val="000000"/>
                <w:sz w:val="20"/>
                <w:szCs w:val="20"/>
                <w:highlight w:val="yellow"/>
              </w:rPr>
              <w:t xml:space="preserve"> but the chair still thinks this should be a priority.  I would hate for Columbus State to pick this program up before us.  </w:t>
            </w:r>
          </w:p>
          <w:p w:rsidR="00A11074" w:rsidRDefault="00027AF3" w:rsidP="00A11074">
            <w:pPr>
              <w:pStyle w:val="ListParagraph"/>
              <w:numPr>
                <w:ilvl w:val="0"/>
                <w:numId w:val="37"/>
              </w:numPr>
              <w:rPr>
                <w:rFonts w:ascii="Arial" w:eastAsia="Calibri" w:hAnsi="Arial" w:cs="Arial"/>
                <w:color w:val="000000"/>
                <w:sz w:val="20"/>
                <w:szCs w:val="20"/>
              </w:rPr>
            </w:pPr>
            <w:r>
              <w:rPr>
                <w:rFonts w:ascii="Arial" w:eastAsia="Calibri" w:hAnsi="Arial" w:cs="Arial"/>
                <w:color w:val="000000"/>
                <w:sz w:val="20"/>
                <w:szCs w:val="20"/>
              </w:rPr>
              <w:t>The autonomous car grant has been submitted to NSF as of 3/1/17 and we are answering follow-up questions that NSF has requested.</w:t>
            </w:r>
            <w:r w:rsidR="00A11074">
              <w:rPr>
                <w:rFonts w:ascii="Arial" w:eastAsia="Calibri" w:hAnsi="Arial" w:cs="Arial"/>
                <w:color w:val="000000"/>
                <w:sz w:val="20"/>
                <w:szCs w:val="20"/>
              </w:rPr>
              <w:t xml:space="preserve"> </w:t>
            </w:r>
          </w:p>
          <w:p w:rsidR="00A11074" w:rsidRPr="00A11074" w:rsidRDefault="00A11074" w:rsidP="00A11074">
            <w:pPr>
              <w:pStyle w:val="ListParagraph"/>
              <w:ind w:left="360"/>
              <w:rPr>
                <w:rFonts w:ascii="Arial" w:eastAsia="Calibri" w:hAnsi="Arial" w:cs="Arial"/>
                <w:color w:val="000000"/>
                <w:sz w:val="20"/>
                <w:szCs w:val="20"/>
              </w:rPr>
            </w:pPr>
            <w:r w:rsidRPr="00A11074">
              <w:rPr>
                <w:rFonts w:ascii="Arial" w:eastAsia="Calibri" w:hAnsi="Arial" w:cs="Arial"/>
                <w:color w:val="000000"/>
                <w:sz w:val="20"/>
                <w:szCs w:val="20"/>
                <w:highlight w:val="yellow"/>
              </w:rPr>
              <w:t xml:space="preserve">We have received $750,000 from NSF </w:t>
            </w:r>
            <w:r>
              <w:rPr>
                <w:rFonts w:ascii="Arial" w:eastAsia="Calibri" w:hAnsi="Arial" w:cs="Arial"/>
                <w:color w:val="000000"/>
                <w:sz w:val="20"/>
                <w:szCs w:val="20"/>
                <w:highlight w:val="yellow"/>
              </w:rPr>
              <w:t xml:space="preserve">for a three year grant </w:t>
            </w:r>
            <w:r w:rsidRPr="00A11074">
              <w:rPr>
                <w:rFonts w:ascii="Arial" w:eastAsia="Calibri" w:hAnsi="Arial" w:cs="Arial"/>
                <w:color w:val="000000"/>
                <w:sz w:val="20"/>
                <w:szCs w:val="20"/>
                <w:highlight w:val="yellow"/>
              </w:rPr>
              <w:t xml:space="preserve">and will be delivering a summer institute in late July </w:t>
            </w:r>
            <w:r w:rsidR="00B026AE">
              <w:rPr>
                <w:rFonts w:ascii="Arial" w:eastAsia="Calibri" w:hAnsi="Arial" w:cs="Arial"/>
                <w:color w:val="000000"/>
                <w:sz w:val="20"/>
                <w:szCs w:val="20"/>
                <w:highlight w:val="yellow"/>
              </w:rPr>
              <w:t>with GM, FCA, Honda, and Toyota.  This is a first of its kind in the nation.</w:t>
            </w:r>
            <w:r>
              <w:rPr>
                <w:rFonts w:ascii="Arial" w:eastAsia="Calibri" w:hAnsi="Arial" w:cs="Arial"/>
                <w:color w:val="000000"/>
                <w:sz w:val="20"/>
                <w:szCs w:val="20"/>
              </w:rPr>
              <w:t xml:space="preserve">  </w:t>
            </w:r>
          </w:p>
        </w:tc>
      </w:tr>
    </w:tbl>
    <w:p w:rsidR="00B11028" w:rsidRDefault="00B11028"/>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805"/>
        <w:gridCol w:w="2340"/>
        <w:gridCol w:w="6743"/>
      </w:tblGrid>
      <w:tr w:rsidR="009C42ED" w:rsidRPr="007E478F" w:rsidTr="00764392">
        <w:tc>
          <w:tcPr>
            <w:tcW w:w="3805"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RECOMMENDATIONS</w:t>
            </w:r>
          </w:p>
        </w:tc>
        <w:tc>
          <w:tcPr>
            <w:tcW w:w="2340" w:type="dxa"/>
            <w:tcBorders>
              <w:bottom w:val="single" w:sz="4" w:space="0" w:color="000000"/>
            </w:tcBorders>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Status</w:t>
            </w:r>
          </w:p>
        </w:tc>
        <w:tc>
          <w:tcPr>
            <w:tcW w:w="6743" w:type="dxa"/>
            <w:shd w:val="clear" w:color="auto" w:fill="auto"/>
          </w:tcPr>
          <w:p w:rsidR="009C42ED" w:rsidRPr="007E478F" w:rsidRDefault="009C42ED" w:rsidP="00764392">
            <w:pPr>
              <w:spacing w:before="120"/>
              <w:jc w:val="center"/>
              <w:rPr>
                <w:rFonts w:ascii="Arial" w:eastAsia="Calibri" w:hAnsi="Arial" w:cs="Arial"/>
                <w:b/>
                <w:sz w:val="20"/>
                <w:szCs w:val="20"/>
              </w:rPr>
            </w:pPr>
            <w:r w:rsidRPr="007E478F">
              <w:rPr>
                <w:rFonts w:ascii="Arial" w:eastAsia="Calibri" w:hAnsi="Arial" w:cs="Arial"/>
                <w:b/>
                <w:sz w:val="20"/>
                <w:szCs w:val="20"/>
              </w:rPr>
              <w:t>Progress or Rationale for No Longer Applicable</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 xml:space="preserve">The Automotive Department has extremely impressive assessment practices in place - other departments on campus could benefit from learning about what they are doing.  The department is strongly encouraged to share their approach to assessment with other departments through workshops and presentations at Fall Faculty Professional Development Day, through the CTL, and in other venues. </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33481F">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Default="0033481F" w:rsidP="00764392">
            <w:pPr>
              <w:rPr>
                <w:rFonts w:ascii="Arial" w:eastAsia="Calibri" w:hAnsi="Arial" w:cs="Arial"/>
                <w:sz w:val="20"/>
                <w:szCs w:val="20"/>
              </w:rPr>
            </w:pPr>
            <w:r>
              <w:rPr>
                <w:rFonts w:ascii="Arial" w:eastAsia="Calibri" w:hAnsi="Arial" w:cs="Arial"/>
                <w:sz w:val="20"/>
                <w:szCs w:val="20"/>
              </w:rPr>
              <w:t xml:space="preserve">The department is trying to implement rubrics to assess general education outcomes in our capstone AUT 2250 course.  Once we get our own department </w:t>
            </w:r>
            <w:r w:rsidR="009030BD">
              <w:rPr>
                <w:rFonts w:ascii="Arial" w:eastAsia="Calibri" w:hAnsi="Arial" w:cs="Arial"/>
                <w:sz w:val="20"/>
                <w:szCs w:val="20"/>
              </w:rPr>
              <w:t>assessment aligned</w:t>
            </w:r>
            <w:r>
              <w:rPr>
                <w:rFonts w:ascii="Arial" w:eastAsia="Calibri" w:hAnsi="Arial" w:cs="Arial"/>
                <w:sz w:val="20"/>
                <w:szCs w:val="20"/>
              </w:rPr>
              <w:t xml:space="preserve"> with the new LMS and feel it is worthy, we will be glad to share with other departments on campus.</w:t>
            </w:r>
            <w:r w:rsidR="00BD7714">
              <w:rPr>
                <w:rFonts w:ascii="Arial" w:eastAsia="Calibri" w:hAnsi="Arial" w:cs="Arial"/>
                <w:sz w:val="20"/>
                <w:szCs w:val="20"/>
              </w:rPr>
              <w:t xml:space="preserve">  </w:t>
            </w:r>
          </w:p>
          <w:p w:rsidR="00BD7714" w:rsidRDefault="00BD7714" w:rsidP="00764392">
            <w:pPr>
              <w:rPr>
                <w:rFonts w:ascii="Arial" w:eastAsia="Calibri" w:hAnsi="Arial" w:cs="Arial"/>
                <w:sz w:val="20"/>
                <w:szCs w:val="20"/>
              </w:rPr>
            </w:pPr>
          </w:p>
          <w:p w:rsidR="00BD7714" w:rsidRPr="007E478F" w:rsidRDefault="00BD7714" w:rsidP="00D3464A">
            <w:pPr>
              <w:rPr>
                <w:rFonts w:ascii="Arial" w:eastAsia="Calibri" w:hAnsi="Arial" w:cs="Arial"/>
                <w:sz w:val="20"/>
                <w:szCs w:val="20"/>
              </w:rPr>
            </w:pPr>
            <w:r>
              <w:rPr>
                <w:rFonts w:ascii="Arial" w:eastAsia="Calibri" w:hAnsi="Arial" w:cs="Arial"/>
                <w:sz w:val="20"/>
                <w:szCs w:val="20"/>
              </w:rPr>
              <w:t>Since, the last annual update, I have found the report function of the rubric</w:t>
            </w:r>
            <w:r w:rsidR="00D3464A">
              <w:rPr>
                <w:rFonts w:ascii="Arial" w:eastAsia="Calibri" w:hAnsi="Arial" w:cs="Arial"/>
                <w:sz w:val="20"/>
                <w:szCs w:val="20"/>
              </w:rPr>
              <w:t>s is</w:t>
            </w:r>
            <w:r>
              <w:rPr>
                <w:rFonts w:ascii="Arial" w:eastAsia="Calibri" w:hAnsi="Arial" w:cs="Arial"/>
                <w:sz w:val="20"/>
                <w:szCs w:val="20"/>
              </w:rPr>
              <w:t xml:space="preserve"> not very user friendly, which is difficult to retrieve the data.</w:t>
            </w:r>
            <w:r w:rsidR="00027AF3">
              <w:rPr>
                <w:rFonts w:ascii="Arial" w:eastAsia="Calibri" w:hAnsi="Arial" w:cs="Arial"/>
                <w:sz w:val="20"/>
                <w:szCs w:val="20"/>
              </w:rPr>
              <w:t xml:space="preserve">  However, we continue to use this tool to assess and evaluate general education outcomes.</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 xml:space="preserve">There are a number of opportunities for new programs that this department is considering offering, and the Review Team strongly recommends that the department continue exploring these </w:t>
            </w:r>
            <w:r w:rsidRPr="007E478F">
              <w:rPr>
                <w:rFonts w:ascii="Arial"/>
                <w:sz w:val="20"/>
                <w:szCs w:val="20"/>
              </w:rPr>
              <w:lastRenderedPageBreak/>
              <w:t>opportunities.   The diesel program partnership with RTA is particularly promising, and the department should continue its current aggressive work laying the foundation for this partnership.  Programs in collision repair and emergency vehicle repair are also possibilities, and the department should consider the potential demand, costs, and possible partnerships that would be associated with these new programs.</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33481F">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ed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lastRenderedPageBreak/>
              <w:t xml:space="preserve">No longer applicable </w:t>
            </w:r>
            <w:r w:rsidRPr="007E478F">
              <w:rPr>
                <w:rFonts w:eastAsia="Calibri"/>
                <w:sz w:val="20"/>
                <w:szCs w:val="20"/>
              </w:rPr>
              <w:fldChar w:fldCharType="begin">
                <w:ffData>
                  <w:name w:val=""/>
                  <w:enabled w:val="0"/>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Pr="007E478F" w:rsidRDefault="0033481F" w:rsidP="00764392">
            <w:pPr>
              <w:rPr>
                <w:rFonts w:ascii="Arial" w:eastAsia="Calibri" w:hAnsi="Arial" w:cs="Arial"/>
                <w:sz w:val="20"/>
                <w:szCs w:val="20"/>
              </w:rPr>
            </w:pPr>
            <w:r>
              <w:rPr>
                <w:rFonts w:ascii="Arial" w:eastAsia="Calibri" w:hAnsi="Arial" w:cs="Arial"/>
                <w:sz w:val="20"/>
                <w:szCs w:val="20"/>
              </w:rPr>
              <w:lastRenderedPageBreak/>
              <w:t>Please see the above information in section 1.</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The department should document the timing and demand for housing needs, and use that documentation to begin developing arrangements with local apartments or motels to house the students who come to the program from distant parts of the country.   The department made a compelling case that housing is needed - a schedule should be developed that displays a timeline over the course of an academic year for when housing would be needed and when there would be transitions of students rotating in and out. The department may be able to arrange ongoing housing arrangements for its students based on this schedule.  While it may be difficult for students to find rental agreements for only 8 weeks on their own, if Sinclair has a block of apartments/rooms set aside for these students that based on a schedule of transitions between students, Sinclair may be able to provide students with improved housing opportunities.  Any arrangements that the department is able to work out will need to be coordinated with Business Services.</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33481F">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Default="0033481F" w:rsidP="00764392">
            <w:pPr>
              <w:rPr>
                <w:rFonts w:ascii="Arial" w:eastAsia="Calibri" w:hAnsi="Arial" w:cs="Arial"/>
                <w:sz w:val="20"/>
                <w:szCs w:val="20"/>
              </w:rPr>
            </w:pPr>
            <w:r>
              <w:rPr>
                <w:rFonts w:ascii="Arial" w:eastAsia="Calibri" w:hAnsi="Arial" w:cs="Arial"/>
                <w:sz w:val="20"/>
                <w:szCs w:val="20"/>
              </w:rPr>
              <w:t xml:space="preserve">The department chair and SME dean met with Wright State housing director Dan Bertos to discuss possibilities. He would allow SCC AUT students to stay on campus, however Wright State students are first priority.  With increasing housing needs at Wright State, SCC AUT students were unable to take advantage of this in 2015 fall or 2016 spring.  Dan’s recommendation was to have the Sinclair Foundation work with a local agency to help get Sinclair preferred housing in downtown Dayton area.  </w:t>
            </w:r>
            <w:r w:rsidR="00811D6C">
              <w:rPr>
                <w:rFonts w:ascii="Arial" w:eastAsia="Calibri" w:hAnsi="Arial" w:cs="Arial"/>
                <w:sz w:val="20"/>
                <w:szCs w:val="20"/>
              </w:rPr>
              <w:t>The chair feels more support from Sinclair will be needed for this recommendation to be successful.</w:t>
            </w:r>
          </w:p>
          <w:p w:rsidR="00D3464A" w:rsidRDefault="00D3464A" w:rsidP="00764392">
            <w:pPr>
              <w:rPr>
                <w:rFonts w:ascii="Arial" w:eastAsia="Calibri" w:hAnsi="Arial" w:cs="Arial"/>
                <w:sz w:val="20"/>
                <w:szCs w:val="20"/>
              </w:rPr>
            </w:pPr>
          </w:p>
          <w:p w:rsidR="00D3464A" w:rsidRDefault="00D3464A" w:rsidP="00764392">
            <w:pPr>
              <w:rPr>
                <w:rFonts w:ascii="Arial" w:eastAsia="Calibri" w:hAnsi="Arial" w:cs="Arial"/>
                <w:sz w:val="20"/>
                <w:szCs w:val="20"/>
              </w:rPr>
            </w:pPr>
            <w:r>
              <w:rPr>
                <w:rFonts w:ascii="Arial" w:eastAsia="Calibri" w:hAnsi="Arial" w:cs="Arial"/>
                <w:sz w:val="20"/>
                <w:szCs w:val="20"/>
              </w:rPr>
              <w:t xml:space="preserve">In addition to last </w:t>
            </w:r>
            <w:r w:rsidR="005154BC">
              <w:rPr>
                <w:rFonts w:ascii="Arial" w:eastAsia="Calibri" w:hAnsi="Arial" w:cs="Arial"/>
                <w:sz w:val="20"/>
                <w:szCs w:val="20"/>
              </w:rPr>
              <w:t>year’s</w:t>
            </w:r>
            <w:r>
              <w:rPr>
                <w:rFonts w:ascii="Arial" w:eastAsia="Calibri" w:hAnsi="Arial" w:cs="Arial"/>
                <w:sz w:val="20"/>
                <w:szCs w:val="20"/>
              </w:rPr>
              <w:t xml:space="preserve"> comments, I would add that we now have three students staying at the extended stay Hawthorne Suites.  These seem to be a decent option for students that need housing, but not the best option.</w:t>
            </w:r>
          </w:p>
          <w:p w:rsidR="00A323D5" w:rsidRDefault="00A323D5" w:rsidP="00764392">
            <w:pPr>
              <w:rPr>
                <w:rFonts w:ascii="Arial" w:eastAsia="Calibri" w:hAnsi="Arial" w:cs="Arial"/>
                <w:sz w:val="20"/>
                <w:szCs w:val="20"/>
              </w:rPr>
            </w:pPr>
          </w:p>
          <w:p w:rsidR="00A323D5" w:rsidRDefault="00A323D5" w:rsidP="00764392">
            <w:pPr>
              <w:rPr>
                <w:rFonts w:ascii="Arial" w:eastAsia="Calibri" w:hAnsi="Arial" w:cs="Arial"/>
                <w:sz w:val="20"/>
                <w:szCs w:val="20"/>
              </w:rPr>
            </w:pPr>
            <w:r>
              <w:rPr>
                <w:rFonts w:ascii="Arial" w:eastAsia="Calibri" w:hAnsi="Arial" w:cs="Arial"/>
                <w:sz w:val="20"/>
                <w:szCs w:val="20"/>
              </w:rPr>
              <w:t>Same for 2016-2017.</w:t>
            </w:r>
            <w:r w:rsidR="00583DD7">
              <w:rPr>
                <w:rFonts w:ascii="Arial" w:eastAsia="Calibri" w:hAnsi="Arial" w:cs="Arial"/>
                <w:sz w:val="20"/>
                <w:szCs w:val="20"/>
              </w:rPr>
              <w:t xml:space="preserve"> Dan B at WSU and UD housing have both declined having AUT students staying on their campus during the school year.</w:t>
            </w:r>
          </w:p>
          <w:p w:rsidR="0079143A" w:rsidRDefault="0079143A" w:rsidP="00764392">
            <w:pPr>
              <w:rPr>
                <w:rFonts w:ascii="Arial" w:eastAsia="Calibri" w:hAnsi="Arial" w:cs="Arial"/>
                <w:sz w:val="20"/>
                <w:szCs w:val="20"/>
              </w:rPr>
            </w:pPr>
          </w:p>
          <w:p w:rsidR="0079143A" w:rsidRPr="007E478F" w:rsidRDefault="0079143A" w:rsidP="00764392">
            <w:pPr>
              <w:rPr>
                <w:rFonts w:ascii="Arial" w:eastAsia="Calibri" w:hAnsi="Arial" w:cs="Arial"/>
                <w:sz w:val="20"/>
                <w:szCs w:val="20"/>
              </w:rPr>
            </w:pPr>
            <w:r w:rsidRPr="0079143A">
              <w:rPr>
                <w:rFonts w:ascii="Arial" w:eastAsia="Calibri" w:hAnsi="Arial" w:cs="Arial"/>
                <w:sz w:val="20"/>
                <w:szCs w:val="20"/>
                <w:highlight w:val="yellow"/>
              </w:rPr>
              <w:t>No update, except we are still current</w:t>
            </w:r>
            <w:r w:rsidR="00B026AE">
              <w:rPr>
                <w:rFonts w:ascii="Arial" w:eastAsia="Calibri" w:hAnsi="Arial" w:cs="Arial"/>
                <w:sz w:val="20"/>
                <w:szCs w:val="20"/>
                <w:highlight w:val="yellow"/>
              </w:rPr>
              <w:t>ly using Hawthorne Suites north.  University of Dayton and WSU do not want to help.  I spoke with Scott Markland and sub 503c could operate locally to provide assistance if the Board of Trustees and college was seriously interested.</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While this was not discussed in the meeting with the department, the Review Team noted that a recommendation from the previous Program Review directed the department to increase the diversity of its faculty.  This remains a challenge for the department, one that should continue to be addressed.  The department may want to consider whether the Grow Our Own program provides an opportunity to increase the diversity of faculty in the department.  This is an issue that will need to be addressed in coming years and cannot be ignored.</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In progress</w:t>
            </w:r>
            <w:r w:rsidR="002A7110">
              <w:rPr>
                <w:rFonts w:ascii="Arial" w:eastAsia="Calibri" w:hAnsi="Arial" w:cs="Arial"/>
                <w:color w:val="000000"/>
                <w:sz w:val="20"/>
                <w:szCs w:val="20"/>
              </w:rPr>
              <w:t xml:space="preserve"> </w:t>
            </w:r>
            <w:r w:rsidR="0033481F">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Default="0033481F" w:rsidP="00764392">
            <w:pPr>
              <w:rPr>
                <w:rFonts w:ascii="Arial" w:eastAsia="Calibri" w:hAnsi="Arial" w:cs="Arial"/>
                <w:sz w:val="20"/>
                <w:szCs w:val="20"/>
              </w:rPr>
            </w:pPr>
            <w:r>
              <w:rPr>
                <w:rFonts w:ascii="Arial" w:eastAsia="Calibri" w:hAnsi="Arial" w:cs="Arial"/>
                <w:sz w:val="20"/>
                <w:szCs w:val="20"/>
              </w:rPr>
              <w:t xml:space="preserve">Currently we have hired a female student worker, who is performing wonderfully.  As mentioned in the review, the department relies on qualified candidates applying for these positions.  Often the requirements for the lab technician and full time faculty rolls are so stringent that we only receive a few applicants.  Any ideas from the college to increase applicants is </w:t>
            </w:r>
            <w:r w:rsidR="00811D6C">
              <w:rPr>
                <w:rFonts w:ascii="Arial" w:eastAsia="Calibri" w:hAnsi="Arial" w:cs="Arial"/>
                <w:sz w:val="20"/>
                <w:szCs w:val="20"/>
              </w:rPr>
              <w:t>appreciated.</w:t>
            </w:r>
          </w:p>
          <w:p w:rsidR="00FB386B" w:rsidRDefault="00FB386B" w:rsidP="00764392">
            <w:pPr>
              <w:rPr>
                <w:rFonts w:ascii="Arial" w:eastAsia="Calibri" w:hAnsi="Arial" w:cs="Arial"/>
                <w:sz w:val="20"/>
                <w:szCs w:val="20"/>
              </w:rPr>
            </w:pPr>
          </w:p>
          <w:p w:rsidR="00FB386B" w:rsidRDefault="00FB386B" w:rsidP="00764392">
            <w:pPr>
              <w:rPr>
                <w:rFonts w:ascii="Arial" w:eastAsia="Calibri" w:hAnsi="Arial" w:cs="Arial"/>
                <w:sz w:val="20"/>
                <w:szCs w:val="20"/>
              </w:rPr>
            </w:pPr>
            <w:r>
              <w:rPr>
                <w:rFonts w:ascii="Arial" w:eastAsia="Calibri" w:hAnsi="Arial" w:cs="Arial"/>
                <w:sz w:val="20"/>
                <w:szCs w:val="20"/>
              </w:rPr>
              <w:t>Since the last update, we replaced a lab technician position.  Unfortunately, no minorit</w:t>
            </w:r>
            <w:r w:rsidR="00E8514C">
              <w:rPr>
                <w:rFonts w:ascii="Arial" w:eastAsia="Calibri" w:hAnsi="Arial" w:cs="Arial"/>
                <w:sz w:val="20"/>
                <w:szCs w:val="20"/>
              </w:rPr>
              <w:t>ies applied for this position in 2017.</w:t>
            </w:r>
          </w:p>
          <w:p w:rsidR="0079143A" w:rsidRDefault="0079143A" w:rsidP="00764392">
            <w:pPr>
              <w:rPr>
                <w:rFonts w:ascii="Arial" w:eastAsia="Calibri" w:hAnsi="Arial" w:cs="Arial"/>
                <w:sz w:val="20"/>
                <w:szCs w:val="20"/>
              </w:rPr>
            </w:pPr>
          </w:p>
          <w:p w:rsidR="0079143A" w:rsidRPr="007E478F" w:rsidRDefault="0079143A" w:rsidP="00764392">
            <w:pPr>
              <w:rPr>
                <w:rFonts w:ascii="Arial" w:eastAsia="Calibri" w:hAnsi="Arial" w:cs="Arial"/>
                <w:sz w:val="20"/>
                <w:szCs w:val="20"/>
              </w:rPr>
            </w:pPr>
            <w:r w:rsidRPr="0079143A">
              <w:rPr>
                <w:rFonts w:ascii="Arial" w:eastAsia="Calibri" w:hAnsi="Arial" w:cs="Arial"/>
                <w:sz w:val="20"/>
                <w:szCs w:val="20"/>
                <w:highlight w:val="yellow"/>
              </w:rPr>
              <w:t>2017-2018 – We hired a great young man, Mauro Herrea a young Hispanic man whom is enrolled in our program.  I am not sure what will come of this, but he has been a great individual to employ and staff.</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 xml:space="preserve">The self-study noted the challenges that non-attendance and absenteeism present to student success, and the department should be commended for the steps it has already taken to address this.   Additional steps may become possible with the transition to the new Learning Management System in Summer 2015, and as the Lift! Initiative begins implementation.  While the Early Alert system is not currently available for the department, these other tools will allow for the early identification of students who are not attending, and will allow for targeted interventions with these students.   Perhaps faculty in the department could serve in a "success coach" role, contacting students with attendance issues early in the term.  The department may want to consider a collaborative, team-based approach </w:t>
            </w:r>
            <w:r w:rsidRPr="007E478F">
              <w:rPr>
                <w:rFonts w:ascii="Arial"/>
                <w:sz w:val="20"/>
                <w:szCs w:val="20"/>
              </w:rPr>
              <w:lastRenderedPageBreak/>
              <w:t>where faculty in the department work together to identify and contact students whose attendance is problematic.  Perhaps time could be set aside in some department meetings to discuss individual students and what has been done to reach out to them, helping to establish this as a formalized process in the department.</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9030BD">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009030BD">
              <w:rPr>
                <w:rFonts w:ascii="Arial" w:eastAsia="Calibri" w:hAnsi="Arial" w:cs="Arial"/>
                <w:color w:val="000000"/>
                <w:sz w:val="20"/>
                <w:szCs w:val="20"/>
              </w:rPr>
              <w:t>X</w:t>
            </w:r>
          </w:p>
        </w:tc>
        <w:tc>
          <w:tcPr>
            <w:tcW w:w="6743" w:type="dxa"/>
            <w:shd w:val="clear" w:color="auto" w:fill="auto"/>
          </w:tcPr>
          <w:p w:rsidR="009030BD" w:rsidRDefault="009030BD" w:rsidP="009030BD">
            <w:pPr>
              <w:rPr>
                <w:rFonts w:eastAsia="Calibri"/>
                <w:sz w:val="20"/>
                <w:szCs w:val="20"/>
              </w:rPr>
            </w:pPr>
            <w:r>
              <w:rPr>
                <w:rFonts w:eastAsia="Calibri"/>
                <w:sz w:val="20"/>
                <w:szCs w:val="20"/>
              </w:rPr>
              <w:t>It is pertinent that students take ownership in the success of their own education.  The department continually stresses the importance of attendance at the beginning of every course and has a stated attendance policy for the department Student Guide.  Students are required to sign and date this document and turn it into their instructor that they understand the policies and the expectations of our program.</w:t>
            </w:r>
          </w:p>
          <w:p w:rsidR="00FB386B" w:rsidRDefault="00FB386B" w:rsidP="009030BD">
            <w:pPr>
              <w:rPr>
                <w:rFonts w:eastAsia="Calibri"/>
                <w:sz w:val="20"/>
                <w:szCs w:val="20"/>
              </w:rPr>
            </w:pPr>
          </w:p>
          <w:p w:rsidR="00FB386B" w:rsidRDefault="00FB386B" w:rsidP="009030BD">
            <w:pPr>
              <w:rPr>
                <w:rFonts w:eastAsia="Calibri"/>
                <w:sz w:val="20"/>
                <w:szCs w:val="20"/>
              </w:rPr>
            </w:pPr>
            <w:r>
              <w:rPr>
                <w:rFonts w:eastAsia="Calibri"/>
                <w:sz w:val="20"/>
                <w:szCs w:val="20"/>
              </w:rPr>
              <w:t xml:space="preserve">Since the last update I have tried an idea from Assistant Professor Troy Singleton to have review sessions 5 minutes before the class start time for a quiz that will follow at the beginning of the course.  This has been very successful in my summer and fall courses.  I will be highly recommending other faculty to try this in upcoming courses of their own.  </w:t>
            </w:r>
          </w:p>
          <w:p w:rsidR="00E8514C" w:rsidRDefault="00E8514C" w:rsidP="009030BD">
            <w:pPr>
              <w:rPr>
                <w:rFonts w:eastAsia="Calibri"/>
                <w:sz w:val="20"/>
                <w:szCs w:val="20"/>
              </w:rPr>
            </w:pPr>
          </w:p>
          <w:p w:rsidR="00E8514C" w:rsidRDefault="00E8514C" w:rsidP="009030BD">
            <w:pPr>
              <w:rPr>
                <w:rFonts w:eastAsia="Calibri"/>
                <w:sz w:val="20"/>
                <w:szCs w:val="20"/>
              </w:rPr>
            </w:pPr>
            <w:r>
              <w:rPr>
                <w:rFonts w:eastAsia="Calibri"/>
                <w:sz w:val="20"/>
                <w:szCs w:val="20"/>
              </w:rPr>
              <w:t>Same as above for 2017.</w:t>
            </w:r>
          </w:p>
          <w:p w:rsidR="0079143A" w:rsidRPr="007E478F" w:rsidRDefault="0079143A" w:rsidP="009030BD">
            <w:pPr>
              <w:rPr>
                <w:rFonts w:eastAsia="Calibri"/>
                <w:sz w:val="20"/>
                <w:szCs w:val="20"/>
              </w:rPr>
            </w:pPr>
            <w:r>
              <w:rPr>
                <w:rFonts w:eastAsia="Calibri"/>
                <w:sz w:val="20"/>
                <w:szCs w:val="20"/>
              </w:rPr>
              <w:br/>
            </w:r>
            <w:r w:rsidRPr="0079143A">
              <w:rPr>
                <w:rFonts w:eastAsia="Calibri"/>
                <w:sz w:val="20"/>
                <w:szCs w:val="20"/>
                <w:highlight w:val="yellow"/>
              </w:rPr>
              <w:t>Same for 2018</w:t>
            </w:r>
          </w:p>
        </w:tc>
      </w:tr>
      <w:tr w:rsidR="009C42ED"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The department noted the relatively low success rates of the Electrical course, and described some excellent strategies that have already been developed to address this.  The department is encouraged to assess the impact of the videos that are being developed for the course, and is likewise encouraged to consider whether a prerequisite might be appropriate for this course.</w:t>
            </w:r>
          </w:p>
          <w:p w:rsidR="009C42ED" w:rsidRPr="007E478F" w:rsidRDefault="009C42ED" w:rsidP="00764392">
            <w:pPr>
              <w:pStyle w:val="ListParagraph"/>
              <w:ind w:left="0"/>
              <w:rPr>
                <w:rFonts w:ascii="Arial" w:eastAsia="Calibri" w:hAnsi="Arial" w:cs="Arial"/>
                <w:color w:val="000000"/>
                <w:sz w:val="20"/>
                <w:szCs w:val="20"/>
              </w:rPr>
            </w:pPr>
          </w:p>
        </w:tc>
        <w:tc>
          <w:tcPr>
            <w:tcW w:w="2340" w:type="dxa"/>
            <w:shd w:val="clear" w:color="auto" w:fill="auto"/>
          </w:tcPr>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In progress </w:t>
            </w:r>
            <w:r w:rsidR="00811D6C">
              <w:rPr>
                <w:rFonts w:eastAsia="Calibri"/>
                <w:sz w:val="20"/>
                <w:szCs w:val="20"/>
              </w:rPr>
              <w:t>X</w:t>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p w:rsidR="009C42ED" w:rsidRPr="007E478F" w:rsidRDefault="009C42ED" w:rsidP="00764392">
            <w:pPr>
              <w:pStyle w:val="ListParagraph"/>
              <w:ind w:left="0"/>
              <w:rPr>
                <w:rFonts w:ascii="Arial" w:eastAsia="Calibri" w:hAnsi="Arial" w:cs="Arial"/>
                <w:color w:val="000000"/>
                <w:sz w:val="20"/>
                <w:szCs w:val="20"/>
              </w:rPr>
            </w:pPr>
          </w:p>
          <w:p w:rsidR="009C42ED" w:rsidRPr="007E478F" w:rsidRDefault="009C42ED" w:rsidP="00764392">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9C42ED" w:rsidRDefault="009030BD" w:rsidP="009030BD">
            <w:pPr>
              <w:rPr>
                <w:rFonts w:eastAsia="Calibri"/>
                <w:sz w:val="20"/>
                <w:szCs w:val="20"/>
              </w:rPr>
            </w:pPr>
            <w:r>
              <w:rPr>
                <w:rFonts w:eastAsia="Calibri"/>
                <w:sz w:val="20"/>
                <w:szCs w:val="20"/>
              </w:rPr>
              <w:t>The department is currently working on seeing what impact the videos had on this course.</w:t>
            </w:r>
            <w:r w:rsidR="001D2C8A">
              <w:rPr>
                <w:rFonts w:eastAsia="Calibri"/>
                <w:sz w:val="20"/>
                <w:szCs w:val="20"/>
              </w:rPr>
              <w:t xml:space="preserve"> Hopefully we can compare 14-15 to 15-16 data.</w:t>
            </w:r>
          </w:p>
          <w:p w:rsidR="00583DD7" w:rsidRDefault="00583DD7" w:rsidP="009030BD">
            <w:pPr>
              <w:rPr>
                <w:rFonts w:eastAsia="Calibri"/>
                <w:sz w:val="20"/>
                <w:szCs w:val="20"/>
              </w:rPr>
            </w:pPr>
          </w:p>
          <w:p w:rsidR="00583DD7" w:rsidRDefault="00583DD7" w:rsidP="009030BD">
            <w:pPr>
              <w:rPr>
                <w:rFonts w:eastAsia="Calibri"/>
                <w:sz w:val="20"/>
                <w:szCs w:val="20"/>
              </w:rPr>
            </w:pPr>
            <w:r>
              <w:rPr>
                <w:rFonts w:eastAsia="Calibri"/>
                <w:sz w:val="20"/>
                <w:szCs w:val="20"/>
              </w:rPr>
              <w:t>2017 - The course success rate does not show any impact based on the videos.</w:t>
            </w:r>
          </w:p>
          <w:p w:rsidR="008209BA" w:rsidRDefault="008209BA" w:rsidP="009030BD">
            <w:pPr>
              <w:rPr>
                <w:rFonts w:eastAsia="Calibri"/>
                <w:sz w:val="20"/>
                <w:szCs w:val="20"/>
              </w:rPr>
            </w:pPr>
          </w:p>
          <w:p w:rsidR="008209BA" w:rsidRPr="007E478F" w:rsidRDefault="008209BA" w:rsidP="009030BD">
            <w:pPr>
              <w:rPr>
                <w:rFonts w:eastAsia="Calibri"/>
                <w:sz w:val="20"/>
                <w:szCs w:val="20"/>
              </w:rPr>
            </w:pPr>
            <w:r w:rsidRPr="008209BA">
              <w:rPr>
                <w:rFonts w:eastAsia="Calibri"/>
                <w:sz w:val="20"/>
                <w:szCs w:val="20"/>
                <w:highlight w:val="yellow"/>
              </w:rPr>
              <w:t>2018 - The course success rate does not show any impact based on the videos</w:t>
            </w:r>
            <w:r>
              <w:rPr>
                <w:rFonts w:eastAsia="Calibri"/>
                <w:sz w:val="20"/>
                <w:szCs w:val="20"/>
              </w:rPr>
              <w:t>.</w:t>
            </w:r>
          </w:p>
        </w:tc>
      </w:tr>
      <w:tr w:rsidR="007E478F"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The department is encouraged to consider and explore online and hybrid offerings.  While there are clearly some courses in Automotive that would be inappropriate as online offerings, there may be other courses where it may be a possibility.   Hybrid courses may allow the department to shift some content to online, while still giving students the hands-on experience that the discipline relies on heavily.  Hybrid courses may also help reduce problems with attendance - students may be more willing to attend class when there are fewer classes to attend and when they are able to receive some of the content online an a more flexible basis.</w:t>
            </w:r>
          </w:p>
          <w:p w:rsidR="007E478F" w:rsidRPr="007E478F" w:rsidRDefault="007E478F" w:rsidP="00764392">
            <w:pPr>
              <w:pStyle w:val="ListParagraph"/>
              <w:ind w:left="0"/>
              <w:rPr>
                <w:rFonts w:ascii="Arial" w:eastAsia="Calibri" w:hAnsi="Arial" w:cs="Arial"/>
                <w:color w:val="000000"/>
                <w:sz w:val="20"/>
                <w:szCs w:val="20"/>
              </w:rPr>
            </w:pPr>
          </w:p>
        </w:tc>
        <w:tc>
          <w:tcPr>
            <w:tcW w:w="2340" w:type="dxa"/>
            <w:shd w:val="clear" w:color="auto" w:fill="auto"/>
          </w:tcPr>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9030BD" w:rsidP="007E478F">
            <w:pPr>
              <w:pStyle w:val="ListParagraph"/>
              <w:ind w:left="0"/>
              <w:rPr>
                <w:rFonts w:ascii="Arial" w:eastAsia="Calibri" w:hAnsi="Arial" w:cs="Arial"/>
                <w:color w:val="000000"/>
                <w:sz w:val="20"/>
                <w:szCs w:val="20"/>
              </w:rPr>
            </w:pPr>
            <w:r>
              <w:rPr>
                <w:rFonts w:ascii="Arial" w:eastAsia="Calibri" w:hAnsi="Arial" w:cs="Arial"/>
                <w:color w:val="000000"/>
                <w:sz w:val="20"/>
                <w:szCs w:val="20"/>
              </w:rPr>
              <w:t>In progress  X</w:t>
            </w:r>
          </w:p>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7E478F" w:rsidRDefault="009030BD" w:rsidP="009030BD">
            <w:pPr>
              <w:rPr>
                <w:rFonts w:eastAsia="Calibri"/>
                <w:sz w:val="20"/>
                <w:szCs w:val="20"/>
              </w:rPr>
            </w:pPr>
            <w:r>
              <w:rPr>
                <w:rFonts w:eastAsia="Calibri"/>
                <w:sz w:val="20"/>
                <w:szCs w:val="20"/>
              </w:rPr>
              <w:t>The department is looking at offering AUT 1111 (Management) in a hybrid or on-line format in the future. Furthermore, it is likely some of the AUT courses for our proposed bachelor’s degree will be a hybrid course or an on-line format.</w:t>
            </w:r>
          </w:p>
          <w:p w:rsidR="00E8514C" w:rsidRDefault="00E8514C" w:rsidP="009030BD">
            <w:pPr>
              <w:rPr>
                <w:rFonts w:eastAsia="Calibri"/>
                <w:sz w:val="20"/>
                <w:szCs w:val="20"/>
              </w:rPr>
            </w:pPr>
          </w:p>
          <w:p w:rsidR="00E8514C" w:rsidRDefault="00E8514C" w:rsidP="009030BD">
            <w:pPr>
              <w:rPr>
                <w:rFonts w:eastAsia="Calibri"/>
                <w:sz w:val="20"/>
                <w:szCs w:val="20"/>
              </w:rPr>
            </w:pPr>
            <w:r>
              <w:rPr>
                <w:rFonts w:eastAsia="Calibri"/>
                <w:sz w:val="20"/>
                <w:szCs w:val="20"/>
              </w:rPr>
              <w:t>No change for 2017.</w:t>
            </w:r>
            <w:r w:rsidR="00583DD7">
              <w:rPr>
                <w:rFonts w:eastAsia="Calibri"/>
                <w:sz w:val="20"/>
                <w:szCs w:val="20"/>
              </w:rPr>
              <w:t xml:space="preserve">  However, the department uses the LMS for gradebook and attendance tracking department wide.</w:t>
            </w:r>
          </w:p>
          <w:p w:rsidR="008209BA" w:rsidRDefault="008209BA" w:rsidP="009030BD">
            <w:pPr>
              <w:rPr>
                <w:rFonts w:eastAsia="Calibri"/>
                <w:sz w:val="20"/>
                <w:szCs w:val="20"/>
              </w:rPr>
            </w:pPr>
          </w:p>
          <w:p w:rsidR="008209BA" w:rsidRPr="007E478F" w:rsidRDefault="008209BA" w:rsidP="009030BD">
            <w:pPr>
              <w:rPr>
                <w:rFonts w:eastAsia="Calibri"/>
                <w:sz w:val="20"/>
                <w:szCs w:val="20"/>
              </w:rPr>
            </w:pPr>
            <w:r w:rsidRPr="008209BA">
              <w:rPr>
                <w:rFonts w:eastAsia="Calibri"/>
                <w:sz w:val="20"/>
                <w:szCs w:val="20"/>
                <w:highlight w:val="yellow"/>
              </w:rPr>
              <w:t>No change for 2018.  Other departments and classes with large enrollments typically get priority and rightfully so.</w:t>
            </w:r>
          </w:p>
        </w:tc>
      </w:tr>
      <w:tr w:rsidR="007E478F" w:rsidRPr="007E478F" w:rsidTr="00764392">
        <w:tc>
          <w:tcPr>
            <w:tcW w:w="3805" w:type="dxa"/>
            <w:shd w:val="clear" w:color="auto" w:fill="auto"/>
          </w:tcPr>
          <w:p w:rsidR="007E478F" w:rsidRPr="007E478F" w:rsidRDefault="007E478F" w:rsidP="007E478F">
            <w:pPr>
              <w:pStyle w:val="NoSpacing"/>
              <w:rPr>
                <w:rFonts w:ascii="Arial" w:eastAsia="Arial" w:hAnsi="Arial" w:cs="Arial"/>
                <w:sz w:val="20"/>
                <w:szCs w:val="20"/>
              </w:rPr>
            </w:pPr>
            <w:r w:rsidRPr="007E478F">
              <w:rPr>
                <w:rFonts w:ascii="Arial"/>
                <w:sz w:val="20"/>
                <w:szCs w:val="20"/>
              </w:rPr>
              <w:t xml:space="preserve">Finally, Sinclair has recently begun </w:t>
            </w:r>
            <w:r w:rsidRPr="007E478F">
              <w:rPr>
                <w:rFonts w:ascii="Arial"/>
                <w:sz w:val="20"/>
                <w:szCs w:val="20"/>
              </w:rPr>
              <w:lastRenderedPageBreak/>
              <w:t>offering 6000 level course non-credit offerings for students who are not seeking a degree, but still want to avail themselves of educational experiences.  Could non-credit automotive courses be developed for individuals who are seeking basic non-professional level skills? How cost-prohibitive would this be?</w:t>
            </w:r>
          </w:p>
          <w:p w:rsidR="007E478F" w:rsidRPr="007E478F" w:rsidRDefault="007E478F" w:rsidP="00764392">
            <w:pPr>
              <w:pStyle w:val="ListParagraph"/>
              <w:ind w:left="0"/>
              <w:rPr>
                <w:rFonts w:ascii="Arial" w:eastAsia="Calibri" w:hAnsi="Arial" w:cs="Arial"/>
                <w:color w:val="000000"/>
                <w:sz w:val="20"/>
                <w:szCs w:val="20"/>
              </w:rPr>
            </w:pPr>
          </w:p>
        </w:tc>
        <w:tc>
          <w:tcPr>
            <w:tcW w:w="2340" w:type="dxa"/>
            <w:shd w:val="clear" w:color="auto" w:fill="auto"/>
          </w:tcPr>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lastRenderedPageBreak/>
              <w:t xml:space="preserve">In progress </w:t>
            </w:r>
            <w:r w:rsidR="001B68BE">
              <w:rPr>
                <w:rFonts w:eastAsia="Calibri"/>
                <w:sz w:val="20"/>
                <w:szCs w:val="20"/>
              </w:rPr>
              <w:t>X</w:t>
            </w:r>
          </w:p>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Completed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p w:rsidR="007E478F" w:rsidRPr="007E478F" w:rsidRDefault="007E478F" w:rsidP="007E478F">
            <w:pPr>
              <w:pStyle w:val="ListParagraph"/>
              <w:ind w:left="0"/>
              <w:rPr>
                <w:rFonts w:ascii="Arial" w:eastAsia="Calibri" w:hAnsi="Arial" w:cs="Arial"/>
                <w:color w:val="000000"/>
                <w:sz w:val="20"/>
                <w:szCs w:val="20"/>
              </w:rPr>
            </w:pPr>
          </w:p>
          <w:p w:rsidR="007E478F" w:rsidRPr="007E478F" w:rsidRDefault="007E478F" w:rsidP="007E478F">
            <w:pPr>
              <w:pStyle w:val="ListParagraph"/>
              <w:ind w:left="0"/>
              <w:rPr>
                <w:rFonts w:ascii="Arial" w:eastAsia="Calibri" w:hAnsi="Arial" w:cs="Arial"/>
                <w:color w:val="000000"/>
                <w:sz w:val="20"/>
                <w:szCs w:val="20"/>
              </w:rPr>
            </w:pPr>
            <w:r w:rsidRPr="007E478F">
              <w:rPr>
                <w:rFonts w:ascii="Arial" w:eastAsia="Calibri" w:hAnsi="Arial" w:cs="Arial"/>
                <w:color w:val="000000"/>
                <w:sz w:val="20"/>
                <w:szCs w:val="20"/>
              </w:rPr>
              <w:t xml:space="preserve">No longer applicable </w:t>
            </w:r>
            <w:r w:rsidRPr="007E478F">
              <w:rPr>
                <w:rFonts w:eastAsia="Calibri"/>
                <w:sz w:val="20"/>
                <w:szCs w:val="20"/>
              </w:rPr>
              <w:fldChar w:fldCharType="begin">
                <w:ffData>
                  <w:name w:val="Check1"/>
                  <w:enabled/>
                  <w:calcOnExit w:val="0"/>
                  <w:checkBox>
                    <w:sizeAuto/>
                    <w:default w:val="0"/>
                  </w:checkBox>
                </w:ffData>
              </w:fldChar>
            </w:r>
            <w:r w:rsidRPr="007E478F">
              <w:rPr>
                <w:rFonts w:eastAsia="Calibri"/>
                <w:sz w:val="20"/>
                <w:szCs w:val="20"/>
              </w:rPr>
              <w:instrText xml:space="preserve"> FORMCHECKBOX </w:instrText>
            </w:r>
            <w:r w:rsidR="00772B56">
              <w:rPr>
                <w:rFonts w:eastAsia="Calibri"/>
                <w:sz w:val="20"/>
                <w:szCs w:val="20"/>
              </w:rPr>
            </w:r>
            <w:r w:rsidR="00772B56">
              <w:rPr>
                <w:rFonts w:eastAsia="Calibri"/>
                <w:sz w:val="20"/>
                <w:szCs w:val="20"/>
              </w:rPr>
              <w:fldChar w:fldCharType="separate"/>
            </w:r>
            <w:r w:rsidRPr="007E478F">
              <w:rPr>
                <w:rFonts w:eastAsia="Calibri"/>
                <w:sz w:val="20"/>
                <w:szCs w:val="20"/>
              </w:rPr>
              <w:fldChar w:fldCharType="end"/>
            </w:r>
          </w:p>
        </w:tc>
        <w:tc>
          <w:tcPr>
            <w:tcW w:w="6743" w:type="dxa"/>
            <w:shd w:val="clear" w:color="auto" w:fill="auto"/>
          </w:tcPr>
          <w:p w:rsidR="007E478F" w:rsidRDefault="001B68BE" w:rsidP="001B68BE">
            <w:pPr>
              <w:rPr>
                <w:rFonts w:eastAsia="Calibri"/>
                <w:sz w:val="20"/>
                <w:szCs w:val="20"/>
              </w:rPr>
            </w:pPr>
            <w:r>
              <w:rPr>
                <w:rFonts w:eastAsia="Calibri"/>
                <w:sz w:val="20"/>
                <w:szCs w:val="20"/>
              </w:rPr>
              <w:lastRenderedPageBreak/>
              <w:t xml:space="preserve">The department offers training through advisory partners currently in the </w:t>
            </w:r>
            <w:r>
              <w:rPr>
                <w:rFonts w:eastAsia="Calibri"/>
                <w:sz w:val="20"/>
                <w:szCs w:val="20"/>
              </w:rPr>
              <w:lastRenderedPageBreak/>
              <w:t xml:space="preserve">evening. </w:t>
            </w:r>
            <w:r w:rsidR="004B4538">
              <w:rPr>
                <w:rFonts w:eastAsia="Calibri"/>
                <w:sz w:val="20"/>
                <w:szCs w:val="20"/>
              </w:rPr>
              <w:t>There is the possibility we could look at offering these classes as 6000.</w:t>
            </w:r>
          </w:p>
          <w:p w:rsidR="00E8514C" w:rsidRDefault="00E8514C" w:rsidP="001B68BE">
            <w:pPr>
              <w:rPr>
                <w:rFonts w:eastAsia="Calibri"/>
                <w:sz w:val="20"/>
                <w:szCs w:val="20"/>
              </w:rPr>
            </w:pPr>
          </w:p>
          <w:p w:rsidR="00E8514C" w:rsidRDefault="00E8514C" w:rsidP="001B68BE">
            <w:pPr>
              <w:rPr>
                <w:rFonts w:eastAsia="Calibri"/>
                <w:sz w:val="20"/>
                <w:szCs w:val="20"/>
              </w:rPr>
            </w:pPr>
            <w:r>
              <w:rPr>
                <w:rFonts w:eastAsia="Calibri"/>
                <w:sz w:val="20"/>
                <w:szCs w:val="20"/>
              </w:rPr>
              <w:t>The department offered an Advanced Steering and Suspension course through workforce that was relatively low attended in 2016.  I am not sure there is enough interest.</w:t>
            </w:r>
          </w:p>
          <w:p w:rsidR="004F106E" w:rsidRDefault="004F106E" w:rsidP="001B68BE">
            <w:pPr>
              <w:rPr>
                <w:rFonts w:eastAsia="Calibri"/>
                <w:sz w:val="20"/>
                <w:szCs w:val="20"/>
              </w:rPr>
            </w:pPr>
          </w:p>
          <w:p w:rsidR="004F106E" w:rsidRDefault="004F106E" w:rsidP="001B68BE">
            <w:pPr>
              <w:rPr>
                <w:rFonts w:eastAsia="Calibri"/>
                <w:sz w:val="20"/>
                <w:szCs w:val="20"/>
              </w:rPr>
            </w:pPr>
            <w:r>
              <w:rPr>
                <w:rFonts w:eastAsia="Calibri"/>
                <w:sz w:val="20"/>
                <w:szCs w:val="20"/>
              </w:rPr>
              <w:t xml:space="preserve">2017 – The department has changed AUT 1100 Basic Automotive Systems to Consumer Automotive Systems to draw more enrollment.  </w:t>
            </w:r>
          </w:p>
          <w:p w:rsidR="008209BA" w:rsidRDefault="008209BA" w:rsidP="001B68BE">
            <w:pPr>
              <w:rPr>
                <w:rFonts w:eastAsia="Calibri"/>
                <w:sz w:val="20"/>
                <w:szCs w:val="20"/>
              </w:rPr>
            </w:pPr>
          </w:p>
          <w:p w:rsidR="008209BA" w:rsidRPr="007E478F" w:rsidRDefault="008209BA" w:rsidP="001B68BE">
            <w:pPr>
              <w:rPr>
                <w:rFonts w:eastAsia="Calibri"/>
                <w:sz w:val="20"/>
                <w:szCs w:val="20"/>
              </w:rPr>
            </w:pPr>
            <w:r w:rsidRPr="008209BA">
              <w:rPr>
                <w:rFonts w:eastAsia="Calibri"/>
                <w:sz w:val="20"/>
                <w:szCs w:val="20"/>
                <w:highlight w:val="yellow"/>
              </w:rPr>
              <w:t>2018</w:t>
            </w:r>
            <w:r w:rsidR="00D93ECC" w:rsidRPr="008209BA">
              <w:rPr>
                <w:rFonts w:eastAsia="Calibri"/>
                <w:sz w:val="20"/>
                <w:szCs w:val="20"/>
                <w:highlight w:val="yellow"/>
              </w:rPr>
              <w:t>- There</w:t>
            </w:r>
            <w:r w:rsidRPr="008209BA">
              <w:rPr>
                <w:rFonts w:eastAsia="Calibri"/>
                <w:sz w:val="20"/>
                <w:szCs w:val="20"/>
                <w:highlight w:val="yellow"/>
              </w:rPr>
              <w:t xml:space="preserve"> has not been enough enrollment to run AUT 1100.</w:t>
            </w:r>
          </w:p>
        </w:tc>
      </w:tr>
    </w:tbl>
    <w:p w:rsidR="00E24D49" w:rsidRDefault="00E24D49">
      <w:r>
        <w:lastRenderedPageBreak/>
        <w:br w:type="page"/>
      </w:r>
    </w:p>
    <w:p w:rsidR="00BD38D3" w:rsidRDefault="00BD38D3" w:rsidP="00BD38D3">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BD38D3" w:rsidRDefault="00BD38D3" w:rsidP="00BD38D3">
      <w:pPr>
        <w:rPr>
          <w:rFonts w:ascii="Arial" w:hAnsi="Arial" w:cs="Arial"/>
          <w:b/>
          <w:sz w:val="20"/>
          <w:szCs w:val="20"/>
          <w:u w:val="single"/>
        </w:rPr>
      </w:pPr>
    </w:p>
    <w:p w:rsidR="00BD38D3" w:rsidRPr="002103B4" w:rsidRDefault="00BD38D3" w:rsidP="00BD38D3">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BD38D3" w:rsidRPr="000278A4" w:rsidRDefault="00BD38D3" w:rsidP="00BD38D3">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742"/>
        <w:gridCol w:w="1430"/>
        <w:gridCol w:w="2055"/>
        <w:gridCol w:w="4223"/>
      </w:tblGrid>
      <w:tr w:rsidR="00BD38D3" w:rsidRPr="004C52FC" w:rsidTr="00EE01B3">
        <w:trPr>
          <w:trHeight w:val="72"/>
        </w:trPr>
        <w:tc>
          <w:tcPr>
            <w:tcW w:w="4073" w:type="dxa"/>
            <w:shd w:val="clear" w:color="auto" w:fill="FFFFFF"/>
            <w:vAlign w:val="center"/>
          </w:tcPr>
          <w:p w:rsidR="00BD38D3" w:rsidRPr="004C52FC" w:rsidRDefault="00BD38D3" w:rsidP="00D0308D">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D38D3" w:rsidRPr="004C52FC" w:rsidRDefault="00BD38D3"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30" w:type="dxa"/>
            <w:shd w:val="clear" w:color="auto" w:fill="auto"/>
          </w:tcPr>
          <w:p w:rsidR="00BD38D3" w:rsidRPr="004C52FC" w:rsidRDefault="00BD38D3" w:rsidP="00D0308D">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055" w:type="dxa"/>
            <w:tcBorders>
              <w:bottom w:val="single" w:sz="4" w:space="0" w:color="000000" w:themeColor="text1"/>
            </w:tcBorders>
          </w:tcPr>
          <w:p w:rsidR="00BD38D3" w:rsidRPr="004C52FC" w:rsidRDefault="00BD38D3"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D38D3" w:rsidRPr="004C52FC" w:rsidRDefault="00BD38D3"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D38D3" w:rsidRPr="004C52FC" w:rsidRDefault="00BD38D3" w:rsidP="00D0308D">
            <w:pPr>
              <w:jc w:val="center"/>
              <w:rPr>
                <w:rFonts w:asciiTheme="minorHAnsi" w:hAnsiTheme="minorHAnsi" w:cs="Arial"/>
                <w:color w:val="000000" w:themeColor="text1"/>
                <w:sz w:val="20"/>
              </w:rPr>
            </w:pPr>
          </w:p>
        </w:tc>
        <w:tc>
          <w:tcPr>
            <w:tcW w:w="4223" w:type="dxa"/>
            <w:tcBorders>
              <w:bottom w:val="single" w:sz="4" w:space="0" w:color="000000" w:themeColor="text1"/>
            </w:tcBorders>
          </w:tcPr>
          <w:p w:rsidR="00BD38D3" w:rsidRPr="004C52FC" w:rsidRDefault="00BD38D3"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D38D3" w:rsidRPr="004C52FC" w:rsidRDefault="00BD38D3" w:rsidP="00D0308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E41DFF" w:rsidRPr="004C52FC" w:rsidTr="00710B5C">
        <w:trPr>
          <w:trHeight w:val="274"/>
        </w:trPr>
        <w:tc>
          <w:tcPr>
            <w:tcW w:w="13523" w:type="dxa"/>
            <w:gridSpan w:val="5"/>
            <w:shd w:val="clear" w:color="auto" w:fill="FFFFFF"/>
            <w:vAlign w:val="center"/>
          </w:tcPr>
          <w:tbl>
            <w:tblPr>
              <w:tblStyle w:val="TableGrid"/>
              <w:tblW w:w="13530" w:type="dxa"/>
              <w:shd w:val="clear" w:color="auto" w:fill="FFFFFF"/>
              <w:tblLayout w:type="fixed"/>
              <w:tblCellMar>
                <w:left w:w="115" w:type="dxa"/>
                <w:right w:w="115" w:type="dxa"/>
              </w:tblCellMar>
              <w:tblLook w:val="01E0" w:firstRow="1" w:lastRow="1" w:firstColumn="1" w:lastColumn="1" w:noHBand="0" w:noVBand="0"/>
            </w:tblPr>
            <w:tblGrid>
              <w:gridCol w:w="6797"/>
              <w:gridCol w:w="1489"/>
              <w:gridCol w:w="2038"/>
              <w:gridCol w:w="3206"/>
            </w:tblGrid>
            <w:tr w:rsidR="00E41DFF" w:rsidTr="00E41DFF">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E41DFF" w:rsidRDefault="00E41DFF" w:rsidP="00E41DFF">
                  <w:pPr>
                    <w:tabs>
                      <w:tab w:val="left" w:pos="5040"/>
                    </w:tabs>
                    <w:rPr>
                      <w:rFonts w:asciiTheme="minorHAnsi" w:hAnsiTheme="minorHAnsi" w:cs="Arial"/>
                      <w:color w:val="000000" w:themeColor="text1"/>
                    </w:rPr>
                  </w:pPr>
                  <w:r>
                    <w:rPr>
                      <w:b/>
                    </w:rPr>
                    <w:t>THIS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rsidR="00E41DFF" w:rsidRDefault="00E41DFF" w:rsidP="00E41DFF">
                  <w:pPr>
                    <w:jc w:val="center"/>
                    <w:rPr>
                      <w:rFonts w:asciiTheme="minorHAnsi" w:hAnsiTheme="minorHAnsi" w:cs="Arial"/>
                      <w:b/>
                      <w:color w:val="000000" w:themeColor="text1"/>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E41DFF" w:rsidRDefault="00E41DFF" w:rsidP="00E41DFF">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E41DFF" w:rsidRDefault="00E41DFF" w:rsidP="00E41DFF">
                  <w:pPr>
                    <w:ind w:left="72"/>
                    <w:rPr>
                      <w:rFonts w:asciiTheme="minorHAnsi" w:hAnsiTheme="minorHAnsi" w:cs="Arial"/>
                      <w:color w:val="000000" w:themeColor="text1"/>
                    </w:rPr>
                  </w:pPr>
                </w:p>
              </w:tc>
            </w:tr>
          </w:tbl>
          <w:p w:rsidR="00E41DFF" w:rsidRDefault="00E41DFF" w:rsidP="009E6718">
            <w:pPr>
              <w:ind w:left="72"/>
              <w:rPr>
                <w:rFonts w:asciiTheme="minorHAnsi" w:hAnsiTheme="minorHAnsi" w:cs="Arial"/>
                <w:color w:val="000000" w:themeColor="text1"/>
              </w:rPr>
            </w:pPr>
          </w:p>
        </w:tc>
      </w:tr>
      <w:tr w:rsidR="00E41DFF" w:rsidRPr="004C52FC" w:rsidTr="00EE01B3">
        <w:trPr>
          <w:trHeight w:val="274"/>
        </w:trPr>
        <w:tc>
          <w:tcPr>
            <w:tcW w:w="4073" w:type="dxa"/>
            <w:tcBorders>
              <w:right w:val="single" w:sz="4" w:space="0" w:color="auto"/>
            </w:tcBorders>
            <w:shd w:val="clear" w:color="auto" w:fill="FFFFFF"/>
            <w:vAlign w:val="center"/>
          </w:tcPr>
          <w:p w:rsidR="00E41DFF" w:rsidRDefault="00E41DFF" w:rsidP="00D0308D">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E41DFF" w:rsidRPr="004C52FC" w:rsidRDefault="00E41DFF" w:rsidP="00D0308D">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shd w:val="clear" w:color="auto" w:fill="auto"/>
          </w:tcPr>
          <w:p w:rsidR="00E41DFF" w:rsidRDefault="00E41DFF" w:rsidP="00D0308D">
            <w:pPr>
              <w:jc w:val="center"/>
              <w:rPr>
                <w:rFonts w:asciiTheme="minorHAnsi" w:hAnsiTheme="minorHAnsi" w:cs="Arial"/>
                <w:color w:val="000000" w:themeColor="text1"/>
              </w:rPr>
            </w:pPr>
            <w:r>
              <w:rPr>
                <w:rFonts w:asciiTheme="minorHAnsi" w:hAnsiTheme="minorHAnsi" w:cs="Arial"/>
                <w:color w:val="000000" w:themeColor="text1"/>
              </w:rPr>
              <w:t>AUT 2250</w:t>
            </w:r>
          </w:p>
        </w:tc>
        <w:tc>
          <w:tcPr>
            <w:tcW w:w="2055" w:type="dxa"/>
            <w:shd w:val="clear" w:color="auto" w:fill="auto"/>
          </w:tcPr>
          <w:p w:rsidR="00E41DFF" w:rsidRDefault="00E41DFF" w:rsidP="00D0308D">
            <w:pPr>
              <w:ind w:left="72"/>
              <w:rPr>
                <w:rFonts w:asciiTheme="minorHAnsi" w:hAnsiTheme="minorHAnsi" w:cs="Arial"/>
                <w:color w:val="000000" w:themeColor="text1"/>
              </w:rPr>
            </w:pPr>
            <w:r>
              <w:rPr>
                <w:rFonts w:asciiTheme="minorHAnsi" w:hAnsiTheme="minorHAnsi" w:cs="Arial"/>
                <w:color w:val="000000" w:themeColor="text1"/>
              </w:rPr>
              <w:t>Linked outcomes to eLearn rubric.</w:t>
            </w:r>
          </w:p>
        </w:tc>
        <w:tc>
          <w:tcPr>
            <w:tcW w:w="4223" w:type="dxa"/>
            <w:shd w:val="clear" w:color="auto" w:fill="auto"/>
          </w:tcPr>
          <w:tbl>
            <w:tblPr>
              <w:tblW w:w="4025" w:type="dxa"/>
              <w:tblCellSpacing w:w="15" w:type="dxa"/>
              <w:shd w:val="clear" w:color="auto" w:fill="FAFAFA"/>
              <w:tblLayout w:type="fixed"/>
              <w:tblCellMar>
                <w:left w:w="0" w:type="dxa"/>
                <w:right w:w="0" w:type="dxa"/>
              </w:tblCellMar>
              <w:tblLook w:val="04A0" w:firstRow="1" w:lastRow="0" w:firstColumn="1" w:lastColumn="0" w:noHBand="0" w:noVBand="1"/>
              <w:tblDescription w:val="This table lists frequency statistics for each performance level of each criteria. The first column lists criteria and criteria group names, under which are one row for each level. The second column lists the percentage of assessments that scored the associated level. Each criteria and criteria group is collapsible."/>
            </w:tblPr>
            <w:tblGrid>
              <w:gridCol w:w="1077"/>
              <w:gridCol w:w="2948"/>
            </w:tblGrid>
            <w:tr w:rsidR="00D93ECC" w:rsidRPr="00EE01B3" w:rsidTr="00D93ECC">
              <w:trPr>
                <w:trHeight w:val="1799"/>
                <w:tblCellSpacing w:w="15" w:type="dxa"/>
              </w:trPr>
              <w:tc>
                <w:tcPr>
                  <w:tcW w:w="3965" w:type="dxa"/>
                  <w:gridSpan w:val="2"/>
                  <w:tcBorders>
                    <w:left w:val="nil"/>
                  </w:tcBorders>
                  <w:shd w:val="clear" w:color="auto" w:fill="FAFAFA"/>
                  <w:vAlign w:val="center"/>
                </w:tcPr>
                <w:p w:rsidR="00D93ECC" w:rsidRDefault="00D93ECC" w:rsidP="00EE01B3">
                  <w:pPr>
                    <w:spacing w:before="30" w:after="75"/>
                  </w:pPr>
                  <w:r>
                    <w:t xml:space="preserve">Students were evaluated as Shop Foreman and Service Manager where they typically have the most use of the computer in AUT 2250. </w:t>
                  </w:r>
                </w:p>
                <w:p w:rsidR="00D93ECC" w:rsidRPr="00EE01B3" w:rsidRDefault="00D93ECC" w:rsidP="00EE01B3">
                  <w:pPr>
                    <w:spacing w:before="30" w:after="75"/>
                  </w:pPr>
                  <w:r w:rsidRPr="00EE01B3">
                    <w:t>Able to appropriately use computer and software system (computer literacy)</w:t>
                  </w:r>
                </w:p>
              </w:tc>
            </w:tr>
            <w:tr w:rsidR="00D93ECC" w:rsidRPr="00EE01B3" w:rsidTr="00D93ECC">
              <w:trPr>
                <w:trHeight w:val="1799"/>
                <w:tblCellSpacing w:w="15" w:type="dxa"/>
              </w:trPr>
              <w:tc>
                <w:tcPr>
                  <w:tcW w:w="1032" w:type="dxa"/>
                  <w:tcBorders>
                    <w:left w:val="nil"/>
                  </w:tcBorders>
                  <w:shd w:val="clear" w:color="auto" w:fill="FAFAFA"/>
                  <w:vAlign w:val="center"/>
                  <w:hideMark/>
                </w:tcPr>
                <w:p w:rsidR="00D93ECC" w:rsidRPr="00EE01B3" w:rsidRDefault="00D93ECC" w:rsidP="00EE01B3">
                  <w:pPr>
                    <w:spacing w:before="30" w:after="75"/>
                  </w:pPr>
                  <w:r w:rsidRPr="00EE01B3">
                    <w:t>Excellent</w:t>
                  </w:r>
                </w:p>
              </w:tc>
              <w:tc>
                <w:tcPr>
                  <w:tcW w:w="2903" w:type="dxa"/>
                  <w:shd w:val="clear" w:color="auto" w:fill="FAFAFA"/>
                  <w:vAlign w:val="center"/>
                  <w:hideMark/>
                </w:tcPr>
                <w:p w:rsidR="00D93ECC" w:rsidRPr="00EE01B3" w:rsidRDefault="00D93ECC" w:rsidP="00EE01B3">
                  <w:pPr>
                    <w:spacing w:before="30" w:after="75"/>
                  </w:pPr>
                  <w:r w:rsidRPr="00EE01B3">
                    <w:t>75 %   </w:t>
                  </w:r>
                  <w:r w:rsidRPr="00EE01B3">
                    <w:rPr>
                      <w:noProof/>
                    </w:rPr>
                    <w:drawing>
                      <wp:inline distT="0" distB="0" distL="0" distR="0" wp14:anchorId="1AF6F32D" wp14:editId="0EDBCEA1">
                        <wp:extent cx="2143125" cy="142875"/>
                        <wp:effectExtent l="0" t="0" r="9525" b="9525"/>
                        <wp:docPr id="21" name="Picture 21" descr="6 assessments scored Excellent on Able to appropriately use computer and software system (computer 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assessments scored Excellent on Able to appropriately use computer and software system (computer literac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142875"/>
                                </a:xfrm>
                                <a:prstGeom prst="rect">
                                  <a:avLst/>
                                </a:prstGeom>
                                <a:noFill/>
                                <a:ln>
                                  <a:noFill/>
                                </a:ln>
                              </pic:spPr>
                            </pic:pic>
                          </a:graphicData>
                        </a:graphic>
                      </wp:inline>
                    </w:drawing>
                  </w:r>
                  <w:r w:rsidRPr="00EE01B3">
                    <w:rPr>
                      <w:noProof/>
                    </w:rPr>
                    <w:drawing>
                      <wp:inline distT="0" distB="0" distL="0" distR="0" wp14:anchorId="2192C2B1" wp14:editId="1643CFBA">
                        <wp:extent cx="714375" cy="142875"/>
                        <wp:effectExtent l="0" t="0" r="9525" b="9525"/>
                        <wp:docPr id="20" name="Picture 20" descr="https://elearn.sinclair.edu/d2l/img/0/Framework.GraphBar.background.gif?v=10.6.12.594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learn.sinclair.edu/d2l/img/0/Framework.GraphBar.background.gif?v=10.6.12.5941-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142875"/>
                                </a:xfrm>
                                <a:prstGeom prst="rect">
                                  <a:avLst/>
                                </a:prstGeom>
                                <a:noFill/>
                                <a:ln>
                                  <a:noFill/>
                                </a:ln>
                              </pic:spPr>
                            </pic:pic>
                          </a:graphicData>
                        </a:graphic>
                      </wp:inline>
                    </w:drawing>
                  </w:r>
                </w:p>
              </w:tc>
            </w:tr>
            <w:tr w:rsidR="00D93ECC" w:rsidRPr="00EE01B3" w:rsidTr="00D93ECC">
              <w:trPr>
                <w:trHeight w:val="1429"/>
                <w:tblCellSpacing w:w="15" w:type="dxa"/>
              </w:trPr>
              <w:tc>
                <w:tcPr>
                  <w:tcW w:w="1032" w:type="dxa"/>
                  <w:tcBorders>
                    <w:left w:val="nil"/>
                  </w:tcBorders>
                  <w:shd w:val="clear" w:color="auto" w:fill="FAFAFA"/>
                  <w:vAlign w:val="center"/>
                  <w:hideMark/>
                </w:tcPr>
                <w:p w:rsidR="00D93ECC" w:rsidRPr="00EE01B3" w:rsidRDefault="00D93ECC" w:rsidP="00EE01B3">
                  <w:pPr>
                    <w:spacing w:before="30" w:after="75"/>
                  </w:pPr>
                  <w:r w:rsidRPr="00EE01B3">
                    <w:t>Above expectations</w:t>
                  </w:r>
                </w:p>
              </w:tc>
              <w:tc>
                <w:tcPr>
                  <w:tcW w:w="2903" w:type="dxa"/>
                  <w:shd w:val="clear" w:color="auto" w:fill="FAFAFA"/>
                  <w:vAlign w:val="center"/>
                  <w:hideMark/>
                </w:tcPr>
                <w:p w:rsidR="00D93ECC" w:rsidRPr="00EE01B3" w:rsidRDefault="00D93ECC" w:rsidP="00EE01B3">
                  <w:pPr>
                    <w:spacing w:before="30" w:after="75"/>
                  </w:pPr>
                  <w:r w:rsidRPr="00EE01B3">
                    <w:t>13 %   </w:t>
                  </w:r>
                  <w:r w:rsidRPr="00EE01B3">
                    <w:rPr>
                      <w:noProof/>
                    </w:rPr>
                    <w:drawing>
                      <wp:inline distT="0" distB="0" distL="0" distR="0" wp14:anchorId="4284DABA" wp14:editId="7DC7E855">
                        <wp:extent cx="361950" cy="142875"/>
                        <wp:effectExtent l="0" t="0" r="0" b="9525"/>
                        <wp:docPr id="17" name="Picture 17" descr="1 assessments scored Above expectations on Able to appropriately use computer and software system (computer 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assessments scored Above expectations on Able to appropriately use computer and software system (computer literac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142875"/>
                                </a:xfrm>
                                <a:prstGeom prst="rect">
                                  <a:avLst/>
                                </a:prstGeom>
                                <a:noFill/>
                                <a:ln>
                                  <a:noFill/>
                                </a:ln>
                              </pic:spPr>
                            </pic:pic>
                          </a:graphicData>
                        </a:graphic>
                      </wp:inline>
                    </w:drawing>
                  </w:r>
                  <w:r w:rsidRPr="00EE01B3">
                    <w:rPr>
                      <w:noProof/>
                    </w:rPr>
                    <w:drawing>
                      <wp:inline distT="0" distB="0" distL="0" distR="0" wp14:anchorId="7929121E" wp14:editId="37A8F1E0">
                        <wp:extent cx="2495550" cy="142875"/>
                        <wp:effectExtent l="0" t="0" r="0" b="9525"/>
                        <wp:docPr id="16" name="Picture 16" descr="https://elearn.sinclair.edu/d2l/img/0/Framework.GraphBar.background.gif?v=10.6.12.594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learn.sinclair.edu/d2l/img/0/Framework.GraphBar.background.gif?v=10.6.12.5941-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142875"/>
                                </a:xfrm>
                                <a:prstGeom prst="rect">
                                  <a:avLst/>
                                </a:prstGeom>
                                <a:noFill/>
                                <a:ln>
                                  <a:noFill/>
                                </a:ln>
                              </pic:spPr>
                            </pic:pic>
                          </a:graphicData>
                        </a:graphic>
                      </wp:inline>
                    </w:drawing>
                  </w:r>
                </w:p>
              </w:tc>
            </w:tr>
            <w:tr w:rsidR="00D93ECC" w:rsidRPr="00EE01B3" w:rsidTr="00D93ECC">
              <w:trPr>
                <w:trHeight w:val="1453"/>
                <w:tblCellSpacing w:w="15" w:type="dxa"/>
              </w:trPr>
              <w:tc>
                <w:tcPr>
                  <w:tcW w:w="1032" w:type="dxa"/>
                  <w:tcBorders>
                    <w:left w:val="nil"/>
                  </w:tcBorders>
                  <w:shd w:val="clear" w:color="auto" w:fill="FAFAFA"/>
                  <w:vAlign w:val="center"/>
                  <w:hideMark/>
                </w:tcPr>
                <w:p w:rsidR="00D93ECC" w:rsidRPr="00EE01B3" w:rsidRDefault="00D93ECC" w:rsidP="00EE01B3">
                  <w:pPr>
                    <w:spacing w:before="30" w:after="75"/>
                  </w:pPr>
                  <w:r w:rsidRPr="00EE01B3">
                    <w:lastRenderedPageBreak/>
                    <w:t>Meets expectations</w:t>
                  </w:r>
                </w:p>
              </w:tc>
              <w:tc>
                <w:tcPr>
                  <w:tcW w:w="2903" w:type="dxa"/>
                  <w:shd w:val="clear" w:color="auto" w:fill="FAFAFA"/>
                  <w:vAlign w:val="center"/>
                  <w:hideMark/>
                </w:tcPr>
                <w:p w:rsidR="00D93ECC" w:rsidRPr="00EE01B3" w:rsidRDefault="00D93ECC" w:rsidP="00EE01B3">
                  <w:pPr>
                    <w:spacing w:before="30" w:after="75"/>
                  </w:pPr>
                  <w:r w:rsidRPr="00EE01B3">
                    <w:t>13 %   </w:t>
                  </w:r>
                  <w:r w:rsidRPr="00EE01B3">
                    <w:rPr>
                      <w:noProof/>
                    </w:rPr>
                    <w:drawing>
                      <wp:inline distT="0" distB="0" distL="0" distR="0" wp14:anchorId="6753E448" wp14:editId="18698A0E">
                        <wp:extent cx="361950" cy="142875"/>
                        <wp:effectExtent l="0" t="0" r="0" b="9525"/>
                        <wp:docPr id="13" name="Picture 13" descr="1 assessments scored Meets expectations on Able to appropriately use computer and software system (computer 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 assessments scored Meets expectations on Able to appropriately use computer and software system (computer literac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142875"/>
                                </a:xfrm>
                                <a:prstGeom prst="rect">
                                  <a:avLst/>
                                </a:prstGeom>
                                <a:noFill/>
                                <a:ln>
                                  <a:noFill/>
                                </a:ln>
                              </pic:spPr>
                            </pic:pic>
                          </a:graphicData>
                        </a:graphic>
                      </wp:inline>
                    </w:drawing>
                  </w:r>
                  <w:r w:rsidRPr="00EE01B3">
                    <w:rPr>
                      <w:noProof/>
                    </w:rPr>
                    <w:drawing>
                      <wp:inline distT="0" distB="0" distL="0" distR="0" wp14:anchorId="23E20425" wp14:editId="30C5B6BD">
                        <wp:extent cx="2495550" cy="142875"/>
                        <wp:effectExtent l="0" t="0" r="0" b="9525"/>
                        <wp:docPr id="12" name="Picture 12" descr="https://elearn.sinclair.edu/d2l/img/0/Framework.GraphBar.background.gif?v=10.6.12.594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learn.sinclair.edu/d2l/img/0/Framework.GraphBar.background.gif?v=10.6.12.5941-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142875"/>
                                </a:xfrm>
                                <a:prstGeom prst="rect">
                                  <a:avLst/>
                                </a:prstGeom>
                                <a:noFill/>
                                <a:ln>
                                  <a:noFill/>
                                </a:ln>
                              </pic:spPr>
                            </pic:pic>
                          </a:graphicData>
                        </a:graphic>
                      </wp:inline>
                    </w:drawing>
                  </w:r>
                </w:p>
              </w:tc>
            </w:tr>
            <w:tr w:rsidR="00D93ECC" w:rsidRPr="00EE01B3" w:rsidTr="00D93ECC">
              <w:trPr>
                <w:trHeight w:val="1429"/>
                <w:tblCellSpacing w:w="15" w:type="dxa"/>
              </w:trPr>
              <w:tc>
                <w:tcPr>
                  <w:tcW w:w="1032" w:type="dxa"/>
                  <w:tcBorders>
                    <w:left w:val="nil"/>
                  </w:tcBorders>
                  <w:shd w:val="clear" w:color="auto" w:fill="FAFAFA"/>
                  <w:vAlign w:val="center"/>
                  <w:hideMark/>
                </w:tcPr>
                <w:p w:rsidR="00D93ECC" w:rsidRPr="00EE01B3" w:rsidRDefault="00D93ECC" w:rsidP="00EE01B3">
                  <w:pPr>
                    <w:spacing w:before="30" w:after="75"/>
                  </w:pPr>
                  <w:r w:rsidRPr="00EE01B3">
                    <w:t>Needs improvement</w:t>
                  </w:r>
                </w:p>
              </w:tc>
              <w:tc>
                <w:tcPr>
                  <w:tcW w:w="2903" w:type="dxa"/>
                  <w:shd w:val="clear" w:color="auto" w:fill="FAFAFA"/>
                  <w:vAlign w:val="center"/>
                  <w:hideMark/>
                </w:tcPr>
                <w:p w:rsidR="00D93ECC" w:rsidRPr="00EE01B3" w:rsidRDefault="00D93ECC" w:rsidP="00EE01B3">
                  <w:pPr>
                    <w:spacing w:before="30" w:after="75"/>
                  </w:pPr>
                  <w:r w:rsidRPr="00EE01B3">
                    <w:t>0 %   </w:t>
                  </w:r>
                  <w:r w:rsidRPr="00EE01B3">
                    <w:rPr>
                      <w:noProof/>
                    </w:rPr>
                    <w:drawing>
                      <wp:inline distT="0" distB="0" distL="0" distR="0" wp14:anchorId="2C004C73" wp14:editId="22819ED0">
                        <wp:extent cx="9525" cy="142875"/>
                        <wp:effectExtent l="0" t="0" r="0" b="0"/>
                        <wp:docPr id="9" name="Picture 9" descr="0 assessments scored Needs improvement on Able to appropriately use computer and software system (computer 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 assessments scored Needs improvement on Able to appropriately use computer and software system (computer literac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EE01B3">
                    <w:rPr>
                      <w:noProof/>
                    </w:rPr>
                    <w:drawing>
                      <wp:inline distT="0" distB="0" distL="0" distR="0" wp14:anchorId="61B64C88" wp14:editId="29A2D560">
                        <wp:extent cx="2857500" cy="142875"/>
                        <wp:effectExtent l="0" t="0" r="0" b="9525"/>
                        <wp:docPr id="8" name="Picture 8" descr="https://elearn.sinclair.edu/d2l/img/0/Framework.GraphBar.background.gif?v=10.6.12.594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learn.sinclair.edu/d2l/img/0/Framework.GraphBar.background.gif?v=10.6.12.5941-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r>
            <w:tr w:rsidR="00D93ECC" w:rsidRPr="00EE01B3" w:rsidTr="00D93ECC">
              <w:trPr>
                <w:trHeight w:val="1014"/>
                <w:tblCellSpacing w:w="15" w:type="dxa"/>
              </w:trPr>
              <w:tc>
                <w:tcPr>
                  <w:tcW w:w="1032" w:type="dxa"/>
                  <w:tcBorders>
                    <w:left w:val="nil"/>
                  </w:tcBorders>
                  <w:shd w:val="clear" w:color="auto" w:fill="FAFAFA"/>
                  <w:vAlign w:val="center"/>
                  <w:hideMark/>
                </w:tcPr>
                <w:p w:rsidR="00D93ECC" w:rsidRPr="00EE01B3" w:rsidRDefault="00D93ECC" w:rsidP="00EE01B3">
                  <w:pPr>
                    <w:spacing w:before="30" w:after="75"/>
                  </w:pPr>
                  <w:r w:rsidRPr="00EE01B3">
                    <w:t>Unsatisfactory</w:t>
                  </w:r>
                </w:p>
              </w:tc>
              <w:tc>
                <w:tcPr>
                  <w:tcW w:w="2903" w:type="dxa"/>
                  <w:shd w:val="clear" w:color="auto" w:fill="FAFAFA"/>
                  <w:vAlign w:val="center"/>
                  <w:hideMark/>
                </w:tcPr>
                <w:p w:rsidR="00D93ECC" w:rsidRPr="00EE01B3" w:rsidRDefault="00D93ECC" w:rsidP="00EE01B3">
                  <w:pPr>
                    <w:spacing w:before="30" w:after="75"/>
                  </w:pPr>
                  <w:r w:rsidRPr="00EE01B3">
                    <w:t>0 %   </w:t>
                  </w:r>
                  <w:r w:rsidRPr="00EE01B3">
                    <w:rPr>
                      <w:noProof/>
                    </w:rPr>
                    <w:drawing>
                      <wp:inline distT="0" distB="0" distL="0" distR="0" wp14:anchorId="66E080CA" wp14:editId="4DB9B912">
                        <wp:extent cx="9525" cy="142875"/>
                        <wp:effectExtent l="0" t="0" r="0" b="0"/>
                        <wp:docPr id="5" name="Picture 5" descr="0 assessments scored Unsatisfactory on Able to appropriately use computer and software system (computer 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 assessments scored Unsatisfactory on Able to appropriately use computer and software system (computer literac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EE01B3">
                    <w:rPr>
                      <w:noProof/>
                    </w:rPr>
                    <w:drawing>
                      <wp:inline distT="0" distB="0" distL="0" distR="0" wp14:anchorId="68FDD2C2" wp14:editId="6C8B59E7">
                        <wp:extent cx="2857500" cy="142875"/>
                        <wp:effectExtent l="0" t="0" r="0" b="9525"/>
                        <wp:docPr id="4" name="Picture 4" descr="https://elearn.sinclair.edu/d2l/img/0/Framework.GraphBar.background.gif?v=10.6.12.594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learn.sinclair.edu/d2l/img/0/Framework.GraphBar.background.gif?v=10.6.12.5941-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r>
            <w:tr w:rsidR="00D93ECC" w:rsidRPr="00EE01B3" w:rsidTr="00D93ECC">
              <w:trPr>
                <w:trHeight w:val="1429"/>
                <w:tblCellSpacing w:w="15" w:type="dxa"/>
              </w:trPr>
              <w:tc>
                <w:tcPr>
                  <w:tcW w:w="1032" w:type="dxa"/>
                  <w:tcBorders>
                    <w:left w:val="nil"/>
                  </w:tcBorders>
                  <w:shd w:val="clear" w:color="auto" w:fill="FAFAFA"/>
                  <w:vAlign w:val="center"/>
                  <w:hideMark/>
                </w:tcPr>
                <w:p w:rsidR="00D93ECC" w:rsidRPr="00EE01B3" w:rsidRDefault="00D93ECC" w:rsidP="00EE01B3">
                  <w:pPr>
                    <w:spacing w:before="30" w:after="75"/>
                  </w:pPr>
                  <w:r w:rsidRPr="00EE01B3">
                    <w:t>Did not meet criteria</w:t>
                  </w:r>
                </w:p>
              </w:tc>
              <w:tc>
                <w:tcPr>
                  <w:tcW w:w="2903" w:type="dxa"/>
                  <w:shd w:val="clear" w:color="auto" w:fill="FAFAFA"/>
                  <w:vAlign w:val="center"/>
                  <w:hideMark/>
                </w:tcPr>
                <w:p w:rsidR="00D93ECC" w:rsidRPr="00EE01B3" w:rsidRDefault="00D93ECC" w:rsidP="00EE01B3">
                  <w:pPr>
                    <w:spacing w:before="30" w:after="75"/>
                  </w:pPr>
                  <w:r w:rsidRPr="00EE01B3">
                    <w:t>0 %   </w:t>
                  </w:r>
                  <w:r w:rsidRPr="00EE01B3">
                    <w:rPr>
                      <w:noProof/>
                    </w:rPr>
                    <w:drawing>
                      <wp:inline distT="0" distB="0" distL="0" distR="0" wp14:anchorId="44794EFE" wp14:editId="7CD84A73">
                        <wp:extent cx="9525" cy="142875"/>
                        <wp:effectExtent l="0" t="0" r="0" b="0"/>
                        <wp:docPr id="1" name="Picture 1" descr="0 assessments scored Did not meet criteria on Able to appropriately use computer and software system (computer 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0 assessments scored Did not meet criteria on Able to appropriately use computer and software system (computer literac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p>
              </w:tc>
            </w:tr>
          </w:tbl>
          <w:p w:rsidR="00E41DFF" w:rsidRDefault="00E41DFF" w:rsidP="009E6718">
            <w:pPr>
              <w:ind w:left="72"/>
              <w:rPr>
                <w:rFonts w:asciiTheme="minorHAnsi" w:hAnsiTheme="minorHAnsi" w:cs="Arial"/>
                <w:color w:val="000000" w:themeColor="text1"/>
              </w:rPr>
            </w:pPr>
          </w:p>
        </w:tc>
      </w:tr>
      <w:tr w:rsidR="00E41DFF" w:rsidRPr="004C52FC" w:rsidTr="00FB0A34">
        <w:trPr>
          <w:trHeight w:val="274"/>
        </w:trPr>
        <w:tc>
          <w:tcPr>
            <w:tcW w:w="13523" w:type="dxa"/>
            <w:gridSpan w:val="5"/>
            <w:shd w:val="clear" w:color="auto" w:fill="FFFFFF"/>
            <w:vAlign w:val="center"/>
          </w:tcPr>
          <w:tbl>
            <w:tblPr>
              <w:tblStyle w:val="TableGrid"/>
              <w:tblW w:w="13530" w:type="dxa"/>
              <w:shd w:val="clear" w:color="auto" w:fill="FFFFFF"/>
              <w:tblLayout w:type="fixed"/>
              <w:tblCellMar>
                <w:left w:w="115" w:type="dxa"/>
                <w:right w:w="115" w:type="dxa"/>
              </w:tblCellMar>
              <w:tblLook w:val="01E0" w:firstRow="1" w:lastRow="1" w:firstColumn="1" w:lastColumn="1" w:noHBand="0" w:noVBand="0"/>
            </w:tblPr>
            <w:tblGrid>
              <w:gridCol w:w="4772"/>
              <w:gridCol w:w="1046"/>
              <w:gridCol w:w="1431"/>
              <w:gridCol w:w="2251"/>
              <w:gridCol w:w="4030"/>
            </w:tblGrid>
            <w:tr w:rsidR="00E41DFF" w:rsidTr="00E41DFF">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E41DFF" w:rsidRDefault="00E41DFF" w:rsidP="00E41DFF">
                  <w:pPr>
                    <w:tabs>
                      <w:tab w:val="left" w:pos="5040"/>
                    </w:tabs>
                    <w:rPr>
                      <w:rFonts w:asciiTheme="minorHAnsi" w:hAnsiTheme="minorHAnsi" w:cs="Arial"/>
                      <w:color w:val="000000" w:themeColor="text1"/>
                    </w:rPr>
                  </w:pPr>
                  <w:r>
                    <w:rPr>
                      <w:b/>
                    </w:rPr>
                    <w:lastRenderedPageBreak/>
                    <w:t>LAST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rsidR="00E41DFF" w:rsidRDefault="00E41DFF" w:rsidP="00E41DFF">
                  <w:pPr>
                    <w:jc w:val="center"/>
                    <w:rPr>
                      <w:rFonts w:asciiTheme="minorHAnsi" w:hAnsiTheme="minorHAnsi" w:cs="Arial"/>
                      <w:b/>
                      <w:color w:val="000000" w:themeColor="text1"/>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E41DFF" w:rsidRDefault="00E41DFF" w:rsidP="00E41DFF">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E41DFF" w:rsidRDefault="00E41DFF" w:rsidP="00E41DFF">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E41DFF" w:rsidRDefault="00E41DFF" w:rsidP="00E41DFF">
                  <w:pPr>
                    <w:ind w:left="50"/>
                    <w:rPr>
                      <w:rFonts w:ascii="Arial" w:hAnsi="Arial" w:cs="Arial"/>
                      <w:sz w:val="20"/>
                      <w:szCs w:val="20"/>
                    </w:rPr>
                  </w:pPr>
                </w:p>
              </w:tc>
            </w:tr>
          </w:tbl>
          <w:p w:rsidR="00E41DFF" w:rsidRDefault="00E41DFF" w:rsidP="009E6718">
            <w:pPr>
              <w:ind w:left="72"/>
              <w:rPr>
                <w:rFonts w:asciiTheme="minorHAnsi" w:hAnsiTheme="minorHAnsi" w:cs="Arial"/>
                <w:color w:val="000000" w:themeColor="text1"/>
              </w:rPr>
            </w:pPr>
          </w:p>
        </w:tc>
      </w:tr>
      <w:tr w:rsidR="00BD38D3" w:rsidRPr="004C52FC" w:rsidTr="00EE01B3">
        <w:trPr>
          <w:trHeight w:val="274"/>
        </w:trPr>
        <w:tc>
          <w:tcPr>
            <w:tcW w:w="4073" w:type="dxa"/>
            <w:tcBorders>
              <w:right w:val="single" w:sz="4" w:space="0" w:color="auto"/>
            </w:tcBorders>
            <w:shd w:val="clear" w:color="auto" w:fill="FFFFFF"/>
            <w:vAlign w:val="center"/>
          </w:tcPr>
          <w:p w:rsidR="00BD38D3" w:rsidRPr="004C52FC" w:rsidRDefault="00BD38D3" w:rsidP="00D0308D">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D38D3" w:rsidRPr="004C52FC" w:rsidRDefault="00BD38D3" w:rsidP="00D0308D">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30" w:type="dxa"/>
            <w:shd w:val="clear" w:color="auto" w:fill="auto"/>
          </w:tcPr>
          <w:p w:rsidR="00BD38D3" w:rsidRPr="004C52FC" w:rsidRDefault="00E7480E" w:rsidP="00D0308D">
            <w:pPr>
              <w:jc w:val="center"/>
              <w:rPr>
                <w:rFonts w:asciiTheme="minorHAnsi" w:hAnsiTheme="minorHAnsi" w:cs="Arial"/>
                <w:color w:val="000000" w:themeColor="text1"/>
              </w:rPr>
            </w:pPr>
            <w:r>
              <w:rPr>
                <w:rFonts w:asciiTheme="minorHAnsi" w:hAnsiTheme="minorHAnsi" w:cs="Arial"/>
                <w:color w:val="000000" w:themeColor="text1"/>
              </w:rPr>
              <w:t>AUT 2250</w:t>
            </w:r>
          </w:p>
        </w:tc>
        <w:tc>
          <w:tcPr>
            <w:tcW w:w="2055" w:type="dxa"/>
            <w:shd w:val="clear" w:color="auto" w:fill="auto"/>
          </w:tcPr>
          <w:p w:rsidR="00BD38D3" w:rsidRPr="004C52FC" w:rsidRDefault="00E7480E" w:rsidP="00D0308D">
            <w:pPr>
              <w:ind w:left="72"/>
              <w:rPr>
                <w:rFonts w:asciiTheme="minorHAnsi" w:hAnsiTheme="minorHAnsi" w:cs="Arial"/>
                <w:color w:val="000000" w:themeColor="text1"/>
              </w:rPr>
            </w:pPr>
            <w:r>
              <w:rPr>
                <w:rFonts w:asciiTheme="minorHAnsi" w:hAnsiTheme="minorHAnsi" w:cs="Arial"/>
                <w:color w:val="000000" w:themeColor="text1"/>
              </w:rPr>
              <w:t>Linked</w:t>
            </w:r>
            <w:r w:rsidR="00527467">
              <w:rPr>
                <w:rFonts w:asciiTheme="minorHAnsi" w:hAnsiTheme="minorHAnsi" w:cs="Arial"/>
                <w:color w:val="000000" w:themeColor="text1"/>
              </w:rPr>
              <w:t xml:space="preserve"> information literacy</w:t>
            </w:r>
            <w:r w:rsidR="00512B83">
              <w:rPr>
                <w:rFonts w:asciiTheme="minorHAnsi" w:hAnsiTheme="minorHAnsi" w:cs="Arial"/>
                <w:color w:val="000000" w:themeColor="text1"/>
              </w:rPr>
              <w:t xml:space="preserve"> outcomes to eLearn rubric for AUT 2250 course.</w:t>
            </w:r>
          </w:p>
        </w:tc>
        <w:tc>
          <w:tcPr>
            <w:tcW w:w="4223" w:type="dxa"/>
            <w:shd w:val="clear" w:color="auto" w:fill="auto"/>
          </w:tcPr>
          <w:p w:rsidR="009E6718" w:rsidRDefault="001D4A26" w:rsidP="009E6718">
            <w:pPr>
              <w:ind w:left="72"/>
              <w:rPr>
                <w:rFonts w:asciiTheme="minorHAnsi" w:hAnsiTheme="minorHAnsi" w:cs="Arial"/>
                <w:color w:val="000000" w:themeColor="text1"/>
              </w:rPr>
            </w:pPr>
            <w:r>
              <w:rPr>
                <w:rFonts w:asciiTheme="minorHAnsi" w:hAnsiTheme="minorHAnsi" w:cs="Arial"/>
                <w:color w:val="000000" w:themeColor="text1"/>
              </w:rPr>
              <w:t>Students were</w:t>
            </w:r>
            <w:r w:rsidR="009E6718">
              <w:rPr>
                <w:rFonts w:asciiTheme="minorHAnsi" w:hAnsiTheme="minorHAnsi" w:cs="Arial"/>
                <w:color w:val="000000" w:themeColor="text1"/>
              </w:rPr>
              <w:t xml:space="preserve"> evaluated in two areas. RO Information and Invoice information.</w:t>
            </w:r>
          </w:p>
          <w:p w:rsidR="001D4A26" w:rsidRDefault="001D4A26" w:rsidP="009E6718">
            <w:pPr>
              <w:ind w:left="72"/>
              <w:rPr>
                <w:rFonts w:asciiTheme="minorHAnsi" w:hAnsiTheme="minorHAnsi" w:cs="Arial"/>
                <w:color w:val="000000" w:themeColor="text1"/>
              </w:rPr>
            </w:pPr>
            <w:r>
              <w:rPr>
                <w:rFonts w:asciiTheme="minorHAnsi" w:hAnsiTheme="minorHAnsi" w:cs="Arial"/>
                <w:color w:val="000000" w:themeColor="text1"/>
              </w:rPr>
              <w:t>RO Information</w:t>
            </w:r>
          </w:p>
          <w:p w:rsidR="001D4A26" w:rsidRDefault="009E6718" w:rsidP="009E6718">
            <w:pPr>
              <w:ind w:left="72"/>
              <w:rPr>
                <w:rFonts w:asciiTheme="minorHAnsi" w:hAnsiTheme="minorHAnsi" w:cs="Arial"/>
                <w:color w:val="000000" w:themeColor="text1"/>
              </w:rPr>
            </w:pPr>
            <w:r w:rsidRPr="009E6718">
              <w:rPr>
                <w:rFonts w:asciiTheme="minorHAnsi" w:hAnsiTheme="minorHAnsi" w:cs="Arial"/>
                <w:color w:val="000000" w:themeColor="text1"/>
              </w:rPr>
              <w:t>Excellent</w:t>
            </w:r>
            <w:r w:rsidRPr="009E6718">
              <w:rPr>
                <w:rFonts w:asciiTheme="minorHAnsi" w:hAnsiTheme="minorHAnsi" w:cs="Arial"/>
                <w:color w:val="000000" w:themeColor="text1"/>
              </w:rPr>
              <w:tab/>
              <w:t xml:space="preserve">29 %   </w:t>
            </w:r>
          </w:p>
          <w:p w:rsidR="001D4A26" w:rsidRDefault="009E6718" w:rsidP="001D4A26">
            <w:pPr>
              <w:ind w:left="72"/>
              <w:rPr>
                <w:rFonts w:asciiTheme="minorHAnsi" w:hAnsiTheme="minorHAnsi" w:cs="Arial"/>
                <w:color w:val="000000" w:themeColor="text1"/>
              </w:rPr>
            </w:pPr>
            <w:r w:rsidRPr="009E6718">
              <w:rPr>
                <w:rFonts w:asciiTheme="minorHAnsi" w:hAnsiTheme="minorHAnsi" w:cs="Arial"/>
                <w:color w:val="000000" w:themeColor="text1"/>
              </w:rPr>
              <w:t>Above expectations</w:t>
            </w:r>
            <w:r w:rsidRPr="009E6718">
              <w:rPr>
                <w:rFonts w:asciiTheme="minorHAnsi" w:hAnsiTheme="minorHAnsi" w:cs="Arial"/>
                <w:color w:val="000000" w:themeColor="text1"/>
              </w:rPr>
              <w:tab/>
              <w:t xml:space="preserve">43 %   </w:t>
            </w:r>
            <w:r w:rsidRPr="009E6718">
              <w:rPr>
                <w:rFonts w:asciiTheme="minorHAnsi" w:hAnsiTheme="minorHAnsi" w:cs="Arial"/>
                <w:color w:val="000000" w:themeColor="text1"/>
              </w:rPr>
              <w:tab/>
            </w:r>
          </w:p>
          <w:p w:rsidR="00BD38D3" w:rsidRDefault="001D4A26" w:rsidP="001D4A26">
            <w:pPr>
              <w:ind w:left="72"/>
              <w:rPr>
                <w:rFonts w:asciiTheme="minorHAnsi" w:hAnsiTheme="minorHAnsi" w:cs="Arial"/>
                <w:color w:val="000000" w:themeColor="text1"/>
              </w:rPr>
            </w:pPr>
            <w:r>
              <w:rPr>
                <w:rFonts w:asciiTheme="minorHAnsi" w:hAnsiTheme="minorHAnsi" w:cs="Arial"/>
                <w:color w:val="000000" w:themeColor="text1"/>
              </w:rPr>
              <w:t>Meets expectations</w:t>
            </w:r>
            <w:r>
              <w:rPr>
                <w:rFonts w:asciiTheme="minorHAnsi" w:hAnsiTheme="minorHAnsi" w:cs="Arial"/>
                <w:color w:val="000000" w:themeColor="text1"/>
              </w:rPr>
              <w:tab/>
              <w:t xml:space="preserve">29 %   </w:t>
            </w:r>
          </w:p>
          <w:p w:rsidR="001D4A26" w:rsidRDefault="001D4A26" w:rsidP="001D4A26">
            <w:pPr>
              <w:ind w:left="72"/>
              <w:rPr>
                <w:rFonts w:asciiTheme="minorHAnsi" w:hAnsiTheme="minorHAnsi" w:cs="Arial"/>
                <w:color w:val="000000" w:themeColor="text1"/>
              </w:rPr>
            </w:pPr>
          </w:p>
          <w:p w:rsidR="001D4A26" w:rsidRDefault="001D4A26" w:rsidP="001D4A26">
            <w:pPr>
              <w:ind w:left="72"/>
              <w:rPr>
                <w:rFonts w:asciiTheme="minorHAnsi" w:hAnsiTheme="minorHAnsi" w:cs="Arial"/>
                <w:color w:val="000000" w:themeColor="text1"/>
              </w:rPr>
            </w:pPr>
            <w:r>
              <w:rPr>
                <w:rFonts w:asciiTheme="minorHAnsi" w:hAnsiTheme="minorHAnsi" w:cs="Arial"/>
                <w:color w:val="000000" w:themeColor="text1"/>
              </w:rPr>
              <w:t>Invoice Information</w:t>
            </w:r>
          </w:p>
          <w:p w:rsidR="001D4A26" w:rsidRPr="001D4A26" w:rsidRDefault="001D4A26" w:rsidP="001D4A26">
            <w:pPr>
              <w:ind w:left="72"/>
              <w:rPr>
                <w:rFonts w:asciiTheme="minorHAnsi" w:hAnsiTheme="minorHAnsi" w:cs="Arial"/>
                <w:color w:val="000000" w:themeColor="text1"/>
              </w:rPr>
            </w:pPr>
            <w:r w:rsidRPr="001D4A26">
              <w:rPr>
                <w:rFonts w:asciiTheme="minorHAnsi" w:hAnsiTheme="minorHAnsi" w:cs="Arial"/>
                <w:color w:val="000000" w:themeColor="text1"/>
              </w:rPr>
              <w:t>Excellent</w:t>
            </w:r>
            <w:r w:rsidRPr="001D4A26">
              <w:rPr>
                <w:rFonts w:asciiTheme="minorHAnsi" w:hAnsiTheme="minorHAnsi" w:cs="Arial"/>
                <w:color w:val="000000" w:themeColor="text1"/>
              </w:rPr>
              <w:tab/>
              <w:t xml:space="preserve">43 </w:t>
            </w:r>
            <w:r>
              <w:rPr>
                <w:rFonts w:asciiTheme="minorHAnsi" w:hAnsiTheme="minorHAnsi" w:cs="Arial"/>
                <w:color w:val="000000" w:themeColor="text1"/>
              </w:rPr>
              <w:t>%</w:t>
            </w:r>
          </w:p>
          <w:p w:rsidR="001D4A26" w:rsidRDefault="001D4A26" w:rsidP="001D4A26">
            <w:pPr>
              <w:ind w:left="72"/>
              <w:rPr>
                <w:rFonts w:asciiTheme="minorHAnsi" w:hAnsiTheme="minorHAnsi" w:cs="Arial"/>
                <w:color w:val="000000" w:themeColor="text1"/>
              </w:rPr>
            </w:pPr>
            <w:r w:rsidRPr="001D4A26">
              <w:rPr>
                <w:rFonts w:asciiTheme="minorHAnsi" w:hAnsiTheme="minorHAnsi" w:cs="Arial"/>
                <w:color w:val="000000" w:themeColor="text1"/>
              </w:rPr>
              <w:t>Above expectations</w:t>
            </w:r>
            <w:r w:rsidRPr="001D4A26">
              <w:rPr>
                <w:rFonts w:asciiTheme="minorHAnsi" w:hAnsiTheme="minorHAnsi" w:cs="Arial"/>
                <w:color w:val="000000" w:themeColor="text1"/>
              </w:rPr>
              <w:tab/>
              <w:t>14</w:t>
            </w:r>
            <w:r>
              <w:rPr>
                <w:rFonts w:asciiTheme="minorHAnsi" w:hAnsiTheme="minorHAnsi" w:cs="Arial"/>
                <w:color w:val="000000" w:themeColor="text1"/>
              </w:rPr>
              <w:t xml:space="preserve"> %</w:t>
            </w:r>
            <w:r>
              <w:rPr>
                <w:rFonts w:asciiTheme="minorHAnsi" w:hAnsiTheme="minorHAnsi" w:cs="Arial"/>
                <w:color w:val="000000" w:themeColor="text1"/>
              </w:rPr>
              <w:tab/>
            </w:r>
          </w:p>
          <w:p w:rsidR="001D4A26" w:rsidRPr="004C52FC" w:rsidRDefault="001D4A26" w:rsidP="001D4A26">
            <w:pPr>
              <w:ind w:left="72"/>
              <w:rPr>
                <w:rFonts w:asciiTheme="minorHAnsi" w:hAnsiTheme="minorHAnsi" w:cs="Arial"/>
                <w:color w:val="000000" w:themeColor="text1"/>
              </w:rPr>
            </w:pPr>
            <w:r w:rsidRPr="001D4A26">
              <w:rPr>
                <w:rFonts w:asciiTheme="minorHAnsi" w:hAnsiTheme="minorHAnsi" w:cs="Arial"/>
                <w:color w:val="000000" w:themeColor="text1"/>
              </w:rPr>
              <w:t>Meets expectations</w:t>
            </w:r>
            <w:r w:rsidRPr="001D4A26">
              <w:rPr>
                <w:rFonts w:asciiTheme="minorHAnsi" w:hAnsiTheme="minorHAnsi" w:cs="Arial"/>
                <w:color w:val="000000" w:themeColor="text1"/>
              </w:rPr>
              <w:tab/>
              <w:t xml:space="preserve">43 %   </w:t>
            </w:r>
          </w:p>
        </w:tc>
      </w:tr>
    </w:tbl>
    <w:p w:rsidR="00BD38D3" w:rsidRDefault="00BD38D3" w:rsidP="00BD38D3">
      <w:pPr>
        <w:rPr>
          <w:rFonts w:ascii="Arial" w:hAnsi="Arial" w:cs="Arial"/>
          <w:sz w:val="20"/>
          <w:szCs w:val="20"/>
        </w:rPr>
      </w:pPr>
    </w:p>
    <w:p w:rsidR="00BD38D3" w:rsidRDefault="00BD38D3" w:rsidP="00BD38D3">
      <w:pPr>
        <w:rPr>
          <w:rFonts w:ascii="Arial" w:hAnsi="Arial" w:cs="Arial"/>
          <w:sz w:val="20"/>
          <w:szCs w:val="20"/>
        </w:rPr>
      </w:pPr>
    </w:p>
    <w:p w:rsidR="00E41DFF" w:rsidRDefault="00E41DFF" w:rsidP="00E41DFF">
      <w:pPr>
        <w:rPr>
          <w:b/>
          <w:sz w:val="28"/>
          <w:szCs w:val="28"/>
        </w:rPr>
      </w:pPr>
      <w:r>
        <w:rPr>
          <w:b/>
          <w:sz w:val="28"/>
          <w:szCs w:val="28"/>
        </w:rPr>
        <w:t>AVAILABLE GENERAL EDUCATION RUBRIC DATA FOR STUDENTS IN YOUR DEPARTMENT’S PROGRAMS:</w:t>
      </w:r>
    </w:p>
    <w:p w:rsidR="00BD38D3" w:rsidRDefault="00BD38D3" w:rsidP="00BD38D3">
      <w:pPr>
        <w:rPr>
          <w:rFonts w:ascii="Arial" w:hAnsi="Arial" w:cs="Arial"/>
          <w:sz w:val="20"/>
          <w:szCs w:val="20"/>
        </w:rPr>
      </w:pPr>
    </w:p>
    <w:p w:rsidR="00E41DFF" w:rsidRDefault="00E41DFF" w:rsidP="00BD38D3">
      <w:pPr>
        <w:rPr>
          <w:rFonts w:ascii="Arial" w:hAnsi="Arial" w:cs="Arial"/>
          <w:sz w:val="20"/>
          <w:szCs w:val="20"/>
        </w:rPr>
      </w:pPr>
    </w:p>
    <w:p w:rsidR="00BD38D3" w:rsidRDefault="00BD38D3" w:rsidP="00BD38D3">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BD38D3" w:rsidRDefault="00BD38D3" w:rsidP="00BD38D3">
      <w:pPr>
        <w:rPr>
          <w:rFonts w:ascii="Arial" w:hAnsi="Arial" w:cs="Arial"/>
          <w:b/>
          <w:color w:val="000000" w:themeColor="text1"/>
          <w:u w:val="single"/>
        </w:rPr>
      </w:pPr>
    </w:p>
    <w:p w:rsidR="005F4B50" w:rsidRDefault="005F4B50" w:rsidP="00D708C3">
      <w:pPr>
        <w:rPr>
          <w:rFonts w:ascii="Arial" w:hAnsi="Arial" w:cs="Arial"/>
          <w:b/>
          <w:color w:val="000000" w:themeColor="text1"/>
          <w:u w:val="single"/>
        </w:rPr>
      </w:pP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9C42ED" w:rsidRPr="006D5AFE" w:rsidTr="00764392">
        <w:trPr>
          <w:trHeight w:val="274"/>
        </w:trPr>
        <w:tc>
          <w:tcPr>
            <w:tcW w:w="3708" w:type="dxa"/>
            <w:shd w:val="clear" w:color="auto" w:fill="FFFFFF"/>
            <w:vAlign w:val="center"/>
          </w:tcPr>
          <w:p w:rsidR="009C42ED" w:rsidRPr="006D5AFE" w:rsidRDefault="009C42ED" w:rsidP="00764392">
            <w:pPr>
              <w:jc w:val="center"/>
              <w:rPr>
                <w:rFonts w:ascii="Calibri" w:eastAsia="Calibri" w:hAnsi="Calibri"/>
                <w:b/>
              </w:rPr>
            </w:pPr>
            <w:r w:rsidRPr="006D5AFE">
              <w:rPr>
                <w:rFonts w:ascii="Arial" w:eastAsia="Calibri" w:hAnsi="Arial" w:cs="Arial"/>
                <w:b/>
                <w:color w:val="000000"/>
              </w:rPr>
              <w:br w:type="page"/>
            </w:r>
            <w:r w:rsidRPr="006D5AFE">
              <w:rPr>
                <w:rFonts w:ascii="Calibri" w:eastAsia="Calibri" w:hAnsi="Calibri"/>
                <w:b/>
              </w:rPr>
              <w:t>Program Outcomes</w:t>
            </w:r>
          </w:p>
        </w:tc>
        <w:tc>
          <w:tcPr>
            <w:tcW w:w="1742" w:type="dxa"/>
            <w:shd w:val="clear" w:color="auto" w:fill="auto"/>
          </w:tcPr>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t>To which course(s) is this program outcome related?</w:t>
            </w:r>
          </w:p>
        </w:tc>
        <w:tc>
          <w:tcPr>
            <w:tcW w:w="1430" w:type="dxa"/>
            <w:shd w:val="clear" w:color="auto" w:fill="auto"/>
          </w:tcPr>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t>Year assessed or to be assessed.</w:t>
            </w:r>
          </w:p>
        </w:tc>
        <w:tc>
          <w:tcPr>
            <w:tcW w:w="2250" w:type="dxa"/>
            <w:shd w:val="clear" w:color="auto" w:fill="auto"/>
          </w:tcPr>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t>Assessment Methods</w:t>
            </w:r>
          </w:p>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t>Used</w:t>
            </w:r>
          </w:p>
          <w:p w:rsidR="009C42ED" w:rsidRPr="006D5AFE" w:rsidRDefault="009C42ED" w:rsidP="00764392">
            <w:pPr>
              <w:jc w:val="center"/>
              <w:rPr>
                <w:rFonts w:ascii="Calibri" w:eastAsia="Calibri" w:hAnsi="Calibri" w:cs="Arial"/>
                <w:color w:val="000000"/>
                <w:sz w:val="20"/>
              </w:rPr>
            </w:pPr>
          </w:p>
        </w:tc>
        <w:tc>
          <w:tcPr>
            <w:tcW w:w="3758" w:type="dxa"/>
            <w:shd w:val="clear" w:color="auto" w:fill="auto"/>
          </w:tcPr>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t>What were the assessment results?</w:t>
            </w:r>
          </w:p>
          <w:p w:rsidR="009C42ED" w:rsidRPr="006D5AFE" w:rsidRDefault="009C42ED" w:rsidP="00764392">
            <w:pPr>
              <w:jc w:val="center"/>
              <w:rPr>
                <w:rFonts w:ascii="Calibri" w:eastAsia="Calibri" w:hAnsi="Calibri" w:cs="Arial"/>
                <w:color w:val="000000"/>
                <w:sz w:val="20"/>
              </w:rPr>
            </w:pPr>
            <w:r w:rsidRPr="006D5AFE">
              <w:rPr>
                <w:rFonts w:ascii="Calibri" w:eastAsia="Calibri" w:hAnsi="Calibri" w:cs="Arial"/>
                <w:color w:val="000000"/>
                <w:sz w:val="20"/>
              </w:rPr>
              <w:t xml:space="preserve"> (Please provide </w:t>
            </w:r>
            <w:r w:rsidRPr="006D5AFE">
              <w:rPr>
                <w:rFonts w:ascii="Calibri" w:eastAsia="Calibri" w:hAnsi="Calibri" w:cs="Arial"/>
                <w:color w:val="000000"/>
                <w:sz w:val="20"/>
                <w:u w:val="single"/>
              </w:rPr>
              <w:t>brief</w:t>
            </w:r>
            <w:r w:rsidRPr="006D5AFE">
              <w:rPr>
                <w:rFonts w:ascii="Calibri" w:eastAsia="Calibri" w:hAnsi="Calibri" w:cs="Arial"/>
                <w:color w:val="000000"/>
                <w:sz w:val="20"/>
              </w:rPr>
              <w:t xml:space="preserve"> summary data)</w:t>
            </w:r>
          </w:p>
        </w:tc>
      </w:tr>
      <w:tr w:rsidR="00B31B39"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Apply effective customer communication skills in an automotive service environment.  Apply good management skills in operating an automotive service business.  Develop and analyze an automotive business facility layout.  Demonstrate business computer skills.</w:t>
            </w:r>
          </w:p>
        </w:tc>
        <w:tc>
          <w:tcPr>
            <w:tcW w:w="1742"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AUT 1111</w:t>
            </w:r>
          </w:p>
          <w:p w:rsidR="00B31B39" w:rsidRDefault="00B31B39" w:rsidP="00764392">
            <w:pPr>
              <w:rPr>
                <w:rFonts w:ascii="Verdana" w:hAnsi="Verdana"/>
                <w:sz w:val="20"/>
                <w:szCs w:val="20"/>
              </w:rPr>
            </w:pPr>
            <w:r>
              <w:rPr>
                <w:rFonts w:ascii="Verdana" w:hAnsi="Verdana"/>
                <w:sz w:val="20"/>
                <w:szCs w:val="20"/>
              </w:rPr>
              <w:t>COM 2206</w:t>
            </w:r>
          </w:p>
          <w:p w:rsidR="00B31B39" w:rsidRDefault="00B31B39" w:rsidP="00764392">
            <w:pPr>
              <w:rPr>
                <w:rFonts w:ascii="Verdana" w:hAnsi="Verdana"/>
                <w:sz w:val="20"/>
                <w:szCs w:val="20"/>
              </w:rPr>
            </w:pPr>
            <w:r>
              <w:rPr>
                <w:rFonts w:ascii="Verdana" w:hAnsi="Verdana"/>
                <w:sz w:val="20"/>
                <w:szCs w:val="20"/>
              </w:rPr>
              <w:t>ENG 1101</w:t>
            </w:r>
          </w:p>
          <w:p w:rsidR="00B31B39" w:rsidRDefault="00B31B39" w:rsidP="00764392">
            <w:pPr>
              <w:rPr>
                <w:rFonts w:ascii="Verdana" w:hAnsi="Verdana"/>
                <w:sz w:val="20"/>
                <w:szCs w:val="20"/>
              </w:rPr>
            </w:pPr>
            <w:r>
              <w:rPr>
                <w:rFonts w:ascii="Verdana" w:hAnsi="Verdana"/>
                <w:sz w:val="20"/>
                <w:szCs w:val="20"/>
              </w:rPr>
              <w:t>AUT 1170</w:t>
            </w:r>
          </w:p>
          <w:p w:rsidR="00B31B39" w:rsidRDefault="00B31B39" w:rsidP="00764392">
            <w:pPr>
              <w:rPr>
                <w:rFonts w:ascii="Verdana" w:hAnsi="Verdana"/>
                <w:sz w:val="20"/>
                <w:szCs w:val="20"/>
              </w:rPr>
            </w:pPr>
            <w:r>
              <w:rPr>
                <w:rFonts w:ascii="Verdana" w:hAnsi="Verdana"/>
                <w:sz w:val="20"/>
                <w:szCs w:val="20"/>
              </w:rPr>
              <w:t>AUT 1171</w:t>
            </w:r>
          </w:p>
          <w:p w:rsidR="00B31B39" w:rsidRDefault="00B31B39" w:rsidP="00764392">
            <w:pPr>
              <w:rPr>
                <w:rFonts w:ascii="Verdana" w:hAnsi="Verdana"/>
                <w:sz w:val="20"/>
                <w:szCs w:val="20"/>
              </w:rPr>
            </w:pPr>
            <w:r>
              <w:rPr>
                <w:rFonts w:ascii="Verdana" w:hAnsi="Verdana"/>
                <w:sz w:val="20"/>
                <w:szCs w:val="20"/>
              </w:rPr>
              <w:t>AUT 1172</w:t>
            </w:r>
          </w:p>
          <w:p w:rsidR="00B31B39" w:rsidRDefault="00B31B39" w:rsidP="00764392">
            <w:pPr>
              <w:rPr>
                <w:rFonts w:ascii="Verdana" w:hAnsi="Verdana"/>
                <w:sz w:val="20"/>
                <w:szCs w:val="20"/>
              </w:rPr>
            </w:pPr>
            <w:r>
              <w:rPr>
                <w:rFonts w:ascii="Verdana" w:hAnsi="Verdana"/>
                <w:sz w:val="20"/>
                <w:szCs w:val="20"/>
              </w:rPr>
              <w:t>AUT 1173</w:t>
            </w:r>
          </w:p>
        </w:tc>
        <w:tc>
          <w:tcPr>
            <w:tcW w:w="1430" w:type="dxa"/>
            <w:shd w:val="clear" w:color="auto" w:fill="auto"/>
          </w:tcPr>
          <w:p w:rsidR="00B31B39" w:rsidRPr="00F664E5" w:rsidRDefault="00B31B39" w:rsidP="00764392">
            <w:pPr>
              <w:pStyle w:val="ListParagraph"/>
              <w:tabs>
                <w:tab w:val="left" w:pos="5040"/>
              </w:tabs>
              <w:ind w:left="0"/>
              <w:rPr>
                <w:rFonts w:ascii="Arial" w:hAnsi="Arial" w:cs="Arial"/>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Assess in FY 12-13</w:t>
            </w:r>
            <w:r w:rsidRPr="00F664E5">
              <w:rPr>
                <w:rFonts w:ascii="Arial" w:hAnsi="Arial" w:cs="Arial"/>
                <w:color w:val="FF0000"/>
              </w:rPr>
              <w:fldChar w:fldCharType="end"/>
            </w:r>
          </w:p>
          <w:p w:rsidR="00B31B39" w:rsidRPr="00080A42" w:rsidRDefault="00B31B39" w:rsidP="00764392">
            <w:pPr>
              <w:rPr>
                <w:rFonts w:ascii="Calibri" w:hAnsi="Calibri" w:cs="Arial"/>
                <w:color w:val="FF0000"/>
              </w:rPr>
            </w:pPr>
          </w:p>
        </w:tc>
        <w:tc>
          <w:tcPr>
            <w:tcW w:w="2250" w:type="dxa"/>
            <w:shd w:val="clear" w:color="auto" w:fill="auto"/>
          </w:tcPr>
          <w:p w:rsidR="00B31B39" w:rsidRPr="00080A42" w:rsidRDefault="00B31B39" w:rsidP="00E94C05">
            <w:pPr>
              <w:pStyle w:val="ListParagraph"/>
              <w:tabs>
                <w:tab w:val="left" w:pos="5040"/>
              </w:tabs>
              <w:ind w:left="0"/>
              <w:rPr>
                <w:rFonts w:ascii="Arial" w:hAnsi="Arial" w:cs="Arial"/>
                <w:color w:val="000000"/>
              </w:rPr>
            </w:pPr>
            <w:r>
              <w:rPr>
                <w:rFonts w:ascii="Arial" w:hAnsi="Arial" w:cs="Arial"/>
                <w:color w:val="000000"/>
              </w:rPr>
              <w:t>Linked outcomes to eLearn rubric.  To be implemented March 1- May 1 of 2016.</w:t>
            </w:r>
          </w:p>
          <w:p w:rsidR="00B31B39" w:rsidRPr="00080A42" w:rsidRDefault="00B31B39" w:rsidP="00E94C05">
            <w:pPr>
              <w:ind w:left="72"/>
              <w:rPr>
                <w:rFonts w:ascii="Calibri" w:hAnsi="Calibri" w:cs="Arial"/>
                <w:color w:val="000000"/>
              </w:rPr>
            </w:pPr>
          </w:p>
        </w:tc>
        <w:tc>
          <w:tcPr>
            <w:tcW w:w="3758" w:type="dxa"/>
            <w:shd w:val="clear" w:color="auto" w:fill="auto"/>
          </w:tcPr>
          <w:tbl>
            <w:tblPr>
              <w:tblW w:w="2776" w:type="dxa"/>
              <w:tblCellSpacing w:w="15" w:type="dxa"/>
              <w:shd w:val="clear" w:color="auto" w:fill="FAFAFA"/>
              <w:tblLayout w:type="fixed"/>
              <w:tblCellMar>
                <w:left w:w="0" w:type="dxa"/>
                <w:right w:w="0" w:type="dxa"/>
              </w:tblCellMar>
              <w:tblLook w:val="04A0" w:firstRow="1" w:lastRow="0" w:firstColumn="1" w:lastColumn="0" w:noHBand="0" w:noVBand="1"/>
              <w:tblDescription w:val="This table lists frequency statistics for each performance level of each criteria. The first column lists criteria and criteria group names, under which are one row for each level. The second column lists the percentage of assessments that scored the associated level. Each criteria and criteria group is collapsible."/>
            </w:tblPr>
            <w:tblGrid>
              <w:gridCol w:w="1490"/>
              <w:gridCol w:w="1221"/>
              <w:gridCol w:w="65"/>
            </w:tblGrid>
            <w:tr w:rsidR="00B21E85" w:rsidRPr="00B21E85" w:rsidTr="00B21E85">
              <w:trPr>
                <w:trHeight w:val="1145"/>
                <w:tblCellSpacing w:w="15" w:type="dxa"/>
              </w:trPr>
              <w:tc>
                <w:tcPr>
                  <w:tcW w:w="2666" w:type="dxa"/>
                  <w:gridSpan w:val="2"/>
                  <w:tcBorders>
                    <w:left w:val="nil"/>
                  </w:tcBorders>
                  <w:shd w:val="clear" w:color="auto" w:fill="FAFAFA"/>
                  <w:vAlign w:val="center"/>
                </w:tcPr>
                <w:p w:rsidR="00B21E85" w:rsidRPr="00B21E85" w:rsidRDefault="006C2EB5" w:rsidP="00B21E85">
                  <w:pPr>
                    <w:spacing w:before="30" w:after="75"/>
                  </w:pPr>
                  <w:r>
                    <w:t xml:space="preserve">2017 Service Manager Rubric - </w:t>
                  </w:r>
                  <w:r w:rsidR="00B21E85">
                    <w:t>Communicates through oral communication effectively with customers</w:t>
                  </w:r>
                </w:p>
              </w:tc>
              <w:tc>
                <w:tcPr>
                  <w:tcW w:w="20" w:type="dxa"/>
                  <w:shd w:val="clear" w:color="auto" w:fill="FAFAFA"/>
                  <w:vAlign w:val="center"/>
                </w:tcPr>
                <w:p w:rsidR="00B21E85" w:rsidRPr="00B21E85" w:rsidRDefault="00B21E85" w:rsidP="00B21E85">
                  <w:pPr>
                    <w:spacing w:before="30" w:after="75"/>
                    <w:rPr>
                      <w:sz w:val="20"/>
                      <w:szCs w:val="20"/>
                    </w:rPr>
                  </w:pPr>
                </w:p>
              </w:tc>
            </w:tr>
            <w:tr w:rsidR="00B21E85" w:rsidRPr="00B21E85" w:rsidTr="00B21E85">
              <w:trPr>
                <w:trHeight w:val="1145"/>
                <w:tblCellSpacing w:w="15" w:type="dxa"/>
              </w:trPr>
              <w:tc>
                <w:tcPr>
                  <w:tcW w:w="1445" w:type="dxa"/>
                  <w:tcBorders>
                    <w:left w:val="nil"/>
                  </w:tcBorders>
                  <w:shd w:val="clear" w:color="auto" w:fill="FAFAFA"/>
                  <w:vAlign w:val="center"/>
                  <w:hideMark/>
                </w:tcPr>
                <w:p w:rsidR="00B21E85" w:rsidRPr="00B21E85" w:rsidRDefault="00B21E85" w:rsidP="00B21E85">
                  <w:pPr>
                    <w:spacing w:before="30" w:after="75"/>
                  </w:pPr>
                  <w:r w:rsidRPr="00B21E85">
                    <w:t>Excellent</w:t>
                  </w:r>
                </w:p>
              </w:tc>
              <w:tc>
                <w:tcPr>
                  <w:tcW w:w="1191" w:type="dxa"/>
                  <w:shd w:val="clear" w:color="auto" w:fill="FAFAFA"/>
                  <w:vAlign w:val="center"/>
                  <w:hideMark/>
                </w:tcPr>
                <w:p w:rsidR="00B21E85" w:rsidRPr="00B21E85" w:rsidRDefault="00B21E85" w:rsidP="00B21E85">
                  <w:pPr>
                    <w:spacing w:before="30" w:after="75"/>
                  </w:pPr>
                  <w:r w:rsidRPr="00B21E85">
                    <w:t>75 %   </w:t>
                  </w:r>
                  <w:r w:rsidRPr="00B21E85">
                    <w:rPr>
                      <w:noProof/>
                    </w:rPr>
                    <w:drawing>
                      <wp:inline distT="0" distB="0" distL="0" distR="0" wp14:anchorId="19576E5C" wp14:editId="4A31827B">
                        <wp:extent cx="2143125" cy="142875"/>
                        <wp:effectExtent l="0" t="0" r="9525" b="9525"/>
                        <wp:docPr id="192" name="Picture 192" descr="6 assessments scored Excellent on Communicates through oral communication effiectively with custo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assessments scored Excellent on Communicates through oral communication effiectively with custom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142875"/>
                                </a:xfrm>
                                <a:prstGeom prst="rect">
                                  <a:avLst/>
                                </a:prstGeom>
                                <a:noFill/>
                                <a:ln>
                                  <a:noFill/>
                                </a:ln>
                              </pic:spPr>
                            </pic:pic>
                          </a:graphicData>
                        </a:graphic>
                      </wp:inline>
                    </w:drawing>
                  </w:r>
                  <w:r w:rsidRPr="00B21E85">
                    <w:rPr>
                      <w:noProof/>
                    </w:rPr>
                    <w:drawing>
                      <wp:inline distT="0" distB="0" distL="0" distR="0" wp14:anchorId="68679853" wp14:editId="694B9AB7">
                        <wp:extent cx="714375" cy="142875"/>
                        <wp:effectExtent l="0" t="0" r="9525" b="9525"/>
                        <wp:docPr id="31" name="Picture 31" descr="https://elearn.sinclair.edu/d2l/img/0/Framework.GraphBar.background.gif?v=10.6.12.594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learn.sinclair.edu/d2l/img/0/Framework.GraphBar.background.gif?v=10.6.12.5941-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142875"/>
                                </a:xfrm>
                                <a:prstGeom prst="rect">
                                  <a:avLst/>
                                </a:prstGeom>
                                <a:noFill/>
                                <a:ln>
                                  <a:noFill/>
                                </a:ln>
                              </pic:spPr>
                            </pic:pic>
                          </a:graphicData>
                        </a:graphic>
                      </wp:inline>
                    </w:drawing>
                  </w:r>
                </w:p>
              </w:tc>
              <w:tc>
                <w:tcPr>
                  <w:tcW w:w="20" w:type="dxa"/>
                  <w:shd w:val="clear" w:color="auto" w:fill="FAFAFA"/>
                  <w:vAlign w:val="center"/>
                  <w:hideMark/>
                </w:tcPr>
                <w:p w:rsidR="00B21E85" w:rsidRPr="00B21E85" w:rsidRDefault="00B21E85" w:rsidP="00B21E85">
                  <w:pPr>
                    <w:spacing w:before="30" w:after="75"/>
                    <w:rPr>
                      <w:sz w:val="20"/>
                      <w:szCs w:val="20"/>
                    </w:rPr>
                  </w:pPr>
                </w:p>
              </w:tc>
            </w:tr>
            <w:tr w:rsidR="00B21E85" w:rsidRPr="00B21E85" w:rsidTr="00B21E85">
              <w:trPr>
                <w:trHeight w:val="910"/>
                <w:tblCellSpacing w:w="15" w:type="dxa"/>
              </w:trPr>
              <w:tc>
                <w:tcPr>
                  <w:tcW w:w="1445" w:type="dxa"/>
                  <w:tcBorders>
                    <w:left w:val="nil"/>
                  </w:tcBorders>
                  <w:shd w:val="clear" w:color="auto" w:fill="FAFAFA"/>
                  <w:vAlign w:val="center"/>
                  <w:hideMark/>
                </w:tcPr>
                <w:p w:rsidR="00B21E85" w:rsidRPr="00B21E85" w:rsidRDefault="00B21E85" w:rsidP="00B21E85">
                  <w:pPr>
                    <w:spacing w:before="30" w:after="75"/>
                  </w:pPr>
                  <w:r w:rsidRPr="00B21E85">
                    <w:t>Above expectations</w:t>
                  </w:r>
                </w:p>
              </w:tc>
              <w:tc>
                <w:tcPr>
                  <w:tcW w:w="1191" w:type="dxa"/>
                  <w:shd w:val="clear" w:color="auto" w:fill="FAFAFA"/>
                  <w:vAlign w:val="center"/>
                  <w:hideMark/>
                </w:tcPr>
                <w:p w:rsidR="00B21E85" w:rsidRPr="00B21E85" w:rsidRDefault="00B21E85" w:rsidP="00B21E85">
                  <w:pPr>
                    <w:spacing w:before="30" w:after="75"/>
                  </w:pPr>
                  <w:r w:rsidRPr="00B21E85">
                    <w:t>25 %   </w:t>
                  </w:r>
                  <w:r w:rsidRPr="00B21E85">
                    <w:rPr>
                      <w:noProof/>
                    </w:rPr>
                    <w:drawing>
                      <wp:inline distT="0" distB="0" distL="0" distR="0" wp14:anchorId="147B5445" wp14:editId="5A5CA339">
                        <wp:extent cx="714375" cy="142875"/>
                        <wp:effectExtent l="0" t="0" r="9525" b="9525"/>
                        <wp:docPr id="28" name="Picture 28" descr="2 assessments scored Above expectations on Communicates through oral communication effiectively with custo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assessments scored Above expectations on Communicates through oral communication effiectively with custom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142875"/>
                                </a:xfrm>
                                <a:prstGeom prst="rect">
                                  <a:avLst/>
                                </a:prstGeom>
                                <a:noFill/>
                                <a:ln>
                                  <a:noFill/>
                                </a:ln>
                              </pic:spPr>
                            </pic:pic>
                          </a:graphicData>
                        </a:graphic>
                      </wp:inline>
                    </w:drawing>
                  </w:r>
                  <w:r w:rsidRPr="00B21E85">
                    <w:rPr>
                      <w:noProof/>
                    </w:rPr>
                    <w:drawing>
                      <wp:inline distT="0" distB="0" distL="0" distR="0" wp14:anchorId="2EEE987A" wp14:editId="125C40D6">
                        <wp:extent cx="2143125" cy="142875"/>
                        <wp:effectExtent l="0" t="0" r="9525" b="9525"/>
                        <wp:docPr id="27" name="Picture 27" descr="https://elearn.sinclair.edu/d2l/img/0/Framework.GraphBar.background.gif?v=10.6.12.594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learn.sinclair.edu/d2l/img/0/Framework.GraphBar.background.gif?v=10.6.12.5941-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142875"/>
                                </a:xfrm>
                                <a:prstGeom prst="rect">
                                  <a:avLst/>
                                </a:prstGeom>
                                <a:noFill/>
                                <a:ln>
                                  <a:noFill/>
                                </a:ln>
                              </pic:spPr>
                            </pic:pic>
                          </a:graphicData>
                        </a:graphic>
                      </wp:inline>
                    </w:drawing>
                  </w:r>
                </w:p>
              </w:tc>
              <w:tc>
                <w:tcPr>
                  <w:tcW w:w="20" w:type="dxa"/>
                  <w:shd w:val="clear" w:color="auto" w:fill="FAFAFA"/>
                  <w:vAlign w:val="center"/>
                  <w:hideMark/>
                </w:tcPr>
                <w:p w:rsidR="00B21E85" w:rsidRPr="00B21E85" w:rsidRDefault="00B21E85" w:rsidP="00B21E85">
                  <w:pPr>
                    <w:spacing w:before="30" w:after="75"/>
                    <w:rPr>
                      <w:sz w:val="20"/>
                      <w:szCs w:val="20"/>
                    </w:rPr>
                  </w:pPr>
                </w:p>
              </w:tc>
            </w:tr>
            <w:tr w:rsidR="00B21E85" w:rsidRPr="00B21E85" w:rsidTr="00B21E85">
              <w:trPr>
                <w:trHeight w:val="924"/>
                <w:tblCellSpacing w:w="15" w:type="dxa"/>
              </w:trPr>
              <w:tc>
                <w:tcPr>
                  <w:tcW w:w="1445" w:type="dxa"/>
                  <w:tcBorders>
                    <w:left w:val="nil"/>
                  </w:tcBorders>
                  <w:shd w:val="clear" w:color="auto" w:fill="FAFAFA"/>
                  <w:vAlign w:val="center"/>
                  <w:hideMark/>
                </w:tcPr>
                <w:p w:rsidR="00B21E85" w:rsidRPr="00B21E85" w:rsidRDefault="00B21E85" w:rsidP="00B21E85">
                  <w:pPr>
                    <w:spacing w:before="30" w:after="75"/>
                  </w:pPr>
                  <w:r w:rsidRPr="00B21E85">
                    <w:t>Meets expectations</w:t>
                  </w:r>
                </w:p>
              </w:tc>
              <w:tc>
                <w:tcPr>
                  <w:tcW w:w="1191" w:type="dxa"/>
                  <w:shd w:val="clear" w:color="auto" w:fill="FAFAFA"/>
                  <w:vAlign w:val="center"/>
                  <w:hideMark/>
                </w:tcPr>
                <w:p w:rsidR="00B21E85" w:rsidRPr="00B21E85" w:rsidRDefault="00B21E85" w:rsidP="00B21E85">
                  <w:pPr>
                    <w:spacing w:before="30" w:after="75"/>
                  </w:pPr>
                  <w:r w:rsidRPr="00B21E85">
                    <w:t>0 %   </w:t>
                  </w:r>
                  <w:r w:rsidRPr="00B21E85">
                    <w:rPr>
                      <w:noProof/>
                    </w:rPr>
                    <w:drawing>
                      <wp:inline distT="0" distB="0" distL="0" distR="0" wp14:anchorId="78301447" wp14:editId="6786CD05">
                        <wp:extent cx="9525" cy="142875"/>
                        <wp:effectExtent l="0" t="0" r="0" b="0"/>
                        <wp:docPr id="24" name="Picture 24" descr="0 assessments scored Meets expectations on Communicates through oral communication effiectively with custo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 assessments scored Meets expectations on Communicates through oral communication effiectively with custom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21E85">
                    <w:rPr>
                      <w:noProof/>
                    </w:rPr>
                    <w:drawing>
                      <wp:inline distT="0" distB="0" distL="0" distR="0" wp14:anchorId="397421F1" wp14:editId="3746EE52">
                        <wp:extent cx="2857500" cy="142875"/>
                        <wp:effectExtent l="0" t="0" r="0" b="9525"/>
                        <wp:docPr id="23" name="Picture 23" descr="https://elearn.sinclair.edu/d2l/img/0/Framework.GraphBar.background.gif?v=10.6.12.594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learn.sinclair.edu/d2l/img/0/Framework.GraphBar.background.gif?v=10.6.12.5941-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20" w:type="dxa"/>
                  <w:shd w:val="clear" w:color="auto" w:fill="FAFAFA"/>
                  <w:vAlign w:val="center"/>
                  <w:hideMark/>
                </w:tcPr>
                <w:p w:rsidR="00B21E85" w:rsidRPr="00B21E85" w:rsidRDefault="00B21E85" w:rsidP="00B21E85">
                  <w:pPr>
                    <w:spacing w:before="30" w:after="75"/>
                    <w:rPr>
                      <w:sz w:val="20"/>
                      <w:szCs w:val="20"/>
                    </w:rPr>
                  </w:pPr>
                </w:p>
              </w:tc>
            </w:tr>
            <w:tr w:rsidR="00B21E85" w:rsidRPr="00B21E85" w:rsidTr="00B21E85">
              <w:trPr>
                <w:trHeight w:val="910"/>
                <w:tblCellSpacing w:w="15" w:type="dxa"/>
              </w:trPr>
              <w:tc>
                <w:tcPr>
                  <w:tcW w:w="1445" w:type="dxa"/>
                  <w:tcBorders>
                    <w:left w:val="nil"/>
                  </w:tcBorders>
                  <w:shd w:val="clear" w:color="auto" w:fill="FAFAFA"/>
                  <w:vAlign w:val="center"/>
                  <w:hideMark/>
                </w:tcPr>
                <w:p w:rsidR="00B21E85" w:rsidRPr="00B21E85" w:rsidRDefault="00B21E85" w:rsidP="00B21E85">
                  <w:pPr>
                    <w:spacing w:before="30" w:after="75"/>
                  </w:pPr>
                  <w:r w:rsidRPr="00B21E85">
                    <w:t>Needs improvement</w:t>
                  </w:r>
                </w:p>
              </w:tc>
              <w:tc>
                <w:tcPr>
                  <w:tcW w:w="1191" w:type="dxa"/>
                  <w:shd w:val="clear" w:color="auto" w:fill="FAFAFA"/>
                  <w:vAlign w:val="center"/>
                  <w:hideMark/>
                </w:tcPr>
                <w:p w:rsidR="00B21E85" w:rsidRPr="00B21E85" w:rsidRDefault="00B21E85" w:rsidP="00B21E85">
                  <w:pPr>
                    <w:spacing w:before="30" w:after="75"/>
                  </w:pPr>
                  <w:r w:rsidRPr="00B21E85">
                    <w:t>0 %   </w:t>
                  </w:r>
                  <w:r w:rsidRPr="00B21E85">
                    <w:rPr>
                      <w:noProof/>
                    </w:rPr>
                    <w:drawing>
                      <wp:inline distT="0" distB="0" distL="0" distR="0" wp14:anchorId="37319C7A" wp14:editId="054CC240">
                        <wp:extent cx="9525" cy="142875"/>
                        <wp:effectExtent l="0" t="0" r="0" b="0"/>
                        <wp:docPr id="18" name="Picture 18" descr="0 assessments scored Needs improvement on Communicates through oral communication effiectively with custo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 assessments scored Needs improvement on Communicates through oral communication effiectively with custom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21E85">
                    <w:rPr>
                      <w:noProof/>
                    </w:rPr>
                    <w:drawing>
                      <wp:inline distT="0" distB="0" distL="0" distR="0" wp14:anchorId="6CC4C120" wp14:editId="5331EB73">
                        <wp:extent cx="2857500" cy="142875"/>
                        <wp:effectExtent l="0" t="0" r="0" b="9525"/>
                        <wp:docPr id="15" name="Picture 15" descr="https://elearn.sinclair.edu/d2l/img/0/Framework.GraphBar.background.gif?v=10.6.12.594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learn.sinclair.edu/d2l/img/0/Framework.GraphBar.background.gif?v=10.6.12.5941-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20" w:type="dxa"/>
                  <w:shd w:val="clear" w:color="auto" w:fill="FAFAFA"/>
                  <w:vAlign w:val="center"/>
                  <w:hideMark/>
                </w:tcPr>
                <w:p w:rsidR="00B21E85" w:rsidRPr="00B21E85" w:rsidRDefault="00B21E85" w:rsidP="00B21E85">
                  <w:pPr>
                    <w:spacing w:before="30" w:after="75"/>
                    <w:rPr>
                      <w:sz w:val="20"/>
                      <w:szCs w:val="20"/>
                    </w:rPr>
                  </w:pPr>
                </w:p>
              </w:tc>
            </w:tr>
            <w:tr w:rsidR="00B21E85" w:rsidRPr="00B21E85" w:rsidTr="00B21E85">
              <w:trPr>
                <w:trHeight w:val="646"/>
                <w:tblCellSpacing w:w="15" w:type="dxa"/>
              </w:trPr>
              <w:tc>
                <w:tcPr>
                  <w:tcW w:w="1445" w:type="dxa"/>
                  <w:tcBorders>
                    <w:left w:val="nil"/>
                  </w:tcBorders>
                  <w:shd w:val="clear" w:color="auto" w:fill="FAFAFA"/>
                  <w:vAlign w:val="center"/>
                  <w:hideMark/>
                </w:tcPr>
                <w:p w:rsidR="00B21E85" w:rsidRPr="00B21E85" w:rsidRDefault="00B21E85" w:rsidP="00B21E85">
                  <w:pPr>
                    <w:spacing w:before="30" w:after="75"/>
                  </w:pPr>
                  <w:r w:rsidRPr="00B21E85">
                    <w:lastRenderedPageBreak/>
                    <w:t>Unsatisfactory</w:t>
                  </w:r>
                </w:p>
              </w:tc>
              <w:tc>
                <w:tcPr>
                  <w:tcW w:w="1191" w:type="dxa"/>
                  <w:shd w:val="clear" w:color="auto" w:fill="FAFAFA"/>
                  <w:vAlign w:val="center"/>
                  <w:hideMark/>
                </w:tcPr>
                <w:p w:rsidR="00B21E85" w:rsidRPr="00B21E85" w:rsidRDefault="00B21E85" w:rsidP="00B21E85">
                  <w:pPr>
                    <w:spacing w:before="30" w:after="75"/>
                  </w:pPr>
                  <w:r w:rsidRPr="00B21E85">
                    <w:t>0 %   </w:t>
                  </w:r>
                  <w:r w:rsidRPr="00B21E85">
                    <w:rPr>
                      <w:noProof/>
                    </w:rPr>
                    <w:drawing>
                      <wp:inline distT="0" distB="0" distL="0" distR="0" wp14:anchorId="3D227A50" wp14:editId="6EBB193D">
                        <wp:extent cx="9525" cy="142875"/>
                        <wp:effectExtent l="0" t="0" r="0" b="0"/>
                        <wp:docPr id="10" name="Picture 10" descr="0 assessments scored Unsatisfactory on Communicates through oral communication effiectively with custo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 assessments scored Unsatisfactory on Communicates through oral communication effiectively with custom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Pr="00B21E85">
                    <w:rPr>
                      <w:noProof/>
                    </w:rPr>
                    <w:drawing>
                      <wp:inline distT="0" distB="0" distL="0" distR="0" wp14:anchorId="1AC4329F" wp14:editId="73D6C22B">
                        <wp:extent cx="2857500" cy="142875"/>
                        <wp:effectExtent l="0" t="0" r="0" b="9525"/>
                        <wp:docPr id="7" name="Picture 7" descr="https://elearn.sinclair.edu/d2l/img/0/Framework.GraphBar.background.gif?v=10.6.12.594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learn.sinclair.edu/d2l/img/0/Framework.GraphBar.background.gif?v=10.6.12.5941-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
                                </a:xfrm>
                                <a:prstGeom prst="rect">
                                  <a:avLst/>
                                </a:prstGeom>
                                <a:noFill/>
                                <a:ln>
                                  <a:noFill/>
                                </a:ln>
                              </pic:spPr>
                            </pic:pic>
                          </a:graphicData>
                        </a:graphic>
                      </wp:inline>
                    </w:drawing>
                  </w:r>
                </w:p>
              </w:tc>
              <w:tc>
                <w:tcPr>
                  <w:tcW w:w="20" w:type="dxa"/>
                  <w:shd w:val="clear" w:color="auto" w:fill="FAFAFA"/>
                  <w:vAlign w:val="center"/>
                  <w:hideMark/>
                </w:tcPr>
                <w:p w:rsidR="00B21E85" w:rsidRPr="00B21E85" w:rsidRDefault="00B21E85" w:rsidP="00B21E85">
                  <w:pPr>
                    <w:spacing w:before="30" w:after="75"/>
                    <w:rPr>
                      <w:sz w:val="20"/>
                      <w:szCs w:val="20"/>
                    </w:rPr>
                  </w:pPr>
                </w:p>
              </w:tc>
            </w:tr>
            <w:tr w:rsidR="00B21E85" w:rsidRPr="00B21E85" w:rsidTr="00B21E85">
              <w:trPr>
                <w:trHeight w:val="910"/>
                <w:tblCellSpacing w:w="15" w:type="dxa"/>
              </w:trPr>
              <w:tc>
                <w:tcPr>
                  <w:tcW w:w="1445" w:type="dxa"/>
                  <w:tcBorders>
                    <w:left w:val="nil"/>
                  </w:tcBorders>
                  <w:shd w:val="clear" w:color="auto" w:fill="FAFAFA"/>
                  <w:vAlign w:val="center"/>
                  <w:hideMark/>
                </w:tcPr>
                <w:p w:rsidR="00B21E85" w:rsidRPr="00B21E85" w:rsidRDefault="00B21E85" w:rsidP="00B21E85">
                  <w:pPr>
                    <w:spacing w:before="30" w:after="75"/>
                  </w:pPr>
                  <w:r w:rsidRPr="00B21E85">
                    <w:t>Did not meet criteria</w:t>
                  </w:r>
                </w:p>
              </w:tc>
              <w:tc>
                <w:tcPr>
                  <w:tcW w:w="1191" w:type="dxa"/>
                  <w:shd w:val="clear" w:color="auto" w:fill="FAFAFA"/>
                  <w:vAlign w:val="center"/>
                  <w:hideMark/>
                </w:tcPr>
                <w:p w:rsidR="00B21E85" w:rsidRPr="00B21E85" w:rsidRDefault="00B21E85" w:rsidP="00B21E85">
                  <w:pPr>
                    <w:spacing w:before="30" w:after="75"/>
                  </w:pPr>
                  <w:r w:rsidRPr="00B21E85">
                    <w:t>0 %   </w:t>
                  </w:r>
                  <w:r w:rsidRPr="00B21E85">
                    <w:rPr>
                      <w:noProof/>
                    </w:rPr>
                    <w:drawing>
                      <wp:inline distT="0" distB="0" distL="0" distR="0" wp14:anchorId="0D82DB9C" wp14:editId="702F9F2C">
                        <wp:extent cx="9525" cy="142875"/>
                        <wp:effectExtent l="0" t="0" r="0" b="0"/>
                        <wp:docPr id="2" name="Picture 2" descr="0 assessments scored Did not meet criteria on Communicates through oral communication effiectively with custo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0 assessments scored Did not meet criteria on Communicates through oral communication effiectively with custom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p>
              </w:tc>
              <w:tc>
                <w:tcPr>
                  <w:tcW w:w="20" w:type="dxa"/>
                  <w:shd w:val="clear" w:color="auto" w:fill="FAFAFA"/>
                  <w:vAlign w:val="center"/>
                  <w:hideMark/>
                </w:tcPr>
                <w:p w:rsidR="00B21E85" w:rsidRPr="00B21E85" w:rsidRDefault="00B21E85" w:rsidP="00B21E85">
                  <w:pPr>
                    <w:spacing w:before="30" w:after="75"/>
                    <w:rPr>
                      <w:sz w:val="20"/>
                      <w:szCs w:val="20"/>
                    </w:rPr>
                  </w:pPr>
                </w:p>
              </w:tc>
            </w:tr>
          </w:tbl>
          <w:p w:rsidR="00B31B39" w:rsidRDefault="00B31B39" w:rsidP="00764392">
            <w:pPr>
              <w:pStyle w:val="ListParagraph"/>
              <w:tabs>
                <w:tab w:val="left" w:pos="5040"/>
              </w:tabs>
              <w:ind w:left="0"/>
              <w:rPr>
                <w:rFonts w:ascii="Arial" w:hAnsi="Arial" w:cs="Arial"/>
                <w:color w:val="FF0000"/>
              </w:rPr>
            </w:pPr>
          </w:p>
          <w:p w:rsidR="00B31B39" w:rsidRDefault="00B31B39" w:rsidP="00764392">
            <w:pPr>
              <w:pStyle w:val="ListParagraph"/>
              <w:tabs>
                <w:tab w:val="left" w:pos="5040"/>
              </w:tabs>
              <w:ind w:left="0"/>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t>2013 Averages - 84%</w:t>
            </w:r>
          </w:p>
          <w:p w:rsidR="00B31B39" w:rsidRPr="00F664E5" w:rsidRDefault="00B31B39" w:rsidP="00764392">
            <w:pPr>
              <w:pStyle w:val="ListParagraph"/>
              <w:tabs>
                <w:tab w:val="left" w:pos="5040"/>
              </w:tabs>
              <w:ind w:left="0"/>
              <w:rPr>
                <w:color w:val="FF0000"/>
              </w:rPr>
            </w:pPr>
            <w:r w:rsidRPr="00F664E5">
              <w:rPr>
                <w:color w:val="FF0000"/>
              </w:rPr>
              <w:t>2012 Averages - 85%</w:t>
            </w:r>
          </w:p>
          <w:p w:rsidR="00B31B39" w:rsidRPr="00F664E5" w:rsidRDefault="00B31B39" w:rsidP="00764392">
            <w:pPr>
              <w:pStyle w:val="ListParagraph"/>
              <w:tabs>
                <w:tab w:val="left" w:pos="5040"/>
              </w:tabs>
              <w:ind w:left="0"/>
              <w:rPr>
                <w:color w:val="FF0000"/>
              </w:rPr>
            </w:pPr>
            <w:r w:rsidRPr="00F664E5">
              <w:rPr>
                <w:color w:val="FF0000"/>
              </w:rPr>
              <w:t>2011 Averages - 85.%</w:t>
            </w:r>
          </w:p>
          <w:p w:rsidR="00B31B39" w:rsidRPr="00F664E5" w:rsidRDefault="00B31B39" w:rsidP="00764392">
            <w:pPr>
              <w:pStyle w:val="ListParagraph"/>
              <w:tabs>
                <w:tab w:val="left" w:pos="5040"/>
              </w:tabs>
              <w:ind w:left="0"/>
              <w:rPr>
                <w:rFonts w:ascii="Arial" w:hAnsi="Arial" w:cs="Arial"/>
                <w:color w:val="FF0000"/>
              </w:rPr>
            </w:pPr>
            <w:r w:rsidRPr="00F664E5">
              <w:rPr>
                <w:color w:val="FF0000"/>
              </w:rPr>
              <w:t>2010 Averages - 84%</w:t>
            </w:r>
            <w:r w:rsidRPr="00F664E5">
              <w:rPr>
                <w:rFonts w:ascii="Arial" w:hAnsi="Arial" w:cs="Arial"/>
                <w:color w:val="FF0000"/>
              </w:rPr>
              <w:fldChar w:fldCharType="end"/>
            </w:r>
          </w:p>
          <w:p w:rsidR="00B31B39" w:rsidRPr="00080A42" w:rsidRDefault="00B31B39" w:rsidP="00764392">
            <w:pPr>
              <w:ind w:left="72"/>
              <w:rPr>
                <w:rFonts w:ascii="Calibri" w:hAnsi="Calibri" w:cs="Arial"/>
                <w:color w:val="FF0000"/>
              </w:rPr>
            </w:pPr>
          </w:p>
        </w:tc>
      </w:tr>
      <w:tr w:rsidR="00B31B39"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31B39" w:rsidRPr="00A01AD5" w:rsidRDefault="00B31B39" w:rsidP="00764392">
            <w:pPr>
              <w:rPr>
                <w:rFonts w:ascii="Verdana" w:hAnsi="Verdana"/>
                <w:sz w:val="20"/>
                <w:szCs w:val="20"/>
              </w:rPr>
            </w:pPr>
            <w:r w:rsidRPr="00A01AD5">
              <w:rPr>
                <w:rFonts w:ascii="Verdana" w:hAnsi="Verdana"/>
                <w:sz w:val="20"/>
                <w:szCs w:val="20"/>
              </w:rPr>
              <w:lastRenderedPageBreak/>
              <w:t>Demonstrate knowledge of social and human skill sets in supporting community, work and/or the college experience.</w:t>
            </w:r>
          </w:p>
        </w:tc>
        <w:tc>
          <w:tcPr>
            <w:tcW w:w="1742"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OTM (Art/Hum)</w:t>
            </w:r>
          </w:p>
          <w:p w:rsidR="00B31B39" w:rsidRDefault="00B31B39" w:rsidP="00764392">
            <w:pPr>
              <w:rPr>
                <w:rFonts w:ascii="Verdana" w:hAnsi="Verdana"/>
                <w:sz w:val="20"/>
                <w:szCs w:val="20"/>
              </w:rPr>
            </w:pPr>
            <w:r>
              <w:rPr>
                <w:rFonts w:ascii="Verdana" w:hAnsi="Verdana"/>
                <w:sz w:val="20"/>
                <w:szCs w:val="20"/>
              </w:rPr>
              <w:t>AUT 1170</w:t>
            </w:r>
          </w:p>
          <w:p w:rsidR="00B31B39" w:rsidRDefault="00B31B39" w:rsidP="00764392">
            <w:pPr>
              <w:rPr>
                <w:rFonts w:ascii="Verdana" w:hAnsi="Verdana"/>
                <w:sz w:val="20"/>
                <w:szCs w:val="20"/>
              </w:rPr>
            </w:pPr>
            <w:r>
              <w:rPr>
                <w:rFonts w:ascii="Verdana" w:hAnsi="Verdana"/>
                <w:sz w:val="20"/>
                <w:szCs w:val="20"/>
              </w:rPr>
              <w:t>AUT 1171</w:t>
            </w:r>
          </w:p>
          <w:p w:rsidR="00B31B39" w:rsidRDefault="00B31B39" w:rsidP="00764392">
            <w:pPr>
              <w:rPr>
                <w:rFonts w:ascii="Verdana" w:hAnsi="Verdana"/>
                <w:sz w:val="20"/>
                <w:szCs w:val="20"/>
              </w:rPr>
            </w:pPr>
            <w:r>
              <w:rPr>
                <w:rFonts w:ascii="Verdana" w:hAnsi="Verdana"/>
                <w:sz w:val="20"/>
                <w:szCs w:val="20"/>
              </w:rPr>
              <w:t>AUT 1172</w:t>
            </w:r>
          </w:p>
          <w:p w:rsidR="00B31B39" w:rsidRDefault="00B31B39" w:rsidP="00764392">
            <w:pPr>
              <w:rPr>
                <w:rFonts w:ascii="Verdana" w:hAnsi="Verdana"/>
                <w:sz w:val="20"/>
                <w:szCs w:val="20"/>
              </w:rPr>
            </w:pPr>
            <w:r>
              <w:rPr>
                <w:rFonts w:ascii="Verdana" w:hAnsi="Verdana"/>
                <w:sz w:val="20"/>
                <w:szCs w:val="20"/>
              </w:rPr>
              <w:t>AUT 1173</w:t>
            </w:r>
          </w:p>
          <w:p w:rsidR="00B31B39" w:rsidRDefault="00B31B39" w:rsidP="00764392">
            <w:pPr>
              <w:rPr>
                <w:rFonts w:ascii="Verdana" w:hAnsi="Verdana"/>
                <w:sz w:val="20"/>
                <w:szCs w:val="20"/>
              </w:rPr>
            </w:pPr>
            <w:r>
              <w:rPr>
                <w:rFonts w:ascii="Verdana" w:hAnsi="Verdana"/>
                <w:sz w:val="20"/>
                <w:szCs w:val="20"/>
              </w:rPr>
              <w:t>SOC 1101</w:t>
            </w:r>
          </w:p>
          <w:p w:rsidR="00B31B39" w:rsidRDefault="00B31B39" w:rsidP="00764392">
            <w:pPr>
              <w:rPr>
                <w:rFonts w:ascii="Verdana" w:hAnsi="Verdana"/>
                <w:sz w:val="20"/>
                <w:szCs w:val="20"/>
              </w:rPr>
            </w:pPr>
            <w:r>
              <w:rPr>
                <w:rFonts w:ascii="Verdana" w:hAnsi="Verdana"/>
                <w:sz w:val="20"/>
                <w:szCs w:val="20"/>
              </w:rPr>
              <w:t>AUT 2250</w:t>
            </w:r>
          </w:p>
        </w:tc>
        <w:tc>
          <w:tcPr>
            <w:tcW w:w="1430" w:type="dxa"/>
            <w:shd w:val="clear" w:color="auto" w:fill="auto"/>
          </w:tcPr>
          <w:p w:rsidR="00B31B39" w:rsidRPr="00080A42" w:rsidRDefault="00B31B39" w:rsidP="00764392">
            <w:pPr>
              <w:pStyle w:val="ListParagraph"/>
              <w:tabs>
                <w:tab w:val="left" w:pos="5040"/>
              </w:tabs>
              <w:ind w:left="0"/>
              <w:rPr>
                <w:rFonts w:ascii="Arial" w:hAnsi="Arial" w:cs="Arial"/>
                <w:color w:val="000000"/>
              </w:rPr>
            </w:pPr>
            <w:r w:rsidRPr="00080A42">
              <w:rPr>
                <w:rFonts w:ascii="Arial" w:hAnsi="Arial" w:cs="Arial"/>
                <w:color w:val="000000"/>
              </w:rPr>
              <w:t>Assess in FY 13-14</w:t>
            </w:r>
          </w:p>
          <w:p w:rsidR="00B31B39" w:rsidRPr="00080A42" w:rsidRDefault="00B31B39" w:rsidP="00764392">
            <w:pPr>
              <w:pStyle w:val="ListParagraph"/>
              <w:tabs>
                <w:tab w:val="left" w:pos="5040"/>
              </w:tabs>
              <w:ind w:left="0"/>
              <w:rPr>
                <w:rFonts w:ascii="Arial" w:hAnsi="Arial" w:cs="Arial"/>
                <w:color w:val="000000"/>
              </w:rPr>
            </w:pPr>
          </w:p>
          <w:p w:rsidR="00B31B39" w:rsidRPr="00080A42" w:rsidRDefault="00B31B39" w:rsidP="00764392">
            <w:pPr>
              <w:rPr>
                <w:rFonts w:ascii="Calibri" w:hAnsi="Calibri" w:cs="Arial"/>
                <w:color w:val="000000"/>
              </w:rPr>
            </w:pPr>
          </w:p>
        </w:tc>
        <w:tc>
          <w:tcPr>
            <w:tcW w:w="2250" w:type="dxa"/>
            <w:shd w:val="clear" w:color="auto" w:fill="auto"/>
          </w:tcPr>
          <w:p w:rsidR="00B31B39" w:rsidRPr="00080A42" w:rsidRDefault="00B31B39" w:rsidP="00764392">
            <w:pPr>
              <w:pStyle w:val="ListParagraph"/>
              <w:tabs>
                <w:tab w:val="left" w:pos="5040"/>
              </w:tabs>
              <w:ind w:left="0"/>
              <w:rPr>
                <w:rFonts w:ascii="Arial" w:hAnsi="Arial" w:cs="Arial"/>
                <w:color w:val="000000"/>
              </w:rPr>
            </w:pPr>
            <w:r>
              <w:rPr>
                <w:rFonts w:ascii="Arial" w:hAnsi="Arial" w:cs="Arial"/>
                <w:color w:val="000000"/>
              </w:rPr>
              <w:t>Linked outcomes to eLearn rubric.  To be implemented March 1- May 1 of 2016.</w:t>
            </w:r>
          </w:p>
          <w:p w:rsidR="00B31B39" w:rsidRPr="00080A42" w:rsidRDefault="00B31B39" w:rsidP="00764392">
            <w:pPr>
              <w:ind w:left="72"/>
              <w:rPr>
                <w:rFonts w:ascii="Calibri" w:hAnsi="Calibri" w:cs="Arial"/>
                <w:color w:val="000000"/>
              </w:rPr>
            </w:pPr>
          </w:p>
        </w:tc>
        <w:tc>
          <w:tcPr>
            <w:tcW w:w="3758" w:type="dxa"/>
            <w:shd w:val="clear" w:color="auto" w:fill="auto"/>
          </w:tcPr>
          <w:p w:rsidR="00B31B39" w:rsidRPr="00C93A62" w:rsidRDefault="00B31B39" w:rsidP="00764392">
            <w:pPr>
              <w:ind w:left="72"/>
              <w:rPr>
                <w:rFonts w:ascii="Calibri" w:hAnsi="Calibri" w:cs="Arial"/>
                <w:color w:val="000000"/>
              </w:rPr>
            </w:pPr>
            <w:r w:rsidRPr="00C93A62">
              <w:rPr>
                <w:rFonts w:ascii="Arial" w:hAnsi="Arial" w:cs="Arial"/>
                <w:b/>
                <w:color w:val="000000"/>
              </w:rPr>
              <w:t>Students scored on average 98%.</w:t>
            </w:r>
            <w:r>
              <w:rPr>
                <w:rFonts w:ascii="Arial" w:hAnsi="Arial" w:cs="Arial"/>
                <w:b/>
                <w:color w:val="000000"/>
              </w:rPr>
              <w:t xml:space="preserve"> </w:t>
            </w:r>
            <w:r w:rsidRPr="00D8031B">
              <w:rPr>
                <w:rFonts w:ascii="Arial" w:eastAsia="Calibri" w:hAnsi="Arial" w:cs="Arial"/>
                <w:b/>
                <w:color w:val="000000"/>
              </w:rPr>
              <w:t>(See General Education Outcomes tab for data.)</w:t>
            </w:r>
          </w:p>
        </w:tc>
      </w:tr>
      <w:tr w:rsidR="00B31B39" w:rsidRPr="006D5AFE" w:rsidTr="00764392">
        <w:trPr>
          <w:trHeight w:val="72"/>
        </w:trPr>
        <w:tc>
          <w:tcPr>
            <w:tcW w:w="3708" w:type="dxa"/>
            <w:shd w:val="clear" w:color="auto" w:fill="FFFFFF"/>
            <w:vAlign w:val="center"/>
          </w:tcPr>
          <w:p w:rsidR="00B31B39" w:rsidRPr="00814EB1" w:rsidRDefault="00B31B39" w:rsidP="00764392">
            <w:pPr>
              <w:rPr>
                <w:rFonts w:ascii="Verdana" w:hAnsi="Verdana"/>
                <w:sz w:val="20"/>
                <w:szCs w:val="20"/>
              </w:rPr>
            </w:pPr>
            <w:r>
              <w:rPr>
                <w:rFonts w:ascii="Verdana" w:hAnsi="Verdana"/>
                <w:sz w:val="20"/>
                <w:szCs w:val="20"/>
              </w:rPr>
              <w:t>Diagnose and repair automatic transmission/transaxle systems, torque converters and 4 wheel drive/all wheel drive systems.</w:t>
            </w:r>
          </w:p>
        </w:tc>
        <w:tc>
          <w:tcPr>
            <w:tcW w:w="1742" w:type="dxa"/>
            <w:shd w:val="clear" w:color="auto" w:fill="auto"/>
            <w:vAlign w:val="center"/>
          </w:tcPr>
          <w:p w:rsidR="00B31B39" w:rsidRPr="00AD236A" w:rsidRDefault="00B31B39" w:rsidP="00764392">
            <w:pPr>
              <w:rPr>
                <w:rFonts w:ascii="Verdana" w:hAnsi="Verdana"/>
                <w:sz w:val="20"/>
                <w:szCs w:val="20"/>
              </w:rPr>
            </w:pPr>
            <w:r>
              <w:rPr>
                <w:rFonts w:ascii="Verdana" w:hAnsi="Verdana"/>
                <w:sz w:val="20"/>
                <w:szCs w:val="20"/>
              </w:rPr>
              <w:t>AUT 2241</w:t>
            </w:r>
          </w:p>
        </w:tc>
        <w:tc>
          <w:tcPr>
            <w:tcW w:w="1430" w:type="dxa"/>
            <w:shd w:val="clear" w:color="auto" w:fill="auto"/>
          </w:tcPr>
          <w:p w:rsidR="00B31B39" w:rsidRPr="00080A42" w:rsidRDefault="00B31B39"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11-12</w:t>
            </w:r>
            <w:r w:rsidRPr="00080A42">
              <w:rPr>
                <w:rFonts w:ascii="Arial" w:hAnsi="Arial" w:cs="Arial"/>
                <w:color w:val="000000"/>
              </w:rPr>
              <w:fldChar w:fldCharType="end"/>
            </w:r>
          </w:p>
          <w:p w:rsidR="00B31B39" w:rsidRPr="00080A42" w:rsidRDefault="00B31B39" w:rsidP="00764392">
            <w:pPr>
              <w:rPr>
                <w:rFonts w:ascii="Calibri" w:hAnsi="Calibri" w:cs="Arial"/>
                <w:color w:val="000000"/>
              </w:rPr>
            </w:pPr>
          </w:p>
        </w:tc>
        <w:tc>
          <w:tcPr>
            <w:tcW w:w="2250" w:type="dxa"/>
            <w:shd w:val="clear" w:color="auto" w:fill="auto"/>
          </w:tcPr>
          <w:p w:rsidR="00B31B39" w:rsidRPr="005F60FF" w:rsidRDefault="00B31B39" w:rsidP="00764392">
            <w:pPr>
              <w:pStyle w:val="ListParagraph"/>
              <w:tabs>
                <w:tab w:val="left" w:pos="5040"/>
              </w:tabs>
              <w:ind w:left="0"/>
              <w:rPr>
                <w:color w:val="FF0000"/>
              </w:rPr>
            </w:pPr>
            <w:r w:rsidRPr="005F60FF">
              <w:rPr>
                <w:color w:val="FF0000"/>
              </w:rPr>
              <w:t xml:space="preserve">ASE Student certification </w:t>
            </w:r>
            <w:r>
              <w:rPr>
                <w:color w:val="FF0000"/>
              </w:rPr>
              <w:t>Auto</w:t>
            </w:r>
            <w:r w:rsidRPr="005F60FF">
              <w:rPr>
                <w:color w:val="FF0000"/>
              </w:rPr>
              <w:t>s exam</w:t>
            </w:r>
          </w:p>
          <w:p w:rsidR="00B31B39" w:rsidRPr="00080A42" w:rsidRDefault="00B31B39" w:rsidP="00764392">
            <w:pPr>
              <w:ind w:left="72"/>
              <w:rPr>
                <w:rFonts w:ascii="Calibri" w:hAnsi="Calibri" w:cs="Arial"/>
                <w:color w:val="000000"/>
              </w:rPr>
            </w:pPr>
          </w:p>
        </w:tc>
        <w:tc>
          <w:tcPr>
            <w:tcW w:w="3758" w:type="dxa"/>
            <w:shd w:val="clear" w:color="auto" w:fill="auto"/>
          </w:tcPr>
          <w:p w:rsidR="004F106E" w:rsidRPr="004F106E" w:rsidRDefault="004F106E" w:rsidP="00764392">
            <w:pPr>
              <w:pStyle w:val="ListParagraph"/>
              <w:tabs>
                <w:tab w:val="left" w:pos="5040"/>
              </w:tabs>
              <w:ind w:left="0"/>
              <w:rPr>
                <w:color w:val="FF0000"/>
              </w:rPr>
            </w:pPr>
            <w:r w:rsidRPr="004F106E">
              <w:rPr>
                <w:color w:val="FF0000"/>
              </w:rPr>
              <w:t>2017 Average cohort-</w:t>
            </w:r>
            <w:r>
              <w:rPr>
                <w:color w:val="FF0000"/>
              </w:rPr>
              <w:t xml:space="preserve"> 78%</w:t>
            </w:r>
          </w:p>
          <w:p w:rsidR="008F4C0B" w:rsidRDefault="008F4C0B" w:rsidP="00764392">
            <w:pPr>
              <w:pStyle w:val="ListParagraph"/>
              <w:tabs>
                <w:tab w:val="left" w:pos="5040"/>
              </w:tabs>
              <w:ind w:left="0"/>
              <w:rPr>
                <w:color w:val="000000"/>
              </w:rPr>
            </w:pPr>
            <w:r>
              <w:rPr>
                <w:color w:val="000000"/>
              </w:rPr>
              <w:t>2016 Averages –</w:t>
            </w:r>
            <w:r w:rsidR="007B1C3D">
              <w:rPr>
                <w:color w:val="000000"/>
              </w:rPr>
              <w:t xml:space="preserve"> 68</w:t>
            </w:r>
            <w:r>
              <w:rPr>
                <w:color w:val="000000"/>
              </w:rPr>
              <w:t>%</w:t>
            </w:r>
          </w:p>
          <w:p w:rsidR="00B31B39" w:rsidRDefault="00B31B39" w:rsidP="00764392">
            <w:pPr>
              <w:pStyle w:val="ListParagraph"/>
              <w:tabs>
                <w:tab w:val="left" w:pos="5040"/>
              </w:tabs>
              <w:ind w:left="0"/>
              <w:rPr>
                <w:color w:val="000000"/>
              </w:rPr>
            </w:pPr>
            <w:r>
              <w:rPr>
                <w:color w:val="000000"/>
              </w:rPr>
              <w:t>2015 Averages – 63%</w:t>
            </w:r>
          </w:p>
          <w:p w:rsidR="00B31B39" w:rsidRPr="00D44D0D" w:rsidRDefault="00B31B39" w:rsidP="00764392">
            <w:pPr>
              <w:pStyle w:val="ListParagraph"/>
              <w:tabs>
                <w:tab w:val="left" w:pos="5040"/>
              </w:tabs>
              <w:ind w:left="0"/>
              <w:rPr>
                <w:color w:val="000000"/>
              </w:rPr>
            </w:pPr>
            <w:r w:rsidRPr="00D44D0D">
              <w:rPr>
                <w:color w:val="000000"/>
              </w:rPr>
              <w:t xml:space="preserve">2014 Averages – </w:t>
            </w:r>
            <w:r>
              <w:rPr>
                <w:color w:val="000000"/>
              </w:rPr>
              <w:t>70</w:t>
            </w:r>
            <w:r w:rsidRPr="00D44D0D">
              <w:rPr>
                <w:color w:val="000000"/>
              </w:rPr>
              <w:t>%</w:t>
            </w:r>
          </w:p>
          <w:p w:rsidR="00B31B39" w:rsidRPr="00D44D0D" w:rsidRDefault="00B31B39"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sidRPr="00D44D0D">
              <w:rPr>
                <w:color w:val="000000"/>
              </w:rPr>
              <w:t xml:space="preserve">2013 Averages - </w:t>
            </w:r>
            <w:r>
              <w:rPr>
                <w:color w:val="000000"/>
              </w:rPr>
              <w:t>65</w:t>
            </w:r>
            <w:r w:rsidRPr="00D44D0D">
              <w:rPr>
                <w:color w:val="000000"/>
              </w:rPr>
              <w:t>%</w:t>
            </w:r>
          </w:p>
          <w:p w:rsidR="00B31B39" w:rsidRPr="00D44D0D" w:rsidRDefault="00B31B39" w:rsidP="00764392">
            <w:pPr>
              <w:pStyle w:val="ListParagraph"/>
              <w:tabs>
                <w:tab w:val="left" w:pos="5040"/>
              </w:tabs>
              <w:ind w:left="0"/>
              <w:rPr>
                <w:color w:val="000000"/>
              </w:rPr>
            </w:pPr>
            <w:r w:rsidRPr="00D44D0D">
              <w:rPr>
                <w:color w:val="000000"/>
              </w:rPr>
              <w:t xml:space="preserve">2012 Averages - </w:t>
            </w:r>
            <w:r>
              <w:rPr>
                <w:color w:val="000000"/>
              </w:rPr>
              <w:t>65</w:t>
            </w:r>
            <w:r w:rsidRPr="00D44D0D">
              <w:rPr>
                <w:color w:val="000000"/>
              </w:rPr>
              <w:t>%</w:t>
            </w:r>
          </w:p>
          <w:p w:rsidR="00B31B39" w:rsidRPr="00D44D0D" w:rsidRDefault="00B31B39" w:rsidP="00764392">
            <w:pPr>
              <w:pStyle w:val="ListParagraph"/>
              <w:tabs>
                <w:tab w:val="left" w:pos="5040"/>
              </w:tabs>
              <w:ind w:left="0"/>
              <w:rPr>
                <w:color w:val="000000"/>
              </w:rPr>
            </w:pPr>
            <w:r>
              <w:rPr>
                <w:color w:val="000000"/>
              </w:rPr>
              <w:t>2011 Averages - 66</w:t>
            </w:r>
            <w:r w:rsidRPr="00D44D0D">
              <w:rPr>
                <w:color w:val="000000"/>
              </w:rPr>
              <w:t>%</w:t>
            </w:r>
          </w:p>
          <w:p w:rsidR="00B31B39" w:rsidRPr="00080A42" w:rsidRDefault="00B31B39" w:rsidP="00764392">
            <w:pPr>
              <w:pStyle w:val="ListParagraph"/>
              <w:tabs>
                <w:tab w:val="left" w:pos="5040"/>
              </w:tabs>
              <w:ind w:left="0"/>
              <w:rPr>
                <w:rFonts w:ascii="Arial" w:hAnsi="Arial" w:cs="Arial"/>
                <w:color w:val="000000"/>
              </w:rPr>
            </w:pPr>
            <w:r>
              <w:rPr>
                <w:color w:val="000000"/>
              </w:rPr>
              <w:t>2010 Averages - 59</w:t>
            </w:r>
            <w:r w:rsidRPr="00D44D0D">
              <w:rPr>
                <w:color w:val="000000"/>
              </w:rPr>
              <w:t>%</w:t>
            </w:r>
            <w:r w:rsidRPr="00D44D0D">
              <w:rPr>
                <w:rFonts w:ascii="Arial" w:hAnsi="Arial" w:cs="Arial"/>
                <w:color w:val="000000"/>
              </w:rPr>
              <w:fldChar w:fldCharType="end"/>
            </w: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rsidRPr="00080A42">
              <w:rPr>
                <w:rFonts w:ascii="Arial" w:hAnsi="Arial" w:cs="Arial"/>
                <w:noProof/>
                <w:color w:val="000000"/>
              </w:rPr>
              <w:t> </w:t>
            </w:r>
            <w:r w:rsidRPr="00080A42">
              <w:rPr>
                <w:rFonts w:ascii="Arial" w:hAnsi="Arial" w:cs="Arial"/>
                <w:noProof/>
                <w:color w:val="000000"/>
              </w:rPr>
              <w:t> </w:t>
            </w:r>
            <w:r w:rsidRPr="00080A42">
              <w:rPr>
                <w:rFonts w:ascii="Arial" w:hAnsi="Arial" w:cs="Arial"/>
                <w:noProof/>
                <w:color w:val="000000"/>
              </w:rPr>
              <w:t> </w:t>
            </w:r>
            <w:r w:rsidRPr="00080A42">
              <w:rPr>
                <w:rFonts w:ascii="Arial" w:hAnsi="Arial" w:cs="Arial"/>
                <w:noProof/>
                <w:color w:val="000000"/>
              </w:rPr>
              <w:t> </w:t>
            </w:r>
            <w:r w:rsidRPr="00080A42">
              <w:rPr>
                <w:rFonts w:ascii="Arial" w:hAnsi="Arial" w:cs="Arial"/>
                <w:noProof/>
                <w:color w:val="000000"/>
              </w:rPr>
              <w:t> </w:t>
            </w:r>
            <w:r w:rsidRPr="00080A42">
              <w:rPr>
                <w:rFonts w:ascii="Arial" w:hAnsi="Arial" w:cs="Arial"/>
                <w:color w:val="000000"/>
              </w:rPr>
              <w:fldChar w:fldCharType="end"/>
            </w:r>
          </w:p>
          <w:p w:rsidR="00B31B39" w:rsidRPr="00080A42" w:rsidRDefault="00B31B39" w:rsidP="00764392">
            <w:pPr>
              <w:ind w:left="72"/>
              <w:rPr>
                <w:rFonts w:ascii="Calibri" w:hAnsi="Calibri" w:cs="Arial"/>
                <w:color w:val="000000"/>
              </w:rPr>
            </w:pPr>
            <w:r>
              <w:rPr>
                <w:rFonts w:ascii="Calibri" w:hAnsi="Calibri" w:cs="Arial"/>
                <w:color w:val="FF0000"/>
              </w:rPr>
              <w:t>Student scores have been gradually increasing.  We believe the scores will level off near the 75% range.</w:t>
            </w:r>
          </w:p>
        </w:tc>
      </w:tr>
      <w:tr w:rsidR="00B31B39"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 xml:space="preserve">Diagnose and repair heating and air conditioning systems including automatic climate-control </w:t>
            </w:r>
            <w:r>
              <w:rPr>
                <w:rFonts w:ascii="Verdana" w:hAnsi="Verdana"/>
                <w:sz w:val="20"/>
                <w:szCs w:val="20"/>
              </w:rPr>
              <w:lastRenderedPageBreak/>
              <w:t>systems.</w:t>
            </w:r>
          </w:p>
        </w:tc>
        <w:tc>
          <w:tcPr>
            <w:tcW w:w="1742"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lastRenderedPageBreak/>
              <w:t>AUT 1146</w:t>
            </w:r>
          </w:p>
        </w:tc>
        <w:tc>
          <w:tcPr>
            <w:tcW w:w="1430" w:type="dxa"/>
            <w:shd w:val="clear" w:color="auto" w:fill="auto"/>
          </w:tcPr>
          <w:p w:rsidR="00B31B39" w:rsidRPr="00080A42" w:rsidRDefault="00B31B39"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11-12</w:t>
            </w:r>
            <w:r w:rsidRPr="00080A42">
              <w:rPr>
                <w:rFonts w:ascii="Arial" w:hAnsi="Arial" w:cs="Arial"/>
                <w:color w:val="000000"/>
              </w:rPr>
              <w:fldChar w:fldCharType="end"/>
            </w:r>
          </w:p>
          <w:p w:rsidR="00B31B39" w:rsidRPr="00080A42" w:rsidRDefault="00B31B39" w:rsidP="00764392">
            <w:pPr>
              <w:rPr>
                <w:rFonts w:ascii="Calibri" w:hAnsi="Calibri" w:cs="Arial"/>
                <w:color w:val="000000"/>
              </w:rPr>
            </w:pPr>
          </w:p>
        </w:tc>
        <w:tc>
          <w:tcPr>
            <w:tcW w:w="2250" w:type="dxa"/>
            <w:shd w:val="clear" w:color="auto" w:fill="auto"/>
          </w:tcPr>
          <w:p w:rsidR="00B31B39" w:rsidRPr="005F60FF" w:rsidRDefault="00B31B39" w:rsidP="00764392">
            <w:pPr>
              <w:pStyle w:val="ListParagraph"/>
              <w:tabs>
                <w:tab w:val="left" w:pos="5040"/>
              </w:tabs>
              <w:ind w:left="0"/>
              <w:rPr>
                <w:color w:val="FF0000"/>
              </w:rPr>
            </w:pPr>
            <w:r w:rsidRPr="005F60FF">
              <w:rPr>
                <w:color w:val="FF0000"/>
              </w:rPr>
              <w:t xml:space="preserve">ASE Student certification </w:t>
            </w:r>
            <w:r>
              <w:rPr>
                <w:color w:val="FF0000"/>
              </w:rPr>
              <w:t>HVAC</w:t>
            </w:r>
            <w:r w:rsidRPr="005F60FF">
              <w:rPr>
                <w:color w:val="FF0000"/>
              </w:rPr>
              <w:t xml:space="preserve"> exam</w:t>
            </w:r>
          </w:p>
          <w:p w:rsidR="00B31B39" w:rsidRPr="00080A42" w:rsidRDefault="00B31B39" w:rsidP="00764392">
            <w:pPr>
              <w:ind w:left="72"/>
              <w:rPr>
                <w:rFonts w:ascii="Calibri" w:hAnsi="Calibri" w:cs="Arial"/>
                <w:color w:val="000000"/>
              </w:rPr>
            </w:pPr>
          </w:p>
        </w:tc>
        <w:tc>
          <w:tcPr>
            <w:tcW w:w="3758" w:type="dxa"/>
            <w:shd w:val="clear" w:color="auto" w:fill="auto"/>
          </w:tcPr>
          <w:p w:rsidR="004F106E" w:rsidRPr="004F106E" w:rsidRDefault="004F106E" w:rsidP="008F4C0B">
            <w:pPr>
              <w:pStyle w:val="ListParagraph"/>
              <w:tabs>
                <w:tab w:val="left" w:pos="5040"/>
              </w:tabs>
              <w:ind w:left="0"/>
              <w:rPr>
                <w:color w:val="FF0000"/>
              </w:rPr>
            </w:pPr>
            <w:r w:rsidRPr="004F106E">
              <w:rPr>
                <w:color w:val="FF0000"/>
              </w:rPr>
              <w:lastRenderedPageBreak/>
              <w:t>2017 Average cohort-</w:t>
            </w:r>
            <w:r>
              <w:rPr>
                <w:color w:val="FF0000"/>
              </w:rPr>
              <w:t xml:space="preserve"> 73%</w:t>
            </w:r>
          </w:p>
          <w:p w:rsidR="008F4C0B" w:rsidRDefault="008F4C0B" w:rsidP="008F4C0B">
            <w:pPr>
              <w:pStyle w:val="ListParagraph"/>
              <w:tabs>
                <w:tab w:val="left" w:pos="5040"/>
              </w:tabs>
              <w:ind w:left="0"/>
              <w:rPr>
                <w:color w:val="000000"/>
              </w:rPr>
            </w:pPr>
            <w:r>
              <w:rPr>
                <w:color w:val="000000"/>
              </w:rPr>
              <w:t>2016 Averages –</w:t>
            </w:r>
            <w:r w:rsidR="007B1C3D">
              <w:rPr>
                <w:color w:val="000000"/>
              </w:rPr>
              <w:t xml:space="preserve"> 66</w:t>
            </w:r>
            <w:r>
              <w:rPr>
                <w:color w:val="000000"/>
              </w:rPr>
              <w:t>%</w:t>
            </w:r>
          </w:p>
          <w:p w:rsidR="00B31B39" w:rsidRDefault="00B31B39" w:rsidP="00764392">
            <w:pPr>
              <w:pStyle w:val="ListParagraph"/>
              <w:tabs>
                <w:tab w:val="left" w:pos="5040"/>
              </w:tabs>
              <w:ind w:left="0"/>
              <w:rPr>
                <w:color w:val="000000"/>
              </w:rPr>
            </w:pPr>
            <w:r>
              <w:rPr>
                <w:color w:val="000000"/>
              </w:rPr>
              <w:t>2015 Averages – 67%</w:t>
            </w:r>
          </w:p>
          <w:p w:rsidR="00B31B39" w:rsidRPr="00D44D0D" w:rsidRDefault="00B31B39" w:rsidP="00764392">
            <w:pPr>
              <w:pStyle w:val="ListParagraph"/>
              <w:tabs>
                <w:tab w:val="left" w:pos="5040"/>
              </w:tabs>
              <w:ind w:left="0"/>
              <w:rPr>
                <w:color w:val="000000"/>
              </w:rPr>
            </w:pPr>
            <w:r w:rsidRPr="00D44D0D">
              <w:rPr>
                <w:color w:val="000000"/>
              </w:rPr>
              <w:lastRenderedPageBreak/>
              <w:t xml:space="preserve">2014 Averages – </w:t>
            </w:r>
            <w:r>
              <w:rPr>
                <w:color w:val="000000"/>
              </w:rPr>
              <w:t>73</w:t>
            </w:r>
            <w:r w:rsidRPr="00D44D0D">
              <w:rPr>
                <w:color w:val="000000"/>
              </w:rPr>
              <w:t>%</w:t>
            </w:r>
          </w:p>
          <w:p w:rsidR="00B31B39" w:rsidRPr="00D44D0D" w:rsidRDefault="00B31B39"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Pr>
                <w:color w:val="000000"/>
              </w:rPr>
              <w:t>2013 Averages - 72</w:t>
            </w:r>
            <w:r w:rsidRPr="00D44D0D">
              <w:rPr>
                <w:color w:val="000000"/>
              </w:rPr>
              <w:t>%</w:t>
            </w:r>
          </w:p>
          <w:p w:rsidR="00B31B39" w:rsidRPr="00D44D0D" w:rsidRDefault="00B31B39" w:rsidP="00764392">
            <w:pPr>
              <w:pStyle w:val="ListParagraph"/>
              <w:tabs>
                <w:tab w:val="left" w:pos="5040"/>
              </w:tabs>
              <w:ind w:left="0"/>
              <w:rPr>
                <w:color w:val="000000"/>
              </w:rPr>
            </w:pPr>
            <w:r w:rsidRPr="00D44D0D">
              <w:rPr>
                <w:color w:val="000000"/>
              </w:rPr>
              <w:t>2012 Averages - 7</w:t>
            </w:r>
            <w:r>
              <w:rPr>
                <w:color w:val="000000"/>
              </w:rPr>
              <w:t>1</w:t>
            </w:r>
            <w:r w:rsidRPr="00D44D0D">
              <w:rPr>
                <w:color w:val="000000"/>
              </w:rPr>
              <w:t>%</w:t>
            </w:r>
          </w:p>
          <w:p w:rsidR="00B31B39" w:rsidRPr="00D44D0D" w:rsidRDefault="00B31B39" w:rsidP="00764392">
            <w:pPr>
              <w:pStyle w:val="ListParagraph"/>
              <w:tabs>
                <w:tab w:val="left" w:pos="5040"/>
              </w:tabs>
              <w:ind w:left="0"/>
              <w:rPr>
                <w:color w:val="000000"/>
              </w:rPr>
            </w:pPr>
            <w:r>
              <w:rPr>
                <w:color w:val="000000"/>
              </w:rPr>
              <w:t>2011 Averages - 72</w:t>
            </w:r>
            <w:r w:rsidRPr="00D44D0D">
              <w:rPr>
                <w:color w:val="000000"/>
              </w:rPr>
              <w:t>%</w:t>
            </w:r>
          </w:p>
          <w:p w:rsidR="00B31B39" w:rsidRDefault="00B31B39" w:rsidP="00764392">
            <w:pPr>
              <w:pStyle w:val="ListParagraph"/>
              <w:tabs>
                <w:tab w:val="left" w:pos="5040"/>
              </w:tabs>
              <w:ind w:left="0"/>
              <w:rPr>
                <w:rFonts w:ascii="Arial" w:hAnsi="Arial" w:cs="Arial"/>
                <w:color w:val="000000"/>
              </w:rPr>
            </w:pPr>
            <w:r>
              <w:rPr>
                <w:color w:val="000000"/>
              </w:rPr>
              <w:t>2010 Averages - 66</w:t>
            </w:r>
            <w:r w:rsidRPr="00D44D0D">
              <w:rPr>
                <w:color w:val="000000"/>
              </w:rPr>
              <w:t>%</w:t>
            </w:r>
            <w:r w:rsidRPr="00D44D0D">
              <w:rPr>
                <w:rFonts w:ascii="Arial" w:hAnsi="Arial" w:cs="Arial"/>
                <w:color w:val="000000"/>
              </w:rPr>
              <w:fldChar w:fldCharType="end"/>
            </w:r>
          </w:p>
          <w:p w:rsidR="00B31B39" w:rsidRPr="00080A42" w:rsidRDefault="00B31B39" w:rsidP="00764392">
            <w:pPr>
              <w:pStyle w:val="ListParagraph"/>
              <w:tabs>
                <w:tab w:val="left" w:pos="5040"/>
              </w:tabs>
              <w:ind w:left="0"/>
              <w:rPr>
                <w:rFonts w:ascii="Calibri" w:hAnsi="Calibri" w:cs="Arial"/>
                <w:color w:val="000000"/>
              </w:rPr>
            </w:pPr>
            <w:r>
              <w:rPr>
                <w:rFonts w:ascii="Calibri" w:hAnsi="Calibri" w:cs="Arial"/>
                <w:color w:val="FF0000"/>
              </w:rPr>
              <w:t>Student scores have been gradually increasing.  We believe the scores will level off near the 80% range.</w:t>
            </w:r>
          </w:p>
        </w:tc>
      </w:tr>
      <w:tr w:rsidR="00B31B39"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31B39" w:rsidRPr="00814EB1" w:rsidRDefault="00B31B39" w:rsidP="00764392">
            <w:pPr>
              <w:rPr>
                <w:rFonts w:ascii="Verdana" w:hAnsi="Verdana"/>
                <w:sz w:val="20"/>
                <w:szCs w:val="20"/>
              </w:rPr>
            </w:pPr>
            <w:r>
              <w:rPr>
                <w:rFonts w:ascii="Verdana" w:hAnsi="Verdana"/>
                <w:sz w:val="20"/>
                <w:szCs w:val="20"/>
              </w:rPr>
              <w:lastRenderedPageBreak/>
              <w:t>Diagnose and repair manual transmission systems, drivelines and differentials.</w:t>
            </w:r>
          </w:p>
        </w:tc>
        <w:tc>
          <w:tcPr>
            <w:tcW w:w="1742" w:type="dxa"/>
            <w:shd w:val="clear" w:color="auto" w:fill="auto"/>
            <w:vAlign w:val="center"/>
          </w:tcPr>
          <w:p w:rsidR="00B31B39" w:rsidRPr="00AD236A" w:rsidRDefault="00B31B39" w:rsidP="00764392">
            <w:pPr>
              <w:rPr>
                <w:rFonts w:ascii="Verdana" w:hAnsi="Verdana"/>
                <w:sz w:val="20"/>
                <w:szCs w:val="20"/>
              </w:rPr>
            </w:pPr>
            <w:r>
              <w:rPr>
                <w:rFonts w:ascii="Verdana" w:hAnsi="Verdana"/>
                <w:sz w:val="20"/>
                <w:szCs w:val="20"/>
              </w:rPr>
              <w:t>AUT 1142</w:t>
            </w:r>
          </w:p>
        </w:tc>
        <w:tc>
          <w:tcPr>
            <w:tcW w:w="1430" w:type="dxa"/>
            <w:shd w:val="clear" w:color="auto" w:fill="auto"/>
          </w:tcPr>
          <w:p w:rsidR="00B31B39" w:rsidRPr="00F664E5" w:rsidRDefault="00B31B39" w:rsidP="00764392">
            <w:pPr>
              <w:pStyle w:val="ListParagraph"/>
              <w:tabs>
                <w:tab w:val="left" w:pos="5040"/>
              </w:tabs>
              <w:ind w:left="0"/>
              <w:rPr>
                <w:rFonts w:ascii="Arial" w:hAnsi="Arial" w:cs="Arial"/>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Assess in FY 12-13</w:t>
            </w:r>
            <w:r w:rsidRPr="00F664E5">
              <w:rPr>
                <w:rFonts w:ascii="Arial" w:hAnsi="Arial" w:cs="Arial"/>
                <w:color w:val="FF0000"/>
              </w:rPr>
              <w:fldChar w:fldCharType="end"/>
            </w:r>
          </w:p>
          <w:p w:rsidR="00B31B39" w:rsidRPr="00080A42" w:rsidRDefault="00B31B39" w:rsidP="00764392">
            <w:pPr>
              <w:rPr>
                <w:rFonts w:ascii="Calibri" w:hAnsi="Calibri" w:cs="Arial"/>
                <w:color w:val="FF0000"/>
              </w:rPr>
            </w:pPr>
          </w:p>
        </w:tc>
        <w:tc>
          <w:tcPr>
            <w:tcW w:w="2250" w:type="dxa"/>
            <w:shd w:val="clear" w:color="auto" w:fill="auto"/>
          </w:tcPr>
          <w:p w:rsidR="00B31B39" w:rsidRPr="005F60FF" w:rsidRDefault="00B31B39" w:rsidP="00764392">
            <w:pPr>
              <w:pStyle w:val="ListParagraph"/>
              <w:tabs>
                <w:tab w:val="left" w:pos="5040"/>
              </w:tabs>
              <w:ind w:left="0"/>
              <w:rPr>
                <w:color w:val="FF0000"/>
              </w:rPr>
            </w:pPr>
            <w:r w:rsidRPr="005F60FF">
              <w:rPr>
                <w:color w:val="FF0000"/>
              </w:rPr>
              <w:t xml:space="preserve">ASE Student certification </w:t>
            </w:r>
            <w:r>
              <w:rPr>
                <w:color w:val="FF0000"/>
              </w:rPr>
              <w:t>Drivetrain</w:t>
            </w:r>
            <w:r w:rsidRPr="005F60FF">
              <w:rPr>
                <w:color w:val="FF0000"/>
              </w:rPr>
              <w:t>s exam</w:t>
            </w:r>
          </w:p>
          <w:p w:rsidR="00B31B39" w:rsidRPr="00080A42" w:rsidRDefault="00B31B39" w:rsidP="00764392">
            <w:pPr>
              <w:ind w:left="72"/>
              <w:rPr>
                <w:rFonts w:ascii="Calibri" w:hAnsi="Calibri" w:cs="Arial"/>
                <w:color w:val="FF0000"/>
              </w:rPr>
            </w:pPr>
          </w:p>
        </w:tc>
        <w:tc>
          <w:tcPr>
            <w:tcW w:w="3758" w:type="dxa"/>
            <w:shd w:val="clear" w:color="auto" w:fill="auto"/>
          </w:tcPr>
          <w:p w:rsidR="0015311E" w:rsidRPr="0015311E" w:rsidRDefault="0015311E" w:rsidP="008F4C0B">
            <w:pPr>
              <w:pStyle w:val="ListParagraph"/>
              <w:tabs>
                <w:tab w:val="left" w:pos="5040"/>
              </w:tabs>
              <w:ind w:left="0"/>
              <w:rPr>
                <w:color w:val="FF0000"/>
              </w:rPr>
            </w:pPr>
            <w:r w:rsidRPr="004F106E">
              <w:rPr>
                <w:color w:val="FF0000"/>
              </w:rPr>
              <w:t>2017 Average cohort-</w:t>
            </w:r>
            <w:r>
              <w:rPr>
                <w:color w:val="FF0000"/>
              </w:rPr>
              <w:t xml:space="preserve"> 74%</w:t>
            </w:r>
          </w:p>
          <w:p w:rsidR="008F4C0B" w:rsidRDefault="008F4C0B" w:rsidP="008F4C0B">
            <w:pPr>
              <w:pStyle w:val="ListParagraph"/>
              <w:tabs>
                <w:tab w:val="left" w:pos="5040"/>
              </w:tabs>
              <w:ind w:left="0"/>
              <w:rPr>
                <w:color w:val="000000"/>
              </w:rPr>
            </w:pPr>
            <w:r>
              <w:rPr>
                <w:color w:val="000000"/>
              </w:rPr>
              <w:t>2016 Averages –</w:t>
            </w:r>
            <w:r w:rsidR="007B1C3D">
              <w:rPr>
                <w:color w:val="000000"/>
              </w:rPr>
              <w:t xml:space="preserve"> 63</w:t>
            </w:r>
            <w:r>
              <w:rPr>
                <w:color w:val="000000"/>
              </w:rPr>
              <w:t>%</w:t>
            </w:r>
          </w:p>
          <w:p w:rsidR="00B31B39" w:rsidRDefault="00B31B39" w:rsidP="00764392">
            <w:pPr>
              <w:pStyle w:val="ListParagraph"/>
              <w:tabs>
                <w:tab w:val="left" w:pos="5040"/>
              </w:tabs>
              <w:ind w:left="0"/>
              <w:rPr>
                <w:color w:val="000000"/>
              </w:rPr>
            </w:pPr>
            <w:r>
              <w:rPr>
                <w:color w:val="000000"/>
              </w:rPr>
              <w:t>2015 Averages – 61%</w:t>
            </w:r>
          </w:p>
          <w:p w:rsidR="00B31B39" w:rsidRPr="00D44D0D" w:rsidRDefault="00B31B39" w:rsidP="00764392">
            <w:pPr>
              <w:pStyle w:val="ListParagraph"/>
              <w:tabs>
                <w:tab w:val="left" w:pos="5040"/>
              </w:tabs>
              <w:ind w:left="0"/>
              <w:rPr>
                <w:color w:val="000000"/>
              </w:rPr>
            </w:pPr>
            <w:r w:rsidRPr="00D44D0D">
              <w:rPr>
                <w:color w:val="000000"/>
              </w:rPr>
              <w:t xml:space="preserve">2014 Averages – </w:t>
            </w:r>
            <w:r>
              <w:rPr>
                <w:color w:val="000000"/>
              </w:rPr>
              <w:t>82</w:t>
            </w:r>
            <w:r w:rsidRPr="00D44D0D">
              <w:rPr>
                <w:color w:val="000000"/>
              </w:rPr>
              <w:t>%</w:t>
            </w:r>
          </w:p>
          <w:p w:rsidR="00B31B39" w:rsidRPr="00D44D0D" w:rsidRDefault="00B31B39"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Pr>
                <w:color w:val="000000"/>
              </w:rPr>
              <w:t>2013 Averages - 63</w:t>
            </w:r>
            <w:r w:rsidRPr="00D44D0D">
              <w:rPr>
                <w:color w:val="000000"/>
              </w:rPr>
              <w:t>%</w:t>
            </w:r>
          </w:p>
          <w:p w:rsidR="00B31B39" w:rsidRPr="00D44D0D" w:rsidRDefault="00B31B39" w:rsidP="00764392">
            <w:pPr>
              <w:pStyle w:val="ListParagraph"/>
              <w:tabs>
                <w:tab w:val="left" w:pos="5040"/>
              </w:tabs>
              <w:ind w:left="0"/>
              <w:rPr>
                <w:color w:val="000000"/>
              </w:rPr>
            </w:pPr>
            <w:r>
              <w:rPr>
                <w:color w:val="000000"/>
              </w:rPr>
              <w:t>2012 Averages - 66</w:t>
            </w:r>
            <w:r w:rsidRPr="00D44D0D">
              <w:rPr>
                <w:color w:val="000000"/>
              </w:rPr>
              <w:t>%</w:t>
            </w:r>
          </w:p>
          <w:p w:rsidR="00B31B39" w:rsidRPr="00D44D0D" w:rsidRDefault="00B31B39" w:rsidP="00764392">
            <w:pPr>
              <w:pStyle w:val="ListParagraph"/>
              <w:tabs>
                <w:tab w:val="left" w:pos="5040"/>
              </w:tabs>
              <w:ind w:left="0"/>
              <w:rPr>
                <w:color w:val="000000"/>
              </w:rPr>
            </w:pPr>
            <w:r>
              <w:rPr>
                <w:color w:val="000000"/>
              </w:rPr>
              <w:t>2011 Averages - 64</w:t>
            </w:r>
            <w:r w:rsidRPr="00D44D0D">
              <w:rPr>
                <w:color w:val="000000"/>
              </w:rPr>
              <w:t>%</w:t>
            </w:r>
          </w:p>
          <w:p w:rsidR="00B31B39" w:rsidRPr="00D44D0D" w:rsidRDefault="00B31B39" w:rsidP="00764392">
            <w:pPr>
              <w:pStyle w:val="ListParagraph"/>
              <w:tabs>
                <w:tab w:val="left" w:pos="5040"/>
              </w:tabs>
              <w:ind w:left="0"/>
              <w:rPr>
                <w:rFonts w:ascii="Arial" w:hAnsi="Arial" w:cs="Arial"/>
                <w:color w:val="000000"/>
              </w:rPr>
            </w:pPr>
            <w:r>
              <w:rPr>
                <w:color w:val="000000"/>
              </w:rPr>
              <w:t>2010 Averages - 55</w:t>
            </w:r>
            <w:r w:rsidRPr="00D44D0D">
              <w:rPr>
                <w:color w:val="000000"/>
              </w:rPr>
              <w:t>%</w:t>
            </w:r>
            <w:r w:rsidRPr="00D44D0D">
              <w:rPr>
                <w:rFonts w:ascii="Arial" w:hAnsi="Arial" w:cs="Arial"/>
                <w:color w:val="000000"/>
              </w:rPr>
              <w:fldChar w:fldCharType="end"/>
            </w:r>
          </w:p>
          <w:p w:rsidR="00B31B39" w:rsidRPr="00080A42" w:rsidRDefault="00B31B39" w:rsidP="00764392">
            <w:pPr>
              <w:pStyle w:val="ListParagraph"/>
              <w:tabs>
                <w:tab w:val="left" w:pos="5040"/>
              </w:tabs>
              <w:ind w:left="0"/>
              <w:rPr>
                <w:rFonts w:ascii="Calibri" w:hAnsi="Calibri" w:cs="Arial"/>
                <w:color w:val="FF0000"/>
              </w:rPr>
            </w:pPr>
            <w:r>
              <w:rPr>
                <w:rFonts w:ascii="Calibri" w:hAnsi="Calibri" w:cs="Arial"/>
                <w:color w:val="FF0000"/>
              </w:rPr>
              <w:t>Student scores have been gradually increasing.  We believe the scores will level off near the 85% range.</w:t>
            </w:r>
          </w:p>
        </w:tc>
      </w:tr>
      <w:tr w:rsidR="00B31B39"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31B39" w:rsidRPr="00814EB1" w:rsidRDefault="00B31B39" w:rsidP="00764392">
            <w:pPr>
              <w:rPr>
                <w:rFonts w:ascii="Verdana" w:hAnsi="Verdana"/>
                <w:sz w:val="20"/>
                <w:szCs w:val="20"/>
              </w:rPr>
            </w:pPr>
            <w:r>
              <w:rPr>
                <w:rFonts w:ascii="Verdana" w:hAnsi="Verdana"/>
                <w:sz w:val="20"/>
                <w:szCs w:val="20"/>
              </w:rPr>
              <w:t>Diagnose automotive electrical and accessory system problems.  Utilize DVOM meters, scopes and other electrical testing equipment to troubleshoot battery, charging and hybrid propulsion systems.</w:t>
            </w:r>
          </w:p>
        </w:tc>
        <w:tc>
          <w:tcPr>
            <w:tcW w:w="1742"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AUT 1114</w:t>
            </w:r>
          </w:p>
          <w:p w:rsidR="00B31B39" w:rsidRPr="00AD236A" w:rsidRDefault="00B31B39" w:rsidP="00764392">
            <w:pPr>
              <w:rPr>
                <w:rFonts w:ascii="Verdana" w:hAnsi="Verdana"/>
                <w:sz w:val="20"/>
                <w:szCs w:val="20"/>
              </w:rPr>
            </w:pPr>
            <w:r>
              <w:rPr>
                <w:rFonts w:ascii="Verdana" w:hAnsi="Verdana"/>
                <w:sz w:val="20"/>
                <w:szCs w:val="20"/>
              </w:rPr>
              <w:t>AUT 2214</w:t>
            </w:r>
          </w:p>
        </w:tc>
        <w:tc>
          <w:tcPr>
            <w:tcW w:w="1430" w:type="dxa"/>
            <w:shd w:val="clear" w:color="auto" w:fill="auto"/>
          </w:tcPr>
          <w:p w:rsidR="00B31B39" w:rsidRPr="00080A42" w:rsidRDefault="00B31B39"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10-11</w:t>
            </w:r>
            <w:r w:rsidRPr="00080A42">
              <w:rPr>
                <w:rFonts w:ascii="Arial" w:hAnsi="Arial" w:cs="Arial"/>
                <w:color w:val="000000"/>
              </w:rPr>
              <w:fldChar w:fldCharType="end"/>
            </w:r>
          </w:p>
          <w:p w:rsidR="00B31B39" w:rsidRPr="00080A42" w:rsidRDefault="00B31B39" w:rsidP="00764392">
            <w:pPr>
              <w:rPr>
                <w:rFonts w:ascii="Calibri" w:hAnsi="Calibri" w:cs="Arial"/>
                <w:color w:val="000000"/>
              </w:rPr>
            </w:pPr>
          </w:p>
        </w:tc>
        <w:tc>
          <w:tcPr>
            <w:tcW w:w="2250" w:type="dxa"/>
            <w:shd w:val="clear" w:color="auto" w:fill="auto"/>
          </w:tcPr>
          <w:p w:rsidR="00B31B39" w:rsidRPr="005F60FF" w:rsidRDefault="00B31B39" w:rsidP="00764392">
            <w:pPr>
              <w:pStyle w:val="ListParagraph"/>
              <w:tabs>
                <w:tab w:val="left" w:pos="5040"/>
              </w:tabs>
              <w:ind w:left="0"/>
              <w:rPr>
                <w:color w:val="FF0000"/>
              </w:rPr>
            </w:pPr>
            <w:r w:rsidRPr="005F60FF">
              <w:rPr>
                <w:color w:val="FF0000"/>
              </w:rPr>
              <w:t>ASE Student certification E</w:t>
            </w:r>
            <w:r>
              <w:rPr>
                <w:color w:val="FF0000"/>
              </w:rPr>
              <w:t>lectrical</w:t>
            </w:r>
            <w:r w:rsidRPr="005F60FF">
              <w:rPr>
                <w:color w:val="FF0000"/>
              </w:rPr>
              <w:t xml:space="preserve"> exam</w:t>
            </w:r>
          </w:p>
          <w:p w:rsidR="00B31B39" w:rsidRPr="00080A42" w:rsidRDefault="00B31B39" w:rsidP="00764392">
            <w:pPr>
              <w:ind w:left="72"/>
              <w:rPr>
                <w:rFonts w:ascii="Calibri" w:hAnsi="Calibri" w:cs="Arial"/>
                <w:color w:val="000000"/>
              </w:rPr>
            </w:pPr>
          </w:p>
        </w:tc>
        <w:tc>
          <w:tcPr>
            <w:tcW w:w="3758" w:type="dxa"/>
            <w:shd w:val="clear" w:color="auto" w:fill="auto"/>
          </w:tcPr>
          <w:p w:rsidR="0015311E" w:rsidRPr="004F106E" w:rsidRDefault="0015311E" w:rsidP="0015311E">
            <w:pPr>
              <w:pStyle w:val="ListParagraph"/>
              <w:tabs>
                <w:tab w:val="left" w:pos="5040"/>
              </w:tabs>
              <w:ind w:left="0"/>
              <w:rPr>
                <w:color w:val="FF0000"/>
              </w:rPr>
            </w:pPr>
            <w:r w:rsidRPr="004F106E">
              <w:rPr>
                <w:color w:val="FF0000"/>
              </w:rPr>
              <w:t>2017 Average cohort-</w:t>
            </w:r>
            <w:r>
              <w:rPr>
                <w:color w:val="FF0000"/>
              </w:rPr>
              <w:t xml:space="preserve"> 77%</w:t>
            </w:r>
          </w:p>
          <w:p w:rsidR="008F4C0B" w:rsidRDefault="008F4C0B" w:rsidP="008F4C0B">
            <w:pPr>
              <w:pStyle w:val="ListParagraph"/>
              <w:tabs>
                <w:tab w:val="left" w:pos="5040"/>
              </w:tabs>
              <w:ind w:left="0"/>
              <w:rPr>
                <w:color w:val="000000"/>
              </w:rPr>
            </w:pPr>
            <w:r>
              <w:rPr>
                <w:color w:val="000000"/>
              </w:rPr>
              <w:t>2016 Averages –</w:t>
            </w:r>
            <w:r w:rsidR="007B1C3D">
              <w:rPr>
                <w:color w:val="000000"/>
              </w:rPr>
              <w:t xml:space="preserve"> 68</w:t>
            </w:r>
            <w:r>
              <w:rPr>
                <w:color w:val="000000"/>
              </w:rPr>
              <w:t>%</w:t>
            </w:r>
          </w:p>
          <w:p w:rsidR="00B31B39" w:rsidRDefault="00B31B39" w:rsidP="00764392">
            <w:pPr>
              <w:pStyle w:val="ListParagraph"/>
              <w:tabs>
                <w:tab w:val="left" w:pos="5040"/>
              </w:tabs>
              <w:ind w:left="0"/>
              <w:rPr>
                <w:color w:val="000000"/>
              </w:rPr>
            </w:pPr>
            <w:r>
              <w:rPr>
                <w:color w:val="000000"/>
              </w:rPr>
              <w:t>2015 Averages – 77%</w:t>
            </w:r>
          </w:p>
          <w:p w:rsidR="00B31B39" w:rsidRPr="00D44D0D" w:rsidRDefault="00B31B39" w:rsidP="00764392">
            <w:pPr>
              <w:pStyle w:val="ListParagraph"/>
              <w:tabs>
                <w:tab w:val="left" w:pos="5040"/>
              </w:tabs>
              <w:ind w:left="0"/>
              <w:rPr>
                <w:color w:val="000000"/>
              </w:rPr>
            </w:pPr>
            <w:r w:rsidRPr="00D44D0D">
              <w:rPr>
                <w:color w:val="000000"/>
              </w:rPr>
              <w:t xml:space="preserve">2014 Averages – </w:t>
            </w:r>
            <w:r>
              <w:rPr>
                <w:color w:val="000000"/>
              </w:rPr>
              <w:t>76</w:t>
            </w:r>
            <w:r w:rsidRPr="00D44D0D">
              <w:rPr>
                <w:color w:val="000000"/>
              </w:rPr>
              <w:t>%</w:t>
            </w:r>
          </w:p>
          <w:p w:rsidR="00B31B39" w:rsidRPr="00D44D0D" w:rsidRDefault="00B31B39"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Pr>
                <w:color w:val="000000"/>
              </w:rPr>
              <w:t>2013 Averages - 75</w:t>
            </w:r>
            <w:r w:rsidRPr="00D44D0D">
              <w:rPr>
                <w:color w:val="000000"/>
              </w:rPr>
              <w:t>%</w:t>
            </w:r>
          </w:p>
          <w:p w:rsidR="00B31B39" w:rsidRPr="00D44D0D" w:rsidRDefault="00B31B39" w:rsidP="00764392">
            <w:pPr>
              <w:pStyle w:val="ListParagraph"/>
              <w:tabs>
                <w:tab w:val="left" w:pos="5040"/>
              </w:tabs>
              <w:ind w:left="0"/>
              <w:rPr>
                <w:color w:val="000000"/>
              </w:rPr>
            </w:pPr>
            <w:r>
              <w:rPr>
                <w:color w:val="000000"/>
              </w:rPr>
              <w:t>2012 Averages - 73</w:t>
            </w:r>
            <w:r w:rsidRPr="00D44D0D">
              <w:rPr>
                <w:color w:val="000000"/>
              </w:rPr>
              <w:t>%</w:t>
            </w:r>
          </w:p>
          <w:p w:rsidR="00B31B39" w:rsidRPr="00D44D0D" w:rsidRDefault="00B31B39" w:rsidP="00764392">
            <w:pPr>
              <w:pStyle w:val="ListParagraph"/>
              <w:tabs>
                <w:tab w:val="left" w:pos="5040"/>
              </w:tabs>
              <w:ind w:left="0"/>
              <w:rPr>
                <w:color w:val="000000"/>
              </w:rPr>
            </w:pPr>
            <w:r w:rsidRPr="00D44D0D">
              <w:rPr>
                <w:color w:val="000000"/>
              </w:rPr>
              <w:t xml:space="preserve">2011 Averages - </w:t>
            </w:r>
            <w:r>
              <w:rPr>
                <w:color w:val="000000"/>
              </w:rPr>
              <w:t>70%</w:t>
            </w:r>
          </w:p>
          <w:p w:rsidR="00B31B39" w:rsidRDefault="00B31B39" w:rsidP="00764392">
            <w:pPr>
              <w:pStyle w:val="ListParagraph"/>
              <w:tabs>
                <w:tab w:val="left" w:pos="5040"/>
              </w:tabs>
              <w:ind w:left="0"/>
              <w:rPr>
                <w:rFonts w:ascii="Arial" w:hAnsi="Arial" w:cs="Arial"/>
                <w:color w:val="000000"/>
              </w:rPr>
            </w:pPr>
            <w:r>
              <w:rPr>
                <w:color w:val="000000"/>
              </w:rPr>
              <w:t>2010 Averages - 70</w:t>
            </w:r>
            <w:r w:rsidRPr="00D44D0D">
              <w:rPr>
                <w:color w:val="000000"/>
              </w:rPr>
              <w:t>%</w:t>
            </w:r>
            <w:r w:rsidRPr="00D44D0D">
              <w:rPr>
                <w:rFonts w:ascii="Arial" w:hAnsi="Arial" w:cs="Arial"/>
                <w:color w:val="000000"/>
              </w:rPr>
              <w:fldChar w:fldCharType="end"/>
            </w:r>
          </w:p>
          <w:p w:rsidR="00B31B39" w:rsidRPr="00D44D0D" w:rsidRDefault="00B31B39" w:rsidP="00764392">
            <w:pPr>
              <w:pStyle w:val="ListParagraph"/>
              <w:tabs>
                <w:tab w:val="left" w:pos="5040"/>
              </w:tabs>
              <w:ind w:left="0"/>
              <w:rPr>
                <w:rFonts w:ascii="Arial" w:hAnsi="Arial" w:cs="Arial"/>
                <w:color w:val="000000"/>
              </w:rPr>
            </w:pPr>
            <w:r>
              <w:rPr>
                <w:rFonts w:ascii="Calibri" w:hAnsi="Calibri" w:cs="Arial"/>
                <w:color w:val="FF0000"/>
              </w:rPr>
              <w:t>Student scores have been gradually increasing.  We believe the scores will level off near the 80% range.</w:t>
            </w:r>
          </w:p>
        </w:tc>
      </w:tr>
      <w:tr w:rsidR="00B31B39" w:rsidRPr="006D5AFE" w:rsidTr="00764392">
        <w:trPr>
          <w:trHeight w:val="72"/>
        </w:trPr>
        <w:tc>
          <w:tcPr>
            <w:tcW w:w="3708" w:type="dxa"/>
            <w:shd w:val="clear" w:color="auto" w:fill="FFFFFF"/>
            <w:vAlign w:val="center"/>
          </w:tcPr>
          <w:p w:rsidR="00B31B39" w:rsidRDefault="00B31B39" w:rsidP="00764392">
            <w:pPr>
              <w:rPr>
                <w:rFonts w:ascii="Verdana" w:hAnsi="Verdana"/>
                <w:sz w:val="20"/>
                <w:szCs w:val="20"/>
              </w:rPr>
            </w:pPr>
            <w:r>
              <w:rPr>
                <w:rFonts w:ascii="Verdana" w:hAnsi="Verdana"/>
                <w:sz w:val="20"/>
                <w:szCs w:val="20"/>
              </w:rPr>
              <w:t xml:space="preserve">Diagnose fuel injection, delivery and emission control systems. </w:t>
            </w:r>
          </w:p>
          <w:p w:rsidR="00B31B39" w:rsidRPr="00814EB1" w:rsidRDefault="00B31B39" w:rsidP="00764392">
            <w:pPr>
              <w:rPr>
                <w:rFonts w:ascii="Verdana" w:hAnsi="Verdana"/>
                <w:sz w:val="20"/>
                <w:szCs w:val="20"/>
              </w:rPr>
            </w:pPr>
          </w:p>
        </w:tc>
        <w:tc>
          <w:tcPr>
            <w:tcW w:w="1742"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AUT 1115</w:t>
            </w:r>
          </w:p>
          <w:p w:rsidR="00B31B39" w:rsidRPr="00AD236A" w:rsidRDefault="00B31B39" w:rsidP="00764392">
            <w:pPr>
              <w:rPr>
                <w:rFonts w:ascii="Verdana" w:hAnsi="Verdana"/>
                <w:sz w:val="20"/>
                <w:szCs w:val="20"/>
              </w:rPr>
            </w:pPr>
            <w:r>
              <w:rPr>
                <w:rFonts w:ascii="Verdana" w:hAnsi="Verdana"/>
                <w:sz w:val="20"/>
                <w:szCs w:val="20"/>
              </w:rPr>
              <w:t>AUT 2215</w:t>
            </w:r>
          </w:p>
        </w:tc>
        <w:tc>
          <w:tcPr>
            <w:tcW w:w="1430" w:type="dxa"/>
            <w:shd w:val="clear" w:color="auto" w:fill="auto"/>
          </w:tcPr>
          <w:p w:rsidR="00B31B39" w:rsidRPr="00080A42" w:rsidRDefault="00B31B39"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10-11</w:t>
            </w:r>
            <w:r w:rsidRPr="00080A42">
              <w:rPr>
                <w:rFonts w:ascii="Arial" w:hAnsi="Arial" w:cs="Arial"/>
                <w:color w:val="000000"/>
              </w:rPr>
              <w:fldChar w:fldCharType="end"/>
            </w:r>
          </w:p>
          <w:p w:rsidR="00B31B39" w:rsidRPr="00080A42" w:rsidRDefault="00B31B39" w:rsidP="00764392">
            <w:pPr>
              <w:rPr>
                <w:rFonts w:ascii="Calibri" w:hAnsi="Calibri" w:cs="Arial"/>
                <w:color w:val="000000"/>
              </w:rPr>
            </w:pPr>
          </w:p>
        </w:tc>
        <w:tc>
          <w:tcPr>
            <w:tcW w:w="2250" w:type="dxa"/>
            <w:shd w:val="clear" w:color="auto" w:fill="auto"/>
          </w:tcPr>
          <w:p w:rsidR="00B31B39" w:rsidRPr="005F60FF" w:rsidRDefault="00B31B39" w:rsidP="00764392">
            <w:pPr>
              <w:pStyle w:val="ListParagraph"/>
              <w:tabs>
                <w:tab w:val="left" w:pos="5040"/>
              </w:tabs>
              <w:ind w:left="0"/>
              <w:rPr>
                <w:color w:val="FF0000"/>
              </w:rPr>
            </w:pPr>
            <w:r w:rsidRPr="005F60FF">
              <w:rPr>
                <w:color w:val="FF0000"/>
              </w:rPr>
              <w:t>ASE Student certification Engine</w:t>
            </w:r>
            <w:r>
              <w:rPr>
                <w:color w:val="FF0000"/>
              </w:rPr>
              <w:t xml:space="preserve"> Performance</w:t>
            </w:r>
            <w:r w:rsidRPr="005F60FF">
              <w:rPr>
                <w:color w:val="FF0000"/>
              </w:rPr>
              <w:t xml:space="preserve"> exam</w:t>
            </w:r>
          </w:p>
          <w:p w:rsidR="00B31B39" w:rsidRPr="00080A42" w:rsidRDefault="00B31B39" w:rsidP="00764392">
            <w:pPr>
              <w:ind w:left="72"/>
              <w:rPr>
                <w:rFonts w:ascii="Calibri" w:hAnsi="Calibri" w:cs="Arial"/>
                <w:color w:val="000000"/>
              </w:rPr>
            </w:pPr>
          </w:p>
        </w:tc>
        <w:tc>
          <w:tcPr>
            <w:tcW w:w="3758" w:type="dxa"/>
            <w:shd w:val="clear" w:color="auto" w:fill="auto"/>
          </w:tcPr>
          <w:p w:rsidR="0015311E" w:rsidRPr="004F106E" w:rsidRDefault="0015311E" w:rsidP="0015311E">
            <w:pPr>
              <w:pStyle w:val="ListParagraph"/>
              <w:tabs>
                <w:tab w:val="left" w:pos="5040"/>
              </w:tabs>
              <w:ind w:left="0"/>
              <w:rPr>
                <w:color w:val="FF0000"/>
              </w:rPr>
            </w:pPr>
            <w:r w:rsidRPr="004F106E">
              <w:rPr>
                <w:color w:val="FF0000"/>
              </w:rPr>
              <w:lastRenderedPageBreak/>
              <w:t>2017 Average cohort-</w:t>
            </w:r>
            <w:r>
              <w:rPr>
                <w:color w:val="FF0000"/>
              </w:rPr>
              <w:t xml:space="preserve"> 73%</w:t>
            </w:r>
          </w:p>
          <w:p w:rsidR="008F4C0B" w:rsidRDefault="008F4C0B" w:rsidP="008F4C0B">
            <w:pPr>
              <w:pStyle w:val="ListParagraph"/>
              <w:tabs>
                <w:tab w:val="left" w:pos="5040"/>
              </w:tabs>
              <w:ind w:left="0"/>
              <w:rPr>
                <w:color w:val="000000"/>
              </w:rPr>
            </w:pPr>
            <w:r>
              <w:rPr>
                <w:color w:val="000000"/>
              </w:rPr>
              <w:t>2016 Averages –</w:t>
            </w:r>
            <w:r w:rsidR="007B1C3D">
              <w:rPr>
                <w:color w:val="000000"/>
              </w:rPr>
              <w:t xml:space="preserve"> 59</w:t>
            </w:r>
            <w:r>
              <w:rPr>
                <w:color w:val="000000"/>
              </w:rPr>
              <w:t>%</w:t>
            </w:r>
          </w:p>
          <w:p w:rsidR="00B31B39" w:rsidRDefault="00B31B39" w:rsidP="00764392">
            <w:pPr>
              <w:pStyle w:val="ListParagraph"/>
              <w:tabs>
                <w:tab w:val="left" w:pos="5040"/>
              </w:tabs>
              <w:ind w:left="0"/>
              <w:rPr>
                <w:color w:val="000000"/>
              </w:rPr>
            </w:pPr>
            <w:r>
              <w:rPr>
                <w:color w:val="000000"/>
              </w:rPr>
              <w:t>2015 Averages – 63%</w:t>
            </w:r>
          </w:p>
          <w:p w:rsidR="00B31B39" w:rsidRPr="00D44D0D" w:rsidRDefault="00B31B39" w:rsidP="00764392">
            <w:pPr>
              <w:pStyle w:val="ListParagraph"/>
              <w:tabs>
                <w:tab w:val="left" w:pos="5040"/>
              </w:tabs>
              <w:ind w:left="0"/>
              <w:rPr>
                <w:rFonts w:ascii="Arial" w:hAnsi="Arial" w:cs="Arial"/>
                <w:color w:val="000000"/>
              </w:rPr>
            </w:pPr>
            <w:r w:rsidRPr="00D44D0D">
              <w:rPr>
                <w:color w:val="000000"/>
              </w:rPr>
              <w:lastRenderedPageBreak/>
              <w:t xml:space="preserve">2014 Averages – </w:t>
            </w:r>
            <w:r>
              <w:rPr>
                <w:color w:val="000000"/>
              </w:rPr>
              <w:t>75</w:t>
            </w:r>
            <w:r w:rsidRPr="00D44D0D">
              <w:rPr>
                <w:color w:val="000000"/>
              </w:rPr>
              <w:t>%</w:t>
            </w:r>
          </w:p>
          <w:p w:rsidR="00B31B39" w:rsidRPr="00D44D0D" w:rsidRDefault="00B31B39"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Pr>
                <w:color w:val="000000"/>
              </w:rPr>
              <w:t>2013 Averages - 72</w:t>
            </w:r>
            <w:r w:rsidRPr="00D44D0D">
              <w:rPr>
                <w:color w:val="000000"/>
              </w:rPr>
              <w:t>%</w:t>
            </w:r>
          </w:p>
          <w:p w:rsidR="00B31B39" w:rsidRPr="00D44D0D" w:rsidRDefault="00B31B39" w:rsidP="00764392">
            <w:pPr>
              <w:pStyle w:val="ListParagraph"/>
              <w:tabs>
                <w:tab w:val="left" w:pos="5040"/>
              </w:tabs>
              <w:ind w:left="0"/>
              <w:rPr>
                <w:color w:val="000000"/>
              </w:rPr>
            </w:pPr>
            <w:r w:rsidRPr="00D44D0D">
              <w:rPr>
                <w:color w:val="000000"/>
              </w:rPr>
              <w:t>2012 Averages - 7</w:t>
            </w:r>
            <w:r>
              <w:rPr>
                <w:color w:val="000000"/>
              </w:rPr>
              <w:t>3</w:t>
            </w:r>
            <w:r w:rsidRPr="00D44D0D">
              <w:rPr>
                <w:color w:val="000000"/>
              </w:rPr>
              <w:t>%</w:t>
            </w:r>
          </w:p>
          <w:p w:rsidR="00B31B39" w:rsidRPr="00D44D0D" w:rsidRDefault="00B31B39" w:rsidP="00764392">
            <w:pPr>
              <w:pStyle w:val="ListParagraph"/>
              <w:tabs>
                <w:tab w:val="left" w:pos="5040"/>
              </w:tabs>
              <w:ind w:left="0"/>
              <w:rPr>
                <w:color w:val="000000"/>
              </w:rPr>
            </w:pPr>
            <w:r>
              <w:rPr>
                <w:color w:val="000000"/>
              </w:rPr>
              <w:t>2011 Averages - 69</w:t>
            </w:r>
            <w:r w:rsidRPr="00D44D0D">
              <w:rPr>
                <w:color w:val="000000"/>
              </w:rPr>
              <w:t>%</w:t>
            </w:r>
          </w:p>
          <w:p w:rsidR="00B31B39" w:rsidRPr="00D44D0D" w:rsidRDefault="00B31B39" w:rsidP="00764392">
            <w:pPr>
              <w:pStyle w:val="ListParagraph"/>
              <w:tabs>
                <w:tab w:val="left" w:pos="5040"/>
              </w:tabs>
              <w:ind w:left="0"/>
              <w:rPr>
                <w:rFonts w:ascii="Arial" w:hAnsi="Arial" w:cs="Arial"/>
                <w:color w:val="000000"/>
              </w:rPr>
            </w:pPr>
            <w:r>
              <w:rPr>
                <w:color w:val="000000"/>
              </w:rPr>
              <w:t>2010 Averages - 69</w:t>
            </w:r>
            <w:r w:rsidRPr="00D44D0D">
              <w:rPr>
                <w:color w:val="000000"/>
              </w:rPr>
              <w:t>%</w:t>
            </w:r>
            <w:r w:rsidRPr="00D44D0D">
              <w:rPr>
                <w:rFonts w:ascii="Arial" w:hAnsi="Arial" w:cs="Arial"/>
                <w:color w:val="000000"/>
              </w:rPr>
              <w:fldChar w:fldCharType="end"/>
            </w:r>
          </w:p>
          <w:p w:rsidR="00B31B39" w:rsidRPr="00080A42" w:rsidRDefault="00B31B39" w:rsidP="00764392">
            <w:pPr>
              <w:ind w:left="72"/>
              <w:rPr>
                <w:rFonts w:ascii="Calibri" w:hAnsi="Calibri" w:cs="Arial"/>
                <w:color w:val="000000"/>
              </w:rPr>
            </w:pPr>
            <w:r>
              <w:rPr>
                <w:rFonts w:ascii="Calibri" w:hAnsi="Calibri" w:cs="Arial"/>
                <w:color w:val="FF0000"/>
              </w:rPr>
              <w:t>Student scores have been gradually increasing.  We believe the scores will level off near the 80% range.</w:t>
            </w:r>
          </w:p>
        </w:tc>
      </w:tr>
      <w:tr w:rsidR="00B31B39"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lastRenderedPageBreak/>
              <w:t xml:space="preserve">Diagnose/repair brake, anti-lock and power booster systems.  Diagnose/repair suspension and steering components.  Perform vehicle alignments. </w:t>
            </w:r>
          </w:p>
        </w:tc>
        <w:tc>
          <w:tcPr>
            <w:tcW w:w="1742"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AUT 1165</w:t>
            </w:r>
          </w:p>
          <w:p w:rsidR="00B31B39" w:rsidRDefault="00B31B39" w:rsidP="00764392">
            <w:pPr>
              <w:rPr>
                <w:rFonts w:ascii="Verdana" w:hAnsi="Verdana"/>
                <w:sz w:val="20"/>
                <w:szCs w:val="20"/>
              </w:rPr>
            </w:pPr>
            <w:r>
              <w:rPr>
                <w:rFonts w:ascii="Verdana" w:hAnsi="Verdana"/>
                <w:sz w:val="20"/>
                <w:szCs w:val="20"/>
              </w:rPr>
              <w:t>AUT 1116</w:t>
            </w:r>
          </w:p>
        </w:tc>
        <w:tc>
          <w:tcPr>
            <w:tcW w:w="1430" w:type="dxa"/>
            <w:shd w:val="clear" w:color="auto" w:fill="auto"/>
          </w:tcPr>
          <w:p w:rsidR="00B31B39" w:rsidRPr="00080A42" w:rsidRDefault="00B31B39" w:rsidP="00764392">
            <w:pPr>
              <w:pStyle w:val="ListParagraph"/>
              <w:tabs>
                <w:tab w:val="left" w:pos="5040"/>
              </w:tabs>
              <w:ind w:left="0"/>
              <w:rPr>
                <w:rFonts w:ascii="Arial" w:hAnsi="Arial" w:cs="Arial"/>
                <w:color w:val="000000"/>
              </w:rPr>
            </w:pPr>
            <w:r w:rsidRPr="00080A42">
              <w:rPr>
                <w:rFonts w:ascii="Arial" w:hAnsi="Arial" w:cs="Arial"/>
                <w:color w:val="000000"/>
              </w:rPr>
              <w:fldChar w:fldCharType="begin">
                <w:ffData>
                  <w:name w:val="Text2"/>
                  <w:enabled/>
                  <w:calcOnExit w:val="0"/>
                  <w:textInput/>
                </w:ffData>
              </w:fldChar>
            </w:r>
            <w:r w:rsidRPr="00080A42">
              <w:rPr>
                <w:rFonts w:ascii="Arial" w:hAnsi="Arial" w:cs="Arial"/>
                <w:color w:val="000000"/>
              </w:rPr>
              <w:instrText xml:space="preserve"> FORMTEXT </w:instrText>
            </w:r>
            <w:r w:rsidRPr="00080A42">
              <w:rPr>
                <w:rFonts w:ascii="Arial" w:hAnsi="Arial" w:cs="Arial"/>
                <w:color w:val="000000"/>
              </w:rPr>
            </w:r>
            <w:r w:rsidRPr="00080A42">
              <w:rPr>
                <w:rFonts w:ascii="Arial" w:hAnsi="Arial" w:cs="Arial"/>
                <w:color w:val="000000"/>
              </w:rPr>
              <w:fldChar w:fldCharType="separate"/>
            </w:r>
            <w:r>
              <w:t>Assessed in FY 11-12</w:t>
            </w:r>
            <w:r w:rsidRPr="00080A42">
              <w:rPr>
                <w:rFonts w:ascii="Arial" w:hAnsi="Arial" w:cs="Arial"/>
                <w:color w:val="000000"/>
              </w:rPr>
              <w:fldChar w:fldCharType="end"/>
            </w:r>
          </w:p>
          <w:p w:rsidR="00B31B39" w:rsidRPr="00080A42" w:rsidRDefault="00B31B39" w:rsidP="00764392">
            <w:pPr>
              <w:rPr>
                <w:rFonts w:ascii="Calibri" w:hAnsi="Calibri" w:cs="Arial"/>
                <w:color w:val="000000"/>
              </w:rPr>
            </w:pPr>
          </w:p>
        </w:tc>
        <w:tc>
          <w:tcPr>
            <w:tcW w:w="2250" w:type="dxa"/>
            <w:shd w:val="clear" w:color="auto" w:fill="auto"/>
          </w:tcPr>
          <w:p w:rsidR="00B31B39" w:rsidRPr="005F60FF" w:rsidRDefault="00B31B39" w:rsidP="00764392">
            <w:pPr>
              <w:pStyle w:val="ListParagraph"/>
              <w:tabs>
                <w:tab w:val="left" w:pos="5040"/>
              </w:tabs>
              <w:ind w:left="0"/>
              <w:rPr>
                <w:color w:val="FF0000"/>
              </w:rPr>
            </w:pPr>
            <w:r w:rsidRPr="005F60FF">
              <w:rPr>
                <w:color w:val="FF0000"/>
              </w:rPr>
              <w:t xml:space="preserve">ASE Student certification </w:t>
            </w:r>
            <w:r>
              <w:rPr>
                <w:color w:val="FF0000"/>
              </w:rPr>
              <w:t>Brakes</w:t>
            </w:r>
            <w:r w:rsidRPr="005F60FF">
              <w:rPr>
                <w:color w:val="FF0000"/>
              </w:rPr>
              <w:t xml:space="preserve"> exam</w:t>
            </w:r>
          </w:p>
          <w:p w:rsidR="00B31B39" w:rsidRPr="00080A42" w:rsidRDefault="00B31B39" w:rsidP="00764392">
            <w:pPr>
              <w:ind w:left="72"/>
              <w:rPr>
                <w:rFonts w:ascii="Calibri" w:hAnsi="Calibri" w:cs="Arial"/>
                <w:color w:val="000000"/>
              </w:rPr>
            </w:pPr>
          </w:p>
        </w:tc>
        <w:tc>
          <w:tcPr>
            <w:tcW w:w="3758" w:type="dxa"/>
            <w:shd w:val="clear" w:color="auto" w:fill="auto"/>
          </w:tcPr>
          <w:p w:rsidR="004F106E" w:rsidRPr="004F106E" w:rsidRDefault="004F106E" w:rsidP="008F4C0B">
            <w:pPr>
              <w:pStyle w:val="ListParagraph"/>
              <w:tabs>
                <w:tab w:val="left" w:pos="5040"/>
              </w:tabs>
              <w:ind w:left="0"/>
              <w:rPr>
                <w:color w:val="FF0000"/>
              </w:rPr>
            </w:pPr>
            <w:r w:rsidRPr="004F106E">
              <w:rPr>
                <w:color w:val="FF0000"/>
              </w:rPr>
              <w:t>2017 Average cohort-</w:t>
            </w:r>
            <w:r>
              <w:rPr>
                <w:color w:val="FF0000"/>
              </w:rPr>
              <w:t xml:space="preserve"> 84%</w:t>
            </w:r>
          </w:p>
          <w:p w:rsidR="008F4C0B" w:rsidRDefault="008F4C0B" w:rsidP="008F4C0B">
            <w:pPr>
              <w:pStyle w:val="ListParagraph"/>
              <w:tabs>
                <w:tab w:val="left" w:pos="5040"/>
              </w:tabs>
              <w:ind w:left="0"/>
              <w:rPr>
                <w:color w:val="000000"/>
              </w:rPr>
            </w:pPr>
            <w:r>
              <w:rPr>
                <w:color w:val="000000"/>
              </w:rPr>
              <w:t>2016 Averages –</w:t>
            </w:r>
            <w:r w:rsidR="007B1C3D">
              <w:rPr>
                <w:color w:val="000000"/>
              </w:rPr>
              <w:t xml:space="preserve"> 65</w:t>
            </w:r>
            <w:r>
              <w:rPr>
                <w:color w:val="000000"/>
              </w:rPr>
              <w:t>%</w:t>
            </w:r>
          </w:p>
          <w:p w:rsidR="00B31B39" w:rsidRDefault="00B31B39" w:rsidP="00767CED">
            <w:pPr>
              <w:pStyle w:val="ListParagraph"/>
              <w:tabs>
                <w:tab w:val="left" w:pos="5040"/>
              </w:tabs>
              <w:ind w:left="0"/>
              <w:rPr>
                <w:color w:val="000000"/>
              </w:rPr>
            </w:pPr>
            <w:r>
              <w:rPr>
                <w:color w:val="000000"/>
              </w:rPr>
              <w:t>2015 Averages – 72%</w:t>
            </w:r>
          </w:p>
          <w:p w:rsidR="00B31B39" w:rsidRPr="00D44D0D" w:rsidRDefault="00B31B39" w:rsidP="00764392">
            <w:pPr>
              <w:pStyle w:val="ListParagraph"/>
              <w:tabs>
                <w:tab w:val="left" w:pos="5040"/>
              </w:tabs>
              <w:ind w:left="0"/>
              <w:rPr>
                <w:color w:val="000000"/>
              </w:rPr>
            </w:pPr>
            <w:r w:rsidRPr="00D44D0D">
              <w:rPr>
                <w:color w:val="000000"/>
              </w:rPr>
              <w:t xml:space="preserve">2014 Averages – </w:t>
            </w:r>
            <w:r>
              <w:rPr>
                <w:color w:val="000000"/>
              </w:rPr>
              <w:t>78</w:t>
            </w:r>
            <w:r w:rsidRPr="00D44D0D">
              <w:rPr>
                <w:color w:val="000000"/>
              </w:rPr>
              <w:t>%</w:t>
            </w:r>
          </w:p>
          <w:p w:rsidR="00B31B39" w:rsidRPr="00D44D0D" w:rsidRDefault="00B31B39" w:rsidP="00764392">
            <w:pPr>
              <w:pStyle w:val="ListParagraph"/>
              <w:tabs>
                <w:tab w:val="left" w:pos="5040"/>
              </w:tabs>
              <w:ind w:left="0"/>
              <w:rPr>
                <w:color w:val="000000"/>
              </w:rPr>
            </w:pPr>
            <w:r w:rsidRPr="00D44D0D">
              <w:rPr>
                <w:rFonts w:ascii="Arial" w:hAnsi="Arial" w:cs="Arial"/>
                <w:color w:val="000000"/>
              </w:rPr>
              <w:fldChar w:fldCharType="begin">
                <w:ffData>
                  <w:name w:val="Text2"/>
                  <w:enabled/>
                  <w:calcOnExit w:val="0"/>
                  <w:textInput/>
                </w:ffData>
              </w:fldChar>
            </w:r>
            <w:r w:rsidRPr="00D44D0D">
              <w:rPr>
                <w:rFonts w:ascii="Arial" w:hAnsi="Arial" w:cs="Arial"/>
                <w:color w:val="000000"/>
              </w:rPr>
              <w:instrText xml:space="preserve"> FORMTEXT </w:instrText>
            </w:r>
            <w:r w:rsidRPr="00D44D0D">
              <w:rPr>
                <w:rFonts w:ascii="Arial" w:hAnsi="Arial" w:cs="Arial"/>
                <w:color w:val="000000"/>
              </w:rPr>
            </w:r>
            <w:r w:rsidRPr="00D44D0D">
              <w:rPr>
                <w:rFonts w:ascii="Arial" w:hAnsi="Arial" w:cs="Arial"/>
                <w:color w:val="000000"/>
              </w:rPr>
              <w:fldChar w:fldCharType="separate"/>
            </w:r>
            <w:r w:rsidRPr="00D44D0D">
              <w:rPr>
                <w:color w:val="000000"/>
              </w:rPr>
              <w:t xml:space="preserve">2013 Averages - </w:t>
            </w:r>
            <w:r>
              <w:rPr>
                <w:color w:val="000000"/>
              </w:rPr>
              <w:t>73</w:t>
            </w:r>
            <w:r w:rsidRPr="00D44D0D">
              <w:rPr>
                <w:color w:val="000000"/>
              </w:rPr>
              <w:t>%</w:t>
            </w:r>
          </w:p>
          <w:p w:rsidR="00B31B39" w:rsidRPr="00D44D0D" w:rsidRDefault="00B31B39" w:rsidP="00764392">
            <w:pPr>
              <w:pStyle w:val="ListParagraph"/>
              <w:tabs>
                <w:tab w:val="left" w:pos="5040"/>
              </w:tabs>
              <w:ind w:left="0"/>
              <w:rPr>
                <w:color w:val="000000"/>
              </w:rPr>
            </w:pPr>
            <w:r w:rsidRPr="00D44D0D">
              <w:rPr>
                <w:color w:val="000000"/>
              </w:rPr>
              <w:t xml:space="preserve">2012 Averages - </w:t>
            </w:r>
            <w:r>
              <w:rPr>
                <w:color w:val="000000"/>
              </w:rPr>
              <w:t>72</w:t>
            </w:r>
            <w:r w:rsidRPr="00D44D0D">
              <w:rPr>
                <w:color w:val="000000"/>
              </w:rPr>
              <w:t>%</w:t>
            </w:r>
          </w:p>
          <w:p w:rsidR="00B31B39" w:rsidRPr="00D44D0D" w:rsidRDefault="00B31B39" w:rsidP="00764392">
            <w:pPr>
              <w:pStyle w:val="ListParagraph"/>
              <w:tabs>
                <w:tab w:val="left" w:pos="5040"/>
              </w:tabs>
              <w:ind w:left="0"/>
              <w:rPr>
                <w:color w:val="000000"/>
              </w:rPr>
            </w:pPr>
            <w:r w:rsidRPr="00D44D0D">
              <w:rPr>
                <w:color w:val="000000"/>
              </w:rPr>
              <w:t xml:space="preserve">2011 Averages - </w:t>
            </w:r>
            <w:r>
              <w:rPr>
                <w:color w:val="000000"/>
              </w:rPr>
              <w:t>71</w:t>
            </w:r>
            <w:r w:rsidRPr="00D44D0D">
              <w:rPr>
                <w:color w:val="000000"/>
              </w:rPr>
              <w:t>%</w:t>
            </w:r>
          </w:p>
          <w:p w:rsidR="00B31B39" w:rsidRDefault="00B31B39" w:rsidP="00764392">
            <w:pPr>
              <w:pStyle w:val="ListParagraph"/>
              <w:tabs>
                <w:tab w:val="left" w:pos="5040"/>
              </w:tabs>
              <w:ind w:left="0"/>
              <w:rPr>
                <w:rFonts w:ascii="Arial" w:hAnsi="Arial" w:cs="Arial"/>
                <w:color w:val="000000"/>
              </w:rPr>
            </w:pPr>
            <w:r>
              <w:rPr>
                <w:color w:val="000000"/>
              </w:rPr>
              <w:t>2010 Averages - 67</w:t>
            </w:r>
            <w:r w:rsidRPr="00D44D0D">
              <w:rPr>
                <w:color w:val="000000"/>
              </w:rPr>
              <w:t>%</w:t>
            </w:r>
            <w:r w:rsidRPr="00D44D0D">
              <w:rPr>
                <w:rFonts w:ascii="Arial" w:hAnsi="Arial" w:cs="Arial"/>
                <w:color w:val="000000"/>
              </w:rPr>
              <w:fldChar w:fldCharType="end"/>
            </w:r>
          </w:p>
          <w:p w:rsidR="00B31B39" w:rsidRPr="00D44D0D" w:rsidRDefault="00B31B39" w:rsidP="00764392">
            <w:pPr>
              <w:pStyle w:val="ListParagraph"/>
              <w:tabs>
                <w:tab w:val="left" w:pos="5040"/>
              </w:tabs>
              <w:ind w:left="0"/>
              <w:rPr>
                <w:rFonts w:ascii="Arial" w:hAnsi="Arial" w:cs="Arial"/>
                <w:color w:val="000000"/>
              </w:rPr>
            </w:pPr>
            <w:r>
              <w:rPr>
                <w:rFonts w:ascii="Calibri" w:hAnsi="Calibri" w:cs="Arial"/>
                <w:color w:val="FF0000"/>
              </w:rPr>
              <w:t>Student scores have been gradually increasing.  We believe the scores will level off near the 80% range.</w:t>
            </w:r>
          </w:p>
        </w:tc>
      </w:tr>
      <w:tr w:rsidR="00B31B39" w:rsidRPr="006D5AFE" w:rsidTr="00764392">
        <w:trPr>
          <w:trHeight w:val="1250"/>
        </w:trPr>
        <w:tc>
          <w:tcPr>
            <w:tcW w:w="3708" w:type="dxa"/>
            <w:shd w:val="clear" w:color="auto" w:fill="FFFFFF"/>
            <w:vAlign w:val="center"/>
          </w:tcPr>
          <w:p w:rsidR="00B31B39" w:rsidRPr="00814EB1" w:rsidRDefault="00B31B39" w:rsidP="00764392">
            <w:pPr>
              <w:rPr>
                <w:rFonts w:ascii="Verdana" w:hAnsi="Verdana"/>
                <w:sz w:val="20"/>
                <w:szCs w:val="20"/>
              </w:rPr>
            </w:pPr>
            <w:r>
              <w:rPr>
                <w:rFonts w:ascii="Verdana" w:hAnsi="Verdana"/>
                <w:sz w:val="20"/>
                <w:szCs w:val="20"/>
              </w:rPr>
              <w:t>Perform entry-level engine overhaul, precision measurements; perform machining and engine mechanical service.</w:t>
            </w:r>
          </w:p>
        </w:tc>
        <w:tc>
          <w:tcPr>
            <w:tcW w:w="1742" w:type="dxa"/>
            <w:shd w:val="clear" w:color="auto" w:fill="auto"/>
            <w:vAlign w:val="center"/>
          </w:tcPr>
          <w:p w:rsidR="00B31B39" w:rsidRDefault="00B31B39" w:rsidP="00764392">
            <w:pPr>
              <w:rPr>
                <w:rFonts w:ascii="Verdana" w:hAnsi="Verdana"/>
                <w:sz w:val="20"/>
                <w:szCs w:val="20"/>
              </w:rPr>
            </w:pPr>
            <w:r>
              <w:rPr>
                <w:rFonts w:ascii="Verdana" w:hAnsi="Verdana"/>
                <w:sz w:val="20"/>
                <w:szCs w:val="20"/>
              </w:rPr>
              <w:t>AUT 1102</w:t>
            </w:r>
          </w:p>
          <w:p w:rsidR="00B31B39" w:rsidRDefault="00B31B39" w:rsidP="00764392">
            <w:pPr>
              <w:rPr>
                <w:rFonts w:ascii="Verdana" w:hAnsi="Verdana"/>
                <w:sz w:val="20"/>
                <w:szCs w:val="20"/>
              </w:rPr>
            </w:pPr>
            <w:r>
              <w:rPr>
                <w:rFonts w:ascii="Verdana" w:hAnsi="Verdana"/>
                <w:sz w:val="20"/>
                <w:szCs w:val="20"/>
              </w:rPr>
              <w:t>AUT 1108</w:t>
            </w:r>
          </w:p>
          <w:p w:rsidR="00B31B39" w:rsidRPr="00AD236A" w:rsidRDefault="00B31B39" w:rsidP="00764392">
            <w:pPr>
              <w:rPr>
                <w:rFonts w:ascii="Verdana" w:hAnsi="Verdana"/>
                <w:sz w:val="20"/>
                <w:szCs w:val="20"/>
              </w:rPr>
            </w:pPr>
            <w:r>
              <w:rPr>
                <w:rFonts w:ascii="Verdana" w:hAnsi="Verdana"/>
                <w:sz w:val="20"/>
                <w:szCs w:val="20"/>
              </w:rPr>
              <w:t>CAM  1109</w:t>
            </w:r>
          </w:p>
        </w:tc>
        <w:tc>
          <w:tcPr>
            <w:tcW w:w="1430" w:type="dxa"/>
            <w:shd w:val="clear" w:color="auto" w:fill="auto"/>
          </w:tcPr>
          <w:p w:rsidR="00B31B39" w:rsidRPr="00F664E5" w:rsidRDefault="00B31B39" w:rsidP="00764392">
            <w:pPr>
              <w:pStyle w:val="ListParagraph"/>
              <w:tabs>
                <w:tab w:val="left" w:pos="5040"/>
              </w:tabs>
              <w:ind w:left="0"/>
              <w:rPr>
                <w:rFonts w:ascii="Arial" w:hAnsi="Arial" w:cs="Arial"/>
                <w:color w:val="FF0000"/>
              </w:rPr>
            </w:pPr>
            <w:r w:rsidRPr="00F664E5">
              <w:rPr>
                <w:rFonts w:ascii="Arial" w:hAnsi="Arial" w:cs="Arial"/>
                <w:color w:val="FF0000"/>
              </w:rPr>
              <w:fldChar w:fldCharType="begin">
                <w:ffData>
                  <w:name w:val="Text2"/>
                  <w:enabled/>
                  <w:calcOnExit w:val="0"/>
                  <w:textInput/>
                </w:ffData>
              </w:fldChar>
            </w:r>
            <w:r w:rsidRPr="00F664E5">
              <w:rPr>
                <w:rFonts w:ascii="Arial" w:hAnsi="Arial" w:cs="Arial"/>
                <w:color w:val="FF0000"/>
              </w:rPr>
              <w:instrText xml:space="preserve"> FORMTEXT </w:instrText>
            </w:r>
            <w:r w:rsidRPr="00F664E5">
              <w:rPr>
                <w:rFonts w:ascii="Arial" w:hAnsi="Arial" w:cs="Arial"/>
                <w:color w:val="FF0000"/>
              </w:rPr>
            </w:r>
            <w:r w:rsidRPr="00F664E5">
              <w:rPr>
                <w:rFonts w:ascii="Arial" w:hAnsi="Arial" w:cs="Arial"/>
                <w:color w:val="FF0000"/>
              </w:rPr>
              <w:fldChar w:fldCharType="separate"/>
            </w:r>
            <w:r w:rsidRPr="00F664E5">
              <w:rPr>
                <w:color w:val="FF0000"/>
              </w:rPr>
              <w:t>Assessed in FY 12-13</w:t>
            </w:r>
            <w:r w:rsidRPr="00F664E5">
              <w:rPr>
                <w:rFonts w:ascii="Arial" w:hAnsi="Arial" w:cs="Arial"/>
                <w:color w:val="FF0000"/>
              </w:rPr>
              <w:fldChar w:fldCharType="end"/>
            </w:r>
          </w:p>
          <w:p w:rsidR="00B31B39" w:rsidRPr="00080A42" w:rsidRDefault="00B31B39" w:rsidP="00764392">
            <w:pPr>
              <w:rPr>
                <w:rFonts w:ascii="Calibri" w:hAnsi="Calibri" w:cs="Arial"/>
                <w:color w:val="FF0000"/>
              </w:rPr>
            </w:pPr>
          </w:p>
        </w:tc>
        <w:tc>
          <w:tcPr>
            <w:tcW w:w="2250" w:type="dxa"/>
            <w:shd w:val="clear" w:color="auto" w:fill="auto"/>
          </w:tcPr>
          <w:p w:rsidR="00B31B39" w:rsidRPr="005F60FF" w:rsidRDefault="00B31B39" w:rsidP="00764392">
            <w:pPr>
              <w:pStyle w:val="ListParagraph"/>
              <w:tabs>
                <w:tab w:val="left" w:pos="5040"/>
              </w:tabs>
              <w:ind w:left="0"/>
              <w:rPr>
                <w:color w:val="FF0000"/>
              </w:rPr>
            </w:pPr>
            <w:r w:rsidRPr="005F60FF">
              <w:rPr>
                <w:color w:val="FF0000"/>
              </w:rPr>
              <w:t>ASE Student certification Engines exam</w:t>
            </w:r>
          </w:p>
          <w:p w:rsidR="00B31B39" w:rsidRPr="00080A42" w:rsidRDefault="00B31B39" w:rsidP="00764392">
            <w:pPr>
              <w:ind w:left="72"/>
              <w:rPr>
                <w:rFonts w:ascii="Calibri" w:hAnsi="Calibri" w:cs="Arial"/>
                <w:color w:val="FF0000"/>
              </w:rPr>
            </w:pPr>
          </w:p>
        </w:tc>
        <w:tc>
          <w:tcPr>
            <w:tcW w:w="3758" w:type="dxa"/>
            <w:shd w:val="clear" w:color="auto" w:fill="auto"/>
          </w:tcPr>
          <w:p w:rsidR="004F106E" w:rsidRPr="004F106E" w:rsidRDefault="004F106E" w:rsidP="008F4C0B">
            <w:pPr>
              <w:pStyle w:val="ListParagraph"/>
              <w:tabs>
                <w:tab w:val="left" w:pos="5040"/>
              </w:tabs>
              <w:ind w:left="0"/>
              <w:rPr>
                <w:color w:val="FF0000"/>
              </w:rPr>
            </w:pPr>
            <w:r w:rsidRPr="004F106E">
              <w:rPr>
                <w:color w:val="FF0000"/>
              </w:rPr>
              <w:t>2017 Average cohort-</w:t>
            </w:r>
            <w:r>
              <w:rPr>
                <w:color w:val="FF0000"/>
              </w:rPr>
              <w:t xml:space="preserve"> 86%</w:t>
            </w:r>
          </w:p>
          <w:p w:rsidR="008F4C0B" w:rsidRDefault="008F4C0B" w:rsidP="008F4C0B">
            <w:pPr>
              <w:pStyle w:val="ListParagraph"/>
              <w:tabs>
                <w:tab w:val="left" w:pos="5040"/>
              </w:tabs>
              <w:ind w:left="0"/>
              <w:rPr>
                <w:color w:val="000000"/>
              </w:rPr>
            </w:pPr>
            <w:r>
              <w:rPr>
                <w:color w:val="000000"/>
              </w:rPr>
              <w:t>2016 Averages –</w:t>
            </w:r>
            <w:r w:rsidR="007B1C3D">
              <w:rPr>
                <w:color w:val="000000"/>
              </w:rPr>
              <w:t xml:space="preserve"> 71</w:t>
            </w:r>
            <w:r>
              <w:rPr>
                <w:color w:val="000000"/>
              </w:rPr>
              <w:t>%</w:t>
            </w:r>
          </w:p>
          <w:p w:rsidR="00B31B39" w:rsidRDefault="00B31B39" w:rsidP="00764392">
            <w:pPr>
              <w:pStyle w:val="ListParagraph"/>
              <w:tabs>
                <w:tab w:val="left" w:pos="5040"/>
              </w:tabs>
              <w:ind w:left="0"/>
              <w:rPr>
                <w:color w:val="000000"/>
              </w:rPr>
            </w:pPr>
            <w:r>
              <w:rPr>
                <w:color w:val="000000"/>
              </w:rPr>
              <w:t>2015 Averages – 73%</w:t>
            </w:r>
          </w:p>
          <w:p w:rsidR="00B31B39" w:rsidRPr="00493041" w:rsidRDefault="00B31B39" w:rsidP="00966E27">
            <w:pPr>
              <w:pStyle w:val="ListParagraph"/>
              <w:tabs>
                <w:tab w:val="right" w:pos="3542"/>
              </w:tabs>
              <w:ind w:left="0"/>
              <w:rPr>
                <w:color w:val="000000"/>
              </w:rPr>
            </w:pPr>
            <w:r w:rsidRPr="00493041">
              <w:rPr>
                <w:color w:val="000000"/>
              </w:rPr>
              <w:t>2014 Averages – 80%</w:t>
            </w:r>
            <w:r>
              <w:rPr>
                <w:color w:val="000000"/>
              </w:rPr>
              <w:tab/>
            </w:r>
          </w:p>
          <w:p w:rsidR="00B31B39" w:rsidRPr="00493041" w:rsidRDefault="00B31B39" w:rsidP="00764392">
            <w:pPr>
              <w:pStyle w:val="ListParagraph"/>
              <w:tabs>
                <w:tab w:val="left" w:pos="5040"/>
              </w:tabs>
              <w:ind w:left="0"/>
              <w:rPr>
                <w:color w:val="000000"/>
              </w:rPr>
            </w:pPr>
            <w:r w:rsidRPr="00493041">
              <w:rPr>
                <w:rFonts w:ascii="Arial" w:hAnsi="Arial" w:cs="Arial"/>
                <w:color w:val="000000"/>
              </w:rPr>
              <w:fldChar w:fldCharType="begin">
                <w:ffData>
                  <w:name w:val="Text2"/>
                  <w:enabled/>
                  <w:calcOnExit w:val="0"/>
                  <w:textInput/>
                </w:ffData>
              </w:fldChar>
            </w:r>
            <w:r w:rsidRPr="00493041">
              <w:rPr>
                <w:rFonts w:ascii="Arial" w:hAnsi="Arial" w:cs="Arial"/>
                <w:color w:val="000000"/>
              </w:rPr>
              <w:instrText xml:space="preserve"> FORMTEXT </w:instrText>
            </w:r>
            <w:r w:rsidRPr="00493041">
              <w:rPr>
                <w:rFonts w:ascii="Arial" w:hAnsi="Arial" w:cs="Arial"/>
                <w:color w:val="000000"/>
              </w:rPr>
            </w:r>
            <w:r w:rsidRPr="00493041">
              <w:rPr>
                <w:rFonts w:ascii="Arial" w:hAnsi="Arial" w:cs="Arial"/>
                <w:color w:val="000000"/>
              </w:rPr>
              <w:fldChar w:fldCharType="separate"/>
            </w:r>
            <w:r w:rsidRPr="00493041">
              <w:rPr>
                <w:color w:val="000000"/>
              </w:rPr>
              <w:t>2013 Averages - 71%</w:t>
            </w:r>
          </w:p>
          <w:p w:rsidR="00B31B39" w:rsidRPr="00493041" w:rsidRDefault="00B31B39" w:rsidP="00764392">
            <w:pPr>
              <w:pStyle w:val="ListParagraph"/>
              <w:tabs>
                <w:tab w:val="left" w:pos="5040"/>
              </w:tabs>
              <w:ind w:left="0"/>
              <w:rPr>
                <w:color w:val="000000"/>
              </w:rPr>
            </w:pPr>
            <w:r w:rsidRPr="00493041">
              <w:rPr>
                <w:color w:val="000000"/>
              </w:rPr>
              <w:t>2012 Averages - 74%</w:t>
            </w:r>
          </w:p>
          <w:p w:rsidR="00B31B39" w:rsidRPr="00493041" w:rsidRDefault="00B31B39" w:rsidP="00764392">
            <w:pPr>
              <w:pStyle w:val="ListParagraph"/>
              <w:tabs>
                <w:tab w:val="left" w:pos="5040"/>
              </w:tabs>
              <w:ind w:left="0"/>
              <w:rPr>
                <w:color w:val="000000"/>
              </w:rPr>
            </w:pPr>
            <w:r w:rsidRPr="00493041">
              <w:rPr>
                <w:color w:val="000000"/>
              </w:rPr>
              <w:t>2011 Averages - 77%</w:t>
            </w:r>
          </w:p>
          <w:p w:rsidR="00B31B39" w:rsidRPr="00493041" w:rsidRDefault="00B31B39" w:rsidP="00764392">
            <w:pPr>
              <w:pStyle w:val="ListParagraph"/>
              <w:tabs>
                <w:tab w:val="left" w:pos="5040"/>
              </w:tabs>
              <w:ind w:left="0"/>
              <w:rPr>
                <w:rFonts w:ascii="Arial" w:hAnsi="Arial" w:cs="Arial"/>
                <w:color w:val="000000"/>
              </w:rPr>
            </w:pPr>
            <w:r w:rsidRPr="00493041">
              <w:rPr>
                <w:color w:val="000000"/>
              </w:rPr>
              <w:t>2010 Averages - 71%</w:t>
            </w:r>
            <w:r w:rsidRPr="00493041">
              <w:rPr>
                <w:rFonts w:ascii="Arial" w:hAnsi="Arial" w:cs="Arial"/>
                <w:color w:val="000000"/>
              </w:rPr>
              <w:fldChar w:fldCharType="end"/>
            </w:r>
          </w:p>
          <w:p w:rsidR="00B31B39" w:rsidRDefault="00B31B39" w:rsidP="00764392">
            <w:pPr>
              <w:ind w:left="72"/>
              <w:rPr>
                <w:rFonts w:ascii="Calibri" w:hAnsi="Calibri" w:cs="Arial"/>
                <w:color w:val="FF0000"/>
              </w:rPr>
            </w:pPr>
            <w:r w:rsidRPr="00966E27">
              <w:rPr>
                <w:rFonts w:ascii="Calibri" w:hAnsi="Calibri" w:cs="Arial"/>
                <w:color w:val="FF0000"/>
                <w:highlight w:val="yellow"/>
              </w:rPr>
              <w:t xml:space="preserve">Student scores have been gradually increasing.  We believe the scores will level off near the 85% range. We plan on incorporating data from our dealer interns to see what impact it has on the data.  </w:t>
            </w:r>
            <w:r w:rsidRPr="00966E27">
              <w:rPr>
                <w:rFonts w:ascii="Calibri" w:hAnsi="Calibri" w:cs="Arial"/>
                <w:color w:val="FF0000"/>
                <w:highlight w:val="yellow"/>
              </w:rPr>
              <w:lastRenderedPageBreak/>
              <w:t>The drop in 2015 seems to be caused by one student’s abnormally low results.  Student grades are not impacted based on their passing scores, so the student may not have taken them seriously.  Currently, we have a faculty looking at the correlation from test score percentage to course grade.</w:t>
            </w:r>
          </w:p>
          <w:p w:rsidR="004F106E" w:rsidRPr="00080A42" w:rsidRDefault="004F106E" w:rsidP="00764392">
            <w:pPr>
              <w:ind w:left="72"/>
              <w:rPr>
                <w:rFonts w:ascii="Calibri" w:hAnsi="Calibri" w:cs="Arial"/>
                <w:color w:val="FF0000"/>
              </w:rPr>
            </w:pPr>
            <w:r>
              <w:rPr>
                <w:rFonts w:ascii="Calibri" w:hAnsi="Calibri" w:cs="Arial"/>
                <w:color w:val="FF0000"/>
              </w:rPr>
              <w:t xml:space="preserve">2017 – The 2017 scores show a significant increase.  This is because this cohort group worked at a service facility for </w:t>
            </w:r>
            <w:r w:rsidR="00DD6023">
              <w:rPr>
                <w:rFonts w:ascii="Calibri" w:hAnsi="Calibri" w:cs="Arial"/>
                <w:color w:val="FF0000"/>
              </w:rPr>
              <w:t>the 2 years as an intern while earning the AAS compared to the previously groups whom did not intern.  This difference illustrates that on the job training helps students scores.</w:t>
            </w:r>
          </w:p>
        </w:tc>
      </w:tr>
      <w:tr w:rsidR="00B31B39" w:rsidRPr="006D5AFE" w:rsidTr="00764392">
        <w:tblPrEx>
          <w:shd w:val="clear" w:color="auto" w:fill="auto"/>
          <w:tblLook w:val="04A0" w:firstRow="1" w:lastRow="0" w:firstColumn="1" w:lastColumn="0" w:noHBand="0" w:noVBand="1"/>
        </w:tblPrEx>
        <w:trPr>
          <w:trHeight w:val="72"/>
        </w:trPr>
        <w:tc>
          <w:tcPr>
            <w:tcW w:w="3708" w:type="dxa"/>
            <w:shd w:val="clear" w:color="auto" w:fill="auto"/>
            <w:vAlign w:val="center"/>
          </w:tcPr>
          <w:p w:rsidR="00B31B39" w:rsidRPr="00A01AD5" w:rsidRDefault="00B31B39" w:rsidP="00764392">
            <w:pPr>
              <w:rPr>
                <w:rFonts w:ascii="Verdana" w:hAnsi="Verdana"/>
                <w:sz w:val="20"/>
                <w:szCs w:val="20"/>
              </w:rPr>
            </w:pPr>
            <w:r w:rsidRPr="00B31B39">
              <w:rPr>
                <w:rFonts w:ascii="Verdana" w:hAnsi="Verdana"/>
                <w:sz w:val="20"/>
                <w:szCs w:val="20"/>
              </w:rPr>
              <w:lastRenderedPageBreak/>
              <w:t>Utilize scan tools, scopes, DVOM meters and other test equipment in troubleshooting engine and Diagnose and repair automatic transmission/transaxle systems, torque converters and 4-wheel drive/all-wheel drive systems.</w:t>
            </w:r>
          </w:p>
        </w:tc>
        <w:tc>
          <w:tcPr>
            <w:tcW w:w="1742" w:type="dxa"/>
            <w:shd w:val="clear" w:color="auto" w:fill="auto"/>
            <w:vAlign w:val="center"/>
          </w:tcPr>
          <w:p w:rsidR="00B31B39" w:rsidRDefault="00B31B39" w:rsidP="00764392">
            <w:pPr>
              <w:rPr>
                <w:rFonts w:ascii="Verdana" w:hAnsi="Verdana"/>
                <w:sz w:val="20"/>
                <w:szCs w:val="20"/>
              </w:rPr>
            </w:pPr>
          </w:p>
        </w:tc>
        <w:tc>
          <w:tcPr>
            <w:tcW w:w="1430" w:type="dxa"/>
            <w:shd w:val="clear" w:color="auto" w:fill="auto"/>
          </w:tcPr>
          <w:p w:rsidR="00B31B39" w:rsidRPr="00080A42" w:rsidRDefault="00B31B39" w:rsidP="00764392">
            <w:pPr>
              <w:rPr>
                <w:rFonts w:ascii="Calibri" w:hAnsi="Calibri" w:cs="Arial"/>
                <w:color w:val="000000"/>
              </w:rPr>
            </w:pPr>
          </w:p>
        </w:tc>
        <w:tc>
          <w:tcPr>
            <w:tcW w:w="2250" w:type="dxa"/>
            <w:shd w:val="clear" w:color="auto" w:fill="auto"/>
          </w:tcPr>
          <w:p w:rsidR="00B31B39" w:rsidRPr="00080A42" w:rsidRDefault="00B31B39" w:rsidP="00764392">
            <w:pPr>
              <w:ind w:left="72"/>
              <w:rPr>
                <w:rFonts w:ascii="Calibri" w:hAnsi="Calibri" w:cs="Arial"/>
                <w:color w:val="000000"/>
              </w:rPr>
            </w:pPr>
          </w:p>
        </w:tc>
        <w:tc>
          <w:tcPr>
            <w:tcW w:w="3758" w:type="dxa"/>
            <w:shd w:val="clear" w:color="auto" w:fill="auto"/>
          </w:tcPr>
          <w:p w:rsidR="00B31B39" w:rsidRPr="00742474" w:rsidRDefault="00B31B39" w:rsidP="00B20682">
            <w:pPr>
              <w:pStyle w:val="ListParagraph"/>
              <w:tabs>
                <w:tab w:val="left" w:pos="5040"/>
              </w:tabs>
              <w:ind w:left="0"/>
              <w:rPr>
                <w:rFonts w:ascii="Arial" w:hAnsi="Arial" w:cs="Arial"/>
                <w:color w:val="000000"/>
              </w:rPr>
            </w:pPr>
          </w:p>
        </w:tc>
      </w:tr>
    </w:tbl>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86E6B" w:rsidRDefault="00386E6B" w:rsidP="00B02892">
            <w:pPr>
              <w:pStyle w:val="ListParagraph"/>
              <w:tabs>
                <w:tab w:val="left" w:pos="5040"/>
              </w:tabs>
              <w:ind w:left="0"/>
              <w:rPr>
                <w:color w:val="000000" w:themeColor="text1"/>
              </w:rPr>
            </w:pPr>
            <w:r>
              <w:rPr>
                <w:color w:val="000000" w:themeColor="text1"/>
              </w:rPr>
              <w:t>In spring of 2017 our cohort students that intern at local repair facilities throughout their program participated in the ASE student certifications.  The result</w:t>
            </w:r>
            <w:r w:rsidR="00642B90">
              <w:rPr>
                <w:color w:val="000000" w:themeColor="text1"/>
              </w:rPr>
              <w:t xml:space="preserve"> was</w:t>
            </w:r>
            <w:r>
              <w:rPr>
                <w:color w:val="000000" w:themeColor="text1"/>
              </w:rPr>
              <w:t xml:space="preserve"> equal or higher scores in every ASE area.  The only significant difference between 2010-2017 data and our 2017 cohort data is the</w:t>
            </w:r>
            <w:r w:rsidR="00642B90">
              <w:rPr>
                <w:color w:val="000000" w:themeColor="text1"/>
              </w:rPr>
              <w:t xml:space="preserve"> 2017 cohort data includes the</w:t>
            </w:r>
            <w:r>
              <w:rPr>
                <w:color w:val="000000" w:themeColor="text1"/>
              </w:rPr>
              <w:t xml:space="preserve"> internship experience where students are exposed to live work.</w:t>
            </w:r>
          </w:p>
          <w:p w:rsidR="00386E6B" w:rsidRDefault="00386E6B" w:rsidP="00B02892">
            <w:pPr>
              <w:pStyle w:val="ListParagraph"/>
              <w:tabs>
                <w:tab w:val="left" w:pos="5040"/>
              </w:tabs>
              <w:ind w:left="0"/>
              <w:rPr>
                <w:color w:val="000000" w:themeColor="text1"/>
              </w:rPr>
            </w:pPr>
          </w:p>
          <w:p w:rsidR="00D27F86" w:rsidRPr="00B02892" w:rsidRDefault="00386E6B" w:rsidP="00642B90">
            <w:pPr>
              <w:pStyle w:val="ListParagraph"/>
              <w:tabs>
                <w:tab w:val="left" w:pos="5040"/>
              </w:tabs>
              <w:ind w:left="0"/>
              <w:rPr>
                <w:color w:val="000000" w:themeColor="text1"/>
              </w:rPr>
            </w:pPr>
            <w:r>
              <w:rPr>
                <w:color w:val="000000" w:themeColor="text1"/>
              </w:rPr>
              <w:t xml:space="preserve">Currently, there is not a great option </w:t>
            </w:r>
            <w:r w:rsidR="00642B90">
              <w:rPr>
                <w:color w:val="000000" w:themeColor="text1"/>
              </w:rPr>
              <w:t xml:space="preserve">to incorporate live work in our program </w:t>
            </w:r>
            <w:r>
              <w:rPr>
                <w:color w:val="000000" w:themeColor="text1"/>
              </w:rPr>
              <w:t>other than the 8 week capstone AUT 2250 Service Operations course where th</w:t>
            </w:r>
            <w:r w:rsidR="00642B90">
              <w:rPr>
                <w:color w:val="000000" w:themeColor="text1"/>
              </w:rPr>
              <w:t>is group of students services faculty and staff vehicles of college employees.  (See the optional chart below)</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lastRenderedPageBreak/>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2A7110">
            <w:pPr>
              <w:pStyle w:val="ListParagraph"/>
              <w:tabs>
                <w:tab w:val="left" w:pos="5040"/>
              </w:tabs>
              <w:ind w:left="0"/>
              <w:rPr>
                <w:color w:val="000000" w:themeColor="text1"/>
              </w:rPr>
            </w:pPr>
            <w:r>
              <w:rPr>
                <w:color w:val="000000" w:themeColor="text1"/>
              </w:rPr>
              <w:t>TBD.</w:t>
            </w:r>
          </w:p>
        </w:tc>
      </w:tr>
    </w:tbl>
    <w:p w:rsidR="003C59D8" w:rsidRDefault="003C59D8" w:rsidP="00FA24D1">
      <w:pPr>
        <w:pStyle w:val="ListParagraph"/>
        <w:tabs>
          <w:tab w:val="left" w:pos="5040"/>
        </w:tabs>
        <w:rPr>
          <w:rFonts w:ascii="Arial" w:hAnsi="Arial" w:cs="Arial"/>
          <w:b/>
          <w:color w:val="000000" w:themeColor="text1"/>
        </w:rPr>
      </w:pPr>
    </w:p>
    <w:p w:rsidR="001250F1" w:rsidRDefault="001250F1" w:rsidP="00FA24D1">
      <w:pPr>
        <w:pStyle w:val="ListParagraph"/>
        <w:tabs>
          <w:tab w:val="left" w:pos="5040"/>
        </w:tabs>
        <w:rPr>
          <w:rFonts w:ascii="Arial" w:hAnsi="Arial" w:cs="Arial"/>
          <w:b/>
          <w:color w:val="000000" w:themeColor="text1"/>
        </w:rPr>
      </w:pPr>
    </w:p>
    <w:p w:rsidR="001250F1" w:rsidRDefault="001250F1" w:rsidP="00FA24D1">
      <w:pPr>
        <w:pStyle w:val="ListParagraph"/>
        <w:tabs>
          <w:tab w:val="left" w:pos="5040"/>
        </w:tabs>
        <w:rPr>
          <w:rFonts w:ascii="Arial" w:hAnsi="Arial" w:cs="Arial"/>
          <w:b/>
          <w:color w:val="000000" w:themeColor="text1"/>
        </w:rPr>
      </w:pPr>
    </w:p>
    <w:p w:rsidR="001250F1" w:rsidRDefault="001250F1" w:rsidP="001250F1">
      <w:pPr>
        <w:rPr>
          <w:b/>
          <w:u w:val="single"/>
        </w:rPr>
      </w:pPr>
      <w:r w:rsidRPr="00256E97">
        <w:rPr>
          <w:b/>
          <w:u w:val="single"/>
        </w:rPr>
        <w:t>OPTIONAL</w:t>
      </w:r>
      <w:r>
        <w:rPr>
          <w:b/>
          <w:u w:val="single"/>
        </w:rPr>
        <w:t>:</w:t>
      </w:r>
    </w:p>
    <w:p w:rsidR="001250F1" w:rsidRDefault="001250F1" w:rsidP="001250F1">
      <w:pPr>
        <w:rPr>
          <w:b/>
          <w:u w:val="single"/>
        </w:rPr>
      </w:pPr>
    </w:p>
    <w:p w:rsidR="001250F1" w:rsidRPr="00256E97" w:rsidRDefault="001250F1" w:rsidP="001250F1">
      <w:r>
        <w:t>Please use the space below to keep track of any annual data that your department wishes to maintain.   This section is completely optional and will not be reviewed by the Division Assessment Coordinators.</w:t>
      </w:r>
    </w:p>
    <w:p w:rsidR="001250F1" w:rsidRDefault="00A45ED9" w:rsidP="00FA24D1">
      <w:pPr>
        <w:pStyle w:val="ListParagraph"/>
        <w:tabs>
          <w:tab w:val="left" w:pos="5040"/>
        </w:tabs>
        <w:rPr>
          <w:rFonts w:ascii="Arial" w:hAnsi="Arial" w:cs="Arial"/>
          <w:b/>
          <w:color w:val="000000" w:themeColor="text1"/>
        </w:rPr>
      </w:pPr>
      <w:r>
        <w:rPr>
          <w:noProof/>
        </w:rPr>
        <mc:AlternateContent>
          <mc:Choice Requires="wps">
            <w:drawing>
              <wp:anchor distT="45720" distB="45720" distL="114300" distR="114300" simplePos="0" relativeHeight="251659264" behindDoc="0" locked="0" layoutInCell="1" allowOverlap="1" wp14:anchorId="4DAF82EA" wp14:editId="613E1B08">
                <wp:simplePos x="0" y="0"/>
                <wp:positionH relativeFrom="margin">
                  <wp:posOffset>363855</wp:posOffset>
                </wp:positionH>
                <wp:positionV relativeFrom="paragraph">
                  <wp:posOffset>83185</wp:posOffset>
                </wp:positionV>
                <wp:extent cx="8201025" cy="2266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2266950"/>
                        </a:xfrm>
                        <a:prstGeom prst="rect">
                          <a:avLst/>
                        </a:prstGeom>
                        <a:solidFill>
                          <a:srgbClr val="FFFFFF"/>
                        </a:solidFill>
                        <a:ln w="25400">
                          <a:solidFill>
                            <a:srgbClr val="000000"/>
                          </a:solidFill>
                          <a:miter lim="800000"/>
                          <a:headEnd/>
                          <a:tailEnd/>
                        </a:ln>
                      </wps:spPr>
                      <wps:txbx>
                        <w:txbxContent>
                          <w:p w:rsidR="00A45ED9" w:rsidRDefault="00A45ED9" w:rsidP="00A45ED9">
                            <w:pPr>
                              <w:jc w:val="center"/>
                              <w:rPr>
                                <w:sz w:val="36"/>
                                <w:szCs w:val="36"/>
                              </w:rPr>
                            </w:pPr>
                            <w:r>
                              <w:rPr>
                                <w:sz w:val="36"/>
                                <w:szCs w:val="36"/>
                              </w:rPr>
                              <w:t xml:space="preserve">NATEF End of Program Testing Average Percentage </w:t>
                            </w:r>
                          </w:p>
                          <w:tbl>
                            <w:tblPr>
                              <w:tblStyle w:val="TableGrid"/>
                              <w:tblW w:w="12722" w:type="dxa"/>
                              <w:tblLook w:val="04A0" w:firstRow="1" w:lastRow="0" w:firstColumn="1" w:lastColumn="0" w:noHBand="0" w:noVBand="1"/>
                            </w:tblPr>
                            <w:tblGrid>
                              <w:gridCol w:w="2628"/>
                              <w:gridCol w:w="1875"/>
                              <w:gridCol w:w="908"/>
                              <w:gridCol w:w="1549"/>
                              <w:gridCol w:w="1790"/>
                              <w:gridCol w:w="1013"/>
                              <w:gridCol w:w="725"/>
                              <w:gridCol w:w="1313"/>
                              <w:gridCol w:w="921"/>
                            </w:tblGrid>
                            <w:tr w:rsidR="00A45ED9" w:rsidRPr="00F1607B" w:rsidTr="00A45ED9">
                              <w:trPr>
                                <w:trHeight w:val="238"/>
                              </w:trPr>
                              <w:tc>
                                <w:tcPr>
                                  <w:tcW w:w="0" w:type="auto"/>
                                </w:tcPr>
                                <w:p w:rsidR="00A45ED9" w:rsidRPr="00F1607B" w:rsidRDefault="00A45ED9" w:rsidP="00A45ED9">
                                  <w:pPr>
                                    <w:jc w:val="center"/>
                                    <w:rPr>
                                      <w:sz w:val="20"/>
                                      <w:szCs w:val="20"/>
                                    </w:rPr>
                                  </w:pPr>
                                  <w:r>
                                    <w:rPr>
                                      <w:sz w:val="20"/>
                                      <w:szCs w:val="20"/>
                                    </w:rPr>
                                    <w:t>AUT 2250 Spring course</w:t>
                                  </w:r>
                                </w:p>
                              </w:tc>
                              <w:tc>
                                <w:tcPr>
                                  <w:tcW w:w="0" w:type="auto"/>
                                </w:tcPr>
                                <w:p w:rsidR="00A45ED9" w:rsidRPr="00F1607B" w:rsidRDefault="00A45ED9" w:rsidP="00A45ED9">
                                  <w:pPr>
                                    <w:jc w:val="center"/>
                                    <w:rPr>
                                      <w:sz w:val="20"/>
                                      <w:szCs w:val="20"/>
                                    </w:rPr>
                                  </w:pPr>
                                  <w:r w:rsidRPr="00F1607B">
                                    <w:rPr>
                                      <w:sz w:val="20"/>
                                      <w:szCs w:val="20"/>
                                    </w:rPr>
                                    <w:t>Steer/Suspension</w:t>
                                  </w:r>
                                </w:p>
                              </w:tc>
                              <w:tc>
                                <w:tcPr>
                                  <w:tcW w:w="0" w:type="auto"/>
                                </w:tcPr>
                                <w:p w:rsidR="00A45ED9" w:rsidRPr="00F1607B" w:rsidRDefault="00A45ED9" w:rsidP="00A45ED9">
                                  <w:pPr>
                                    <w:jc w:val="center"/>
                                    <w:rPr>
                                      <w:sz w:val="20"/>
                                      <w:szCs w:val="20"/>
                                    </w:rPr>
                                  </w:pPr>
                                  <w:r w:rsidRPr="00F1607B">
                                    <w:rPr>
                                      <w:sz w:val="20"/>
                                      <w:szCs w:val="20"/>
                                    </w:rPr>
                                    <w:t>Brakes</w:t>
                                  </w:r>
                                </w:p>
                              </w:tc>
                              <w:tc>
                                <w:tcPr>
                                  <w:tcW w:w="1549" w:type="dxa"/>
                                </w:tcPr>
                                <w:p w:rsidR="00A45ED9" w:rsidRPr="00F1607B" w:rsidRDefault="00A45ED9" w:rsidP="00A45ED9">
                                  <w:pPr>
                                    <w:jc w:val="center"/>
                                    <w:rPr>
                                      <w:sz w:val="20"/>
                                      <w:szCs w:val="20"/>
                                    </w:rPr>
                                  </w:pPr>
                                  <w:r w:rsidRPr="00F1607B">
                                    <w:rPr>
                                      <w:sz w:val="20"/>
                                      <w:szCs w:val="20"/>
                                    </w:rPr>
                                    <w:t>Electrical</w:t>
                                  </w:r>
                                </w:p>
                              </w:tc>
                              <w:tc>
                                <w:tcPr>
                                  <w:tcW w:w="1790" w:type="dxa"/>
                                </w:tcPr>
                                <w:p w:rsidR="00A45ED9" w:rsidRPr="00F1607B" w:rsidRDefault="00A45ED9" w:rsidP="00A45ED9">
                                  <w:pPr>
                                    <w:jc w:val="center"/>
                                    <w:rPr>
                                      <w:sz w:val="20"/>
                                      <w:szCs w:val="20"/>
                                    </w:rPr>
                                  </w:pPr>
                                  <w:r w:rsidRPr="00F1607B">
                                    <w:rPr>
                                      <w:sz w:val="20"/>
                                      <w:szCs w:val="20"/>
                                    </w:rPr>
                                    <w:t>Engine Performance</w:t>
                                  </w:r>
                                </w:p>
                                <w:p w:rsidR="00A45ED9" w:rsidRPr="00F1607B" w:rsidRDefault="00A45ED9" w:rsidP="00A45ED9">
                                  <w:pPr>
                                    <w:rPr>
                                      <w:sz w:val="20"/>
                                      <w:szCs w:val="20"/>
                                    </w:rPr>
                                  </w:pPr>
                                </w:p>
                              </w:tc>
                              <w:tc>
                                <w:tcPr>
                                  <w:tcW w:w="0" w:type="auto"/>
                                </w:tcPr>
                                <w:p w:rsidR="00A45ED9" w:rsidRPr="00F1607B" w:rsidRDefault="00A45ED9" w:rsidP="00A45ED9">
                                  <w:pPr>
                                    <w:jc w:val="center"/>
                                    <w:rPr>
                                      <w:sz w:val="20"/>
                                      <w:szCs w:val="20"/>
                                    </w:rPr>
                                  </w:pPr>
                                  <w:r w:rsidRPr="00F1607B">
                                    <w:rPr>
                                      <w:sz w:val="20"/>
                                      <w:szCs w:val="20"/>
                                    </w:rPr>
                                    <w:t>Engines</w:t>
                                  </w:r>
                                </w:p>
                              </w:tc>
                              <w:tc>
                                <w:tcPr>
                                  <w:tcW w:w="0" w:type="auto"/>
                                </w:tcPr>
                                <w:p w:rsidR="00A45ED9" w:rsidRPr="00F1607B" w:rsidRDefault="00A45ED9" w:rsidP="00A45ED9">
                                  <w:pPr>
                                    <w:jc w:val="center"/>
                                    <w:rPr>
                                      <w:sz w:val="20"/>
                                      <w:szCs w:val="20"/>
                                    </w:rPr>
                                  </w:pPr>
                                  <w:r w:rsidRPr="00F1607B">
                                    <w:rPr>
                                      <w:sz w:val="20"/>
                                      <w:szCs w:val="20"/>
                                    </w:rPr>
                                    <w:t>Auto</w:t>
                                  </w:r>
                                </w:p>
                              </w:tc>
                              <w:tc>
                                <w:tcPr>
                                  <w:tcW w:w="0" w:type="auto"/>
                                </w:tcPr>
                                <w:p w:rsidR="00A45ED9" w:rsidRPr="00F1607B" w:rsidRDefault="00A45ED9" w:rsidP="00A45ED9">
                                  <w:pPr>
                                    <w:jc w:val="center"/>
                                    <w:rPr>
                                      <w:sz w:val="20"/>
                                      <w:szCs w:val="20"/>
                                    </w:rPr>
                                  </w:pPr>
                                  <w:r w:rsidRPr="00F1607B">
                                    <w:rPr>
                                      <w:sz w:val="20"/>
                                      <w:szCs w:val="20"/>
                                    </w:rPr>
                                    <w:t>Drivetrains</w:t>
                                  </w:r>
                                </w:p>
                              </w:tc>
                              <w:tc>
                                <w:tcPr>
                                  <w:tcW w:w="0" w:type="auto"/>
                                </w:tcPr>
                                <w:p w:rsidR="00A45ED9" w:rsidRPr="00F1607B" w:rsidRDefault="00A45ED9" w:rsidP="00A45ED9">
                                  <w:pPr>
                                    <w:jc w:val="center"/>
                                    <w:rPr>
                                      <w:sz w:val="20"/>
                                      <w:szCs w:val="20"/>
                                    </w:rPr>
                                  </w:pPr>
                                  <w:r w:rsidRPr="00F1607B">
                                    <w:rPr>
                                      <w:sz w:val="20"/>
                                      <w:szCs w:val="20"/>
                                    </w:rPr>
                                    <w:t>HVAC</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2010</w:t>
                                  </w:r>
                                </w:p>
                              </w:tc>
                              <w:tc>
                                <w:tcPr>
                                  <w:tcW w:w="0" w:type="auto"/>
                                </w:tcPr>
                                <w:p w:rsidR="00A45ED9" w:rsidRPr="00F1607B" w:rsidRDefault="00A45ED9" w:rsidP="00A45ED9">
                                  <w:pPr>
                                    <w:jc w:val="center"/>
                                    <w:rPr>
                                      <w:sz w:val="20"/>
                                      <w:szCs w:val="20"/>
                                    </w:rPr>
                                  </w:pPr>
                                  <w:r w:rsidRPr="00F1607B">
                                    <w:rPr>
                                      <w:sz w:val="20"/>
                                      <w:szCs w:val="20"/>
                                    </w:rPr>
                                    <w:t>69</w:t>
                                  </w:r>
                                </w:p>
                              </w:tc>
                              <w:tc>
                                <w:tcPr>
                                  <w:tcW w:w="0" w:type="auto"/>
                                </w:tcPr>
                                <w:p w:rsidR="00A45ED9" w:rsidRPr="00F1607B" w:rsidRDefault="00A45ED9" w:rsidP="00A45ED9">
                                  <w:pPr>
                                    <w:jc w:val="center"/>
                                    <w:rPr>
                                      <w:sz w:val="20"/>
                                      <w:szCs w:val="20"/>
                                    </w:rPr>
                                  </w:pPr>
                                  <w:r w:rsidRPr="00F1607B">
                                    <w:rPr>
                                      <w:sz w:val="20"/>
                                      <w:szCs w:val="20"/>
                                    </w:rPr>
                                    <w:t>67</w:t>
                                  </w:r>
                                </w:p>
                              </w:tc>
                              <w:tc>
                                <w:tcPr>
                                  <w:tcW w:w="1549" w:type="dxa"/>
                                </w:tcPr>
                                <w:p w:rsidR="00A45ED9" w:rsidRPr="00F1607B" w:rsidRDefault="00A45ED9" w:rsidP="00A45ED9">
                                  <w:pPr>
                                    <w:jc w:val="center"/>
                                    <w:rPr>
                                      <w:sz w:val="20"/>
                                      <w:szCs w:val="20"/>
                                    </w:rPr>
                                  </w:pPr>
                                  <w:r w:rsidRPr="00F1607B">
                                    <w:rPr>
                                      <w:sz w:val="20"/>
                                      <w:szCs w:val="20"/>
                                    </w:rPr>
                                    <w:t>70</w:t>
                                  </w:r>
                                </w:p>
                              </w:tc>
                              <w:tc>
                                <w:tcPr>
                                  <w:tcW w:w="1790" w:type="dxa"/>
                                </w:tcPr>
                                <w:p w:rsidR="00A45ED9" w:rsidRPr="00F1607B" w:rsidRDefault="00A45ED9" w:rsidP="00A45ED9">
                                  <w:pPr>
                                    <w:jc w:val="center"/>
                                    <w:rPr>
                                      <w:sz w:val="20"/>
                                      <w:szCs w:val="20"/>
                                    </w:rPr>
                                  </w:pPr>
                                  <w:r w:rsidRPr="00F1607B">
                                    <w:rPr>
                                      <w:sz w:val="20"/>
                                      <w:szCs w:val="20"/>
                                    </w:rPr>
                                    <w:t>69</w:t>
                                  </w:r>
                                </w:p>
                              </w:tc>
                              <w:tc>
                                <w:tcPr>
                                  <w:tcW w:w="0" w:type="auto"/>
                                </w:tcPr>
                                <w:p w:rsidR="00A45ED9" w:rsidRPr="00F1607B" w:rsidRDefault="00A45ED9" w:rsidP="00A45ED9">
                                  <w:pPr>
                                    <w:jc w:val="center"/>
                                    <w:rPr>
                                      <w:sz w:val="20"/>
                                      <w:szCs w:val="20"/>
                                    </w:rPr>
                                  </w:pPr>
                                  <w:r w:rsidRPr="00F1607B">
                                    <w:rPr>
                                      <w:sz w:val="20"/>
                                      <w:szCs w:val="20"/>
                                    </w:rPr>
                                    <w:t>71</w:t>
                                  </w:r>
                                </w:p>
                              </w:tc>
                              <w:tc>
                                <w:tcPr>
                                  <w:tcW w:w="0" w:type="auto"/>
                                </w:tcPr>
                                <w:p w:rsidR="00A45ED9" w:rsidRPr="00F1607B" w:rsidRDefault="00A45ED9" w:rsidP="00A45ED9">
                                  <w:pPr>
                                    <w:jc w:val="center"/>
                                    <w:rPr>
                                      <w:sz w:val="20"/>
                                      <w:szCs w:val="20"/>
                                    </w:rPr>
                                  </w:pPr>
                                  <w:r w:rsidRPr="00F1607B">
                                    <w:rPr>
                                      <w:sz w:val="20"/>
                                      <w:szCs w:val="20"/>
                                    </w:rPr>
                                    <w:t>59</w:t>
                                  </w:r>
                                </w:p>
                              </w:tc>
                              <w:tc>
                                <w:tcPr>
                                  <w:tcW w:w="0" w:type="auto"/>
                                </w:tcPr>
                                <w:p w:rsidR="00A45ED9" w:rsidRPr="00F1607B" w:rsidRDefault="00A45ED9" w:rsidP="00A45ED9">
                                  <w:pPr>
                                    <w:jc w:val="center"/>
                                    <w:rPr>
                                      <w:sz w:val="20"/>
                                      <w:szCs w:val="20"/>
                                    </w:rPr>
                                  </w:pPr>
                                  <w:r w:rsidRPr="00F1607B">
                                    <w:rPr>
                                      <w:sz w:val="20"/>
                                      <w:szCs w:val="20"/>
                                    </w:rPr>
                                    <w:t>55</w:t>
                                  </w:r>
                                </w:p>
                              </w:tc>
                              <w:tc>
                                <w:tcPr>
                                  <w:tcW w:w="0" w:type="auto"/>
                                </w:tcPr>
                                <w:p w:rsidR="00A45ED9" w:rsidRPr="00F1607B" w:rsidRDefault="00A45ED9" w:rsidP="00A45ED9">
                                  <w:pPr>
                                    <w:jc w:val="center"/>
                                    <w:rPr>
                                      <w:sz w:val="20"/>
                                      <w:szCs w:val="20"/>
                                    </w:rPr>
                                  </w:pPr>
                                  <w:r w:rsidRPr="00F1607B">
                                    <w:rPr>
                                      <w:sz w:val="20"/>
                                      <w:szCs w:val="20"/>
                                    </w:rPr>
                                    <w:t>66</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2011</w:t>
                                  </w:r>
                                </w:p>
                              </w:tc>
                              <w:tc>
                                <w:tcPr>
                                  <w:tcW w:w="0" w:type="auto"/>
                                </w:tcPr>
                                <w:p w:rsidR="00A45ED9" w:rsidRPr="00F1607B" w:rsidRDefault="00A45ED9" w:rsidP="00A45ED9">
                                  <w:pPr>
                                    <w:jc w:val="center"/>
                                    <w:rPr>
                                      <w:sz w:val="20"/>
                                      <w:szCs w:val="20"/>
                                    </w:rPr>
                                  </w:pPr>
                                  <w:r w:rsidRPr="00F1607B">
                                    <w:rPr>
                                      <w:sz w:val="20"/>
                                      <w:szCs w:val="20"/>
                                    </w:rPr>
                                    <w:t>65</w:t>
                                  </w:r>
                                </w:p>
                              </w:tc>
                              <w:tc>
                                <w:tcPr>
                                  <w:tcW w:w="0" w:type="auto"/>
                                </w:tcPr>
                                <w:p w:rsidR="00A45ED9" w:rsidRPr="00F1607B" w:rsidRDefault="00A45ED9" w:rsidP="00A45ED9">
                                  <w:pPr>
                                    <w:jc w:val="center"/>
                                    <w:rPr>
                                      <w:sz w:val="20"/>
                                      <w:szCs w:val="20"/>
                                    </w:rPr>
                                  </w:pPr>
                                  <w:r w:rsidRPr="00F1607B">
                                    <w:rPr>
                                      <w:sz w:val="20"/>
                                      <w:szCs w:val="20"/>
                                    </w:rPr>
                                    <w:t>71</w:t>
                                  </w:r>
                                </w:p>
                              </w:tc>
                              <w:tc>
                                <w:tcPr>
                                  <w:tcW w:w="1549" w:type="dxa"/>
                                </w:tcPr>
                                <w:p w:rsidR="00A45ED9" w:rsidRPr="00F1607B" w:rsidRDefault="00A45ED9" w:rsidP="00A45ED9">
                                  <w:pPr>
                                    <w:jc w:val="center"/>
                                    <w:rPr>
                                      <w:sz w:val="20"/>
                                      <w:szCs w:val="20"/>
                                    </w:rPr>
                                  </w:pPr>
                                  <w:r w:rsidRPr="00F1607B">
                                    <w:rPr>
                                      <w:sz w:val="20"/>
                                      <w:szCs w:val="20"/>
                                    </w:rPr>
                                    <w:t>70</w:t>
                                  </w:r>
                                </w:p>
                              </w:tc>
                              <w:tc>
                                <w:tcPr>
                                  <w:tcW w:w="1790" w:type="dxa"/>
                                </w:tcPr>
                                <w:p w:rsidR="00A45ED9" w:rsidRPr="00F1607B" w:rsidRDefault="00A45ED9" w:rsidP="00A45ED9">
                                  <w:pPr>
                                    <w:jc w:val="center"/>
                                    <w:rPr>
                                      <w:sz w:val="20"/>
                                      <w:szCs w:val="20"/>
                                    </w:rPr>
                                  </w:pPr>
                                  <w:r w:rsidRPr="00F1607B">
                                    <w:rPr>
                                      <w:sz w:val="20"/>
                                      <w:szCs w:val="20"/>
                                    </w:rPr>
                                    <w:t>69</w:t>
                                  </w:r>
                                </w:p>
                              </w:tc>
                              <w:tc>
                                <w:tcPr>
                                  <w:tcW w:w="0" w:type="auto"/>
                                </w:tcPr>
                                <w:p w:rsidR="00A45ED9" w:rsidRPr="00F1607B" w:rsidRDefault="00A45ED9" w:rsidP="00A45ED9">
                                  <w:pPr>
                                    <w:jc w:val="center"/>
                                    <w:rPr>
                                      <w:sz w:val="20"/>
                                      <w:szCs w:val="20"/>
                                    </w:rPr>
                                  </w:pPr>
                                  <w:r w:rsidRPr="00F1607B">
                                    <w:rPr>
                                      <w:sz w:val="20"/>
                                      <w:szCs w:val="20"/>
                                    </w:rPr>
                                    <w:t>71</w:t>
                                  </w:r>
                                </w:p>
                              </w:tc>
                              <w:tc>
                                <w:tcPr>
                                  <w:tcW w:w="0" w:type="auto"/>
                                </w:tcPr>
                                <w:p w:rsidR="00A45ED9" w:rsidRPr="00F1607B" w:rsidRDefault="00A45ED9" w:rsidP="00A45ED9">
                                  <w:pPr>
                                    <w:jc w:val="center"/>
                                    <w:rPr>
                                      <w:sz w:val="20"/>
                                      <w:szCs w:val="20"/>
                                    </w:rPr>
                                  </w:pPr>
                                  <w:r w:rsidRPr="00F1607B">
                                    <w:rPr>
                                      <w:sz w:val="20"/>
                                      <w:szCs w:val="20"/>
                                    </w:rPr>
                                    <w:t>66</w:t>
                                  </w:r>
                                </w:p>
                              </w:tc>
                              <w:tc>
                                <w:tcPr>
                                  <w:tcW w:w="0" w:type="auto"/>
                                </w:tcPr>
                                <w:p w:rsidR="00A45ED9" w:rsidRPr="00F1607B" w:rsidRDefault="00A45ED9" w:rsidP="00A45ED9">
                                  <w:pPr>
                                    <w:jc w:val="center"/>
                                    <w:rPr>
                                      <w:sz w:val="20"/>
                                      <w:szCs w:val="20"/>
                                    </w:rPr>
                                  </w:pPr>
                                  <w:r w:rsidRPr="00F1607B">
                                    <w:rPr>
                                      <w:sz w:val="20"/>
                                      <w:szCs w:val="20"/>
                                    </w:rPr>
                                    <w:t>64</w:t>
                                  </w:r>
                                </w:p>
                              </w:tc>
                              <w:tc>
                                <w:tcPr>
                                  <w:tcW w:w="0" w:type="auto"/>
                                </w:tcPr>
                                <w:p w:rsidR="00A45ED9" w:rsidRPr="00F1607B" w:rsidRDefault="00A45ED9" w:rsidP="00A45ED9">
                                  <w:pPr>
                                    <w:jc w:val="center"/>
                                    <w:rPr>
                                      <w:sz w:val="20"/>
                                      <w:szCs w:val="20"/>
                                    </w:rPr>
                                  </w:pPr>
                                  <w:r w:rsidRPr="00F1607B">
                                    <w:rPr>
                                      <w:sz w:val="20"/>
                                      <w:szCs w:val="20"/>
                                    </w:rPr>
                                    <w:t>72</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2012</w:t>
                                  </w:r>
                                </w:p>
                              </w:tc>
                              <w:tc>
                                <w:tcPr>
                                  <w:tcW w:w="0" w:type="auto"/>
                                </w:tcPr>
                                <w:p w:rsidR="00A45ED9" w:rsidRPr="00F1607B" w:rsidRDefault="00A45ED9" w:rsidP="00A45ED9">
                                  <w:pPr>
                                    <w:jc w:val="center"/>
                                    <w:rPr>
                                      <w:sz w:val="20"/>
                                      <w:szCs w:val="20"/>
                                    </w:rPr>
                                  </w:pPr>
                                  <w:r w:rsidRPr="00F1607B">
                                    <w:rPr>
                                      <w:sz w:val="20"/>
                                      <w:szCs w:val="20"/>
                                    </w:rPr>
                                    <w:t>70</w:t>
                                  </w:r>
                                </w:p>
                              </w:tc>
                              <w:tc>
                                <w:tcPr>
                                  <w:tcW w:w="0" w:type="auto"/>
                                </w:tcPr>
                                <w:p w:rsidR="00A45ED9" w:rsidRPr="00F1607B" w:rsidRDefault="00A45ED9" w:rsidP="00A45ED9">
                                  <w:pPr>
                                    <w:jc w:val="center"/>
                                    <w:rPr>
                                      <w:sz w:val="20"/>
                                      <w:szCs w:val="20"/>
                                    </w:rPr>
                                  </w:pPr>
                                  <w:r w:rsidRPr="00F1607B">
                                    <w:rPr>
                                      <w:sz w:val="20"/>
                                      <w:szCs w:val="20"/>
                                    </w:rPr>
                                    <w:t>72</w:t>
                                  </w:r>
                                </w:p>
                              </w:tc>
                              <w:tc>
                                <w:tcPr>
                                  <w:tcW w:w="1549" w:type="dxa"/>
                                </w:tcPr>
                                <w:p w:rsidR="00A45ED9" w:rsidRPr="00F1607B" w:rsidRDefault="00A45ED9" w:rsidP="00A45ED9">
                                  <w:pPr>
                                    <w:jc w:val="center"/>
                                    <w:rPr>
                                      <w:sz w:val="20"/>
                                      <w:szCs w:val="20"/>
                                    </w:rPr>
                                  </w:pPr>
                                  <w:r w:rsidRPr="00F1607B">
                                    <w:rPr>
                                      <w:sz w:val="20"/>
                                      <w:szCs w:val="20"/>
                                    </w:rPr>
                                    <w:t>73</w:t>
                                  </w:r>
                                </w:p>
                              </w:tc>
                              <w:tc>
                                <w:tcPr>
                                  <w:tcW w:w="1790" w:type="dxa"/>
                                </w:tcPr>
                                <w:p w:rsidR="00A45ED9" w:rsidRPr="00F1607B" w:rsidRDefault="00A45ED9" w:rsidP="00A45ED9">
                                  <w:pPr>
                                    <w:jc w:val="center"/>
                                    <w:rPr>
                                      <w:sz w:val="20"/>
                                      <w:szCs w:val="20"/>
                                    </w:rPr>
                                  </w:pPr>
                                  <w:r w:rsidRPr="00F1607B">
                                    <w:rPr>
                                      <w:sz w:val="20"/>
                                      <w:szCs w:val="20"/>
                                    </w:rPr>
                                    <w:t>73</w:t>
                                  </w:r>
                                </w:p>
                              </w:tc>
                              <w:tc>
                                <w:tcPr>
                                  <w:tcW w:w="0" w:type="auto"/>
                                </w:tcPr>
                                <w:p w:rsidR="00A45ED9" w:rsidRPr="00F1607B" w:rsidRDefault="00A45ED9" w:rsidP="00A45ED9">
                                  <w:pPr>
                                    <w:jc w:val="center"/>
                                    <w:rPr>
                                      <w:sz w:val="20"/>
                                      <w:szCs w:val="20"/>
                                    </w:rPr>
                                  </w:pPr>
                                  <w:r w:rsidRPr="00F1607B">
                                    <w:rPr>
                                      <w:sz w:val="20"/>
                                      <w:szCs w:val="20"/>
                                    </w:rPr>
                                    <w:t>74</w:t>
                                  </w:r>
                                </w:p>
                              </w:tc>
                              <w:tc>
                                <w:tcPr>
                                  <w:tcW w:w="0" w:type="auto"/>
                                </w:tcPr>
                                <w:p w:rsidR="00A45ED9" w:rsidRPr="00F1607B" w:rsidRDefault="00A45ED9" w:rsidP="00A45ED9">
                                  <w:pPr>
                                    <w:jc w:val="center"/>
                                    <w:rPr>
                                      <w:sz w:val="20"/>
                                      <w:szCs w:val="20"/>
                                    </w:rPr>
                                  </w:pPr>
                                  <w:r w:rsidRPr="00F1607B">
                                    <w:rPr>
                                      <w:sz w:val="20"/>
                                      <w:szCs w:val="20"/>
                                    </w:rPr>
                                    <w:t>65</w:t>
                                  </w:r>
                                </w:p>
                              </w:tc>
                              <w:tc>
                                <w:tcPr>
                                  <w:tcW w:w="0" w:type="auto"/>
                                </w:tcPr>
                                <w:p w:rsidR="00A45ED9" w:rsidRPr="00F1607B" w:rsidRDefault="00A45ED9" w:rsidP="00A45ED9">
                                  <w:pPr>
                                    <w:jc w:val="center"/>
                                    <w:rPr>
                                      <w:sz w:val="20"/>
                                      <w:szCs w:val="20"/>
                                    </w:rPr>
                                  </w:pPr>
                                  <w:r w:rsidRPr="00F1607B">
                                    <w:rPr>
                                      <w:sz w:val="20"/>
                                      <w:szCs w:val="20"/>
                                    </w:rPr>
                                    <w:t>66</w:t>
                                  </w:r>
                                </w:p>
                              </w:tc>
                              <w:tc>
                                <w:tcPr>
                                  <w:tcW w:w="0" w:type="auto"/>
                                </w:tcPr>
                                <w:p w:rsidR="00A45ED9" w:rsidRPr="00F1607B" w:rsidRDefault="00A45ED9" w:rsidP="00A45ED9">
                                  <w:pPr>
                                    <w:jc w:val="center"/>
                                    <w:rPr>
                                      <w:sz w:val="20"/>
                                      <w:szCs w:val="20"/>
                                    </w:rPr>
                                  </w:pPr>
                                  <w:r w:rsidRPr="00F1607B">
                                    <w:rPr>
                                      <w:sz w:val="20"/>
                                      <w:szCs w:val="20"/>
                                    </w:rPr>
                                    <w:t>71</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2013</w:t>
                                  </w:r>
                                </w:p>
                              </w:tc>
                              <w:tc>
                                <w:tcPr>
                                  <w:tcW w:w="0" w:type="auto"/>
                                </w:tcPr>
                                <w:p w:rsidR="00A45ED9" w:rsidRPr="00F1607B" w:rsidRDefault="00A45ED9" w:rsidP="00A45ED9">
                                  <w:pPr>
                                    <w:jc w:val="center"/>
                                    <w:rPr>
                                      <w:sz w:val="20"/>
                                      <w:szCs w:val="20"/>
                                    </w:rPr>
                                  </w:pPr>
                                  <w:r w:rsidRPr="00F1607B">
                                    <w:rPr>
                                      <w:sz w:val="20"/>
                                      <w:szCs w:val="20"/>
                                    </w:rPr>
                                    <w:t>65</w:t>
                                  </w:r>
                                </w:p>
                              </w:tc>
                              <w:tc>
                                <w:tcPr>
                                  <w:tcW w:w="0" w:type="auto"/>
                                </w:tcPr>
                                <w:p w:rsidR="00A45ED9" w:rsidRPr="00F1607B" w:rsidRDefault="00A45ED9" w:rsidP="00A45ED9">
                                  <w:pPr>
                                    <w:jc w:val="center"/>
                                    <w:rPr>
                                      <w:sz w:val="20"/>
                                      <w:szCs w:val="20"/>
                                    </w:rPr>
                                  </w:pPr>
                                  <w:r w:rsidRPr="00F1607B">
                                    <w:rPr>
                                      <w:sz w:val="20"/>
                                      <w:szCs w:val="20"/>
                                    </w:rPr>
                                    <w:t>73</w:t>
                                  </w:r>
                                </w:p>
                              </w:tc>
                              <w:tc>
                                <w:tcPr>
                                  <w:tcW w:w="1549" w:type="dxa"/>
                                </w:tcPr>
                                <w:p w:rsidR="00A45ED9" w:rsidRPr="00F1607B" w:rsidRDefault="00A45ED9" w:rsidP="00A45ED9">
                                  <w:pPr>
                                    <w:jc w:val="center"/>
                                    <w:rPr>
                                      <w:sz w:val="20"/>
                                      <w:szCs w:val="20"/>
                                    </w:rPr>
                                  </w:pPr>
                                  <w:r w:rsidRPr="00F1607B">
                                    <w:rPr>
                                      <w:sz w:val="20"/>
                                      <w:szCs w:val="20"/>
                                    </w:rPr>
                                    <w:t>75</w:t>
                                  </w:r>
                                </w:p>
                              </w:tc>
                              <w:tc>
                                <w:tcPr>
                                  <w:tcW w:w="1790" w:type="dxa"/>
                                </w:tcPr>
                                <w:p w:rsidR="00A45ED9" w:rsidRPr="00F1607B" w:rsidRDefault="00A45ED9" w:rsidP="00A45ED9">
                                  <w:pPr>
                                    <w:jc w:val="center"/>
                                    <w:rPr>
                                      <w:sz w:val="20"/>
                                      <w:szCs w:val="20"/>
                                    </w:rPr>
                                  </w:pPr>
                                  <w:r w:rsidRPr="00F1607B">
                                    <w:rPr>
                                      <w:sz w:val="20"/>
                                      <w:szCs w:val="20"/>
                                    </w:rPr>
                                    <w:t>72</w:t>
                                  </w:r>
                                </w:p>
                              </w:tc>
                              <w:tc>
                                <w:tcPr>
                                  <w:tcW w:w="0" w:type="auto"/>
                                </w:tcPr>
                                <w:p w:rsidR="00A45ED9" w:rsidRPr="00F1607B" w:rsidRDefault="00A45ED9" w:rsidP="00A45ED9">
                                  <w:pPr>
                                    <w:jc w:val="center"/>
                                    <w:rPr>
                                      <w:sz w:val="20"/>
                                      <w:szCs w:val="20"/>
                                    </w:rPr>
                                  </w:pPr>
                                  <w:r w:rsidRPr="00F1607B">
                                    <w:rPr>
                                      <w:sz w:val="20"/>
                                      <w:szCs w:val="20"/>
                                    </w:rPr>
                                    <w:t>71</w:t>
                                  </w:r>
                                </w:p>
                              </w:tc>
                              <w:tc>
                                <w:tcPr>
                                  <w:tcW w:w="0" w:type="auto"/>
                                </w:tcPr>
                                <w:p w:rsidR="00A45ED9" w:rsidRPr="00F1607B" w:rsidRDefault="00A45ED9" w:rsidP="00A45ED9">
                                  <w:pPr>
                                    <w:jc w:val="center"/>
                                    <w:rPr>
                                      <w:sz w:val="20"/>
                                      <w:szCs w:val="20"/>
                                    </w:rPr>
                                  </w:pPr>
                                  <w:r w:rsidRPr="00F1607B">
                                    <w:rPr>
                                      <w:sz w:val="20"/>
                                      <w:szCs w:val="20"/>
                                    </w:rPr>
                                    <w:t>65</w:t>
                                  </w:r>
                                </w:p>
                              </w:tc>
                              <w:tc>
                                <w:tcPr>
                                  <w:tcW w:w="0" w:type="auto"/>
                                </w:tcPr>
                                <w:p w:rsidR="00A45ED9" w:rsidRPr="00F1607B" w:rsidRDefault="00A45ED9" w:rsidP="00A45ED9">
                                  <w:pPr>
                                    <w:jc w:val="center"/>
                                    <w:rPr>
                                      <w:sz w:val="20"/>
                                      <w:szCs w:val="20"/>
                                    </w:rPr>
                                  </w:pPr>
                                  <w:r w:rsidRPr="00F1607B">
                                    <w:rPr>
                                      <w:sz w:val="20"/>
                                      <w:szCs w:val="20"/>
                                    </w:rPr>
                                    <w:t>63</w:t>
                                  </w:r>
                                </w:p>
                              </w:tc>
                              <w:tc>
                                <w:tcPr>
                                  <w:tcW w:w="0" w:type="auto"/>
                                </w:tcPr>
                                <w:p w:rsidR="00A45ED9" w:rsidRPr="00F1607B" w:rsidRDefault="00A45ED9" w:rsidP="00A45ED9">
                                  <w:pPr>
                                    <w:jc w:val="center"/>
                                    <w:rPr>
                                      <w:sz w:val="20"/>
                                      <w:szCs w:val="20"/>
                                    </w:rPr>
                                  </w:pPr>
                                  <w:r w:rsidRPr="00F1607B">
                                    <w:rPr>
                                      <w:sz w:val="20"/>
                                      <w:szCs w:val="20"/>
                                    </w:rPr>
                                    <w:t>72</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2014</w:t>
                                  </w:r>
                                </w:p>
                              </w:tc>
                              <w:tc>
                                <w:tcPr>
                                  <w:tcW w:w="0" w:type="auto"/>
                                </w:tcPr>
                                <w:p w:rsidR="00A45ED9" w:rsidRPr="00F1607B" w:rsidRDefault="00A45ED9" w:rsidP="00A45ED9">
                                  <w:pPr>
                                    <w:jc w:val="center"/>
                                    <w:rPr>
                                      <w:sz w:val="20"/>
                                      <w:szCs w:val="20"/>
                                    </w:rPr>
                                  </w:pPr>
                                  <w:r w:rsidRPr="00F1607B">
                                    <w:rPr>
                                      <w:sz w:val="20"/>
                                      <w:szCs w:val="20"/>
                                    </w:rPr>
                                    <w:t>65</w:t>
                                  </w:r>
                                </w:p>
                              </w:tc>
                              <w:tc>
                                <w:tcPr>
                                  <w:tcW w:w="0" w:type="auto"/>
                                </w:tcPr>
                                <w:p w:rsidR="00A45ED9" w:rsidRPr="00F1607B" w:rsidRDefault="00A45ED9" w:rsidP="00A45ED9">
                                  <w:pPr>
                                    <w:jc w:val="center"/>
                                    <w:rPr>
                                      <w:sz w:val="20"/>
                                      <w:szCs w:val="20"/>
                                    </w:rPr>
                                  </w:pPr>
                                  <w:r w:rsidRPr="00F1607B">
                                    <w:rPr>
                                      <w:sz w:val="20"/>
                                      <w:szCs w:val="20"/>
                                    </w:rPr>
                                    <w:t>78</w:t>
                                  </w:r>
                                </w:p>
                              </w:tc>
                              <w:tc>
                                <w:tcPr>
                                  <w:tcW w:w="1549" w:type="dxa"/>
                                </w:tcPr>
                                <w:p w:rsidR="00A45ED9" w:rsidRPr="00F1607B" w:rsidRDefault="00A45ED9" w:rsidP="00A45ED9">
                                  <w:pPr>
                                    <w:jc w:val="center"/>
                                    <w:rPr>
                                      <w:sz w:val="20"/>
                                      <w:szCs w:val="20"/>
                                    </w:rPr>
                                  </w:pPr>
                                  <w:r w:rsidRPr="00F1607B">
                                    <w:rPr>
                                      <w:sz w:val="20"/>
                                      <w:szCs w:val="20"/>
                                    </w:rPr>
                                    <w:t>76</w:t>
                                  </w:r>
                                </w:p>
                              </w:tc>
                              <w:tc>
                                <w:tcPr>
                                  <w:tcW w:w="1790" w:type="dxa"/>
                                </w:tcPr>
                                <w:p w:rsidR="00A45ED9" w:rsidRPr="00F1607B" w:rsidRDefault="00A45ED9" w:rsidP="00A45ED9">
                                  <w:pPr>
                                    <w:jc w:val="center"/>
                                    <w:rPr>
                                      <w:sz w:val="20"/>
                                      <w:szCs w:val="20"/>
                                    </w:rPr>
                                  </w:pPr>
                                  <w:r w:rsidRPr="00F1607B">
                                    <w:rPr>
                                      <w:sz w:val="20"/>
                                      <w:szCs w:val="20"/>
                                    </w:rPr>
                                    <w:t>75</w:t>
                                  </w:r>
                                </w:p>
                              </w:tc>
                              <w:tc>
                                <w:tcPr>
                                  <w:tcW w:w="0" w:type="auto"/>
                                </w:tcPr>
                                <w:p w:rsidR="00A45ED9" w:rsidRPr="00F1607B" w:rsidRDefault="00A45ED9" w:rsidP="00A45ED9">
                                  <w:pPr>
                                    <w:jc w:val="center"/>
                                    <w:rPr>
                                      <w:sz w:val="20"/>
                                      <w:szCs w:val="20"/>
                                    </w:rPr>
                                  </w:pPr>
                                  <w:r w:rsidRPr="00F1607B">
                                    <w:rPr>
                                      <w:sz w:val="20"/>
                                      <w:szCs w:val="20"/>
                                    </w:rPr>
                                    <w:t>80</w:t>
                                  </w:r>
                                </w:p>
                              </w:tc>
                              <w:tc>
                                <w:tcPr>
                                  <w:tcW w:w="0" w:type="auto"/>
                                </w:tcPr>
                                <w:p w:rsidR="00A45ED9" w:rsidRPr="00F1607B" w:rsidRDefault="00A45ED9" w:rsidP="00A45ED9">
                                  <w:pPr>
                                    <w:jc w:val="center"/>
                                    <w:rPr>
                                      <w:sz w:val="20"/>
                                      <w:szCs w:val="20"/>
                                    </w:rPr>
                                  </w:pPr>
                                  <w:r w:rsidRPr="00F1607B">
                                    <w:rPr>
                                      <w:sz w:val="20"/>
                                      <w:szCs w:val="20"/>
                                    </w:rPr>
                                    <w:t>70</w:t>
                                  </w:r>
                                </w:p>
                              </w:tc>
                              <w:tc>
                                <w:tcPr>
                                  <w:tcW w:w="0" w:type="auto"/>
                                </w:tcPr>
                                <w:p w:rsidR="00A45ED9" w:rsidRPr="00F1607B" w:rsidRDefault="00A45ED9" w:rsidP="00A45ED9">
                                  <w:pPr>
                                    <w:jc w:val="center"/>
                                    <w:rPr>
                                      <w:sz w:val="20"/>
                                      <w:szCs w:val="20"/>
                                    </w:rPr>
                                  </w:pPr>
                                  <w:r w:rsidRPr="00F1607B">
                                    <w:rPr>
                                      <w:sz w:val="20"/>
                                      <w:szCs w:val="20"/>
                                    </w:rPr>
                                    <w:t>82</w:t>
                                  </w:r>
                                </w:p>
                              </w:tc>
                              <w:tc>
                                <w:tcPr>
                                  <w:tcW w:w="0" w:type="auto"/>
                                </w:tcPr>
                                <w:p w:rsidR="00A45ED9" w:rsidRPr="00F1607B" w:rsidRDefault="00A45ED9" w:rsidP="00A45ED9">
                                  <w:pPr>
                                    <w:jc w:val="center"/>
                                    <w:rPr>
                                      <w:sz w:val="20"/>
                                      <w:szCs w:val="20"/>
                                    </w:rPr>
                                  </w:pPr>
                                  <w:r w:rsidRPr="00F1607B">
                                    <w:rPr>
                                      <w:sz w:val="20"/>
                                      <w:szCs w:val="20"/>
                                    </w:rPr>
                                    <w:t>73</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2015</w:t>
                                  </w:r>
                                </w:p>
                              </w:tc>
                              <w:tc>
                                <w:tcPr>
                                  <w:tcW w:w="0" w:type="auto"/>
                                </w:tcPr>
                                <w:p w:rsidR="00A45ED9" w:rsidRPr="00F1607B" w:rsidRDefault="00A45ED9" w:rsidP="00A45ED9">
                                  <w:pPr>
                                    <w:jc w:val="center"/>
                                    <w:rPr>
                                      <w:sz w:val="20"/>
                                      <w:szCs w:val="20"/>
                                    </w:rPr>
                                  </w:pPr>
                                  <w:r w:rsidRPr="00F1607B">
                                    <w:rPr>
                                      <w:sz w:val="20"/>
                                      <w:szCs w:val="20"/>
                                    </w:rPr>
                                    <w:t>64</w:t>
                                  </w:r>
                                </w:p>
                              </w:tc>
                              <w:tc>
                                <w:tcPr>
                                  <w:tcW w:w="0" w:type="auto"/>
                                </w:tcPr>
                                <w:p w:rsidR="00A45ED9" w:rsidRPr="00F1607B" w:rsidRDefault="00A45ED9" w:rsidP="00A45ED9">
                                  <w:pPr>
                                    <w:jc w:val="center"/>
                                    <w:rPr>
                                      <w:sz w:val="20"/>
                                      <w:szCs w:val="20"/>
                                    </w:rPr>
                                  </w:pPr>
                                  <w:r w:rsidRPr="00F1607B">
                                    <w:rPr>
                                      <w:sz w:val="20"/>
                                      <w:szCs w:val="20"/>
                                    </w:rPr>
                                    <w:t>72</w:t>
                                  </w:r>
                                </w:p>
                              </w:tc>
                              <w:tc>
                                <w:tcPr>
                                  <w:tcW w:w="1549" w:type="dxa"/>
                                </w:tcPr>
                                <w:p w:rsidR="00A45ED9" w:rsidRPr="00F1607B" w:rsidRDefault="00A45ED9" w:rsidP="00A45ED9">
                                  <w:pPr>
                                    <w:jc w:val="center"/>
                                    <w:rPr>
                                      <w:sz w:val="20"/>
                                      <w:szCs w:val="20"/>
                                    </w:rPr>
                                  </w:pPr>
                                  <w:r w:rsidRPr="00F1607B">
                                    <w:rPr>
                                      <w:sz w:val="20"/>
                                      <w:szCs w:val="20"/>
                                    </w:rPr>
                                    <w:t>77</w:t>
                                  </w:r>
                                </w:p>
                              </w:tc>
                              <w:tc>
                                <w:tcPr>
                                  <w:tcW w:w="1790" w:type="dxa"/>
                                </w:tcPr>
                                <w:p w:rsidR="00A45ED9" w:rsidRPr="00F1607B" w:rsidRDefault="00A45ED9" w:rsidP="00A45ED9">
                                  <w:pPr>
                                    <w:jc w:val="center"/>
                                    <w:rPr>
                                      <w:sz w:val="20"/>
                                      <w:szCs w:val="20"/>
                                    </w:rPr>
                                  </w:pPr>
                                  <w:r w:rsidRPr="00F1607B">
                                    <w:rPr>
                                      <w:sz w:val="20"/>
                                      <w:szCs w:val="20"/>
                                    </w:rPr>
                                    <w:t>63</w:t>
                                  </w:r>
                                </w:p>
                              </w:tc>
                              <w:tc>
                                <w:tcPr>
                                  <w:tcW w:w="0" w:type="auto"/>
                                </w:tcPr>
                                <w:p w:rsidR="00A45ED9" w:rsidRPr="00F1607B" w:rsidRDefault="00A45ED9" w:rsidP="00A45ED9">
                                  <w:pPr>
                                    <w:jc w:val="center"/>
                                    <w:rPr>
                                      <w:sz w:val="20"/>
                                      <w:szCs w:val="20"/>
                                    </w:rPr>
                                  </w:pPr>
                                  <w:r w:rsidRPr="00F1607B">
                                    <w:rPr>
                                      <w:sz w:val="20"/>
                                      <w:szCs w:val="20"/>
                                    </w:rPr>
                                    <w:t>73</w:t>
                                  </w:r>
                                </w:p>
                              </w:tc>
                              <w:tc>
                                <w:tcPr>
                                  <w:tcW w:w="0" w:type="auto"/>
                                </w:tcPr>
                                <w:p w:rsidR="00A45ED9" w:rsidRPr="00F1607B" w:rsidRDefault="00A45ED9" w:rsidP="00A45ED9">
                                  <w:pPr>
                                    <w:jc w:val="center"/>
                                    <w:rPr>
                                      <w:sz w:val="20"/>
                                      <w:szCs w:val="20"/>
                                    </w:rPr>
                                  </w:pPr>
                                  <w:r w:rsidRPr="00F1607B">
                                    <w:rPr>
                                      <w:sz w:val="20"/>
                                      <w:szCs w:val="20"/>
                                    </w:rPr>
                                    <w:t>63</w:t>
                                  </w:r>
                                </w:p>
                              </w:tc>
                              <w:tc>
                                <w:tcPr>
                                  <w:tcW w:w="0" w:type="auto"/>
                                </w:tcPr>
                                <w:p w:rsidR="00A45ED9" w:rsidRPr="00F1607B" w:rsidRDefault="00A45ED9" w:rsidP="00A45ED9">
                                  <w:pPr>
                                    <w:jc w:val="center"/>
                                    <w:rPr>
                                      <w:sz w:val="20"/>
                                      <w:szCs w:val="20"/>
                                    </w:rPr>
                                  </w:pPr>
                                  <w:r w:rsidRPr="00F1607B">
                                    <w:rPr>
                                      <w:sz w:val="20"/>
                                      <w:szCs w:val="20"/>
                                    </w:rPr>
                                    <w:t>61</w:t>
                                  </w:r>
                                </w:p>
                              </w:tc>
                              <w:tc>
                                <w:tcPr>
                                  <w:tcW w:w="0" w:type="auto"/>
                                </w:tcPr>
                                <w:p w:rsidR="00A45ED9" w:rsidRPr="00F1607B" w:rsidRDefault="00A45ED9" w:rsidP="00A45ED9">
                                  <w:pPr>
                                    <w:jc w:val="center"/>
                                    <w:rPr>
                                      <w:sz w:val="20"/>
                                      <w:szCs w:val="20"/>
                                    </w:rPr>
                                  </w:pPr>
                                  <w:r w:rsidRPr="00F1607B">
                                    <w:rPr>
                                      <w:sz w:val="20"/>
                                      <w:szCs w:val="20"/>
                                    </w:rPr>
                                    <w:t>67</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2016</w:t>
                                  </w:r>
                                </w:p>
                              </w:tc>
                              <w:tc>
                                <w:tcPr>
                                  <w:tcW w:w="0" w:type="auto"/>
                                </w:tcPr>
                                <w:p w:rsidR="00A45ED9" w:rsidRPr="00F1607B" w:rsidRDefault="00A45ED9" w:rsidP="00A45ED9">
                                  <w:pPr>
                                    <w:jc w:val="center"/>
                                    <w:rPr>
                                      <w:sz w:val="20"/>
                                      <w:szCs w:val="20"/>
                                    </w:rPr>
                                  </w:pPr>
                                  <w:r w:rsidRPr="00F1607B">
                                    <w:rPr>
                                      <w:sz w:val="20"/>
                                      <w:szCs w:val="20"/>
                                    </w:rPr>
                                    <w:t>57</w:t>
                                  </w:r>
                                </w:p>
                              </w:tc>
                              <w:tc>
                                <w:tcPr>
                                  <w:tcW w:w="0" w:type="auto"/>
                                </w:tcPr>
                                <w:p w:rsidR="00A45ED9" w:rsidRPr="00F1607B" w:rsidRDefault="00A45ED9" w:rsidP="00A45ED9">
                                  <w:pPr>
                                    <w:jc w:val="center"/>
                                    <w:rPr>
                                      <w:sz w:val="20"/>
                                      <w:szCs w:val="20"/>
                                    </w:rPr>
                                  </w:pPr>
                                  <w:r w:rsidRPr="00F1607B">
                                    <w:rPr>
                                      <w:sz w:val="20"/>
                                      <w:szCs w:val="20"/>
                                    </w:rPr>
                                    <w:t>65</w:t>
                                  </w:r>
                                </w:p>
                              </w:tc>
                              <w:tc>
                                <w:tcPr>
                                  <w:tcW w:w="1549" w:type="dxa"/>
                                </w:tcPr>
                                <w:p w:rsidR="00A45ED9" w:rsidRPr="00F1607B" w:rsidRDefault="00A45ED9" w:rsidP="00A45ED9">
                                  <w:pPr>
                                    <w:jc w:val="center"/>
                                    <w:rPr>
                                      <w:sz w:val="20"/>
                                      <w:szCs w:val="20"/>
                                    </w:rPr>
                                  </w:pPr>
                                  <w:r w:rsidRPr="00F1607B">
                                    <w:rPr>
                                      <w:sz w:val="20"/>
                                      <w:szCs w:val="20"/>
                                    </w:rPr>
                                    <w:t>68</w:t>
                                  </w:r>
                                </w:p>
                              </w:tc>
                              <w:tc>
                                <w:tcPr>
                                  <w:tcW w:w="1790" w:type="dxa"/>
                                </w:tcPr>
                                <w:p w:rsidR="00A45ED9" w:rsidRPr="00F1607B" w:rsidRDefault="00A45ED9" w:rsidP="00A45ED9">
                                  <w:pPr>
                                    <w:jc w:val="center"/>
                                    <w:rPr>
                                      <w:sz w:val="20"/>
                                      <w:szCs w:val="20"/>
                                    </w:rPr>
                                  </w:pPr>
                                  <w:r w:rsidRPr="00F1607B">
                                    <w:rPr>
                                      <w:sz w:val="20"/>
                                      <w:szCs w:val="20"/>
                                    </w:rPr>
                                    <w:t>59</w:t>
                                  </w:r>
                                </w:p>
                              </w:tc>
                              <w:tc>
                                <w:tcPr>
                                  <w:tcW w:w="0" w:type="auto"/>
                                </w:tcPr>
                                <w:p w:rsidR="00A45ED9" w:rsidRPr="00F1607B" w:rsidRDefault="00A45ED9" w:rsidP="00A45ED9">
                                  <w:pPr>
                                    <w:jc w:val="center"/>
                                    <w:rPr>
                                      <w:sz w:val="20"/>
                                      <w:szCs w:val="20"/>
                                    </w:rPr>
                                  </w:pPr>
                                  <w:r w:rsidRPr="00F1607B">
                                    <w:rPr>
                                      <w:sz w:val="20"/>
                                      <w:szCs w:val="20"/>
                                    </w:rPr>
                                    <w:t>71</w:t>
                                  </w:r>
                                </w:p>
                              </w:tc>
                              <w:tc>
                                <w:tcPr>
                                  <w:tcW w:w="0" w:type="auto"/>
                                </w:tcPr>
                                <w:p w:rsidR="00A45ED9" w:rsidRPr="00F1607B" w:rsidRDefault="00A45ED9" w:rsidP="00A45ED9">
                                  <w:pPr>
                                    <w:jc w:val="center"/>
                                    <w:rPr>
                                      <w:sz w:val="20"/>
                                      <w:szCs w:val="20"/>
                                    </w:rPr>
                                  </w:pPr>
                                  <w:r w:rsidRPr="00F1607B">
                                    <w:rPr>
                                      <w:sz w:val="20"/>
                                      <w:szCs w:val="20"/>
                                    </w:rPr>
                                    <w:t>68</w:t>
                                  </w:r>
                                </w:p>
                              </w:tc>
                              <w:tc>
                                <w:tcPr>
                                  <w:tcW w:w="0" w:type="auto"/>
                                </w:tcPr>
                                <w:p w:rsidR="00A45ED9" w:rsidRPr="00F1607B" w:rsidRDefault="00A45ED9" w:rsidP="00A45ED9">
                                  <w:pPr>
                                    <w:jc w:val="center"/>
                                    <w:rPr>
                                      <w:sz w:val="20"/>
                                      <w:szCs w:val="20"/>
                                    </w:rPr>
                                  </w:pPr>
                                  <w:r w:rsidRPr="00F1607B">
                                    <w:rPr>
                                      <w:sz w:val="20"/>
                                      <w:szCs w:val="20"/>
                                    </w:rPr>
                                    <w:t>63</w:t>
                                  </w:r>
                                </w:p>
                              </w:tc>
                              <w:tc>
                                <w:tcPr>
                                  <w:tcW w:w="0" w:type="auto"/>
                                </w:tcPr>
                                <w:p w:rsidR="00A45ED9" w:rsidRPr="00F1607B" w:rsidRDefault="00A45ED9" w:rsidP="00A45ED9">
                                  <w:pPr>
                                    <w:jc w:val="center"/>
                                    <w:rPr>
                                      <w:sz w:val="20"/>
                                      <w:szCs w:val="20"/>
                                    </w:rPr>
                                  </w:pPr>
                                  <w:r w:rsidRPr="00F1607B">
                                    <w:rPr>
                                      <w:sz w:val="20"/>
                                      <w:szCs w:val="20"/>
                                    </w:rPr>
                                    <w:t>66</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 xml:space="preserve">2017 </w:t>
                                  </w:r>
                                </w:p>
                              </w:tc>
                              <w:tc>
                                <w:tcPr>
                                  <w:tcW w:w="0" w:type="auto"/>
                                </w:tcPr>
                                <w:p w:rsidR="00A45ED9" w:rsidRPr="00F1607B" w:rsidRDefault="00A45ED9" w:rsidP="00A45ED9">
                                  <w:pPr>
                                    <w:jc w:val="center"/>
                                    <w:rPr>
                                      <w:sz w:val="20"/>
                                      <w:szCs w:val="20"/>
                                    </w:rPr>
                                  </w:pPr>
                                  <w:r w:rsidRPr="00F1607B">
                                    <w:rPr>
                                      <w:sz w:val="20"/>
                                      <w:szCs w:val="20"/>
                                    </w:rPr>
                                    <w:t>70</w:t>
                                  </w:r>
                                </w:p>
                              </w:tc>
                              <w:tc>
                                <w:tcPr>
                                  <w:tcW w:w="0" w:type="auto"/>
                                </w:tcPr>
                                <w:p w:rsidR="00A45ED9" w:rsidRPr="00F1607B" w:rsidRDefault="00A45ED9" w:rsidP="00A45ED9">
                                  <w:pPr>
                                    <w:jc w:val="center"/>
                                    <w:rPr>
                                      <w:sz w:val="20"/>
                                      <w:szCs w:val="20"/>
                                    </w:rPr>
                                  </w:pPr>
                                  <w:r w:rsidRPr="00F1607B">
                                    <w:rPr>
                                      <w:sz w:val="20"/>
                                      <w:szCs w:val="20"/>
                                    </w:rPr>
                                    <w:t>76</w:t>
                                  </w:r>
                                </w:p>
                              </w:tc>
                              <w:tc>
                                <w:tcPr>
                                  <w:tcW w:w="1549" w:type="dxa"/>
                                </w:tcPr>
                                <w:p w:rsidR="00A45ED9" w:rsidRPr="00F1607B" w:rsidRDefault="00A45ED9" w:rsidP="00A45ED9">
                                  <w:pPr>
                                    <w:jc w:val="center"/>
                                    <w:rPr>
                                      <w:sz w:val="20"/>
                                      <w:szCs w:val="20"/>
                                    </w:rPr>
                                  </w:pPr>
                                  <w:r w:rsidRPr="00F1607B">
                                    <w:rPr>
                                      <w:sz w:val="20"/>
                                      <w:szCs w:val="20"/>
                                    </w:rPr>
                                    <w:t>74</w:t>
                                  </w:r>
                                </w:p>
                              </w:tc>
                              <w:tc>
                                <w:tcPr>
                                  <w:tcW w:w="1790" w:type="dxa"/>
                                </w:tcPr>
                                <w:p w:rsidR="00A45ED9" w:rsidRPr="00F1607B" w:rsidRDefault="00A45ED9" w:rsidP="00A45ED9">
                                  <w:pPr>
                                    <w:jc w:val="center"/>
                                    <w:rPr>
                                      <w:sz w:val="20"/>
                                      <w:szCs w:val="20"/>
                                    </w:rPr>
                                  </w:pPr>
                                  <w:r w:rsidRPr="00F1607B">
                                    <w:rPr>
                                      <w:sz w:val="20"/>
                                      <w:szCs w:val="20"/>
                                    </w:rPr>
                                    <w:t>73</w:t>
                                  </w:r>
                                </w:p>
                              </w:tc>
                              <w:tc>
                                <w:tcPr>
                                  <w:tcW w:w="0" w:type="auto"/>
                                </w:tcPr>
                                <w:p w:rsidR="00A45ED9" w:rsidRPr="00F1607B" w:rsidRDefault="00A45ED9" w:rsidP="00A45ED9">
                                  <w:pPr>
                                    <w:jc w:val="center"/>
                                    <w:rPr>
                                      <w:sz w:val="20"/>
                                      <w:szCs w:val="20"/>
                                    </w:rPr>
                                  </w:pPr>
                                  <w:r w:rsidRPr="00F1607B">
                                    <w:rPr>
                                      <w:sz w:val="20"/>
                                      <w:szCs w:val="20"/>
                                    </w:rPr>
                                    <w:t>75</w:t>
                                  </w:r>
                                </w:p>
                              </w:tc>
                              <w:tc>
                                <w:tcPr>
                                  <w:tcW w:w="0" w:type="auto"/>
                                </w:tcPr>
                                <w:p w:rsidR="00A45ED9" w:rsidRPr="00F1607B" w:rsidRDefault="00A45ED9" w:rsidP="00A45ED9">
                                  <w:pPr>
                                    <w:jc w:val="center"/>
                                    <w:rPr>
                                      <w:sz w:val="20"/>
                                      <w:szCs w:val="20"/>
                                    </w:rPr>
                                  </w:pPr>
                                  <w:r w:rsidRPr="00F1607B">
                                    <w:rPr>
                                      <w:sz w:val="20"/>
                                      <w:szCs w:val="20"/>
                                    </w:rPr>
                                    <w:t>71</w:t>
                                  </w:r>
                                </w:p>
                              </w:tc>
                              <w:tc>
                                <w:tcPr>
                                  <w:tcW w:w="0" w:type="auto"/>
                                </w:tcPr>
                                <w:p w:rsidR="00A45ED9" w:rsidRPr="00F1607B" w:rsidRDefault="00A45ED9" w:rsidP="00A45ED9">
                                  <w:pPr>
                                    <w:jc w:val="center"/>
                                    <w:rPr>
                                      <w:sz w:val="20"/>
                                      <w:szCs w:val="20"/>
                                    </w:rPr>
                                  </w:pPr>
                                  <w:r w:rsidRPr="00F1607B">
                                    <w:rPr>
                                      <w:sz w:val="20"/>
                                      <w:szCs w:val="20"/>
                                    </w:rPr>
                                    <w:t>70</w:t>
                                  </w:r>
                                </w:p>
                              </w:tc>
                              <w:tc>
                                <w:tcPr>
                                  <w:tcW w:w="0" w:type="auto"/>
                                </w:tcPr>
                                <w:p w:rsidR="00A45ED9" w:rsidRPr="00F1607B" w:rsidRDefault="00A45ED9" w:rsidP="00A45ED9">
                                  <w:pPr>
                                    <w:jc w:val="center"/>
                                    <w:rPr>
                                      <w:sz w:val="20"/>
                                      <w:szCs w:val="20"/>
                                    </w:rPr>
                                  </w:pPr>
                                  <w:r w:rsidRPr="00F1607B">
                                    <w:rPr>
                                      <w:sz w:val="20"/>
                                      <w:szCs w:val="20"/>
                                    </w:rPr>
                                    <w:t>70</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2017 comp cohort</w:t>
                                  </w:r>
                                </w:p>
                              </w:tc>
                              <w:tc>
                                <w:tcPr>
                                  <w:tcW w:w="0" w:type="auto"/>
                                </w:tcPr>
                                <w:p w:rsidR="00A45ED9" w:rsidRPr="00F1607B" w:rsidRDefault="00A45ED9" w:rsidP="00A45ED9">
                                  <w:pPr>
                                    <w:jc w:val="center"/>
                                    <w:rPr>
                                      <w:sz w:val="20"/>
                                      <w:szCs w:val="20"/>
                                    </w:rPr>
                                  </w:pPr>
                                  <w:r w:rsidRPr="00F1607B">
                                    <w:rPr>
                                      <w:sz w:val="20"/>
                                      <w:szCs w:val="20"/>
                                    </w:rPr>
                                    <w:t>74</w:t>
                                  </w:r>
                                </w:p>
                              </w:tc>
                              <w:tc>
                                <w:tcPr>
                                  <w:tcW w:w="0" w:type="auto"/>
                                </w:tcPr>
                                <w:p w:rsidR="00A45ED9" w:rsidRPr="00F1607B" w:rsidRDefault="00A45ED9" w:rsidP="00A45ED9">
                                  <w:pPr>
                                    <w:jc w:val="center"/>
                                    <w:rPr>
                                      <w:sz w:val="20"/>
                                      <w:szCs w:val="20"/>
                                    </w:rPr>
                                  </w:pPr>
                                  <w:r w:rsidRPr="00F1607B">
                                    <w:rPr>
                                      <w:sz w:val="20"/>
                                      <w:szCs w:val="20"/>
                                    </w:rPr>
                                    <w:t>84</w:t>
                                  </w:r>
                                </w:p>
                              </w:tc>
                              <w:tc>
                                <w:tcPr>
                                  <w:tcW w:w="1549" w:type="dxa"/>
                                </w:tcPr>
                                <w:p w:rsidR="00A45ED9" w:rsidRPr="00F1607B" w:rsidRDefault="00A45ED9" w:rsidP="00A45ED9">
                                  <w:pPr>
                                    <w:jc w:val="center"/>
                                    <w:rPr>
                                      <w:sz w:val="20"/>
                                      <w:szCs w:val="20"/>
                                    </w:rPr>
                                  </w:pPr>
                                  <w:r w:rsidRPr="00F1607B">
                                    <w:rPr>
                                      <w:sz w:val="20"/>
                                      <w:szCs w:val="20"/>
                                    </w:rPr>
                                    <w:t>77</w:t>
                                  </w:r>
                                </w:p>
                              </w:tc>
                              <w:tc>
                                <w:tcPr>
                                  <w:tcW w:w="1790" w:type="dxa"/>
                                </w:tcPr>
                                <w:p w:rsidR="00A45ED9" w:rsidRPr="00F1607B" w:rsidRDefault="00A45ED9" w:rsidP="00A45ED9">
                                  <w:pPr>
                                    <w:jc w:val="center"/>
                                    <w:rPr>
                                      <w:sz w:val="20"/>
                                      <w:szCs w:val="20"/>
                                    </w:rPr>
                                  </w:pPr>
                                  <w:r w:rsidRPr="00F1607B">
                                    <w:rPr>
                                      <w:sz w:val="20"/>
                                      <w:szCs w:val="20"/>
                                    </w:rPr>
                                    <w:t>73</w:t>
                                  </w:r>
                                </w:p>
                              </w:tc>
                              <w:tc>
                                <w:tcPr>
                                  <w:tcW w:w="0" w:type="auto"/>
                                </w:tcPr>
                                <w:p w:rsidR="00A45ED9" w:rsidRPr="00F1607B" w:rsidRDefault="00A45ED9" w:rsidP="00A45ED9">
                                  <w:pPr>
                                    <w:jc w:val="center"/>
                                    <w:rPr>
                                      <w:sz w:val="20"/>
                                      <w:szCs w:val="20"/>
                                    </w:rPr>
                                  </w:pPr>
                                  <w:r w:rsidRPr="00F1607B">
                                    <w:rPr>
                                      <w:sz w:val="20"/>
                                      <w:szCs w:val="20"/>
                                    </w:rPr>
                                    <w:t>86</w:t>
                                  </w:r>
                                </w:p>
                              </w:tc>
                              <w:tc>
                                <w:tcPr>
                                  <w:tcW w:w="0" w:type="auto"/>
                                </w:tcPr>
                                <w:p w:rsidR="00A45ED9" w:rsidRPr="00F1607B" w:rsidRDefault="00A45ED9" w:rsidP="00A45ED9">
                                  <w:pPr>
                                    <w:jc w:val="center"/>
                                    <w:rPr>
                                      <w:sz w:val="20"/>
                                      <w:szCs w:val="20"/>
                                    </w:rPr>
                                  </w:pPr>
                                  <w:r w:rsidRPr="00F1607B">
                                    <w:rPr>
                                      <w:sz w:val="20"/>
                                      <w:szCs w:val="20"/>
                                    </w:rPr>
                                    <w:t>78</w:t>
                                  </w:r>
                                </w:p>
                              </w:tc>
                              <w:tc>
                                <w:tcPr>
                                  <w:tcW w:w="0" w:type="auto"/>
                                </w:tcPr>
                                <w:p w:rsidR="00A45ED9" w:rsidRPr="00F1607B" w:rsidRDefault="00A45ED9" w:rsidP="00A45ED9">
                                  <w:pPr>
                                    <w:jc w:val="center"/>
                                    <w:rPr>
                                      <w:sz w:val="20"/>
                                      <w:szCs w:val="20"/>
                                    </w:rPr>
                                  </w:pPr>
                                  <w:r w:rsidRPr="00F1607B">
                                    <w:rPr>
                                      <w:sz w:val="20"/>
                                      <w:szCs w:val="20"/>
                                    </w:rPr>
                                    <w:t>74</w:t>
                                  </w:r>
                                </w:p>
                              </w:tc>
                              <w:tc>
                                <w:tcPr>
                                  <w:tcW w:w="0" w:type="auto"/>
                                </w:tcPr>
                                <w:p w:rsidR="00A45ED9" w:rsidRPr="00F1607B" w:rsidRDefault="00A45ED9" w:rsidP="00A45ED9">
                                  <w:pPr>
                                    <w:jc w:val="center"/>
                                    <w:rPr>
                                      <w:sz w:val="20"/>
                                      <w:szCs w:val="20"/>
                                    </w:rPr>
                                  </w:pPr>
                                  <w:r w:rsidRPr="00F1607B">
                                    <w:rPr>
                                      <w:sz w:val="20"/>
                                      <w:szCs w:val="20"/>
                                    </w:rPr>
                                    <w:t>73</w:t>
                                  </w:r>
                                </w:p>
                              </w:tc>
                            </w:tr>
                          </w:tbl>
                          <w:p w:rsidR="001250F1" w:rsidRDefault="001250F1" w:rsidP="001250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F82EA" id="_x0000_t202" coordsize="21600,21600" o:spt="202" path="m,l,21600r21600,l21600,xe">
                <v:stroke joinstyle="miter"/>
                <v:path gradientshapeok="t" o:connecttype="rect"/>
              </v:shapetype>
              <v:shape id="Text Box 2" o:spid="_x0000_s1026" type="#_x0000_t202" style="position:absolute;left:0;text-align:left;margin-left:28.65pt;margin-top:6.55pt;width:645.75pt;height:1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" strokeweight="2pt">
                <v:textbox>
                  <w:txbxContent>
                    <w:p w:rsidR="00A45ED9" w:rsidRDefault="00A45ED9" w:rsidP="00A45ED9">
                      <w:pPr>
                        <w:jc w:val="center"/>
                        <w:rPr>
                          <w:sz w:val="36"/>
                          <w:szCs w:val="36"/>
                        </w:rPr>
                      </w:pPr>
                      <w:r>
                        <w:rPr>
                          <w:sz w:val="36"/>
                          <w:szCs w:val="36"/>
                        </w:rPr>
                        <w:t xml:space="preserve">NATEF End of Program Testing Average Percentage </w:t>
                      </w:r>
                    </w:p>
                    <w:tbl>
                      <w:tblPr>
                        <w:tblStyle w:val="TableGrid"/>
                        <w:tblW w:w="12722" w:type="dxa"/>
                        <w:tblLook w:val="04A0" w:firstRow="1" w:lastRow="0" w:firstColumn="1" w:lastColumn="0" w:noHBand="0" w:noVBand="1"/>
                      </w:tblPr>
                      <w:tblGrid>
                        <w:gridCol w:w="2628"/>
                        <w:gridCol w:w="1875"/>
                        <w:gridCol w:w="908"/>
                        <w:gridCol w:w="1549"/>
                        <w:gridCol w:w="1790"/>
                        <w:gridCol w:w="1013"/>
                        <w:gridCol w:w="725"/>
                        <w:gridCol w:w="1313"/>
                        <w:gridCol w:w="921"/>
                      </w:tblGrid>
                      <w:tr w:rsidR="00A45ED9" w:rsidRPr="00F1607B" w:rsidTr="00A45ED9">
                        <w:trPr>
                          <w:trHeight w:val="238"/>
                        </w:trPr>
                        <w:tc>
                          <w:tcPr>
                            <w:tcW w:w="0" w:type="auto"/>
                          </w:tcPr>
                          <w:p w:rsidR="00A45ED9" w:rsidRPr="00F1607B" w:rsidRDefault="00A45ED9" w:rsidP="00A45ED9">
                            <w:pPr>
                              <w:jc w:val="center"/>
                              <w:rPr>
                                <w:sz w:val="20"/>
                                <w:szCs w:val="20"/>
                              </w:rPr>
                            </w:pPr>
                            <w:r>
                              <w:rPr>
                                <w:sz w:val="20"/>
                                <w:szCs w:val="20"/>
                              </w:rPr>
                              <w:t>AUT 2250 Spring course</w:t>
                            </w:r>
                          </w:p>
                        </w:tc>
                        <w:tc>
                          <w:tcPr>
                            <w:tcW w:w="0" w:type="auto"/>
                          </w:tcPr>
                          <w:p w:rsidR="00A45ED9" w:rsidRPr="00F1607B" w:rsidRDefault="00A45ED9" w:rsidP="00A45ED9">
                            <w:pPr>
                              <w:jc w:val="center"/>
                              <w:rPr>
                                <w:sz w:val="20"/>
                                <w:szCs w:val="20"/>
                              </w:rPr>
                            </w:pPr>
                            <w:r w:rsidRPr="00F1607B">
                              <w:rPr>
                                <w:sz w:val="20"/>
                                <w:szCs w:val="20"/>
                              </w:rPr>
                              <w:t>Steer/Suspension</w:t>
                            </w:r>
                          </w:p>
                        </w:tc>
                        <w:tc>
                          <w:tcPr>
                            <w:tcW w:w="0" w:type="auto"/>
                          </w:tcPr>
                          <w:p w:rsidR="00A45ED9" w:rsidRPr="00F1607B" w:rsidRDefault="00A45ED9" w:rsidP="00A45ED9">
                            <w:pPr>
                              <w:jc w:val="center"/>
                              <w:rPr>
                                <w:sz w:val="20"/>
                                <w:szCs w:val="20"/>
                              </w:rPr>
                            </w:pPr>
                            <w:r w:rsidRPr="00F1607B">
                              <w:rPr>
                                <w:sz w:val="20"/>
                                <w:szCs w:val="20"/>
                              </w:rPr>
                              <w:t>Brakes</w:t>
                            </w:r>
                          </w:p>
                        </w:tc>
                        <w:tc>
                          <w:tcPr>
                            <w:tcW w:w="1549" w:type="dxa"/>
                          </w:tcPr>
                          <w:p w:rsidR="00A45ED9" w:rsidRPr="00F1607B" w:rsidRDefault="00A45ED9" w:rsidP="00A45ED9">
                            <w:pPr>
                              <w:jc w:val="center"/>
                              <w:rPr>
                                <w:sz w:val="20"/>
                                <w:szCs w:val="20"/>
                              </w:rPr>
                            </w:pPr>
                            <w:r w:rsidRPr="00F1607B">
                              <w:rPr>
                                <w:sz w:val="20"/>
                                <w:szCs w:val="20"/>
                              </w:rPr>
                              <w:t>Electrical</w:t>
                            </w:r>
                          </w:p>
                        </w:tc>
                        <w:tc>
                          <w:tcPr>
                            <w:tcW w:w="1790" w:type="dxa"/>
                          </w:tcPr>
                          <w:p w:rsidR="00A45ED9" w:rsidRPr="00F1607B" w:rsidRDefault="00A45ED9" w:rsidP="00A45ED9">
                            <w:pPr>
                              <w:jc w:val="center"/>
                              <w:rPr>
                                <w:sz w:val="20"/>
                                <w:szCs w:val="20"/>
                              </w:rPr>
                            </w:pPr>
                            <w:r w:rsidRPr="00F1607B">
                              <w:rPr>
                                <w:sz w:val="20"/>
                                <w:szCs w:val="20"/>
                              </w:rPr>
                              <w:t>Engine Performance</w:t>
                            </w:r>
                          </w:p>
                          <w:p w:rsidR="00A45ED9" w:rsidRPr="00F1607B" w:rsidRDefault="00A45ED9" w:rsidP="00A45ED9">
                            <w:pPr>
                              <w:rPr>
                                <w:sz w:val="20"/>
                                <w:szCs w:val="20"/>
                              </w:rPr>
                            </w:pPr>
                          </w:p>
                        </w:tc>
                        <w:tc>
                          <w:tcPr>
                            <w:tcW w:w="0" w:type="auto"/>
                          </w:tcPr>
                          <w:p w:rsidR="00A45ED9" w:rsidRPr="00F1607B" w:rsidRDefault="00A45ED9" w:rsidP="00A45ED9">
                            <w:pPr>
                              <w:jc w:val="center"/>
                              <w:rPr>
                                <w:sz w:val="20"/>
                                <w:szCs w:val="20"/>
                              </w:rPr>
                            </w:pPr>
                            <w:r w:rsidRPr="00F1607B">
                              <w:rPr>
                                <w:sz w:val="20"/>
                                <w:szCs w:val="20"/>
                              </w:rPr>
                              <w:t>Engines</w:t>
                            </w:r>
                          </w:p>
                        </w:tc>
                        <w:tc>
                          <w:tcPr>
                            <w:tcW w:w="0" w:type="auto"/>
                          </w:tcPr>
                          <w:p w:rsidR="00A45ED9" w:rsidRPr="00F1607B" w:rsidRDefault="00A45ED9" w:rsidP="00A45ED9">
                            <w:pPr>
                              <w:jc w:val="center"/>
                              <w:rPr>
                                <w:sz w:val="20"/>
                                <w:szCs w:val="20"/>
                              </w:rPr>
                            </w:pPr>
                            <w:r w:rsidRPr="00F1607B">
                              <w:rPr>
                                <w:sz w:val="20"/>
                                <w:szCs w:val="20"/>
                              </w:rPr>
                              <w:t>Auto</w:t>
                            </w:r>
                          </w:p>
                        </w:tc>
                        <w:tc>
                          <w:tcPr>
                            <w:tcW w:w="0" w:type="auto"/>
                          </w:tcPr>
                          <w:p w:rsidR="00A45ED9" w:rsidRPr="00F1607B" w:rsidRDefault="00A45ED9" w:rsidP="00A45ED9">
                            <w:pPr>
                              <w:jc w:val="center"/>
                              <w:rPr>
                                <w:sz w:val="20"/>
                                <w:szCs w:val="20"/>
                              </w:rPr>
                            </w:pPr>
                            <w:r w:rsidRPr="00F1607B">
                              <w:rPr>
                                <w:sz w:val="20"/>
                                <w:szCs w:val="20"/>
                              </w:rPr>
                              <w:t>Drivetrains</w:t>
                            </w:r>
                          </w:p>
                        </w:tc>
                        <w:tc>
                          <w:tcPr>
                            <w:tcW w:w="0" w:type="auto"/>
                          </w:tcPr>
                          <w:p w:rsidR="00A45ED9" w:rsidRPr="00F1607B" w:rsidRDefault="00A45ED9" w:rsidP="00A45ED9">
                            <w:pPr>
                              <w:jc w:val="center"/>
                              <w:rPr>
                                <w:sz w:val="20"/>
                                <w:szCs w:val="20"/>
                              </w:rPr>
                            </w:pPr>
                            <w:r w:rsidRPr="00F1607B">
                              <w:rPr>
                                <w:sz w:val="20"/>
                                <w:szCs w:val="20"/>
                              </w:rPr>
                              <w:t>HVAC</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2010</w:t>
                            </w:r>
                          </w:p>
                        </w:tc>
                        <w:tc>
                          <w:tcPr>
                            <w:tcW w:w="0" w:type="auto"/>
                          </w:tcPr>
                          <w:p w:rsidR="00A45ED9" w:rsidRPr="00F1607B" w:rsidRDefault="00A45ED9" w:rsidP="00A45ED9">
                            <w:pPr>
                              <w:jc w:val="center"/>
                              <w:rPr>
                                <w:sz w:val="20"/>
                                <w:szCs w:val="20"/>
                              </w:rPr>
                            </w:pPr>
                            <w:r w:rsidRPr="00F1607B">
                              <w:rPr>
                                <w:sz w:val="20"/>
                                <w:szCs w:val="20"/>
                              </w:rPr>
                              <w:t>69</w:t>
                            </w:r>
                          </w:p>
                        </w:tc>
                        <w:tc>
                          <w:tcPr>
                            <w:tcW w:w="0" w:type="auto"/>
                          </w:tcPr>
                          <w:p w:rsidR="00A45ED9" w:rsidRPr="00F1607B" w:rsidRDefault="00A45ED9" w:rsidP="00A45ED9">
                            <w:pPr>
                              <w:jc w:val="center"/>
                              <w:rPr>
                                <w:sz w:val="20"/>
                                <w:szCs w:val="20"/>
                              </w:rPr>
                            </w:pPr>
                            <w:r w:rsidRPr="00F1607B">
                              <w:rPr>
                                <w:sz w:val="20"/>
                                <w:szCs w:val="20"/>
                              </w:rPr>
                              <w:t>67</w:t>
                            </w:r>
                          </w:p>
                        </w:tc>
                        <w:tc>
                          <w:tcPr>
                            <w:tcW w:w="1549" w:type="dxa"/>
                          </w:tcPr>
                          <w:p w:rsidR="00A45ED9" w:rsidRPr="00F1607B" w:rsidRDefault="00A45ED9" w:rsidP="00A45ED9">
                            <w:pPr>
                              <w:jc w:val="center"/>
                              <w:rPr>
                                <w:sz w:val="20"/>
                                <w:szCs w:val="20"/>
                              </w:rPr>
                            </w:pPr>
                            <w:r w:rsidRPr="00F1607B">
                              <w:rPr>
                                <w:sz w:val="20"/>
                                <w:szCs w:val="20"/>
                              </w:rPr>
                              <w:t>70</w:t>
                            </w:r>
                          </w:p>
                        </w:tc>
                        <w:tc>
                          <w:tcPr>
                            <w:tcW w:w="1790" w:type="dxa"/>
                          </w:tcPr>
                          <w:p w:rsidR="00A45ED9" w:rsidRPr="00F1607B" w:rsidRDefault="00A45ED9" w:rsidP="00A45ED9">
                            <w:pPr>
                              <w:jc w:val="center"/>
                              <w:rPr>
                                <w:sz w:val="20"/>
                                <w:szCs w:val="20"/>
                              </w:rPr>
                            </w:pPr>
                            <w:r w:rsidRPr="00F1607B">
                              <w:rPr>
                                <w:sz w:val="20"/>
                                <w:szCs w:val="20"/>
                              </w:rPr>
                              <w:t>69</w:t>
                            </w:r>
                          </w:p>
                        </w:tc>
                        <w:tc>
                          <w:tcPr>
                            <w:tcW w:w="0" w:type="auto"/>
                          </w:tcPr>
                          <w:p w:rsidR="00A45ED9" w:rsidRPr="00F1607B" w:rsidRDefault="00A45ED9" w:rsidP="00A45ED9">
                            <w:pPr>
                              <w:jc w:val="center"/>
                              <w:rPr>
                                <w:sz w:val="20"/>
                                <w:szCs w:val="20"/>
                              </w:rPr>
                            </w:pPr>
                            <w:r w:rsidRPr="00F1607B">
                              <w:rPr>
                                <w:sz w:val="20"/>
                                <w:szCs w:val="20"/>
                              </w:rPr>
                              <w:t>71</w:t>
                            </w:r>
                          </w:p>
                        </w:tc>
                        <w:tc>
                          <w:tcPr>
                            <w:tcW w:w="0" w:type="auto"/>
                          </w:tcPr>
                          <w:p w:rsidR="00A45ED9" w:rsidRPr="00F1607B" w:rsidRDefault="00A45ED9" w:rsidP="00A45ED9">
                            <w:pPr>
                              <w:jc w:val="center"/>
                              <w:rPr>
                                <w:sz w:val="20"/>
                                <w:szCs w:val="20"/>
                              </w:rPr>
                            </w:pPr>
                            <w:r w:rsidRPr="00F1607B">
                              <w:rPr>
                                <w:sz w:val="20"/>
                                <w:szCs w:val="20"/>
                              </w:rPr>
                              <w:t>59</w:t>
                            </w:r>
                          </w:p>
                        </w:tc>
                        <w:tc>
                          <w:tcPr>
                            <w:tcW w:w="0" w:type="auto"/>
                          </w:tcPr>
                          <w:p w:rsidR="00A45ED9" w:rsidRPr="00F1607B" w:rsidRDefault="00A45ED9" w:rsidP="00A45ED9">
                            <w:pPr>
                              <w:jc w:val="center"/>
                              <w:rPr>
                                <w:sz w:val="20"/>
                                <w:szCs w:val="20"/>
                              </w:rPr>
                            </w:pPr>
                            <w:r w:rsidRPr="00F1607B">
                              <w:rPr>
                                <w:sz w:val="20"/>
                                <w:szCs w:val="20"/>
                              </w:rPr>
                              <w:t>55</w:t>
                            </w:r>
                          </w:p>
                        </w:tc>
                        <w:tc>
                          <w:tcPr>
                            <w:tcW w:w="0" w:type="auto"/>
                          </w:tcPr>
                          <w:p w:rsidR="00A45ED9" w:rsidRPr="00F1607B" w:rsidRDefault="00A45ED9" w:rsidP="00A45ED9">
                            <w:pPr>
                              <w:jc w:val="center"/>
                              <w:rPr>
                                <w:sz w:val="20"/>
                                <w:szCs w:val="20"/>
                              </w:rPr>
                            </w:pPr>
                            <w:r w:rsidRPr="00F1607B">
                              <w:rPr>
                                <w:sz w:val="20"/>
                                <w:szCs w:val="20"/>
                              </w:rPr>
                              <w:t>66</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2011</w:t>
                            </w:r>
                          </w:p>
                        </w:tc>
                        <w:tc>
                          <w:tcPr>
                            <w:tcW w:w="0" w:type="auto"/>
                          </w:tcPr>
                          <w:p w:rsidR="00A45ED9" w:rsidRPr="00F1607B" w:rsidRDefault="00A45ED9" w:rsidP="00A45ED9">
                            <w:pPr>
                              <w:jc w:val="center"/>
                              <w:rPr>
                                <w:sz w:val="20"/>
                                <w:szCs w:val="20"/>
                              </w:rPr>
                            </w:pPr>
                            <w:r w:rsidRPr="00F1607B">
                              <w:rPr>
                                <w:sz w:val="20"/>
                                <w:szCs w:val="20"/>
                              </w:rPr>
                              <w:t>65</w:t>
                            </w:r>
                          </w:p>
                        </w:tc>
                        <w:tc>
                          <w:tcPr>
                            <w:tcW w:w="0" w:type="auto"/>
                          </w:tcPr>
                          <w:p w:rsidR="00A45ED9" w:rsidRPr="00F1607B" w:rsidRDefault="00A45ED9" w:rsidP="00A45ED9">
                            <w:pPr>
                              <w:jc w:val="center"/>
                              <w:rPr>
                                <w:sz w:val="20"/>
                                <w:szCs w:val="20"/>
                              </w:rPr>
                            </w:pPr>
                            <w:r w:rsidRPr="00F1607B">
                              <w:rPr>
                                <w:sz w:val="20"/>
                                <w:szCs w:val="20"/>
                              </w:rPr>
                              <w:t>71</w:t>
                            </w:r>
                          </w:p>
                        </w:tc>
                        <w:tc>
                          <w:tcPr>
                            <w:tcW w:w="1549" w:type="dxa"/>
                          </w:tcPr>
                          <w:p w:rsidR="00A45ED9" w:rsidRPr="00F1607B" w:rsidRDefault="00A45ED9" w:rsidP="00A45ED9">
                            <w:pPr>
                              <w:jc w:val="center"/>
                              <w:rPr>
                                <w:sz w:val="20"/>
                                <w:szCs w:val="20"/>
                              </w:rPr>
                            </w:pPr>
                            <w:r w:rsidRPr="00F1607B">
                              <w:rPr>
                                <w:sz w:val="20"/>
                                <w:szCs w:val="20"/>
                              </w:rPr>
                              <w:t>70</w:t>
                            </w:r>
                          </w:p>
                        </w:tc>
                        <w:tc>
                          <w:tcPr>
                            <w:tcW w:w="1790" w:type="dxa"/>
                          </w:tcPr>
                          <w:p w:rsidR="00A45ED9" w:rsidRPr="00F1607B" w:rsidRDefault="00A45ED9" w:rsidP="00A45ED9">
                            <w:pPr>
                              <w:jc w:val="center"/>
                              <w:rPr>
                                <w:sz w:val="20"/>
                                <w:szCs w:val="20"/>
                              </w:rPr>
                            </w:pPr>
                            <w:r w:rsidRPr="00F1607B">
                              <w:rPr>
                                <w:sz w:val="20"/>
                                <w:szCs w:val="20"/>
                              </w:rPr>
                              <w:t>69</w:t>
                            </w:r>
                          </w:p>
                        </w:tc>
                        <w:tc>
                          <w:tcPr>
                            <w:tcW w:w="0" w:type="auto"/>
                          </w:tcPr>
                          <w:p w:rsidR="00A45ED9" w:rsidRPr="00F1607B" w:rsidRDefault="00A45ED9" w:rsidP="00A45ED9">
                            <w:pPr>
                              <w:jc w:val="center"/>
                              <w:rPr>
                                <w:sz w:val="20"/>
                                <w:szCs w:val="20"/>
                              </w:rPr>
                            </w:pPr>
                            <w:r w:rsidRPr="00F1607B">
                              <w:rPr>
                                <w:sz w:val="20"/>
                                <w:szCs w:val="20"/>
                              </w:rPr>
                              <w:t>71</w:t>
                            </w:r>
                          </w:p>
                        </w:tc>
                        <w:tc>
                          <w:tcPr>
                            <w:tcW w:w="0" w:type="auto"/>
                          </w:tcPr>
                          <w:p w:rsidR="00A45ED9" w:rsidRPr="00F1607B" w:rsidRDefault="00A45ED9" w:rsidP="00A45ED9">
                            <w:pPr>
                              <w:jc w:val="center"/>
                              <w:rPr>
                                <w:sz w:val="20"/>
                                <w:szCs w:val="20"/>
                              </w:rPr>
                            </w:pPr>
                            <w:r w:rsidRPr="00F1607B">
                              <w:rPr>
                                <w:sz w:val="20"/>
                                <w:szCs w:val="20"/>
                              </w:rPr>
                              <w:t>66</w:t>
                            </w:r>
                          </w:p>
                        </w:tc>
                        <w:tc>
                          <w:tcPr>
                            <w:tcW w:w="0" w:type="auto"/>
                          </w:tcPr>
                          <w:p w:rsidR="00A45ED9" w:rsidRPr="00F1607B" w:rsidRDefault="00A45ED9" w:rsidP="00A45ED9">
                            <w:pPr>
                              <w:jc w:val="center"/>
                              <w:rPr>
                                <w:sz w:val="20"/>
                                <w:szCs w:val="20"/>
                              </w:rPr>
                            </w:pPr>
                            <w:r w:rsidRPr="00F1607B">
                              <w:rPr>
                                <w:sz w:val="20"/>
                                <w:szCs w:val="20"/>
                              </w:rPr>
                              <w:t>64</w:t>
                            </w:r>
                          </w:p>
                        </w:tc>
                        <w:tc>
                          <w:tcPr>
                            <w:tcW w:w="0" w:type="auto"/>
                          </w:tcPr>
                          <w:p w:rsidR="00A45ED9" w:rsidRPr="00F1607B" w:rsidRDefault="00A45ED9" w:rsidP="00A45ED9">
                            <w:pPr>
                              <w:jc w:val="center"/>
                              <w:rPr>
                                <w:sz w:val="20"/>
                                <w:szCs w:val="20"/>
                              </w:rPr>
                            </w:pPr>
                            <w:r w:rsidRPr="00F1607B">
                              <w:rPr>
                                <w:sz w:val="20"/>
                                <w:szCs w:val="20"/>
                              </w:rPr>
                              <w:t>72</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2012</w:t>
                            </w:r>
                          </w:p>
                        </w:tc>
                        <w:tc>
                          <w:tcPr>
                            <w:tcW w:w="0" w:type="auto"/>
                          </w:tcPr>
                          <w:p w:rsidR="00A45ED9" w:rsidRPr="00F1607B" w:rsidRDefault="00A45ED9" w:rsidP="00A45ED9">
                            <w:pPr>
                              <w:jc w:val="center"/>
                              <w:rPr>
                                <w:sz w:val="20"/>
                                <w:szCs w:val="20"/>
                              </w:rPr>
                            </w:pPr>
                            <w:r w:rsidRPr="00F1607B">
                              <w:rPr>
                                <w:sz w:val="20"/>
                                <w:szCs w:val="20"/>
                              </w:rPr>
                              <w:t>70</w:t>
                            </w:r>
                          </w:p>
                        </w:tc>
                        <w:tc>
                          <w:tcPr>
                            <w:tcW w:w="0" w:type="auto"/>
                          </w:tcPr>
                          <w:p w:rsidR="00A45ED9" w:rsidRPr="00F1607B" w:rsidRDefault="00A45ED9" w:rsidP="00A45ED9">
                            <w:pPr>
                              <w:jc w:val="center"/>
                              <w:rPr>
                                <w:sz w:val="20"/>
                                <w:szCs w:val="20"/>
                              </w:rPr>
                            </w:pPr>
                            <w:r w:rsidRPr="00F1607B">
                              <w:rPr>
                                <w:sz w:val="20"/>
                                <w:szCs w:val="20"/>
                              </w:rPr>
                              <w:t>72</w:t>
                            </w:r>
                          </w:p>
                        </w:tc>
                        <w:tc>
                          <w:tcPr>
                            <w:tcW w:w="1549" w:type="dxa"/>
                          </w:tcPr>
                          <w:p w:rsidR="00A45ED9" w:rsidRPr="00F1607B" w:rsidRDefault="00A45ED9" w:rsidP="00A45ED9">
                            <w:pPr>
                              <w:jc w:val="center"/>
                              <w:rPr>
                                <w:sz w:val="20"/>
                                <w:szCs w:val="20"/>
                              </w:rPr>
                            </w:pPr>
                            <w:r w:rsidRPr="00F1607B">
                              <w:rPr>
                                <w:sz w:val="20"/>
                                <w:szCs w:val="20"/>
                              </w:rPr>
                              <w:t>73</w:t>
                            </w:r>
                          </w:p>
                        </w:tc>
                        <w:tc>
                          <w:tcPr>
                            <w:tcW w:w="1790" w:type="dxa"/>
                          </w:tcPr>
                          <w:p w:rsidR="00A45ED9" w:rsidRPr="00F1607B" w:rsidRDefault="00A45ED9" w:rsidP="00A45ED9">
                            <w:pPr>
                              <w:jc w:val="center"/>
                              <w:rPr>
                                <w:sz w:val="20"/>
                                <w:szCs w:val="20"/>
                              </w:rPr>
                            </w:pPr>
                            <w:r w:rsidRPr="00F1607B">
                              <w:rPr>
                                <w:sz w:val="20"/>
                                <w:szCs w:val="20"/>
                              </w:rPr>
                              <w:t>73</w:t>
                            </w:r>
                          </w:p>
                        </w:tc>
                        <w:tc>
                          <w:tcPr>
                            <w:tcW w:w="0" w:type="auto"/>
                          </w:tcPr>
                          <w:p w:rsidR="00A45ED9" w:rsidRPr="00F1607B" w:rsidRDefault="00A45ED9" w:rsidP="00A45ED9">
                            <w:pPr>
                              <w:jc w:val="center"/>
                              <w:rPr>
                                <w:sz w:val="20"/>
                                <w:szCs w:val="20"/>
                              </w:rPr>
                            </w:pPr>
                            <w:r w:rsidRPr="00F1607B">
                              <w:rPr>
                                <w:sz w:val="20"/>
                                <w:szCs w:val="20"/>
                              </w:rPr>
                              <w:t>74</w:t>
                            </w:r>
                          </w:p>
                        </w:tc>
                        <w:tc>
                          <w:tcPr>
                            <w:tcW w:w="0" w:type="auto"/>
                          </w:tcPr>
                          <w:p w:rsidR="00A45ED9" w:rsidRPr="00F1607B" w:rsidRDefault="00A45ED9" w:rsidP="00A45ED9">
                            <w:pPr>
                              <w:jc w:val="center"/>
                              <w:rPr>
                                <w:sz w:val="20"/>
                                <w:szCs w:val="20"/>
                              </w:rPr>
                            </w:pPr>
                            <w:r w:rsidRPr="00F1607B">
                              <w:rPr>
                                <w:sz w:val="20"/>
                                <w:szCs w:val="20"/>
                              </w:rPr>
                              <w:t>65</w:t>
                            </w:r>
                          </w:p>
                        </w:tc>
                        <w:tc>
                          <w:tcPr>
                            <w:tcW w:w="0" w:type="auto"/>
                          </w:tcPr>
                          <w:p w:rsidR="00A45ED9" w:rsidRPr="00F1607B" w:rsidRDefault="00A45ED9" w:rsidP="00A45ED9">
                            <w:pPr>
                              <w:jc w:val="center"/>
                              <w:rPr>
                                <w:sz w:val="20"/>
                                <w:szCs w:val="20"/>
                              </w:rPr>
                            </w:pPr>
                            <w:r w:rsidRPr="00F1607B">
                              <w:rPr>
                                <w:sz w:val="20"/>
                                <w:szCs w:val="20"/>
                              </w:rPr>
                              <w:t>66</w:t>
                            </w:r>
                          </w:p>
                        </w:tc>
                        <w:tc>
                          <w:tcPr>
                            <w:tcW w:w="0" w:type="auto"/>
                          </w:tcPr>
                          <w:p w:rsidR="00A45ED9" w:rsidRPr="00F1607B" w:rsidRDefault="00A45ED9" w:rsidP="00A45ED9">
                            <w:pPr>
                              <w:jc w:val="center"/>
                              <w:rPr>
                                <w:sz w:val="20"/>
                                <w:szCs w:val="20"/>
                              </w:rPr>
                            </w:pPr>
                            <w:r w:rsidRPr="00F1607B">
                              <w:rPr>
                                <w:sz w:val="20"/>
                                <w:szCs w:val="20"/>
                              </w:rPr>
                              <w:t>71</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2013</w:t>
                            </w:r>
                          </w:p>
                        </w:tc>
                        <w:tc>
                          <w:tcPr>
                            <w:tcW w:w="0" w:type="auto"/>
                          </w:tcPr>
                          <w:p w:rsidR="00A45ED9" w:rsidRPr="00F1607B" w:rsidRDefault="00A45ED9" w:rsidP="00A45ED9">
                            <w:pPr>
                              <w:jc w:val="center"/>
                              <w:rPr>
                                <w:sz w:val="20"/>
                                <w:szCs w:val="20"/>
                              </w:rPr>
                            </w:pPr>
                            <w:r w:rsidRPr="00F1607B">
                              <w:rPr>
                                <w:sz w:val="20"/>
                                <w:szCs w:val="20"/>
                              </w:rPr>
                              <w:t>65</w:t>
                            </w:r>
                          </w:p>
                        </w:tc>
                        <w:tc>
                          <w:tcPr>
                            <w:tcW w:w="0" w:type="auto"/>
                          </w:tcPr>
                          <w:p w:rsidR="00A45ED9" w:rsidRPr="00F1607B" w:rsidRDefault="00A45ED9" w:rsidP="00A45ED9">
                            <w:pPr>
                              <w:jc w:val="center"/>
                              <w:rPr>
                                <w:sz w:val="20"/>
                                <w:szCs w:val="20"/>
                              </w:rPr>
                            </w:pPr>
                            <w:r w:rsidRPr="00F1607B">
                              <w:rPr>
                                <w:sz w:val="20"/>
                                <w:szCs w:val="20"/>
                              </w:rPr>
                              <w:t>73</w:t>
                            </w:r>
                          </w:p>
                        </w:tc>
                        <w:tc>
                          <w:tcPr>
                            <w:tcW w:w="1549" w:type="dxa"/>
                          </w:tcPr>
                          <w:p w:rsidR="00A45ED9" w:rsidRPr="00F1607B" w:rsidRDefault="00A45ED9" w:rsidP="00A45ED9">
                            <w:pPr>
                              <w:jc w:val="center"/>
                              <w:rPr>
                                <w:sz w:val="20"/>
                                <w:szCs w:val="20"/>
                              </w:rPr>
                            </w:pPr>
                            <w:r w:rsidRPr="00F1607B">
                              <w:rPr>
                                <w:sz w:val="20"/>
                                <w:szCs w:val="20"/>
                              </w:rPr>
                              <w:t>75</w:t>
                            </w:r>
                          </w:p>
                        </w:tc>
                        <w:tc>
                          <w:tcPr>
                            <w:tcW w:w="1790" w:type="dxa"/>
                          </w:tcPr>
                          <w:p w:rsidR="00A45ED9" w:rsidRPr="00F1607B" w:rsidRDefault="00A45ED9" w:rsidP="00A45ED9">
                            <w:pPr>
                              <w:jc w:val="center"/>
                              <w:rPr>
                                <w:sz w:val="20"/>
                                <w:szCs w:val="20"/>
                              </w:rPr>
                            </w:pPr>
                            <w:r w:rsidRPr="00F1607B">
                              <w:rPr>
                                <w:sz w:val="20"/>
                                <w:szCs w:val="20"/>
                              </w:rPr>
                              <w:t>72</w:t>
                            </w:r>
                          </w:p>
                        </w:tc>
                        <w:tc>
                          <w:tcPr>
                            <w:tcW w:w="0" w:type="auto"/>
                          </w:tcPr>
                          <w:p w:rsidR="00A45ED9" w:rsidRPr="00F1607B" w:rsidRDefault="00A45ED9" w:rsidP="00A45ED9">
                            <w:pPr>
                              <w:jc w:val="center"/>
                              <w:rPr>
                                <w:sz w:val="20"/>
                                <w:szCs w:val="20"/>
                              </w:rPr>
                            </w:pPr>
                            <w:r w:rsidRPr="00F1607B">
                              <w:rPr>
                                <w:sz w:val="20"/>
                                <w:szCs w:val="20"/>
                              </w:rPr>
                              <w:t>71</w:t>
                            </w:r>
                          </w:p>
                        </w:tc>
                        <w:tc>
                          <w:tcPr>
                            <w:tcW w:w="0" w:type="auto"/>
                          </w:tcPr>
                          <w:p w:rsidR="00A45ED9" w:rsidRPr="00F1607B" w:rsidRDefault="00A45ED9" w:rsidP="00A45ED9">
                            <w:pPr>
                              <w:jc w:val="center"/>
                              <w:rPr>
                                <w:sz w:val="20"/>
                                <w:szCs w:val="20"/>
                              </w:rPr>
                            </w:pPr>
                            <w:r w:rsidRPr="00F1607B">
                              <w:rPr>
                                <w:sz w:val="20"/>
                                <w:szCs w:val="20"/>
                              </w:rPr>
                              <w:t>65</w:t>
                            </w:r>
                          </w:p>
                        </w:tc>
                        <w:tc>
                          <w:tcPr>
                            <w:tcW w:w="0" w:type="auto"/>
                          </w:tcPr>
                          <w:p w:rsidR="00A45ED9" w:rsidRPr="00F1607B" w:rsidRDefault="00A45ED9" w:rsidP="00A45ED9">
                            <w:pPr>
                              <w:jc w:val="center"/>
                              <w:rPr>
                                <w:sz w:val="20"/>
                                <w:szCs w:val="20"/>
                              </w:rPr>
                            </w:pPr>
                            <w:r w:rsidRPr="00F1607B">
                              <w:rPr>
                                <w:sz w:val="20"/>
                                <w:szCs w:val="20"/>
                              </w:rPr>
                              <w:t>63</w:t>
                            </w:r>
                          </w:p>
                        </w:tc>
                        <w:tc>
                          <w:tcPr>
                            <w:tcW w:w="0" w:type="auto"/>
                          </w:tcPr>
                          <w:p w:rsidR="00A45ED9" w:rsidRPr="00F1607B" w:rsidRDefault="00A45ED9" w:rsidP="00A45ED9">
                            <w:pPr>
                              <w:jc w:val="center"/>
                              <w:rPr>
                                <w:sz w:val="20"/>
                                <w:szCs w:val="20"/>
                              </w:rPr>
                            </w:pPr>
                            <w:r w:rsidRPr="00F1607B">
                              <w:rPr>
                                <w:sz w:val="20"/>
                                <w:szCs w:val="20"/>
                              </w:rPr>
                              <w:t>72</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2014</w:t>
                            </w:r>
                          </w:p>
                        </w:tc>
                        <w:tc>
                          <w:tcPr>
                            <w:tcW w:w="0" w:type="auto"/>
                          </w:tcPr>
                          <w:p w:rsidR="00A45ED9" w:rsidRPr="00F1607B" w:rsidRDefault="00A45ED9" w:rsidP="00A45ED9">
                            <w:pPr>
                              <w:jc w:val="center"/>
                              <w:rPr>
                                <w:sz w:val="20"/>
                                <w:szCs w:val="20"/>
                              </w:rPr>
                            </w:pPr>
                            <w:r w:rsidRPr="00F1607B">
                              <w:rPr>
                                <w:sz w:val="20"/>
                                <w:szCs w:val="20"/>
                              </w:rPr>
                              <w:t>65</w:t>
                            </w:r>
                          </w:p>
                        </w:tc>
                        <w:tc>
                          <w:tcPr>
                            <w:tcW w:w="0" w:type="auto"/>
                          </w:tcPr>
                          <w:p w:rsidR="00A45ED9" w:rsidRPr="00F1607B" w:rsidRDefault="00A45ED9" w:rsidP="00A45ED9">
                            <w:pPr>
                              <w:jc w:val="center"/>
                              <w:rPr>
                                <w:sz w:val="20"/>
                                <w:szCs w:val="20"/>
                              </w:rPr>
                            </w:pPr>
                            <w:r w:rsidRPr="00F1607B">
                              <w:rPr>
                                <w:sz w:val="20"/>
                                <w:szCs w:val="20"/>
                              </w:rPr>
                              <w:t>78</w:t>
                            </w:r>
                          </w:p>
                        </w:tc>
                        <w:tc>
                          <w:tcPr>
                            <w:tcW w:w="1549" w:type="dxa"/>
                          </w:tcPr>
                          <w:p w:rsidR="00A45ED9" w:rsidRPr="00F1607B" w:rsidRDefault="00A45ED9" w:rsidP="00A45ED9">
                            <w:pPr>
                              <w:jc w:val="center"/>
                              <w:rPr>
                                <w:sz w:val="20"/>
                                <w:szCs w:val="20"/>
                              </w:rPr>
                            </w:pPr>
                            <w:r w:rsidRPr="00F1607B">
                              <w:rPr>
                                <w:sz w:val="20"/>
                                <w:szCs w:val="20"/>
                              </w:rPr>
                              <w:t>76</w:t>
                            </w:r>
                          </w:p>
                        </w:tc>
                        <w:tc>
                          <w:tcPr>
                            <w:tcW w:w="1790" w:type="dxa"/>
                          </w:tcPr>
                          <w:p w:rsidR="00A45ED9" w:rsidRPr="00F1607B" w:rsidRDefault="00A45ED9" w:rsidP="00A45ED9">
                            <w:pPr>
                              <w:jc w:val="center"/>
                              <w:rPr>
                                <w:sz w:val="20"/>
                                <w:szCs w:val="20"/>
                              </w:rPr>
                            </w:pPr>
                            <w:r w:rsidRPr="00F1607B">
                              <w:rPr>
                                <w:sz w:val="20"/>
                                <w:szCs w:val="20"/>
                              </w:rPr>
                              <w:t>75</w:t>
                            </w:r>
                          </w:p>
                        </w:tc>
                        <w:tc>
                          <w:tcPr>
                            <w:tcW w:w="0" w:type="auto"/>
                          </w:tcPr>
                          <w:p w:rsidR="00A45ED9" w:rsidRPr="00F1607B" w:rsidRDefault="00A45ED9" w:rsidP="00A45ED9">
                            <w:pPr>
                              <w:jc w:val="center"/>
                              <w:rPr>
                                <w:sz w:val="20"/>
                                <w:szCs w:val="20"/>
                              </w:rPr>
                            </w:pPr>
                            <w:r w:rsidRPr="00F1607B">
                              <w:rPr>
                                <w:sz w:val="20"/>
                                <w:szCs w:val="20"/>
                              </w:rPr>
                              <w:t>80</w:t>
                            </w:r>
                          </w:p>
                        </w:tc>
                        <w:tc>
                          <w:tcPr>
                            <w:tcW w:w="0" w:type="auto"/>
                          </w:tcPr>
                          <w:p w:rsidR="00A45ED9" w:rsidRPr="00F1607B" w:rsidRDefault="00A45ED9" w:rsidP="00A45ED9">
                            <w:pPr>
                              <w:jc w:val="center"/>
                              <w:rPr>
                                <w:sz w:val="20"/>
                                <w:szCs w:val="20"/>
                              </w:rPr>
                            </w:pPr>
                            <w:r w:rsidRPr="00F1607B">
                              <w:rPr>
                                <w:sz w:val="20"/>
                                <w:szCs w:val="20"/>
                              </w:rPr>
                              <w:t>70</w:t>
                            </w:r>
                          </w:p>
                        </w:tc>
                        <w:tc>
                          <w:tcPr>
                            <w:tcW w:w="0" w:type="auto"/>
                          </w:tcPr>
                          <w:p w:rsidR="00A45ED9" w:rsidRPr="00F1607B" w:rsidRDefault="00A45ED9" w:rsidP="00A45ED9">
                            <w:pPr>
                              <w:jc w:val="center"/>
                              <w:rPr>
                                <w:sz w:val="20"/>
                                <w:szCs w:val="20"/>
                              </w:rPr>
                            </w:pPr>
                            <w:r w:rsidRPr="00F1607B">
                              <w:rPr>
                                <w:sz w:val="20"/>
                                <w:szCs w:val="20"/>
                              </w:rPr>
                              <w:t>82</w:t>
                            </w:r>
                          </w:p>
                        </w:tc>
                        <w:tc>
                          <w:tcPr>
                            <w:tcW w:w="0" w:type="auto"/>
                          </w:tcPr>
                          <w:p w:rsidR="00A45ED9" w:rsidRPr="00F1607B" w:rsidRDefault="00A45ED9" w:rsidP="00A45ED9">
                            <w:pPr>
                              <w:jc w:val="center"/>
                              <w:rPr>
                                <w:sz w:val="20"/>
                                <w:szCs w:val="20"/>
                              </w:rPr>
                            </w:pPr>
                            <w:r w:rsidRPr="00F1607B">
                              <w:rPr>
                                <w:sz w:val="20"/>
                                <w:szCs w:val="20"/>
                              </w:rPr>
                              <w:t>73</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2015</w:t>
                            </w:r>
                          </w:p>
                        </w:tc>
                        <w:tc>
                          <w:tcPr>
                            <w:tcW w:w="0" w:type="auto"/>
                          </w:tcPr>
                          <w:p w:rsidR="00A45ED9" w:rsidRPr="00F1607B" w:rsidRDefault="00A45ED9" w:rsidP="00A45ED9">
                            <w:pPr>
                              <w:jc w:val="center"/>
                              <w:rPr>
                                <w:sz w:val="20"/>
                                <w:szCs w:val="20"/>
                              </w:rPr>
                            </w:pPr>
                            <w:r w:rsidRPr="00F1607B">
                              <w:rPr>
                                <w:sz w:val="20"/>
                                <w:szCs w:val="20"/>
                              </w:rPr>
                              <w:t>64</w:t>
                            </w:r>
                          </w:p>
                        </w:tc>
                        <w:tc>
                          <w:tcPr>
                            <w:tcW w:w="0" w:type="auto"/>
                          </w:tcPr>
                          <w:p w:rsidR="00A45ED9" w:rsidRPr="00F1607B" w:rsidRDefault="00A45ED9" w:rsidP="00A45ED9">
                            <w:pPr>
                              <w:jc w:val="center"/>
                              <w:rPr>
                                <w:sz w:val="20"/>
                                <w:szCs w:val="20"/>
                              </w:rPr>
                            </w:pPr>
                            <w:r w:rsidRPr="00F1607B">
                              <w:rPr>
                                <w:sz w:val="20"/>
                                <w:szCs w:val="20"/>
                              </w:rPr>
                              <w:t>72</w:t>
                            </w:r>
                          </w:p>
                        </w:tc>
                        <w:tc>
                          <w:tcPr>
                            <w:tcW w:w="1549" w:type="dxa"/>
                          </w:tcPr>
                          <w:p w:rsidR="00A45ED9" w:rsidRPr="00F1607B" w:rsidRDefault="00A45ED9" w:rsidP="00A45ED9">
                            <w:pPr>
                              <w:jc w:val="center"/>
                              <w:rPr>
                                <w:sz w:val="20"/>
                                <w:szCs w:val="20"/>
                              </w:rPr>
                            </w:pPr>
                            <w:r w:rsidRPr="00F1607B">
                              <w:rPr>
                                <w:sz w:val="20"/>
                                <w:szCs w:val="20"/>
                              </w:rPr>
                              <w:t>77</w:t>
                            </w:r>
                          </w:p>
                        </w:tc>
                        <w:tc>
                          <w:tcPr>
                            <w:tcW w:w="1790" w:type="dxa"/>
                          </w:tcPr>
                          <w:p w:rsidR="00A45ED9" w:rsidRPr="00F1607B" w:rsidRDefault="00A45ED9" w:rsidP="00A45ED9">
                            <w:pPr>
                              <w:jc w:val="center"/>
                              <w:rPr>
                                <w:sz w:val="20"/>
                                <w:szCs w:val="20"/>
                              </w:rPr>
                            </w:pPr>
                            <w:r w:rsidRPr="00F1607B">
                              <w:rPr>
                                <w:sz w:val="20"/>
                                <w:szCs w:val="20"/>
                              </w:rPr>
                              <w:t>63</w:t>
                            </w:r>
                          </w:p>
                        </w:tc>
                        <w:tc>
                          <w:tcPr>
                            <w:tcW w:w="0" w:type="auto"/>
                          </w:tcPr>
                          <w:p w:rsidR="00A45ED9" w:rsidRPr="00F1607B" w:rsidRDefault="00A45ED9" w:rsidP="00A45ED9">
                            <w:pPr>
                              <w:jc w:val="center"/>
                              <w:rPr>
                                <w:sz w:val="20"/>
                                <w:szCs w:val="20"/>
                              </w:rPr>
                            </w:pPr>
                            <w:r w:rsidRPr="00F1607B">
                              <w:rPr>
                                <w:sz w:val="20"/>
                                <w:szCs w:val="20"/>
                              </w:rPr>
                              <w:t>73</w:t>
                            </w:r>
                          </w:p>
                        </w:tc>
                        <w:tc>
                          <w:tcPr>
                            <w:tcW w:w="0" w:type="auto"/>
                          </w:tcPr>
                          <w:p w:rsidR="00A45ED9" w:rsidRPr="00F1607B" w:rsidRDefault="00A45ED9" w:rsidP="00A45ED9">
                            <w:pPr>
                              <w:jc w:val="center"/>
                              <w:rPr>
                                <w:sz w:val="20"/>
                                <w:szCs w:val="20"/>
                              </w:rPr>
                            </w:pPr>
                            <w:r w:rsidRPr="00F1607B">
                              <w:rPr>
                                <w:sz w:val="20"/>
                                <w:szCs w:val="20"/>
                              </w:rPr>
                              <w:t>63</w:t>
                            </w:r>
                          </w:p>
                        </w:tc>
                        <w:tc>
                          <w:tcPr>
                            <w:tcW w:w="0" w:type="auto"/>
                          </w:tcPr>
                          <w:p w:rsidR="00A45ED9" w:rsidRPr="00F1607B" w:rsidRDefault="00A45ED9" w:rsidP="00A45ED9">
                            <w:pPr>
                              <w:jc w:val="center"/>
                              <w:rPr>
                                <w:sz w:val="20"/>
                                <w:szCs w:val="20"/>
                              </w:rPr>
                            </w:pPr>
                            <w:r w:rsidRPr="00F1607B">
                              <w:rPr>
                                <w:sz w:val="20"/>
                                <w:szCs w:val="20"/>
                              </w:rPr>
                              <w:t>61</w:t>
                            </w:r>
                          </w:p>
                        </w:tc>
                        <w:tc>
                          <w:tcPr>
                            <w:tcW w:w="0" w:type="auto"/>
                          </w:tcPr>
                          <w:p w:rsidR="00A45ED9" w:rsidRPr="00F1607B" w:rsidRDefault="00A45ED9" w:rsidP="00A45ED9">
                            <w:pPr>
                              <w:jc w:val="center"/>
                              <w:rPr>
                                <w:sz w:val="20"/>
                                <w:szCs w:val="20"/>
                              </w:rPr>
                            </w:pPr>
                            <w:r w:rsidRPr="00F1607B">
                              <w:rPr>
                                <w:sz w:val="20"/>
                                <w:szCs w:val="20"/>
                              </w:rPr>
                              <w:t>67</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2016</w:t>
                            </w:r>
                          </w:p>
                        </w:tc>
                        <w:tc>
                          <w:tcPr>
                            <w:tcW w:w="0" w:type="auto"/>
                          </w:tcPr>
                          <w:p w:rsidR="00A45ED9" w:rsidRPr="00F1607B" w:rsidRDefault="00A45ED9" w:rsidP="00A45ED9">
                            <w:pPr>
                              <w:jc w:val="center"/>
                              <w:rPr>
                                <w:sz w:val="20"/>
                                <w:szCs w:val="20"/>
                              </w:rPr>
                            </w:pPr>
                            <w:r w:rsidRPr="00F1607B">
                              <w:rPr>
                                <w:sz w:val="20"/>
                                <w:szCs w:val="20"/>
                              </w:rPr>
                              <w:t>57</w:t>
                            </w:r>
                          </w:p>
                        </w:tc>
                        <w:tc>
                          <w:tcPr>
                            <w:tcW w:w="0" w:type="auto"/>
                          </w:tcPr>
                          <w:p w:rsidR="00A45ED9" w:rsidRPr="00F1607B" w:rsidRDefault="00A45ED9" w:rsidP="00A45ED9">
                            <w:pPr>
                              <w:jc w:val="center"/>
                              <w:rPr>
                                <w:sz w:val="20"/>
                                <w:szCs w:val="20"/>
                              </w:rPr>
                            </w:pPr>
                            <w:r w:rsidRPr="00F1607B">
                              <w:rPr>
                                <w:sz w:val="20"/>
                                <w:szCs w:val="20"/>
                              </w:rPr>
                              <w:t>65</w:t>
                            </w:r>
                          </w:p>
                        </w:tc>
                        <w:tc>
                          <w:tcPr>
                            <w:tcW w:w="1549" w:type="dxa"/>
                          </w:tcPr>
                          <w:p w:rsidR="00A45ED9" w:rsidRPr="00F1607B" w:rsidRDefault="00A45ED9" w:rsidP="00A45ED9">
                            <w:pPr>
                              <w:jc w:val="center"/>
                              <w:rPr>
                                <w:sz w:val="20"/>
                                <w:szCs w:val="20"/>
                              </w:rPr>
                            </w:pPr>
                            <w:r w:rsidRPr="00F1607B">
                              <w:rPr>
                                <w:sz w:val="20"/>
                                <w:szCs w:val="20"/>
                              </w:rPr>
                              <w:t>68</w:t>
                            </w:r>
                          </w:p>
                        </w:tc>
                        <w:tc>
                          <w:tcPr>
                            <w:tcW w:w="1790" w:type="dxa"/>
                          </w:tcPr>
                          <w:p w:rsidR="00A45ED9" w:rsidRPr="00F1607B" w:rsidRDefault="00A45ED9" w:rsidP="00A45ED9">
                            <w:pPr>
                              <w:jc w:val="center"/>
                              <w:rPr>
                                <w:sz w:val="20"/>
                                <w:szCs w:val="20"/>
                              </w:rPr>
                            </w:pPr>
                            <w:r w:rsidRPr="00F1607B">
                              <w:rPr>
                                <w:sz w:val="20"/>
                                <w:szCs w:val="20"/>
                              </w:rPr>
                              <w:t>59</w:t>
                            </w:r>
                          </w:p>
                        </w:tc>
                        <w:tc>
                          <w:tcPr>
                            <w:tcW w:w="0" w:type="auto"/>
                          </w:tcPr>
                          <w:p w:rsidR="00A45ED9" w:rsidRPr="00F1607B" w:rsidRDefault="00A45ED9" w:rsidP="00A45ED9">
                            <w:pPr>
                              <w:jc w:val="center"/>
                              <w:rPr>
                                <w:sz w:val="20"/>
                                <w:szCs w:val="20"/>
                              </w:rPr>
                            </w:pPr>
                            <w:r w:rsidRPr="00F1607B">
                              <w:rPr>
                                <w:sz w:val="20"/>
                                <w:szCs w:val="20"/>
                              </w:rPr>
                              <w:t>71</w:t>
                            </w:r>
                          </w:p>
                        </w:tc>
                        <w:tc>
                          <w:tcPr>
                            <w:tcW w:w="0" w:type="auto"/>
                          </w:tcPr>
                          <w:p w:rsidR="00A45ED9" w:rsidRPr="00F1607B" w:rsidRDefault="00A45ED9" w:rsidP="00A45ED9">
                            <w:pPr>
                              <w:jc w:val="center"/>
                              <w:rPr>
                                <w:sz w:val="20"/>
                                <w:szCs w:val="20"/>
                              </w:rPr>
                            </w:pPr>
                            <w:r w:rsidRPr="00F1607B">
                              <w:rPr>
                                <w:sz w:val="20"/>
                                <w:szCs w:val="20"/>
                              </w:rPr>
                              <w:t>68</w:t>
                            </w:r>
                          </w:p>
                        </w:tc>
                        <w:tc>
                          <w:tcPr>
                            <w:tcW w:w="0" w:type="auto"/>
                          </w:tcPr>
                          <w:p w:rsidR="00A45ED9" w:rsidRPr="00F1607B" w:rsidRDefault="00A45ED9" w:rsidP="00A45ED9">
                            <w:pPr>
                              <w:jc w:val="center"/>
                              <w:rPr>
                                <w:sz w:val="20"/>
                                <w:szCs w:val="20"/>
                              </w:rPr>
                            </w:pPr>
                            <w:r w:rsidRPr="00F1607B">
                              <w:rPr>
                                <w:sz w:val="20"/>
                                <w:szCs w:val="20"/>
                              </w:rPr>
                              <w:t>63</w:t>
                            </w:r>
                          </w:p>
                        </w:tc>
                        <w:tc>
                          <w:tcPr>
                            <w:tcW w:w="0" w:type="auto"/>
                          </w:tcPr>
                          <w:p w:rsidR="00A45ED9" w:rsidRPr="00F1607B" w:rsidRDefault="00A45ED9" w:rsidP="00A45ED9">
                            <w:pPr>
                              <w:jc w:val="center"/>
                              <w:rPr>
                                <w:sz w:val="20"/>
                                <w:szCs w:val="20"/>
                              </w:rPr>
                            </w:pPr>
                            <w:r w:rsidRPr="00F1607B">
                              <w:rPr>
                                <w:sz w:val="20"/>
                                <w:szCs w:val="20"/>
                              </w:rPr>
                              <w:t>66</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 xml:space="preserve">2017 </w:t>
                            </w:r>
                          </w:p>
                        </w:tc>
                        <w:tc>
                          <w:tcPr>
                            <w:tcW w:w="0" w:type="auto"/>
                          </w:tcPr>
                          <w:p w:rsidR="00A45ED9" w:rsidRPr="00F1607B" w:rsidRDefault="00A45ED9" w:rsidP="00A45ED9">
                            <w:pPr>
                              <w:jc w:val="center"/>
                              <w:rPr>
                                <w:sz w:val="20"/>
                                <w:szCs w:val="20"/>
                              </w:rPr>
                            </w:pPr>
                            <w:r w:rsidRPr="00F1607B">
                              <w:rPr>
                                <w:sz w:val="20"/>
                                <w:szCs w:val="20"/>
                              </w:rPr>
                              <w:t>70</w:t>
                            </w:r>
                          </w:p>
                        </w:tc>
                        <w:tc>
                          <w:tcPr>
                            <w:tcW w:w="0" w:type="auto"/>
                          </w:tcPr>
                          <w:p w:rsidR="00A45ED9" w:rsidRPr="00F1607B" w:rsidRDefault="00A45ED9" w:rsidP="00A45ED9">
                            <w:pPr>
                              <w:jc w:val="center"/>
                              <w:rPr>
                                <w:sz w:val="20"/>
                                <w:szCs w:val="20"/>
                              </w:rPr>
                            </w:pPr>
                            <w:r w:rsidRPr="00F1607B">
                              <w:rPr>
                                <w:sz w:val="20"/>
                                <w:szCs w:val="20"/>
                              </w:rPr>
                              <w:t>76</w:t>
                            </w:r>
                          </w:p>
                        </w:tc>
                        <w:tc>
                          <w:tcPr>
                            <w:tcW w:w="1549" w:type="dxa"/>
                          </w:tcPr>
                          <w:p w:rsidR="00A45ED9" w:rsidRPr="00F1607B" w:rsidRDefault="00A45ED9" w:rsidP="00A45ED9">
                            <w:pPr>
                              <w:jc w:val="center"/>
                              <w:rPr>
                                <w:sz w:val="20"/>
                                <w:szCs w:val="20"/>
                              </w:rPr>
                            </w:pPr>
                            <w:r w:rsidRPr="00F1607B">
                              <w:rPr>
                                <w:sz w:val="20"/>
                                <w:szCs w:val="20"/>
                              </w:rPr>
                              <w:t>74</w:t>
                            </w:r>
                          </w:p>
                        </w:tc>
                        <w:tc>
                          <w:tcPr>
                            <w:tcW w:w="1790" w:type="dxa"/>
                          </w:tcPr>
                          <w:p w:rsidR="00A45ED9" w:rsidRPr="00F1607B" w:rsidRDefault="00A45ED9" w:rsidP="00A45ED9">
                            <w:pPr>
                              <w:jc w:val="center"/>
                              <w:rPr>
                                <w:sz w:val="20"/>
                                <w:szCs w:val="20"/>
                              </w:rPr>
                            </w:pPr>
                            <w:r w:rsidRPr="00F1607B">
                              <w:rPr>
                                <w:sz w:val="20"/>
                                <w:szCs w:val="20"/>
                              </w:rPr>
                              <w:t>73</w:t>
                            </w:r>
                          </w:p>
                        </w:tc>
                        <w:tc>
                          <w:tcPr>
                            <w:tcW w:w="0" w:type="auto"/>
                          </w:tcPr>
                          <w:p w:rsidR="00A45ED9" w:rsidRPr="00F1607B" w:rsidRDefault="00A45ED9" w:rsidP="00A45ED9">
                            <w:pPr>
                              <w:jc w:val="center"/>
                              <w:rPr>
                                <w:sz w:val="20"/>
                                <w:szCs w:val="20"/>
                              </w:rPr>
                            </w:pPr>
                            <w:r w:rsidRPr="00F1607B">
                              <w:rPr>
                                <w:sz w:val="20"/>
                                <w:szCs w:val="20"/>
                              </w:rPr>
                              <w:t>75</w:t>
                            </w:r>
                          </w:p>
                        </w:tc>
                        <w:tc>
                          <w:tcPr>
                            <w:tcW w:w="0" w:type="auto"/>
                          </w:tcPr>
                          <w:p w:rsidR="00A45ED9" w:rsidRPr="00F1607B" w:rsidRDefault="00A45ED9" w:rsidP="00A45ED9">
                            <w:pPr>
                              <w:jc w:val="center"/>
                              <w:rPr>
                                <w:sz w:val="20"/>
                                <w:szCs w:val="20"/>
                              </w:rPr>
                            </w:pPr>
                            <w:r w:rsidRPr="00F1607B">
                              <w:rPr>
                                <w:sz w:val="20"/>
                                <w:szCs w:val="20"/>
                              </w:rPr>
                              <w:t>71</w:t>
                            </w:r>
                          </w:p>
                        </w:tc>
                        <w:tc>
                          <w:tcPr>
                            <w:tcW w:w="0" w:type="auto"/>
                          </w:tcPr>
                          <w:p w:rsidR="00A45ED9" w:rsidRPr="00F1607B" w:rsidRDefault="00A45ED9" w:rsidP="00A45ED9">
                            <w:pPr>
                              <w:jc w:val="center"/>
                              <w:rPr>
                                <w:sz w:val="20"/>
                                <w:szCs w:val="20"/>
                              </w:rPr>
                            </w:pPr>
                            <w:r w:rsidRPr="00F1607B">
                              <w:rPr>
                                <w:sz w:val="20"/>
                                <w:szCs w:val="20"/>
                              </w:rPr>
                              <w:t>70</w:t>
                            </w:r>
                          </w:p>
                        </w:tc>
                        <w:tc>
                          <w:tcPr>
                            <w:tcW w:w="0" w:type="auto"/>
                          </w:tcPr>
                          <w:p w:rsidR="00A45ED9" w:rsidRPr="00F1607B" w:rsidRDefault="00A45ED9" w:rsidP="00A45ED9">
                            <w:pPr>
                              <w:jc w:val="center"/>
                              <w:rPr>
                                <w:sz w:val="20"/>
                                <w:szCs w:val="20"/>
                              </w:rPr>
                            </w:pPr>
                            <w:r w:rsidRPr="00F1607B">
                              <w:rPr>
                                <w:sz w:val="20"/>
                                <w:szCs w:val="20"/>
                              </w:rPr>
                              <w:t>70</w:t>
                            </w:r>
                          </w:p>
                        </w:tc>
                      </w:tr>
                      <w:tr w:rsidR="00A45ED9" w:rsidRPr="00F1607B" w:rsidTr="00A45ED9">
                        <w:trPr>
                          <w:trHeight w:val="238"/>
                        </w:trPr>
                        <w:tc>
                          <w:tcPr>
                            <w:tcW w:w="0" w:type="auto"/>
                          </w:tcPr>
                          <w:p w:rsidR="00A45ED9" w:rsidRPr="00F1607B" w:rsidRDefault="00A45ED9" w:rsidP="00A45ED9">
                            <w:pPr>
                              <w:jc w:val="center"/>
                              <w:rPr>
                                <w:sz w:val="20"/>
                                <w:szCs w:val="20"/>
                              </w:rPr>
                            </w:pPr>
                            <w:r w:rsidRPr="00F1607B">
                              <w:rPr>
                                <w:sz w:val="20"/>
                                <w:szCs w:val="20"/>
                              </w:rPr>
                              <w:t>2017 comp cohort</w:t>
                            </w:r>
                          </w:p>
                        </w:tc>
                        <w:tc>
                          <w:tcPr>
                            <w:tcW w:w="0" w:type="auto"/>
                          </w:tcPr>
                          <w:p w:rsidR="00A45ED9" w:rsidRPr="00F1607B" w:rsidRDefault="00A45ED9" w:rsidP="00A45ED9">
                            <w:pPr>
                              <w:jc w:val="center"/>
                              <w:rPr>
                                <w:sz w:val="20"/>
                                <w:szCs w:val="20"/>
                              </w:rPr>
                            </w:pPr>
                            <w:r w:rsidRPr="00F1607B">
                              <w:rPr>
                                <w:sz w:val="20"/>
                                <w:szCs w:val="20"/>
                              </w:rPr>
                              <w:t>74</w:t>
                            </w:r>
                          </w:p>
                        </w:tc>
                        <w:tc>
                          <w:tcPr>
                            <w:tcW w:w="0" w:type="auto"/>
                          </w:tcPr>
                          <w:p w:rsidR="00A45ED9" w:rsidRPr="00F1607B" w:rsidRDefault="00A45ED9" w:rsidP="00A45ED9">
                            <w:pPr>
                              <w:jc w:val="center"/>
                              <w:rPr>
                                <w:sz w:val="20"/>
                                <w:szCs w:val="20"/>
                              </w:rPr>
                            </w:pPr>
                            <w:r w:rsidRPr="00F1607B">
                              <w:rPr>
                                <w:sz w:val="20"/>
                                <w:szCs w:val="20"/>
                              </w:rPr>
                              <w:t>84</w:t>
                            </w:r>
                          </w:p>
                        </w:tc>
                        <w:tc>
                          <w:tcPr>
                            <w:tcW w:w="1549" w:type="dxa"/>
                          </w:tcPr>
                          <w:p w:rsidR="00A45ED9" w:rsidRPr="00F1607B" w:rsidRDefault="00A45ED9" w:rsidP="00A45ED9">
                            <w:pPr>
                              <w:jc w:val="center"/>
                              <w:rPr>
                                <w:sz w:val="20"/>
                                <w:szCs w:val="20"/>
                              </w:rPr>
                            </w:pPr>
                            <w:r w:rsidRPr="00F1607B">
                              <w:rPr>
                                <w:sz w:val="20"/>
                                <w:szCs w:val="20"/>
                              </w:rPr>
                              <w:t>77</w:t>
                            </w:r>
                          </w:p>
                        </w:tc>
                        <w:tc>
                          <w:tcPr>
                            <w:tcW w:w="1790" w:type="dxa"/>
                          </w:tcPr>
                          <w:p w:rsidR="00A45ED9" w:rsidRPr="00F1607B" w:rsidRDefault="00A45ED9" w:rsidP="00A45ED9">
                            <w:pPr>
                              <w:jc w:val="center"/>
                              <w:rPr>
                                <w:sz w:val="20"/>
                                <w:szCs w:val="20"/>
                              </w:rPr>
                            </w:pPr>
                            <w:r w:rsidRPr="00F1607B">
                              <w:rPr>
                                <w:sz w:val="20"/>
                                <w:szCs w:val="20"/>
                              </w:rPr>
                              <w:t>73</w:t>
                            </w:r>
                          </w:p>
                        </w:tc>
                        <w:tc>
                          <w:tcPr>
                            <w:tcW w:w="0" w:type="auto"/>
                          </w:tcPr>
                          <w:p w:rsidR="00A45ED9" w:rsidRPr="00F1607B" w:rsidRDefault="00A45ED9" w:rsidP="00A45ED9">
                            <w:pPr>
                              <w:jc w:val="center"/>
                              <w:rPr>
                                <w:sz w:val="20"/>
                                <w:szCs w:val="20"/>
                              </w:rPr>
                            </w:pPr>
                            <w:r w:rsidRPr="00F1607B">
                              <w:rPr>
                                <w:sz w:val="20"/>
                                <w:szCs w:val="20"/>
                              </w:rPr>
                              <w:t>86</w:t>
                            </w:r>
                          </w:p>
                        </w:tc>
                        <w:tc>
                          <w:tcPr>
                            <w:tcW w:w="0" w:type="auto"/>
                          </w:tcPr>
                          <w:p w:rsidR="00A45ED9" w:rsidRPr="00F1607B" w:rsidRDefault="00A45ED9" w:rsidP="00A45ED9">
                            <w:pPr>
                              <w:jc w:val="center"/>
                              <w:rPr>
                                <w:sz w:val="20"/>
                                <w:szCs w:val="20"/>
                              </w:rPr>
                            </w:pPr>
                            <w:r w:rsidRPr="00F1607B">
                              <w:rPr>
                                <w:sz w:val="20"/>
                                <w:szCs w:val="20"/>
                              </w:rPr>
                              <w:t>78</w:t>
                            </w:r>
                          </w:p>
                        </w:tc>
                        <w:tc>
                          <w:tcPr>
                            <w:tcW w:w="0" w:type="auto"/>
                          </w:tcPr>
                          <w:p w:rsidR="00A45ED9" w:rsidRPr="00F1607B" w:rsidRDefault="00A45ED9" w:rsidP="00A45ED9">
                            <w:pPr>
                              <w:jc w:val="center"/>
                              <w:rPr>
                                <w:sz w:val="20"/>
                                <w:szCs w:val="20"/>
                              </w:rPr>
                            </w:pPr>
                            <w:r w:rsidRPr="00F1607B">
                              <w:rPr>
                                <w:sz w:val="20"/>
                                <w:szCs w:val="20"/>
                              </w:rPr>
                              <w:t>74</w:t>
                            </w:r>
                          </w:p>
                        </w:tc>
                        <w:tc>
                          <w:tcPr>
                            <w:tcW w:w="0" w:type="auto"/>
                          </w:tcPr>
                          <w:p w:rsidR="00A45ED9" w:rsidRPr="00F1607B" w:rsidRDefault="00A45ED9" w:rsidP="00A45ED9">
                            <w:pPr>
                              <w:jc w:val="center"/>
                              <w:rPr>
                                <w:sz w:val="20"/>
                                <w:szCs w:val="20"/>
                              </w:rPr>
                            </w:pPr>
                            <w:r w:rsidRPr="00F1607B">
                              <w:rPr>
                                <w:sz w:val="20"/>
                                <w:szCs w:val="20"/>
                              </w:rPr>
                              <w:t>73</w:t>
                            </w:r>
                          </w:p>
                        </w:tc>
                      </w:tr>
                    </w:tbl>
                    <w:p w:rsidR="001250F1" w:rsidRDefault="001250F1" w:rsidP="001250F1"/>
                  </w:txbxContent>
                </v:textbox>
                <w10:wrap type="square" anchorx="margin"/>
              </v:shape>
            </w:pict>
          </mc:Fallback>
        </mc:AlternateContent>
      </w:r>
    </w:p>
    <w:sectPr w:rsidR="001250F1" w:rsidSect="002672D3">
      <w:footerReference w:type="default" r:id="rId11"/>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849" w:rsidRDefault="00517849" w:rsidP="0094204C">
      <w:r>
        <w:separator/>
      </w:r>
    </w:p>
  </w:endnote>
  <w:endnote w:type="continuationSeparator" w:id="0">
    <w:p w:rsidR="00517849" w:rsidRDefault="0051784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772B56">
          <w:rPr>
            <w:noProof/>
          </w:rPr>
          <w:t>1</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849" w:rsidRDefault="00517849" w:rsidP="0094204C">
      <w:r>
        <w:separator/>
      </w:r>
    </w:p>
  </w:footnote>
  <w:footnote w:type="continuationSeparator" w:id="0">
    <w:p w:rsidR="00517849" w:rsidRDefault="00517849"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00C57"/>
    <w:multiLevelType w:val="multilevel"/>
    <w:tmpl w:val="4B72AD5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71519"/>
    <w:multiLevelType w:val="hybridMultilevel"/>
    <w:tmpl w:val="6D4C899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8A0001"/>
    <w:multiLevelType w:val="multilevel"/>
    <w:tmpl w:val="931AB98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26DBF"/>
    <w:multiLevelType w:val="multilevel"/>
    <w:tmpl w:val="095080E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6"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9C08E4"/>
    <w:multiLevelType w:val="hybridMultilevel"/>
    <w:tmpl w:val="A6EADA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F65B9"/>
    <w:multiLevelType w:val="multilevel"/>
    <w:tmpl w:val="6FAE060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2"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3" w15:restartNumberingAfterBreak="0">
    <w:nsid w:val="51D81FB1"/>
    <w:multiLevelType w:val="hybridMultilevel"/>
    <w:tmpl w:val="1730C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B81804"/>
    <w:multiLevelType w:val="hybridMultilevel"/>
    <w:tmpl w:val="ED78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9F7E41"/>
    <w:multiLevelType w:val="multilevel"/>
    <w:tmpl w:val="B6AC68A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43548"/>
    <w:multiLevelType w:val="multilevel"/>
    <w:tmpl w:val="A28EB6A2"/>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9" w15:restartNumberingAfterBreak="0">
    <w:nsid w:val="6D330ABE"/>
    <w:multiLevelType w:val="multilevel"/>
    <w:tmpl w:val="78EC596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0"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4"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E41C73"/>
    <w:multiLevelType w:val="multilevel"/>
    <w:tmpl w:val="5F66573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16"/>
  </w:num>
  <w:num w:numId="2">
    <w:abstractNumId w:val="7"/>
  </w:num>
  <w:num w:numId="3">
    <w:abstractNumId w:val="12"/>
  </w:num>
  <w:num w:numId="4">
    <w:abstractNumId w:val="19"/>
  </w:num>
  <w:num w:numId="5">
    <w:abstractNumId w:val="3"/>
  </w:num>
  <w:num w:numId="6">
    <w:abstractNumId w:val="14"/>
  </w:num>
  <w:num w:numId="7">
    <w:abstractNumId w:val="30"/>
  </w:num>
  <w:num w:numId="8">
    <w:abstractNumId w:val="22"/>
  </w:num>
  <w:num w:numId="9">
    <w:abstractNumId w:val="1"/>
  </w:num>
  <w:num w:numId="10">
    <w:abstractNumId w:val="32"/>
  </w:num>
  <w:num w:numId="11">
    <w:abstractNumId w:val="0"/>
  </w:num>
  <w:num w:numId="12">
    <w:abstractNumId w:val="27"/>
  </w:num>
  <w:num w:numId="13">
    <w:abstractNumId w:val="18"/>
  </w:num>
  <w:num w:numId="14">
    <w:abstractNumId w:val="5"/>
  </w:num>
  <w:num w:numId="15">
    <w:abstractNumId w:val="4"/>
  </w:num>
  <w:num w:numId="16">
    <w:abstractNumId w:val="13"/>
  </w:num>
  <w:num w:numId="17">
    <w:abstractNumId w:val="34"/>
  </w:num>
  <w:num w:numId="18">
    <w:abstractNumId w:val="6"/>
  </w:num>
  <w:num w:numId="19">
    <w:abstractNumId w:val="20"/>
  </w:num>
  <w:num w:numId="20">
    <w:abstractNumId w:val="6"/>
  </w:num>
  <w:num w:numId="21">
    <w:abstractNumId w:val="9"/>
  </w:num>
  <w:num w:numId="22">
    <w:abstractNumId w:val="26"/>
  </w:num>
  <w:num w:numId="23">
    <w:abstractNumId w:val="8"/>
  </w:num>
  <w:num w:numId="24">
    <w:abstractNumId w:val="31"/>
  </w:num>
  <w:num w:numId="25">
    <w:abstractNumId w:val="33"/>
  </w:num>
  <w:num w:numId="26">
    <w:abstractNumId w:val="17"/>
  </w:num>
  <w:num w:numId="27">
    <w:abstractNumId w:val="24"/>
  </w:num>
  <w:num w:numId="28">
    <w:abstractNumId w:val="2"/>
  </w:num>
  <w:num w:numId="29">
    <w:abstractNumId w:val="11"/>
  </w:num>
  <w:num w:numId="30">
    <w:abstractNumId w:val="15"/>
  </w:num>
  <w:num w:numId="31">
    <w:abstractNumId w:val="21"/>
  </w:num>
  <w:num w:numId="32">
    <w:abstractNumId w:val="25"/>
  </w:num>
  <w:num w:numId="33">
    <w:abstractNumId w:val="29"/>
  </w:num>
  <w:num w:numId="34">
    <w:abstractNumId w:val="28"/>
  </w:num>
  <w:num w:numId="35">
    <w:abstractNumId w:val="35"/>
  </w:num>
  <w:num w:numId="36">
    <w:abstractNumId w:val="10"/>
  </w:num>
  <w:num w:numId="3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08AF"/>
    <w:rsid w:val="0000419F"/>
    <w:rsid w:val="00004CAC"/>
    <w:rsid w:val="00010B07"/>
    <w:rsid w:val="00015E26"/>
    <w:rsid w:val="00025CDE"/>
    <w:rsid w:val="000279EB"/>
    <w:rsid w:val="00027AF3"/>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250F1"/>
    <w:rsid w:val="001324D2"/>
    <w:rsid w:val="0014175E"/>
    <w:rsid w:val="00142776"/>
    <w:rsid w:val="00152170"/>
    <w:rsid w:val="0015311E"/>
    <w:rsid w:val="001532B7"/>
    <w:rsid w:val="001628B1"/>
    <w:rsid w:val="00167A2B"/>
    <w:rsid w:val="00174C4B"/>
    <w:rsid w:val="00176BBD"/>
    <w:rsid w:val="001803A0"/>
    <w:rsid w:val="00181457"/>
    <w:rsid w:val="00183806"/>
    <w:rsid w:val="00183A7F"/>
    <w:rsid w:val="00184AE5"/>
    <w:rsid w:val="0018798A"/>
    <w:rsid w:val="00190F5C"/>
    <w:rsid w:val="0019135D"/>
    <w:rsid w:val="00191DA6"/>
    <w:rsid w:val="00195B7B"/>
    <w:rsid w:val="001A1B67"/>
    <w:rsid w:val="001A7AF7"/>
    <w:rsid w:val="001B6007"/>
    <w:rsid w:val="001B68BE"/>
    <w:rsid w:val="001C202C"/>
    <w:rsid w:val="001C42D0"/>
    <w:rsid w:val="001C5DC3"/>
    <w:rsid w:val="001C62EC"/>
    <w:rsid w:val="001D2C8A"/>
    <w:rsid w:val="001D3E1D"/>
    <w:rsid w:val="001D4A26"/>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0DE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A7110"/>
    <w:rsid w:val="002B7319"/>
    <w:rsid w:val="002C1797"/>
    <w:rsid w:val="002C56AC"/>
    <w:rsid w:val="002D1DFE"/>
    <w:rsid w:val="002D2748"/>
    <w:rsid w:val="002D3CAD"/>
    <w:rsid w:val="002D428E"/>
    <w:rsid w:val="002E175B"/>
    <w:rsid w:val="002E28B0"/>
    <w:rsid w:val="002E548B"/>
    <w:rsid w:val="002E6B01"/>
    <w:rsid w:val="002E724F"/>
    <w:rsid w:val="002F63A2"/>
    <w:rsid w:val="00303041"/>
    <w:rsid w:val="003041DD"/>
    <w:rsid w:val="00305AE1"/>
    <w:rsid w:val="0030733F"/>
    <w:rsid w:val="00307A43"/>
    <w:rsid w:val="00315CE8"/>
    <w:rsid w:val="00320CDE"/>
    <w:rsid w:val="00320DF3"/>
    <w:rsid w:val="003233E7"/>
    <w:rsid w:val="003254BC"/>
    <w:rsid w:val="00330692"/>
    <w:rsid w:val="0033481F"/>
    <w:rsid w:val="00336409"/>
    <w:rsid w:val="00337A3A"/>
    <w:rsid w:val="0034316E"/>
    <w:rsid w:val="00343C72"/>
    <w:rsid w:val="003454F6"/>
    <w:rsid w:val="00350D53"/>
    <w:rsid w:val="003539C4"/>
    <w:rsid w:val="003641BA"/>
    <w:rsid w:val="00372B02"/>
    <w:rsid w:val="00373885"/>
    <w:rsid w:val="0037786D"/>
    <w:rsid w:val="00377D40"/>
    <w:rsid w:val="00386E6B"/>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34F56"/>
    <w:rsid w:val="004359FC"/>
    <w:rsid w:val="004467C4"/>
    <w:rsid w:val="0045262E"/>
    <w:rsid w:val="00455833"/>
    <w:rsid w:val="004604FB"/>
    <w:rsid w:val="00461386"/>
    <w:rsid w:val="00462D00"/>
    <w:rsid w:val="00464EA9"/>
    <w:rsid w:val="004654F4"/>
    <w:rsid w:val="004712EB"/>
    <w:rsid w:val="00476425"/>
    <w:rsid w:val="0048088F"/>
    <w:rsid w:val="00480BB2"/>
    <w:rsid w:val="004818E1"/>
    <w:rsid w:val="00481A7E"/>
    <w:rsid w:val="0048427F"/>
    <w:rsid w:val="00495C9D"/>
    <w:rsid w:val="004A14EC"/>
    <w:rsid w:val="004B4538"/>
    <w:rsid w:val="004B7492"/>
    <w:rsid w:val="004C2B30"/>
    <w:rsid w:val="004C52FC"/>
    <w:rsid w:val="004C6F83"/>
    <w:rsid w:val="004C7DB2"/>
    <w:rsid w:val="004D3BE1"/>
    <w:rsid w:val="004D3C8C"/>
    <w:rsid w:val="004D3DC1"/>
    <w:rsid w:val="004E47AA"/>
    <w:rsid w:val="004E4BD6"/>
    <w:rsid w:val="004F0C1D"/>
    <w:rsid w:val="004F106E"/>
    <w:rsid w:val="004F41D5"/>
    <w:rsid w:val="00502A7D"/>
    <w:rsid w:val="0051294F"/>
    <w:rsid w:val="00512B83"/>
    <w:rsid w:val="005154BC"/>
    <w:rsid w:val="00516463"/>
    <w:rsid w:val="00517849"/>
    <w:rsid w:val="00520FBE"/>
    <w:rsid w:val="0052152C"/>
    <w:rsid w:val="00527467"/>
    <w:rsid w:val="005346A8"/>
    <w:rsid w:val="0054350A"/>
    <w:rsid w:val="005531E8"/>
    <w:rsid w:val="005674F9"/>
    <w:rsid w:val="00573ECD"/>
    <w:rsid w:val="00583DD7"/>
    <w:rsid w:val="00585766"/>
    <w:rsid w:val="005863ED"/>
    <w:rsid w:val="005864A4"/>
    <w:rsid w:val="005918B2"/>
    <w:rsid w:val="00597F85"/>
    <w:rsid w:val="005B2B58"/>
    <w:rsid w:val="005B4CD1"/>
    <w:rsid w:val="005C277A"/>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2B90"/>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2AA3"/>
    <w:rsid w:val="006B5D02"/>
    <w:rsid w:val="006B6194"/>
    <w:rsid w:val="006B6639"/>
    <w:rsid w:val="006C142B"/>
    <w:rsid w:val="006C28B1"/>
    <w:rsid w:val="006C2EB5"/>
    <w:rsid w:val="006C4C0B"/>
    <w:rsid w:val="006C4F5E"/>
    <w:rsid w:val="006D67EB"/>
    <w:rsid w:val="006E3686"/>
    <w:rsid w:val="006F0183"/>
    <w:rsid w:val="00713F76"/>
    <w:rsid w:val="00716A26"/>
    <w:rsid w:val="00716A80"/>
    <w:rsid w:val="00740D35"/>
    <w:rsid w:val="00746675"/>
    <w:rsid w:val="00751FC5"/>
    <w:rsid w:val="00767CED"/>
    <w:rsid w:val="00772B56"/>
    <w:rsid w:val="00775362"/>
    <w:rsid w:val="00781DA4"/>
    <w:rsid w:val="007825CC"/>
    <w:rsid w:val="007856A2"/>
    <w:rsid w:val="0078669D"/>
    <w:rsid w:val="00786F00"/>
    <w:rsid w:val="0079143A"/>
    <w:rsid w:val="00791FF2"/>
    <w:rsid w:val="0079281D"/>
    <w:rsid w:val="00794EA2"/>
    <w:rsid w:val="007A2E02"/>
    <w:rsid w:val="007A43CE"/>
    <w:rsid w:val="007B1C3D"/>
    <w:rsid w:val="007B695B"/>
    <w:rsid w:val="007C1FEF"/>
    <w:rsid w:val="007C46D3"/>
    <w:rsid w:val="007C564B"/>
    <w:rsid w:val="007C74F5"/>
    <w:rsid w:val="007D68EA"/>
    <w:rsid w:val="007E36F4"/>
    <w:rsid w:val="007E478F"/>
    <w:rsid w:val="007F45E6"/>
    <w:rsid w:val="007F66F9"/>
    <w:rsid w:val="0080292B"/>
    <w:rsid w:val="008034BE"/>
    <w:rsid w:val="008056C5"/>
    <w:rsid w:val="00805C23"/>
    <w:rsid w:val="00807113"/>
    <w:rsid w:val="00811D6C"/>
    <w:rsid w:val="00817DDA"/>
    <w:rsid w:val="008209BA"/>
    <w:rsid w:val="00821011"/>
    <w:rsid w:val="008258DA"/>
    <w:rsid w:val="00827AE5"/>
    <w:rsid w:val="00847243"/>
    <w:rsid w:val="008642E1"/>
    <w:rsid w:val="008672B0"/>
    <w:rsid w:val="00875A7C"/>
    <w:rsid w:val="00877383"/>
    <w:rsid w:val="00880686"/>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4C0B"/>
    <w:rsid w:val="008F6C19"/>
    <w:rsid w:val="00900D2F"/>
    <w:rsid w:val="009030BD"/>
    <w:rsid w:val="009108ED"/>
    <w:rsid w:val="00912C50"/>
    <w:rsid w:val="00912D18"/>
    <w:rsid w:val="00915CDA"/>
    <w:rsid w:val="009248F7"/>
    <w:rsid w:val="00925394"/>
    <w:rsid w:val="0092540D"/>
    <w:rsid w:val="009268A3"/>
    <w:rsid w:val="0094204C"/>
    <w:rsid w:val="009437A5"/>
    <w:rsid w:val="00950ADF"/>
    <w:rsid w:val="00952FA6"/>
    <w:rsid w:val="00963DD8"/>
    <w:rsid w:val="00966E27"/>
    <w:rsid w:val="00967CBE"/>
    <w:rsid w:val="00971EB2"/>
    <w:rsid w:val="00981D62"/>
    <w:rsid w:val="00990D45"/>
    <w:rsid w:val="00993B62"/>
    <w:rsid w:val="009A2F4E"/>
    <w:rsid w:val="009A616E"/>
    <w:rsid w:val="009A69F0"/>
    <w:rsid w:val="009A7187"/>
    <w:rsid w:val="009B0BEA"/>
    <w:rsid w:val="009C1092"/>
    <w:rsid w:val="009C42ED"/>
    <w:rsid w:val="009D4970"/>
    <w:rsid w:val="009E2519"/>
    <w:rsid w:val="009E6718"/>
    <w:rsid w:val="009F2769"/>
    <w:rsid w:val="009F71F8"/>
    <w:rsid w:val="00A03C1A"/>
    <w:rsid w:val="00A06FCD"/>
    <w:rsid w:val="00A11074"/>
    <w:rsid w:val="00A11155"/>
    <w:rsid w:val="00A14B89"/>
    <w:rsid w:val="00A201E2"/>
    <w:rsid w:val="00A21E6E"/>
    <w:rsid w:val="00A279B7"/>
    <w:rsid w:val="00A316A8"/>
    <w:rsid w:val="00A323D5"/>
    <w:rsid w:val="00A341DF"/>
    <w:rsid w:val="00A36603"/>
    <w:rsid w:val="00A36DEE"/>
    <w:rsid w:val="00A45ED9"/>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6AE"/>
    <w:rsid w:val="00B02892"/>
    <w:rsid w:val="00B05513"/>
    <w:rsid w:val="00B11028"/>
    <w:rsid w:val="00B11F28"/>
    <w:rsid w:val="00B20682"/>
    <w:rsid w:val="00B21E85"/>
    <w:rsid w:val="00B27095"/>
    <w:rsid w:val="00B31728"/>
    <w:rsid w:val="00B31B39"/>
    <w:rsid w:val="00B34F9E"/>
    <w:rsid w:val="00B42378"/>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8D3"/>
    <w:rsid w:val="00BD3EF3"/>
    <w:rsid w:val="00BD7714"/>
    <w:rsid w:val="00BE51FF"/>
    <w:rsid w:val="00BF3561"/>
    <w:rsid w:val="00BF556C"/>
    <w:rsid w:val="00C05015"/>
    <w:rsid w:val="00C05EFD"/>
    <w:rsid w:val="00C22083"/>
    <w:rsid w:val="00C32DEA"/>
    <w:rsid w:val="00C3442B"/>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3464A"/>
    <w:rsid w:val="00D44D7D"/>
    <w:rsid w:val="00D52828"/>
    <w:rsid w:val="00D52978"/>
    <w:rsid w:val="00D57E53"/>
    <w:rsid w:val="00D60F74"/>
    <w:rsid w:val="00D632DC"/>
    <w:rsid w:val="00D708C3"/>
    <w:rsid w:val="00D72CCC"/>
    <w:rsid w:val="00D73E22"/>
    <w:rsid w:val="00D93ECC"/>
    <w:rsid w:val="00D9642E"/>
    <w:rsid w:val="00D976E2"/>
    <w:rsid w:val="00DA5E37"/>
    <w:rsid w:val="00DA7FA2"/>
    <w:rsid w:val="00DB041B"/>
    <w:rsid w:val="00DB17B2"/>
    <w:rsid w:val="00DC0672"/>
    <w:rsid w:val="00DC4DB9"/>
    <w:rsid w:val="00DC5CEE"/>
    <w:rsid w:val="00DC76F8"/>
    <w:rsid w:val="00DD42DB"/>
    <w:rsid w:val="00DD6023"/>
    <w:rsid w:val="00DF222A"/>
    <w:rsid w:val="00DF5973"/>
    <w:rsid w:val="00DF738A"/>
    <w:rsid w:val="00DF7501"/>
    <w:rsid w:val="00E11916"/>
    <w:rsid w:val="00E12A67"/>
    <w:rsid w:val="00E12CA9"/>
    <w:rsid w:val="00E12E4F"/>
    <w:rsid w:val="00E13C55"/>
    <w:rsid w:val="00E14C90"/>
    <w:rsid w:val="00E16205"/>
    <w:rsid w:val="00E16C56"/>
    <w:rsid w:val="00E1712A"/>
    <w:rsid w:val="00E24D49"/>
    <w:rsid w:val="00E25388"/>
    <w:rsid w:val="00E254D9"/>
    <w:rsid w:val="00E25ACC"/>
    <w:rsid w:val="00E4061E"/>
    <w:rsid w:val="00E41DFF"/>
    <w:rsid w:val="00E47A53"/>
    <w:rsid w:val="00E501C6"/>
    <w:rsid w:val="00E55AD1"/>
    <w:rsid w:val="00E61F5A"/>
    <w:rsid w:val="00E642B3"/>
    <w:rsid w:val="00E66EBA"/>
    <w:rsid w:val="00E7049B"/>
    <w:rsid w:val="00E727F2"/>
    <w:rsid w:val="00E73A43"/>
    <w:rsid w:val="00E7480E"/>
    <w:rsid w:val="00E749F1"/>
    <w:rsid w:val="00E8514C"/>
    <w:rsid w:val="00E87116"/>
    <w:rsid w:val="00E90F22"/>
    <w:rsid w:val="00E93DF0"/>
    <w:rsid w:val="00E96021"/>
    <w:rsid w:val="00E97968"/>
    <w:rsid w:val="00EA7AFE"/>
    <w:rsid w:val="00EB3C20"/>
    <w:rsid w:val="00EC0B9E"/>
    <w:rsid w:val="00EC1EB5"/>
    <w:rsid w:val="00EC6B80"/>
    <w:rsid w:val="00EC7BDB"/>
    <w:rsid w:val="00ED0228"/>
    <w:rsid w:val="00ED0C45"/>
    <w:rsid w:val="00ED0CEE"/>
    <w:rsid w:val="00ED4142"/>
    <w:rsid w:val="00EE01B3"/>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77C87"/>
    <w:rsid w:val="00F81080"/>
    <w:rsid w:val="00F8191D"/>
    <w:rsid w:val="00F84F87"/>
    <w:rsid w:val="00F86156"/>
    <w:rsid w:val="00F920EB"/>
    <w:rsid w:val="00F938A3"/>
    <w:rsid w:val="00F94D4D"/>
    <w:rsid w:val="00F95896"/>
    <w:rsid w:val="00FA24D1"/>
    <w:rsid w:val="00FA7DDB"/>
    <w:rsid w:val="00FB0E89"/>
    <w:rsid w:val="00FB231A"/>
    <w:rsid w:val="00FB386B"/>
    <w:rsid w:val="00FB4AA9"/>
    <w:rsid w:val="00FC1435"/>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F0280-64C3-4EDF-B17A-FDC64ECB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59"/>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NoSpacing">
    <w:name w:val="No Spacing"/>
    <w:rsid w:val="007E478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1">
    <w:name w:val="List 1"/>
    <w:basedOn w:val="NoList"/>
    <w:rsid w:val="007E478F"/>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163013286">
      <w:bodyDiv w:val="1"/>
      <w:marLeft w:val="0"/>
      <w:marRight w:val="0"/>
      <w:marTop w:val="0"/>
      <w:marBottom w:val="0"/>
      <w:divBdr>
        <w:top w:val="none" w:sz="0" w:space="0" w:color="auto"/>
        <w:left w:val="none" w:sz="0" w:space="0" w:color="auto"/>
        <w:bottom w:val="none" w:sz="0" w:space="0" w:color="auto"/>
        <w:right w:val="none" w:sz="0" w:space="0" w:color="auto"/>
      </w:divBdr>
      <w:divsChild>
        <w:div w:id="270672341">
          <w:marLeft w:val="0"/>
          <w:marRight w:val="0"/>
          <w:marTop w:val="0"/>
          <w:marBottom w:val="0"/>
          <w:divBdr>
            <w:top w:val="none" w:sz="0" w:space="0" w:color="auto"/>
            <w:left w:val="none" w:sz="0" w:space="0" w:color="auto"/>
            <w:bottom w:val="none" w:sz="0" w:space="0" w:color="auto"/>
            <w:right w:val="none" w:sz="0" w:space="0" w:color="auto"/>
          </w:divBdr>
          <w:divsChild>
            <w:div w:id="641424100">
              <w:marLeft w:val="0"/>
              <w:marRight w:val="0"/>
              <w:marTop w:val="0"/>
              <w:marBottom w:val="0"/>
              <w:divBdr>
                <w:top w:val="none" w:sz="0" w:space="0" w:color="auto"/>
                <w:left w:val="none" w:sz="0" w:space="0" w:color="auto"/>
                <w:bottom w:val="none" w:sz="0" w:space="0" w:color="auto"/>
                <w:right w:val="none" w:sz="0" w:space="0" w:color="auto"/>
              </w:divBdr>
              <w:divsChild>
                <w:div w:id="1486121932">
                  <w:marLeft w:val="0"/>
                  <w:marRight w:val="0"/>
                  <w:marTop w:val="0"/>
                  <w:marBottom w:val="0"/>
                  <w:divBdr>
                    <w:top w:val="none" w:sz="0" w:space="0" w:color="auto"/>
                    <w:left w:val="none" w:sz="0" w:space="0" w:color="auto"/>
                    <w:bottom w:val="none" w:sz="0" w:space="0" w:color="auto"/>
                    <w:right w:val="none" w:sz="0" w:space="0" w:color="auto"/>
                  </w:divBdr>
                  <w:divsChild>
                    <w:div w:id="1679692323">
                      <w:marLeft w:val="0"/>
                      <w:marRight w:val="0"/>
                      <w:marTop w:val="0"/>
                      <w:marBottom w:val="0"/>
                      <w:divBdr>
                        <w:top w:val="none" w:sz="0" w:space="0" w:color="auto"/>
                        <w:left w:val="none" w:sz="0" w:space="0" w:color="auto"/>
                        <w:bottom w:val="none" w:sz="0" w:space="0" w:color="auto"/>
                        <w:right w:val="none" w:sz="0" w:space="0" w:color="auto"/>
                      </w:divBdr>
                      <w:divsChild>
                        <w:div w:id="1880623984">
                          <w:marLeft w:val="0"/>
                          <w:marRight w:val="0"/>
                          <w:marTop w:val="0"/>
                          <w:marBottom w:val="0"/>
                          <w:divBdr>
                            <w:top w:val="none" w:sz="0" w:space="0" w:color="auto"/>
                            <w:left w:val="none" w:sz="0" w:space="0" w:color="auto"/>
                            <w:bottom w:val="none" w:sz="0" w:space="0" w:color="auto"/>
                            <w:right w:val="none" w:sz="0" w:space="0" w:color="auto"/>
                          </w:divBdr>
                          <w:divsChild>
                            <w:div w:id="1562785475">
                              <w:marLeft w:val="0"/>
                              <w:marRight w:val="0"/>
                              <w:marTop w:val="0"/>
                              <w:marBottom w:val="0"/>
                              <w:divBdr>
                                <w:top w:val="none" w:sz="0" w:space="0" w:color="auto"/>
                                <w:left w:val="none" w:sz="0" w:space="0" w:color="auto"/>
                                <w:bottom w:val="none" w:sz="0" w:space="0" w:color="auto"/>
                                <w:right w:val="none" w:sz="0" w:space="0" w:color="auto"/>
                              </w:divBdr>
                              <w:divsChild>
                                <w:div w:id="1374766761">
                                  <w:marLeft w:val="0"/>
                                  <w:marRight w:val="0"/>
                                  <w:marTop w:val="0"/>
                                  <w:marBottom w:val="0"/>
                                  <w:divBdr>
                                    <w:top w:val="none" w:sz="0" w:space="0" w:color="auto"/>
                                    <w:left w:val="none" w:sz="0" w:space="0" w:color="auto"/>
                                    <w:bottom w:val="none" w:sz="0" w:space="0" w:color="auto"/>
                                    <w:right w:val="none" w:sz="0" w:space="0" w:color="auto"/>
                                  </w:divBdr>
                                  <w:divsChild>
                                    <w:div w:id="962007213">
                                      <w:marLeft w:val="0"/>
                                      <w:marRight w:val="0"/>
                                      <w:marTop w:val="0"/>
                                      <w:marBottom w:val="0"/>
                                      <w:divBdr>
                                        <w:top w:val="none" w:sz="0" w:space="0" w:color="auto"/>
                                        <w:left w:val="none" w:sz="0" w:space="0" w:color="auto"/>
                                        <w:bottom w:val="none" w:sz="0" w:space="0" w:color="auto"/>
                                        <w:right w:val="none" w:sz="0" w:space="0" w:color="auto"/>
                                      </w:divBdr>
                                      <w:divsChild>
                                        <w:div w:id="776102296">
                                          <w:marLeft w:val="0"/>
                                          <w:marRight w:val="0"/>
                                          <w:marTop w:val="0"/>
                                          <w:marBottom w:val="0"/>
                                          <w:divBdr>
                                            <w:top w:val="none" w:sz="0" w:space="0" w:color="auto"/>
                                            <w:left w:val="none" w:sz="0" w:space="0" w:color="auto"/>
                                            <w:bottom w:val="none" w:sz="0" w:space="0" w:color="auto"/>
                                            <w:right w:val="none" w:sz="0" w:space="0" w:color="auto"/>
                                          </w:divBdr>
                                          <w:divsChild>
                                            <w:div w:id="1318653547">
                                              <w:marLeft w:val="0"/>
                                              <w:marRight w:val="0"/>
                                              <w:marTop w:val="0"/>
                                              <w:marBottom w:val="0"/>
                                              <w:divBdr>
                                                <w:top w:val="single" w:sz="6" w:space="0" w:color="CCCCCC"/>
                                                <w:left w:val="single" w:sz="6" w:space="0" w:color="CCCCCC"/>
                                                <w:bottom w:val="single" w:sz="6" w:space="0" w:color="CCCCCC"/>
                                                <w:right w:val="single" w:sz="6" w:space="0" w:color="CCCCCC"/>
                                              </w:divBdr>
                                              <w:divsChild>
                                                <w:div w:id="1805193863">
                                                  <w:marLeft w:val="0"/>
                                                  <w:marRight w:val="0"/>
                                                  <w:marTop w:val="0"/>
                                                  <w:marBottom w:val="0"/>
                                                  <w:divBdr>
                                                    <w:top w:val="none" w:sz="0" w:space="0" w:color="auto"/>
                                                    <w:left w:val="none" w:sz="0" w:space="0" w:color="auto"/>
                                                    <w:bottom w:val="none" w:sz="0" w:space="0" w:color="auto"/>
                                                    <w:right w:val="none" w:sz="0" w:space="0" w:color="auto"/>
                                                  </w:divBdr>
                                                  <w:divsChild>
                                                    <w:div w:id="1514761883">
                                                      <w:marLeft w:val="0"/>
                                                      <w:marRight w:val="0"/>
                                                      <w:marTop w:val="0"/>
                                                      <w:marBottom w:val="0"/>
                                                      <w:divBdr>
                                                        <w:top w:val="none" w:sz="0" w:space="0" w:color="auto"/>
                                                        <w:left w:val="none" w:sz="0" w:space="0" w:color="auto"/>
                                                        <w:bottom w:val="none" w:sz="0" w:space="0" w:color="auto"/>
                                                        <w:right w:val="none" w:sz="0" w:space="0" w:color="auto"/>
                                                      </w:divBdr>
                                                      <w:divsChild>
                                                        <w:div w:id="5648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386412821">
      <w:bodyDiv w:val="1"/>
      <w:marLeft w:val="0"/>
      <w:marRight w:val="0"/>
      <w:marTop w:val="0"/>
      <w:marBottom w:val="0"/>
      <w:divBdr>
        <w:top w:val="none" w:sz="0" w:space="0" w:color="auto"/>
        <w:left w:val="none" w:sz="0" w:space="0" w:color="auto"/>
        <w:bottom w:val="none" w:sz="0" w:space="0" w:color="auto"/>
        <w:right w:val="none" w:sz="0" w:space="0" w:color="auto"/>
      </w:divBdr>
    </w:div>
    <w:div w:id="567961792">
      <w:bodyDiv w:val="1"/>
      <w:marLeft w:val="0"/>
      <w:marRight w:val="0"/>
      <w:marTop w:val="0"/>
      <w:marBottom w:val="0"/>
      <w:divBdr>
        <w:top w:val="none" w:sz="0" w:space="0" w:color="auto"/>
        <w:left w:val="none" w:sz="0" w:space="0" w:color="auto"/>
        <w:bottom w:val="none" w:sz="0" w:space="0" w:color="auto"/>
        <w:right w:val="none" w:sz="0" w:space="0" w:color="auto"/>
      </w:divBdr>
    </w:div>
    <w:div w:id="593367826">
      <w:bodyDiv w:val="1"/>
      <w:marLeft w:val="0"/>
      <w:marRight w:val="0"/>
      <w:marTop w:val="0"/>
      <w:marBottom w:val="0"/>
      <w:divBdr>
        <w:top w:val="none" w:sz="0" w:space="0" w:color="auto"/>
        <w:left w:val="none" w:sz="0" w:space="0" w:color="auto"/>
        <w:bottom w:val="none" w:sz="0" w:space="0" w:color="auto"/>
        <w:right w:val="none" w:sz="0" w:space="0" w:color="auto"/>
      </w:divBdr>
      <w:divsChild>
        <w:div w:id="1739326909">
          <w:marLeft w:val="0"/>
          <w:marRight w:val="0"/>
          <w:marTop w:val="0"/>
          <w:marBottom w:val="0"/>
          <w:divBdr>
            <w:top w:val="none" w:sz="0" w:space="0" w:color="auto"/>
            <w:left w:val="none" w:sz="0" w:space="0" w:color="auto"/>
            <w:bottom w:val="none" w:sz="0" w:space="0" w:color="auto"/>
            <w:right w:val="none" w:sz="0" w:space="0" w:color="auto"/>
          </w:divBdr>
          <w:divsChild>
            <w:div w:id="1345353802">
              <w:marLeft w:val="0"/>
              <w:marRight w:val="0"/>
              <w:marTop w:val="0"/>
              <w:marBottom w:val="0"/>
              <w:divBdr>
                <w:top w:val="none" w:sz="0" w:space="0" w:color="auto"/>
                <w:left w:val="none" w:sz="0" w:space="0" w:color="auto"/>
                <w:bottom w:val="none" w:sz="0" w:space="0" w:color="auto"/>
                <w:right w:val="none" w:sz="0" w:space="0" w:color="auto"/>
              </w:divBdr>
              <w:divsChild>
                <w:div w:id="1537893231">
                  <w:marLeft w:val="0"/>
                  <w:marRight w:val="0"/>
                  <w:marTop w:val="0"/>
                  <w:marBottom w:val="0"/>
                  <w:divBdr>
                    <w:top w:val="none" w:sz="0" w:space="0" w:color="auto"/>
                    <w:left w:val="none" w:sz="0" w:space="0" w:color="auto"/>
                    <w:bottom w:val="none" w:sz="0" w:space="0" w:color="auto"/>
                    <w:right w:val="none" w:sz="0" w:space="0" w:color="auto"/>
                  </w:divBdr>
                  <w:divsChild>
                    <w:div w:id="992022314">
                      <w:marLeft w:val="0"/>
                      <w:marRight w:val="0"/>
                      <w:marTop w:val="0"/>
                      <w:marBottom w:val="0"/>
                      <w:divBdr>
                        <w:top w:val="none" w:sz="0" w:space="0" w:color="auto"/>
                        <w:left w:val="none" w:sz="0" w:space="0" w:color="auto"/>
                        <w:bottom w:val="none" w:sz="0" w:space="0" w:color="auto"/>
                        <w:right w:val="none" w:sz="0" w:space="0" w:color="auto"/>
                      </w:divBdr>
                      <w:divsChild>
                        <w:div w:id="94787488">
                          <w:marLeft w:val="0"/>
                          <w:marRight w:val="0"/>
                          <w:marTop w:val="0"/>
                          <w:marBottom w:val="0"/>
                          <w:divBdr>
                            <w:top w:val="none" w:sz="0" w:space="0" w:color="auto"/>
                            <w:left w:val="none" w:sz="0" w:space="0" w:color="auto"/>
                            <w:bottom w:val="none" w:sz="0" w:space="0" w:color="auto"/>
                            <w:right w:val="none" w:sz="0" w:space="0" w:color="auto"/>
                          </w:divBdr>
                          <w:divsChild>
                            <w:div w:id="1082988282">
                              <w:marLeft w:val="0"/>
                              <w:marRight w:val="0"/>
                              <w:marTop w:val="0"/>
                              <w:marBottom w:val="0"/>
                              <w:divBdr>
                                <w:top w:val="none" w:sz="0" w:space="0" w:color="auto"/>
                                <w:left w:val="none" w:sz="0" w:space="0" w:color="auto"/>
                                <w:bottom w:val="none" w:sz="0" w:space="0" w:color="auto"/>
                                <w:right w:val="none" w:sz="0" w:space="0" w:color="auto"/>
                              </w:divBdr>
                              <w:divsChild>
                                <w:div w:id="673385578">
                                  <w:marLeft w:val="0"/>
                                  <w:marRight w:val="0"/>
                                  <w:marTop w:val="0"/>
                                  <w:marBottom w:val="0"/>
                                  <w:divBdr>
                                    <w:top w:val="none" w:sz="0" w:space="0" w:color="auto"/>
                                    <w:left w:val="none" w:sz="0" w:space="0" w:color="auto"/>
                                    <w:bottom w:val="none" w:sz="0" w:space="0" w:color="auto"/>
                                    <w:right w:val="none" w:sz="0" w:space="0" w:color="auto"/>
                                  </w:divBdr>
                                  <w:divsChild>
                                    <w:div w:id="1131828461">
                                      <w:marLeft w:val="0"/>
                                      <w:marRight w:val="0"/>
                                      <w:marTop w:val="0"/>
                                      <w:marBottom w:val="0"/>
                                      <w:divBdr>
                                        <w:top w:val="none" w:sz="0" w:space="0" w:color="auto"/>
                                        <w:left w:val="none" w:sz="0" w:space="0" w:color="auto"/>
                                        <w:bottom w:val="none" w:sz="0" w:space="0" w:color="auto"/>
                                        <w:right w:val="none" w:sz="0" w:space="0" w:color="auto"/>
                                      </w:divBdr>
                                      <w:divsChild>
                                        <w:div w:id="1239944274">
                                          <w:marLeft w:val="0"/>
                                          <w:marRight w:val="0"/>
                                          <w:marTop w:val="0"/>
                                          <w:marBottom w:val="0"/>
                                          <w:divBdr>
                                            <w:top w:val="none" w:sz="0" w:space="0" w:color="auto"/>
                                            <w:left w:val="none" w:sz="0" w:space="0" w:color="auto"/>
                                            <w:bottom w:val="none" w:sz="0" w:space="0" w:color="auto"/>
                                            <w:right w:val="none" w:sz="0" w:space="0" w:color="auto"/>
                                          </w:divBdr>
                                          <w:divsChild>
                                            <w:div w:id="1340082308">
                                              <w:marLeft w:val="0"/>
                                              <w:marRight w:val="0"/>
                                              <w:marTop w:val="0"/>
                                              <w:marBottom w:val="0"/>
                                              <w:divBdr>
                                                <w:top w:val="single" w:sz="6" w:space="0" w:color="CCCCCC"/>
                                                <w:left w:val="single" w:sz="6" w:space="0" w:color="CCCCCC"/>
                                                <w:bottom w:val="single" w:sz="6" w:space="0" w:color="CCCCCC"/>
                                                <w:right w:val="single" w:sz="6" w:space="0" w:color="CCCCCC"/>
                                              </w:divBdr>
                                              <w:divsChild>
                                                <w:div w:id="625042491">
                                                  <w:marLeft w:val="0"/>
                                                  <w:marRight w:val="0"/>
                                                  <w:marTop w:val="0"/>
                                                  <w:marBottom w:val="0"/>
                                                  <w:divBdr>
                                                    <w:top w:val="none" w:sz="0" w:space="0" w:color="auto"/>
                                                    <w:left w:val="none" w:sz="0" w:space="0" w:color="auto"/>
                                                    <w:bottom w:val="none" w:sz="0" w:space="0" w:color="auto"/>
                                                    <w:right w:val="none" w:sz="0" w:space="0" w:color="auto"/>
                                                  </w:divBdr>
                                                  <w:divsChild>
                                                    <w:div w:id="705452853">
                                                      <w:marLeft w:val="0"/>
                                                      <w:marRight w:val="0"/>
                                                      <w:marTop w:val="0"/>
                                                      <w:marBottom w:val="0"/>
                                                      <w:divBdr>
                                                        <w:top w:val="none" w:sz="0" w:space="0" w:color="auto"/>
                                                        <w:left w:val="none" w:sz="0" w:space="0" w:color="auto"/>
                                                        <w:bottom w:val="none" w:sz="0" w:space="0" w:color="auto"/>
                                                        <w:right w:val="none" w:sz="0" w:space="0" w:color="auto"/>
                                                      </w:divBdr>
                                                      <w:divsChild>
                                                        <w:div w:id="3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16102208">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702705822">
      <w:bodyDiv w:val="1"/>
      <w:marLeft w:val="0"/>
      <w:marRight w:val="0"/>
      <w:marTop w:val="0"/>
      <w:marBottom w:val="0"/>
      <w:divBdr>
        <w:top w:val="none" w:sz="0" w:space="0" w:color="auto"/>
        <w:left w:val="none" w:sz="0" w:space="0" w:color="auto"/>
        <w:bottom w:val="none" w:sz="0" w:space="0" w:color="auto"/>
        <w:right w:val="none" w:sz="0" w:space="0" w:color="auto"/>
      </w:divBdr>
      <w:divsChild>
        <w:div w:id="854927822">
          <w:marLeft w:val="0"/>
          <w:marRight w:val="0"/>
          <w:marTop w:val="0"/>
          <w:marBottom w:val="0"/>
          <w:divBdr>
            <w:top w:val="none" w:sz="0" w:space="0" w:color="auto"/>
            <w:left w:val="none" w:sz="0" w:space="0" w:color="auto"/>
            <w:bottom w:val="none" w:sz="0" w:space="0" w:color="auto"/>
            <w:right w:val="none" w:sz="0" w:space="0" w:color="auto"/>
          </w:divBdr>
          <w:divsChild>
            <w:div w:id="978535697">
              <w:marLeft w:val="0"/>
              <w:marRight w:val="0"/>
              <w:marTop w:val="0"/>
              <w:marBottom w:val="0"/>
              <w:divBdr>
                <w:top w:val="none" w:sz="0" w:space="0" w:color="auto"/>
                <w:left w:val="none" w:sz="0" w:space="0" w:color="auto"/>
                <w:bottom w:val="none" w:sz="0" w:space="0" w:color="auto"/>
                <w:right w:val="none" w:sz="0" w:space="0" w:color="auto"/>
              </w:divBdr>
              <w:divsChild>
                <w:div w:id="2053528771">
                  <w:marLeft w:val="0"/>
                  <w:marRight w:val="0"/>
                  <w:marTop w:val="0"/>
                  <w:marBottom w:val="0"/>
                  <w:divBdr>
                    <w:top w:val="none" w:sz="0" w:space="0" w:color="auto"/>
                    <w:left w:val="none" w:sz="0" w:space="0" w:color="auto"/>
                    <w:bottom w:val="none" w:sz="0" w:space="0" w:color="auto"/>
                    <w:right w:val="none" w:sz="0" w:space="0" w:color="auto"/>
                  </w:divBdr>
                  <w:divsChild>
                    <w:div w:id="774785713">
                      <w:marLeft w:val="0"/>
                      <w:marRight w:val="0"/>
                      <w:marTop w:val="0"/>
                      <w:marBottom w:val="0"/>
                      <w:divBdr>
                        <w:top w:val="none" w:sz="0" w:space="0" w:color="auto"/>
                        <w:left w:val="none" w:sz="0" w:space="0" w:color="auto"/>
                        <w:bottom w:val="none" w:sz="0" w:space="0" w:color="auto"/>
                        <w:right w:val="none" w:sz="0" w:space="0" w:color="auto"/>
                      </w:divBdr>
                      <w:divsChild>
                        <w:div w:id="837768646">
                          <w:marLeft w:val="0"/>
                          <w:marRight w:val="0"/>
                          <w:marTop w:val="0"/>
                          <w:marBottom w:val="0"/>
                          <w:divBdr>
                            <w:top w:val="none" w:sz="0" w:space="0" w:color="auto"/>
                            <w:left w:val="none" w:sz="0" w:space="0" w:color="auto"/>
                            <w:bottom w:val="none" w:sz="0" w:space="0" w:color="auto"/>
                            <w:right w:val="none" w:sz="0" w:space="0" w:color="auto"/>
                          </w:divBdr>
                          <w:divsChild>
                            <w:div w:id="1458640031">
                              <w:marLeft w:val="0"/>
                              <w:marRight w:val="0"/>
                              <w:marTop w:val="0"/>
                              <w:marBottom w:val="0"/>
                              <w:divBdr>
                                <w:top w:val="none" w:sz="0" w:space="0" w:color="auto"/>
                                <w:left w:val="none" w:sz="0" w:space="0" w:color="auto"/>
                                <w:bottom w:val="none" w:sz="0" w:space="0" w:color="auto"/>
                                <w:right w:val="none" w:sz="0" w:space="0" w:color="auto"/>
                              </w:divBdr>
                              <w:divsChild>
                                <w:div w:id="251016365">
                                  <w:marLeft w:val="0"/>
                                  <w:marRight w:val="0"/>
                                  <w:marTop w:val="0"/>
                                  <w:marBottom w:val="0"/>
                                  <w:divBdr>
                                    <w:top w:val="none" w:sz="0" w:space="0" w:color="auto"/>
                                    <w:left w:val="none" w:sz="0" w:space="0" w:color="auto"/>
                                    <w:bottom w:val="none" w:sz="0" w:space="0" w:color="auto"/>
                                    <w:right w:val="none" w:sz="0" w:space="0" w:color="auto"/>
                                  </w:divBdr>
                                  <w:divsChild>
                                    <w:div w:id="1880320351">
                                      <w:marLeft w:val="0"/>
                                      <w:marRight w:val="0"/>
                                      <w:marTop w:val="0"/>
                                      <w:marBottom w:val="0"/>
                                      <w:divBdr>
                                        <w:top w:val="none" w:sz="0" w:space="0" w:color="auto"/>
                                        <w:left w:val="none" w:sz="0" w:space="0" w:color="auto"/>
                                        <w:bottom w:val="none" w:sz="0" w:space="0" w:color="auto"/>
                                        <w:right w:val="none" w:sz="0" w:space="0" w:color="auto"/>
                                      </w:divBdr>
                                      <w:divsChild>
                                        <w:div w:id="1229997400">
                                          <w:marLeft w:val="0"/>
                                          <w:marRight w:val="0"/>
                                          <w:marTop w:val="0"/>
                                          <w:marBottom w:val="0"/>
                                          <w:divBdr>
                                            <w:top w:val="none" w:sz="0" w:space="0" w:color="auto"/>
                                            <w:left w:val="none" w:sz="0" w:space="0" w:color="auto"/>
                                            <w:bottom w:val="none" w:sz="0" w:space="0" w:color="auto"/>
                                            <w:right w:val="none" w:sz="0" w:space="0" w:color="auto"/>
                                          </w:divBdr>
                                          <w:divsChild>
                                            <w:div w:id="2017927162">
                                              <w:marLeft w:val="0"/>
                                              <w:marRight w:val="0"/>
                                              <w:marTop w:val="0"/>
                                              <w:marBottom w:val="0"/>
                                              <w:divBdr>
                                                <w:top w:val="single" w:sz="6" w:space="0" w:color="CCCCCC"/>
                                                <w:left w:val="single" w:sz="6" w:space="0" w:color="CCCCCC"/>
                                                <w:bottom w:val="single" w:sz="6" w:space="0" w:color="CCCCCC"/>
                                                <w:right w:val="single" w:sz="6" w:space="0" w:color="CCCCCC"/>
                                              </w:divBdr>
                                              <w:divsChild>
                                                <w:div w:id="1667511750">
                                                  <w:marLeft w:val="0"/>
                                                  <w:marRight w:val="0"/>
                                                  <w:marTop w:val="0"/>
                                                  <w:marBottom w:val="0"/>
                                                  <w:divBdr>
                                                    <w:top w:val="none" w:sz="0" w:space="0" w:color="auto"/>
                                                    <w:left w:val="none" w:sz="0" w:space="0" w:color="auto"/>
                                                    <w:bottom w:val="none" w:sz="0" w:space="0" w:color="auto"/>
                                                    <w:right w:val="none" w:sz="0" w:space="0" w:color="auto"/>
                                                  </w:divBdr>
                                                  <w:divsChild>
                                                    <w:div w:id="1206600134">
                                                      <w:marLeft w:val="0"/>
                                                      <w:marRight w:val="0"/>
                                                      <w:marTop w:val="0"/>
                                                      <w:marBottom w:val="0"/>
                                                      <w:divBdr>
                                                        <w:top w:val="none" w:sz="0" w:space="0" w:color="auto"/>
                                                        <w:left w:val="none" w:sz="0" w:space="0" w:color="auto"/>
                                                        <w:bottom w:val="none" w:sz="0" w:space="0" w:color="auto"/>
                                                        <w:right w:val="none" w:sz="0" w:space="0" w:color="auto"/>
                                                      </w:divBdr>
                                                      <w:divsChild>
                                                        <w:div w:id="6884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2050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164741"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164741"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164741"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164741"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164741"/>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16BEE-194A-4010-AB06-B10BA88B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14</Pages>
  <Words>3302</Words>
  <Characters>18825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Morgan, Justin</cp:lastModifiedBy>
  <cp:revision>48</cp:revision>
  <cp:lastPrinted>2015-03-14T17:30:00Z</cp:lastPrinted>
  <dcterms:created xsi:type="dcterms:W3CDTF">2015-12-10T18:54:00Z</dcterms:created>
  <dcterms:modified xsi:type="dcterms:W3CDTF">2018-05-02T01:22:00Z</dcterms:modified>
</cp:coreProperties>
</file>