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613" w:rsidRPr="00F60941" w:rsidRDefault="001026AA" w:rsidP="001026AA">
      <w:pPr>
        <w:jc w:val="center"/>
        <w:rPr>
          <w:rFonts w:ascii="Arial" w:hAnsi="Arial" w:cs="Arial"/>
          <w:b/>
          <w:color w:val="000000" w:themeColor="text1"/>
          <w:sz w:val="28"/>
        </w:rPr>
      </w:pPr>
      <w:r w:rsidRPr="00F60941">
        <w:rPr>
          <w:rFonts w:ascii="Arial" w:hAnsi="Arial" w:cs="Arial"/>
          <w:b/>
          <w:color w:val="000000" w:themeColor="text1"/>
          <w:sz w:val="28"/>
        </w:rPr>
        <w:t>Sinclair Community College</w:t>
      </w:r>
    </w:p>
    <w:p w:rsidR="001026AA" w:rsidRDefault="001026AA" w:rsidP="001026AA">
      <w:pPr>
        <w:jc w:val="center"/>
        <w:rPr>
          <w:rFonts w:ascii="Arial" w:hAnsi="Arial" w:cs="Arial"/>
          <w:b/>
          <w:color w:val="000000" w:themeColor="text1"/>
        </w:rPr>
      </w:pPr>
      <w:r w:rsidRPr="00CD2613">
        <w:rPr>
          <w:rFonts w:ascii="Arial" w:hAnsi="Arial" w:cs="Arial"/>
          <w:b/>
          <w:color w:val="000000" w:themeColor="text1"/>
        </w:rPr>
        <w:t xml:space="preserve">Continuous Improvement Annual Update </w:t>
      </w:r>
      <w:r w:rsidR="001D736E">
        <w:rPr>
          <w:rFonts w:ascii="Arial" w:hAnsi="Arial" w:cs="Arial"/>
          <w:b/>
          <w:color w:val="000000" w:themeColor="text1"/>
        </w:rPr>
        <w:t>201</w:t>
      </w:r>
      <w:r w:rsidR="00F01C1E">
        <w:rPr>
          <w:rFonts w:ascii="Arial" w:hAnsi="Arial" w:cs="Arial"/>
          <w:b/>
          <w:color w:val="000000" w:themeColor="text1"/>
        </w:rPr>
        <w:t>3</w:t>
      </w:r>
      <w:r w:rsidR="001D736E">
        <w:rPr>
          <w:rFonts w:ascii="Arial" w:hAnsi="Arial" w:cs="Arial"/>
          <w:b/>
          <w:color w:val="000000" w:themeColor="text1"/>
        </w:rPr>
        <w:t>-1</w:t>
      </w:r>
      <w:r w:rsidR="00F01C1E">
        <w:rPr>
          <w:rFonts w:ascii="Arial" w:hAnsi="Arial" w:cs="Arial"/>
          <w:b/>
          <w:color w:val="000000" w:themeColor="text1"/>
        </w:rPr>
        <w:t>4</w:t>
      </w:r>
    </w:p>
    <w:p w:rsidR="00E47A53" w:rsidRDefault="00E47A53" w:rsidP="001026AA">
      <w:pPr>
        <w:jc w:val="center"/>
        <w:rPr>
          <w:rFonts w:ascii="Arial" w:hAnsi="Arial" w:cs="Arial"/>
          <w:b/>
          <w:color w:val="000000" w:themeColor="text1"/>
        </w:rPr>
      </w:pPr>
    </w:p>
    <w:p w:rsidR="00E47A53" w:rsidRPr="00CD2613" w:rsidRDefault="00E47A53" w:rsidP="001026AA">
      <w:pPr>
        <w:jc w:val="center"/>
        <w:rPr>
          <w:rFonts w:ascii="Arial" w:hAnsi="Arial" w:cs="Arial"/>
          <w:b/>
          <w:color w:val="000000" w:themeColor="text1"/>
        </w:rPr>
      </w:pPr>
      <w:r>
        <w:rPr>
          <w:rFonts w:ascii="Arial" w:hAnsi="Arial" w:cs="Arial"/>
          <w:b/>
          <w:color w:val="000000" w:themeColor="text1"/>
        </w:rPr>
        <w:t>Please submit to your dean and the Provost’s Office no later than Oct. 1, 201</w:t>
      </w:r>
      <w:r w:rsidR="00F01C1E">
        <w:rPr>
          <w:rFonts w:ascii="Arial" w:hAnsi="Arial" w:cs="Arial"/>
          <w:b/>
          <w:color w:val="000000" w:themeColor="text1"/>
        </w:rPr>
        <w:t>3</w:t>
      </w:r>
    </w:p>
    <w:p w:rsidR="001026AA" w:rsidRPr="00CD2613" w:rsidRDefault="001026AA" w:rsidP="001026AA">
      <w:pPr>
        <w:jc w:val="center"/>
        <w:rPr>
          <w:rFonts w:ascii="Arial" w:hAnsi="Arial" w:cs="Arial"/>
          <w:b/>
          <w:color w:val="000000" w:themeColor="text1"/>
        </w:rPr>
      </w:pPr>
    </w:p>
    <w:p w:rsidR="001026AA"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r w:rsidR="001026AA" w:rsidRPr="00CD2613">
        <w:rPr>
          <w:rFonts w:ascii="Arial" w:hAnsi="Arial" w:cs="Arial"/>
          <w:color w:val="000000" w:themeColor="text1"/>
          <w:u w:val="single"/>
        </w:rPr>
        <w:t xml:space="preserve"> </w:t>
      </w:r>
      <w:r w:rsidR="00B13A32">
        <w:rPr>
          <w:rFonts w:ascii="Arial" w:hAnsi="Arial" w:cs="Arial"/>
          <w:color w:val="000000" w:themeColor="text1"/>
          <w:u w:val="single"/>
        </w:rPr>
        <w:t>0568 – Automotive Technology</w:t>
      </w:r>
      <w:r w:rsidR="001026AA" w:rsidRPr="00CD2613">
        <w:rPr>
          <w:rFonts w:ascii="Arial" w:hAnsi="Arial" w:cs="Arial"/>
          <w:color w:val="000000" w:themeColor="text1"/>
          <w:u w:val="single"/>
        </w:rPr>
        <w:tab/>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FY 20</w:t>
      </w:r>
      <w:r w:rsidR="00637591">
        <w:rPr>
          <w:rFonts w:ascii="Arial" w:hAnsi="Arial" w:cs="Arial"/>
          <w:color w:val="000000" w:themeColor="text1"/>
        </w:rPr>
        <w:t>0</w:t>
      </w:r>
      <w:r w:rsidR="00B13A32">
        <w:rPr>
          <w:rFonts w:ascii="Arial" w:hAnsi="Arial" w:cs="Arial"/>
          <w:color w:val="000000" w:themeColor="text1"/>
        </w:rPr>
        <w:t>7</w:t>
      </w:r>
      <w:r>
        <w:rPr>
          <w:rFonts w:ascii="Arial" w:hAnsi="Arial" w:cs="Arial"/>
          <w:color w:val="000000" w:themeColor="text1"/>
        </w:rPr>
        <w:t>-</w:t>
      </w:r>
      <w:r w:rsidR="004A58F1">
        <w:rPr>
          <w:rFonts w:ascii="Arial" w:hAnsi="Arial" w:cs="Arial"/>
          <w:color w:val="000000" w:themeColor="text1"/>
        </w:rPr>
        <w:t>20</w:t>
      </w:r>
      <w:r w:rsidR="00637591">
        <w:rPr>
          <w:rFonts w:ascii="Arial" w:hAnsi="Arial" w:cs="Arial"/>
          <w:color w:val="000000" w:themeColor="text1"/>
        </w:rPr>
        <w:t>0</w:t>
      </w:r>
      <w:r w:rsidR="00B13A32">
        <w:rPr>
          <w:rFonts w:ascii="Arial" w:hAnsi="Arial" w:cs="Arial"/>
          <w:color w:val="000000" w:themeColor="text1"/>
        </w:rPr>
        <w:t>8</w:t>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20</w:t>
      </w:r>
      <w:r w:rsidR="00637591">
        <w:rPr>
          <w:rFonts w:ascii="Arial" w:hAnsi="Arial" w:cs="Arial"/>
          <w:color w:val="000000" w:themeColor="text1"/>
        </w:rPr>
        <w:t>1</w:t>
      </w:r>
      <w:r w:rsidR="00B13A32">
        <w:rPr>
          <w:rFonts w:ascii="Arial" w:hAnsi="Arial" w:cs="Arial"/>
          <w:color w:val="000000" w:themeColor="text1"/>
        </w:rPr>
        <w:t>4</w:t>
      </w:r>
      <w:r>
        <w:rPr>
          <w:rFonts w:ascii="Arial" w:hAnsi="Arial" w:cs="Arial"/>
          <w:color w:val="000000" w:themeColor="text1"/>
        </w:rPr>
        <w:t>-201</w:t>
      </w:r>
      <w:r w:rsidR="00B13A32">
        <w:rPr>
          <w:rFonts w:ascii="Arial" w:hAnsi="Arial" w:cs="Arial"/>
          <w:color w:val="000000" w:themeColor="text1"/>
        </w:rPr>
        <w:t>5</w:t>
      </w:r>
    </w:p>
    <w:p w:rsidR="00827AE5" w:rsidRPr="00CD2613" w:rsidRDefault="00827AE5" w:rsidP="00F0239E">
      <w:pPr>
        <w:jc w:val="center"/>
        <w:rPr>
          <w:rFonts w:ascii="Arial" w:hAnsi="Arial" w:cs="Arial"/>
          <w:b/>
          <w:color w:val="000000" w:themeColor="text1"/>
        </w:rPr>
      </w:pPr>
    </w:p>
    <w:p w:rsidR="001240D0" w:rsidRDefault="001240D0" w:rsidP="003254BC">
      <w:pPr>
        <w:rPr>
          <w:rFonts w:ascii="Arial" w:hAnsi="Arial" w:cs="Arial"/>
          <w:b/>
          <w:color w:val="000000" w:themeColor="text1"/>
          <w:u w:val="single"/>
        </w:rPr>
      </w:pPr>
      <w:r w:rsidRPr="00CD2613">
        <w:rPr>
          <w:rFonts w:ascii="Arial" w:hAnsi="Arial" w:cs="Arial"/>
          <w:b/>
          <w:color w:val="000000" w:themeColor="text1"/>
          <w:u w:val="single"/>
        </w:rPr>
        <w:t xml:space="preserve">Section I:  </w:t>
      </w:r>
      <w:r w:rsidR="001C42D0">
        <w:rPr>
          <w:rFonts w:ascii="Arial" w:hAnsi="Arial" w:cs="Arial"/>
          <w:b/>
          <w:color w:val="000000" w:themeColor="text1"/>
          <w:u w:val="single"/>
        </w:rPr>
        <w:t xml:space="preserve">Department </w:t>
      </w:r>
      <w:r w:rsidR="000279EB" w:rsidRPr="00CD2613">
        <w:rPr>
          <w:rFonts w:ascii="Arial" w:hAnsi="Arial" w:cs="Arial"/>
          <w:b/>
          <w:color w:val="000000" w:themeColor="text1"/>
          <w:u w:val="single"/>
        </w:rPr>
        <w:t>Trend Data</w:t>
      </w:r>
      <w:r w:rsidR="00585766">
        <w:rPr>
          <w:rFonts w:ascii="Arial" w:hAnsi="Arial" w:cs="Arial"/>
          <w:b/>
          <w:color w:val="000000" w:themeColor="text1"/>
          <w:u w:val="single"/>
        </w:rPr>
        <w:t>, Interpretation, and Analysis</w:t>
      </w:r>
    </w:p>
    <w:p w:rsidR="001D736E" w:rsidRDefault="001D736E" w:rsidP="003254BC">
      <w:pPr>
        <w:rPr>
          <w:rFonts w:ascii="Arial" w:hAnsi="Arial" w:cs="Arial"/>
          <w:b/>
          <w:color w:val="000000" w:themeColor="text1"/>
          <w:u w:val="single"/>
        </w:rPr>
      </w:pPr>
    </w:p>
    <w:p w:rsidR="00585766" w:rsidRPr="00585766" w:rsidRDefault="00585766" w:rsidP="00585766">
      <w:pPr>
        <w:rPr>
          <w:rFonts w:ascii="Arial" w:hAnsi="Arial" w:cs="Arial"/>
          <w:b/>
          <w:color w:val="000000" w:themeColor="text1"/>
        </w:rPr>
      </w:pPr>
      <w:r w:rsidRPr="00585766">
        <w:rPr>
          <w:rFonts w:ascii="Arial" w:hAnsi="Arial" w:cs="Arial"/>
          <w:b/>
          <w:color w:val="000000" w:themeColor="text1"/>
        </w:rPr>
        <w:t>Degree and Certificate Completion Trend Data</w:t>
      </w:r>
      <w:r w:rsidR="00377D40">
        <w:rPr>
          <w:rFonts w:ascii="Arial" w:hAnsi="Arial" w:cs="Arial"/>
          <w:b/>
          <w:color w:val="000000" w:themeColor="text1"/>
        </w:rPr>
        <w:t xml:space="preserve"> – OVERALL SUMMARY</w:t>
      </w:r>
    </w:p>
    <w:p w:rsidR="00585766" w:rsidRDefault="00585766" w:rsidP="00585766">
      <w:pPr>
        <w:rPr>
          <w:rFonts w:ascii="Arial" w:hAnsi="Arial" w:cs="Arial"/>
          <w:noProof/>
          <w:color w:val="000000" w:themeColor="text1"/>
        </w:rPr>
      </w:pPr>
    </w:p>
    <w:p w:rsidR="00637591" w:rsidRDefault="00935CAD" w:rsidP="00585766">
      <w:pPr>
        <w:rPr>
          <w:rFonts w:ascii="Arial" w:hAnsi="Arial" w:cs="Arial"/>
          <w:noProof/>
          <w:color w:val="000000" w:themeColor="text1"/>
        </w:rPr>
      </w:pPr>
      <w:r>
        <w:rPr>
          <w:noProof/>
        </w:rPr>
        <w:drawing>
          <wp:inline distT="0" distB="0" distL="0" distR="0" wp14:anchorId="06990FDC" wp14:editId="23A805F5">
            <wp:extent cx="5181600" cy="2743200"/>
            <wp:effectExtent l="19050" t="1905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37591" w:rsidRDefault="00637591" w:rsidP="00585766">
      <w:pPr>
        <w:rPr>
          <w:rFonts w:ascii="Arial" w:hAnsi="Arial" w:cs="Arial"/>
          <w:color w:val="000000" w:themeColor="text1"/>
        </w:rPr>
      </w:pPr>
    </w:p>
    <w:p w:rsidR="00585766" w:rsidRDefault="00585766" w:rsidP="00585766">
      <w:pPr>
        <w:ind w:left="720"/>
        <w:rPr>
          <w:rFonts w:ascii="Arial" w:hAnsi="Arial" w:cs="Arial"/>
          <w:color w:val="000000" w:themeColor="text1"/>
        </w:rPr>
      </w:pPr>
    </w:p>
    <w:p w:rsidR="00585766" w:rsidRDefault="00585766" w:rsidP="008258DA">
      <w:pPr>
        <w:rPr>
          <w:rFonts w:ascii="Arial" w:hAnsi="Arial" w:cs="Arial"/>
          <w:i/>
          <w:color w:val="000000" w:themeColor="text1"/>
        </w:rPr>
      </w:pPr>
      <w:r w:rsidRPr="008258DA">
        <w:rPr>
          <w:rFonts w:ascii="Arial" w:hAnsi="Arial" w:cs="Arial"/>
          <w:color w:val="000000" w:themeColor="text1"/>
        </w:rPr>
        <w:t>Please provide an interpretation and analysis of the Degree and Certificate Completion Trend Data</w:t>
      </w:r>
      <w:r w:rsidR="001D3E1D" w:rsidRPr="008258DA">
        <w:rPr>
          <w:rFonts w:ascii="Arial" w:hAnsi="Arial" w:cs="Arial"/>
          <w:color w:val="000000" w:themeColor="text1"/>
        </w:rPr>
        <w:t xml:space="preserve"> (</w:t>
      </w:r>
      <w:r w:rsidRPr="008258DA">
        <w:rPr>
          <w:rFonts w:ascii="Arial" w:hAnsi="Arial" w:cs="Arial"/>
          <w:color w:val="000000" w:themeColor="text1"/>
        </w:rPr>
        <w:t>Raw Data is located in Appendix A</w:t>
      </w:r>
      <w:r w:rsidR="001D3E1D" w:rsidRPr="008258DA">
        <w:rPr>
          <w:rFonts w:ascii="Arial" w:hAnsi="Arial" w:cs="Arial"/>
          <w:i/>
          <w:color w:val="000000" w:themeColor="text1"/>
        </w:rPr>
        <w:t xml:space="preserve">): </w:t>
      </w:r>
      <w:r w:rsidRPr="008258DA">
        <w:rPr>
          <w:rFonts w:ascii="Arial" w:hAnsi="Arial" w:cs="Arial"/>
          <w:i/>
          <w:color w:val="000000" w:themeColor="text1"/>
        </w:rPr>
        <w:t xml:space="preserve">i.e. </w:t>
      </w:r>
      <w:proofErr w:type="gramStart"/>
      <w:r w:rsidRPr="008258DA">
        <w:rPr>
          <w:rFonts w:ascii="Arial" w:hAnsi="Arial" w:cs="Arial"/>
          <w:i/>
          <w:color w:val="000000" w:themeColor="text1"/>
        </w:rPr>
        <w:t>What</w:t>
      </w:r>
      <w:proofErr w:type="gramEnd"/>
      <w:r w:rsidRPr="008258DA">
        <w:rPr>
          <w:rFonts w:ascii="Arial" w:hAnsi="Arial" w:cs="Arial"/>
          <w:i/>
          <w:color w:val="000000" w:themeColor="text1"/>
        </w:rPr>
        <w:t xml:space="preserve"> trends do you see in the above data?  Are there internal or external factors that account for these trends?  What are the implications for the department?  What actions have the department taken that have influenced these trends?  What strategies will the department implement as a result of this data? </w:t>
      </w:r>
    </w:p>
    <w:p w:rsidR="00F43911" w:rsidRPr="008258DA" w:rsidRDefault="00F43911" w:rsidP="008258DA">
      <w:pPr>
        <w:rPr>
          <w:rFonts w:ascii="Arial" w:hAnsi="Arial" w:cs="Arial"/>
          <w:color w:val="000000" w:themeColor="text1"/>
        </w:rPr>
      </w:pPr>
    </w:p>
    <w:p w:rsidR="003A177D" w:rsidRDefault="00F43911" w:rsidP="003A177D">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362EBA" w:rsidRPr="00362EBA">
        <w:t xml:space="preserve">The automotive department's </w:t>
      </w:r>
      <w:r w:rsidR="00E07087">
        <w:t>completion</w:t>
      </w:r>
      <w:r w:rsidR="00362EBA" w:rsidRPr="00362EBA">
        <w:t xml:space="preserve"> rates have </w:t>
      </w:r>
      <w:r w:rsidR="00094A9E">
        <w:t>typically</w:t>
      </w:r>
      <w:r w:rsidR="00362EBA" w:rsidRPr="00362EBA">
        <w:t xml:space="preserve"> been very good.  </w:t>
      </w:r>
      <w:r w:rsidR="00094A9E">
        <w:t xml:space="preserve">However, in 08/09 we experienced a drop in completions due to the automotive industry </w:t>
      </w:r>
      <w:r w:rsidR="00AF41B2">
        <w:t>bankruptcy</w:t>
      </w:r>
      <w:r w:rsidR="00362EBA" w:rsidRPr="00362EBA">
        <w:t xml:space="preserve">.  </w:t>
      </w:r>
      <w:r w:rsidR="003A177D">
        <w:t>In that time, our Chrysler CAP and GM ASEP program suffered due to the reduction of dealer</w:t>
      </w:r>
      <w:r w:rsidR="001A3952">
        <w:t>s.</w:t>
      </w:r>
      <w:r w:rsidR="003A177D">
        <w:t xml:space="preserve">  Parents in the region were leery of the automotive service industry due to the bankruptcy and closing of dealers.  We had a hard time </w:t>
      </w:r>
      <w:r w:rsidR="00094A9E">
        <w:t xml:space="preserve">recruiting and </w:t>
      </w:r>
      <w:r w:rsidR="003A177D">
        <w:t>placing students in dealership</w:t>
      </w:r>
      <w:r w:rsidR="00094A9E">
        <w:t>s</w:t>
      </w:r>
      <w:r w:rsidR="003A177D">
        <w:t xml:space="preserve"> due to the uncertainity of the automotive industry.   </w:t>
      </w:r>
      <w:r w:rsidR="00094A9E">
        <w:t>The</w:t>
      </w:r>
      <w:r w:rsidR="003A177D">
        <w:t xml:space="preserve"> automotive department also suffered in the area of vehicle and equipment donations, particulary from GM.</w:t>
      </w:r>
      <w:r w:rsidR="00362EBA" w:rsidRPr="00362EBA">
        <w:t xml:space="preserve">  </w:t>
      </w:r>
    </w:p>
    <w:p w:rsidR="00AF41B2" w:rsidRDefault="00362EBA" w:rsidP="00391109">
      <w:r w:rsidRPr="00362EBA">
        <w:lastRenderedPageBreak/>
        <w:t xml:space="preserve"> </w:t>
      </w:r>
      <w:r w:rsidRPr="00362EBA">
        <w:cr/>
      </w:r>
      <w:r w:rsidR="00391109">
        <w:t>The drop in 12/13 is most likely due to the semester conversion.  Students were advised by our department and the college to make an effort to finish under the quarter system.  We offered three se</w:t>
      </w:r>
      <w:r w:rsidR="001C3318">
        <w:t>c</w:t>
      </w:r>
      <w:r w:rsidR="00391109">
        <w:t xml:space="preserve">tions of </w:t>
      </w:r>
      <w:r w:rsidR="001C3318">
        <w:t xml:space="preserve">our capstone course </w:t>
      </w:r>
      <w:r w:rsidR="00391109">
        <w:t>A</w:t>
      </w:r>
      <w:r w:rsidR="009C64BB">
        <w:t>UT</w:t>
      </w:r>
      <w:r w:rsidR="00391109">
        <w:t xml:space="preserve"> 215 (A</w:t>
      </w:r>
      <w:r w:rsidR="009C64BB">
        <w:t>UT</w:t>
      </w:r>
      <w:r w:rsidR="00391109">
        <w:t xml:space="preserve"> 2250)</w:t>
      </w:r>
      <w:r w:rsidR="00094A9E">
        <w:t xml:space="preserve"> before the </w:t>
      </w:r>
      <w:r w:rsidR="00AF41B2">
        <w:t>transistion to semesters</w:t>
      </w:r>
      <w:r w:rsidR="00391109">
        <w:t xml:space="preserve"> due to the amount of students trying to complete </w:t>
      </w:r>
      <w:r w:rsidR="00AF41B2">
        <w:t>their degree</w:t>
      </w:r>
      <w:r w:rsidR="00391109">
        <w:t>.</w:t>
      </w:r>
      <w:r w:rsidR="00094A9E">
        <w:t xml:space="preserve">  Typically, this course </w:t>
      </w:r>
      <w:r w:rsidR="00AF41B2">
        <w:t>has two sections instead of three.</w:t>
      </w:r>
    </w:p>
    <w:p w:rsidR="00362EBA" w:rsidRPr="00362EBA" w:rsidRDefault="00362EBA" w:rsidP="00391109">
      <w:r w:rsidRPr="00362EBA">
        <w:t xml:space="preserve"> </w:t>
      </w:r>
    </w:p>
    <w:p w:rsidR="00362EBA" w:rsidRDefault="00362EBA" w:rsidP="00362EBA">
      <w:r w:rsidRPr="00362EBA">
        <w:t xml:space="preserve">According to a powerpoint presentation by Dr. Johnson </w:t>
      </w:r>
      <w:r w:rsidR="00094A9E">
        <w:t>at the</w:t>
      </w:r>
      <w:r w:rsidRPr="00362EBA">
        <w:t xml:space="preserve"> 2012</w:t>
      </w:r>
      <w:r w:rsidR="00094A9E">
        <w:t xml:space="preserve"> Fall Conference</w:t>
      </w:r>
      <w:r w:rsidRPr="00362EBA">
        <w:t xml:space="preserve"> he discussed the colleges overall</w:t>
      </w:r>
      <w:r w:rsidR="00094A9E">
        <w:t xml:space="preserve"> completion rate</w:t>
      </w:r>
      <w:r w:rsidRPr="00362EBA">
        <w:t xml:space="preserve">s.   He showed the top 10 programs with the </w:t>
      </w:r>
      <w:r w:rsidR="001F2839">
        <w:t xml:space="preserve">highest </w:t>
      </w:r>
      <w:r w:rsidR="00094A9E">
        <w:t>completion</w:t>
      </w:r>
      <w:r w:rsidR="001F2839">
        <w:t xml:space="preserve"> rates and the </w:t>
      </w:r>
      <w:r w:rsidRPr="00362EBA">
        <w:t>automotive program placed 6th on that list.</w:t>
      </w:r>
      <w:r w:rsidR="00AF41B2">
        <w:t xml:space="preserve">  The department is proud of this accomplishment and </w:t>
      </w:r>
      <w:r w:rsidR="00DF6809">
        <w:t xml:space="preserve">is </w:t>
      </w:r>
      <w:r w:rsidR="00AF41B2">
        <w:t>worth mentioning.</w:t>
      </w:r>
    </w:p>
    <w:p w:rsidR="003A177D" w:rsidRPr="00362EBA" w:rsidRDefault="003A177D" w:rsidP="00362EBA"/>
    <w:p w:rsidR="004C52FC" w:rsidRDefault="00362EBA" w:rsidP="007111B0">
      <w:pPr>
        <w:rPr>
          <w:rFonts w:ascii="Arial" w:hAnsi="Arial" w:cs="Arial"/>
          <w:b/>
          <w:color w:val="000000" w:themeColor="text1"/>
        </w:rPr>
      </w:pPr>
      <w:r w:rsidRPr="00362EBA">
        <w:t xml:space="preserve">The department </w:t>
      </w:r>
      <w:r w:rsidR="007111B0">
        <w:t>is resourceful in marketing</w:t>
      </w:r>
      <w:r w:rsidR="009C64BB">
        <w:t xml:space="preserve"> our</w:t>
      </w:r>
      <w:r w:rsidR="007111B0">
        <w:t xml:space="preserve"> </w:t>
      </w:r>
      <w:r w:rsidR="00AF41B2">
        <w:t>automotive program</w:t>
      </w:r>
      <w:r w:rsidR="007111B0">
        <w:t xml:space="preserve"> to keep cost down.  We offer a Tech Prep AUT 1102 course for seniors in the Miami Valley Consortium, which has regulary been attended by 70-90 students</w:t>
      </w:r>
      <w:r w:rsidR="009C64BB">
        <w:t xml:space="preserve">. </w:t>
      </w:r>
      <w:r w:rsidR="007111B0">
        <w:t xml:space="preserve"> </w:t>
      </w:r>
      <w:r w:rsidR="009C64BB">
        <w:t>Students attending are</w:t>
      </w:r>
      <w:r w:rsidR="007111B0">
        <w:t xml:space="preserve"> award</w:t>
      </w:r>
      <w:r w:rsidR="009C64BB">
        <w:t>ed</w:t>
      </w:r>
      <w:r w:rsidR="007111B0">
        <w:t xml:space="preserve"> articulated credit.  In Spring 2014</w:t>
      </w:r>
      <w:r w:rsidR="009C64BB">
        <w:t>,</w:t>
      </w:r>
      <w:r w:rsidR="007111B0">
        <w:t xml:space="preserve"> we will be doing our first follow up to these attendees by sending letters to the parents of the students and corporate coordinators will call Tech Prep instructors to market their particular programs.  Furthermore, our corporate coordinators will serve on </w:t>
      </w:r>
      <w:r w:rsidR="00DE2E18">
        <w:t>local Tech Prep automotive program advisory board</w:t>
      </w:r>
      <w:r w:rsidR="00094A9E">
        <w:t>s</w:t>
      </w:r>
      <w:r w:rsidR="00DE2E18">
        <w:t xml:space="preserve"> and their instructors will be invited to our advisory meetings.  The department is making every effort to build good relationships with our feeder schools to ensure their students attend our program. It is difficult for our department</w:t>
      </w:r>
      <w:r w:rsidR="007111B0">
        <w:t xml:space="preserve"> to compete with </w:t>
      </w:r>
      <w:r w:rsidR="009C64BB">
        <w:t>"</w:t>
      </w:r>
      <w:r w:rsidR="007111B0">
        <w:t>for profit technical colleges</w:t>
      </w:r>
      <w:r w:rsidR="009C64BB">
        <w:t>"</w:t>
      </w:r>
      <w:r w:rsidR="007111B0">
        <w:t xml:space="preserve"> that extensively market their automotive program with no expense spared.    </w:t>
      </w:r>
      <w:r w:rsidRPr="00362EBA">
        <w:t xml:space="preserve"> </w:t>
      </w:r>
      <w:r w:rsidR="00F43911">
        <w:rPr>
          <w:rFonts w:ascii="Arial" w:hAnsi="Arial" w:cs="Arial"/>
          <w:b/>
          <w:color w:val="000000" w:themeColor="text1"/>
        </w:rPr>
        <w:fldChar w:fldCharType="end"/>
      </w:r>
      <w:r w:rsidR="004C52FC">
        <w:rPr>
          <w:rFonts w:ascii="Arial" w:hAnsi="Arial" w:cs="Arial"/>
          <w:b/>
          <w:color w:val="000000" w:themeColor="text1"/>
        </w:rPr>
        <w:br w:type="page"/>
      </w:r>
    </w:p>
    <w:p w:rsidR="00585766" w:rsidRPr="001D3E1D" w:rsidRDefault="00585766" w:rsidP="001D3E1D">
      <w:pPr>
        <w:rPr>
          <w:rFonts w:ascii="Arial" w:hAnsi="Arial" w:cs="Arial"/>
          <w:b/>
          <w:color w:val="000000" w:themeColor="text1"/>
        </w:rPr>
      </w:pPr>
      <w:r w:rsidRPr="001D3E1D">
        <w:rPr>
          <w:rFonts w:ascii="Arial" w:hAnsi="Arial" w:cs="Arial"/>
          <w:b/>
          <w:color w:val="000000" w:themeColor="text1"/>
        </w:rPr>
        <w:lastRenderedPageBreak/>
        <w:t>Course Success Trend Data</w:t>
      </w:r>
      <w:r w:rsidR="00377D40">
        <w:rPr>
          <w:rFonts w:ascii="Arial" w:hAnsi="Arial" w:cs="Arial"/>
          <w:b/>
          <w:color w:val="000000" w:themeColor="text1"/>
        </w:rPr>
        <w:t xml:space="preserve"> – OVERALL SUMMARY</w:t>
      </w:r>
    </w:p>
    <w:p w:rsidR="00585766" w:rsidRDefault="00585766" w:rsidP="00585766">
      <w:pPr>
        <w:rPr>
          <w:rFonts w:ascii="Arial" w:hAnsi="Arial" w:cs="Arial"/>
          <w:color w:val="000000" w:themeColor="text1"/>
        </w:rPr>
      </w:pPr>
    </w:p>
    <w:p w:rsidR="00B13A32" w:rsidRDefault="0076373A" w:rsidP="00585766">
      <w:pPr>
        <w:rPr>
          <w:rFonts w:ascii="Arial" w:hAnsi="Arial" w:cs="Arial"/>
          <w:color w:val="000000" w:themeColor="text1"/>
        </w:rPr>
      </w:pPr>
      <w:r>
        <w:rPr>
          <w:noProof/>
        </w:rPr>
        <w:drawing>
          <wp:inline distT="0" distB="0" distL="0" distR="0" wp14:anchorId="073EEBF1" wp14:editId="1A7EC952">
            <wp:extent cx="5943600" cy="2682875"/>
            <wp:effectExtent l="0" t="0" r="0" b="317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37591" w:rsidRDefault="00637591" w:rsidP="00585766">
      <w:pPr>
        <w:rPr>
          <w:rFonts w:ascii="Arial" w:hAnsi="Arial" w:cs="Arial"/>
          <w:color w:val="000000" w:themeColor="text1"/>
        </w:rPr>
      </w:pPr>
    </w:p>
    <w:p w:rsidR="00C50A91" w:rsidRDefault="00C50A91" w:rsidP="00585766">
      <w:pPr>
        <w:rPr>
          <w:rFonts w:ascii="Arial" w:hAnsi="Arial" w:cs="Arial"/>
          <w:color w:val="000000" w:themeColor="text1"/>
        </w:rPr>
      </w:pPr>
    </w:p>
    <w:p w:rsidR="00C50A91" w:rsidRPr="00585766" w:rsidRDefault="00C50A91" w:rsidP="00585766">
      <w:pPr>
        <w:rPr>
          <w:rFonts w:ascii="Arial" w:hAnsi="Arial" w:cs="Arial"/>
          <w:color w:val="000000" w:themeColor="text1"/>
        </w:rPr>
      </w:pPr>
    </w:p>
    <w:p w:rsidR="00585766" w:rsidRPr="00585766" w:rsidRDefault="00585766" w:rsidP="00585766">
      <w:pPr>
        <w:ind w:left="720"/>
        <w:rPr>
          <w:rFonts w:ascii="Arial" w:hAnsi="Arial" w:cs="Arial"/>
          <w:color w:val="000000" w:themeColor="text1"/>
        </w:rPr>
      </w:pPr>
    </w:p>
    <w:p w:rsidR="001D736E" w:rsidRPr="008258DA" w:rsidRDefault="001D3E1D" w:rsidP="008258DA">
      <w:pPr>
        <w:rPr>
          <w:rFonts w:ascii="Arial" w:hAnsi="Arial" w:cs="Arial"/>
          <w:color w:val="000000" w:themeColor="text1"/>
        </w:rPr>
      </w:pPr>
      <w:r w:rsidRPr="008258DA">
        <w:rPr>
          <w:rFonts w:ascii="Arial" w:hAnsi="Arial" w:cs="Arial"/>
          <w:color w:val="000000" w:themeColor="text1"/>
        </w:rPr>
        <w:t>Please provide an interpretation and analysis of the Course Success Trend Data (Raw Data is located in Appendix A)</w:t>
      </w:r>
      <w:r w:rsidR="00A201E2">
        <w:rPr>
          <w:rFonts w:ascii="Arial" w:hAnsi="Arial" w:cs="Arial"/>
          <w:color w:val="000000" w:themeColor="text1"/>
        </w:rPr>
        <w:t>.  Looking at the success rate data provided in the Appendix for each course, please discuss trends for high enrollment courses, courses used extensively by other departments, and courses where there have been substantial changes in success.</w:t>
      </w:r>
    </w:p>
    <w:p w:rsidR="001D3E1D" w:rsidRDefault="001D3E1D" w:rsidP="001D3E1D">
      <w:pPr>
        <w:pStyle w:val="ListParagraph"/>
        <w:rPr>
          <w:rFonts w:ascii="Arial" w:hAnsi="Arial" w:cs="Arial"/>
          <w:color w:val="000000" w:themeColor="text1"/>
        </w:rPr>
      </w:pPr>
    </w:p>
    <w:p w:rsidR="00E228A6" w:rsidRDefault="00F43911" w:rsidP="00E44919">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E228A6">
        <w:t xml:space="preserve">The automotive department has one of the highest success rates college wide and are above the division and college averages. </w:t>
      </w:r>
    </w:p>
    <w:p w:rsidR="00E44919" w:rsidRPr="00E228A6" w:rsidRDefault="00E44919" w:rsidP="00E44919"/>
    <w:p w:rsidR="00E228A6" w:rsidRPr="00E228A6" w:rsidRDefault="00E228A6" w:rsidP="00E228A6">
      <w:r w:rsidRPr="00E228A6">
        <w:t xml:space="preserve">The beginning class, AUT 124 (1114) "Automotive Electrical/Electronics I", continues to show a steady </w:t>
      </w:r>
      <w:r w:rsidR="000D0E75">
        <w:t>70.8</w:t>
      </w:r>
      <w:r w:rsidRPr="00E228A6">
        <w:t xml:space="preserve">% success rate over the </w:t>
      </w:r>
      <w:r w:rsidR="00593E1B">
        <w:t>six</w:t>
      </w:r>
      <w:r w:rsidRPr="00E228A6">
        <w:t xml:space="preserve"> years of documented data.</w:t>
      </w:r>
      <w:r w:rsidR="000D0E75">
        <w:t xml:space="preserve">  </w:t>
      </w:r>
      <w:r w:rsidRPr="00E228A6">
        <w:t xml:space="preserve">This </w:t>
      </w:r>
      <w:r w:rsidR="000D0E75">
        <w:t xml:space="preserve">course has </w:t>
      </w:r>
      <w:r w:rsidR="000B5D0B">
        <w:t xml:space="preserve">one of </w:t>
      </w:r>
      <w:r w:rsidR="000D0E75">
        <w:t>the lowe</w:t>
      </w:r>
      <w:r w:rsidRPr="00E228A6">
        <w:t>s</w:t>
      </w:r>
      <w:r w:rsidR="000D0E75">
        <w:t xml:space="preserve">t success </w:t>
      </w:r>
      <w:proofErr w:type="gramStart"/>
      <w:r w:rsidR="000D0E75">
        <w:t>rate</w:t>
      </w:r>
      <w:proofErr w:type="gramEnd"/>
      <w:r w:rsidRPr="00E228A6">
        <w:t xml:space="preserve"> in the program.  </w:t>
      </w:r>
      <w:r w:rsidR="000D0E75">
        <w:t>Attendance in this course is crucial to the success in this course</w:t>
      </w:r>
      <w:r w:rsidR="00F4447F">
        <w:t xml:space="preserve"> </w:t>
      </w:r>
      <w:r w:rsidR="000D0E75">
        <w:t>and can typically be directly correlated to a students success in this course</w:t>
      </w:r>
      <w:r w:rsidRPr="00E228A6">
        <w:t>.</w:t>
      </w:r>
      <w:r w:rsidR="000D0E75">
        <w:t xml:space="preserve">  Students whom miss more than two days in the class are more likey to be unsuccessful in this course.  Instructors are making every effort to encourage attendance and the</w:t>
      </w:r>
      <w:r w:rsidR="000B1EBE">
        <w:t xml:space="preserve"> s</w:t>
      </w:r>
      <w:r w:rsidR="000D0E75" w:rsidRPr="000D0E75">
        <w:t xml:space="preserve">uccess rate </w:t>
      </w:r>
      <w:r w:rsidR="00E44919">
        <w:t xml:space="preserve">illustrates that with a slow increase from </w:t>
      </w:r>
      <w:r w:rsidR="000D0E75" w:rsidRPr="000D0E75">
        <w:t>69.4% for 07/08 to 70.2% for 12/13</w:t>
      </w:r>
      <w:r w:rsidR="00E44919">
        <w:t xml:space="preserve"> and an average of 70.8% for the past six years.</w:t>
      </w:r>
    </w:p>
    <w:p w:rsidR="00E228A6" w:rsidRPr="00E228A6" w:rsidRDefault="00E228A6" w:rsidP="00E228A6"/>
    <w:p w:rsidR="00E228A6" w:rsidRPr="00E228A6" w:rsidRDefault="00E228A6" w:rsidP="00E228A6">
      <w:r w:rsidRPr="00E228A6">
        <w:t>The AUT 125 (2214) "Automotive Electrical/Electronics II" class continues to show a steady increase in "success rates" from 07/08 of 62.4% to 1</w:t>
      </w:r>
      <w:r w:rsidR="00E44919">
        <w:t>2</w:t>
      </w:r>
      <w:r w:rsidRPr="00E228A6">
        <w:t>/1</w:t>
      </w:r>
      <w:r w:rsidR="00E44919">
        <w:t>3</w:t>
      </w:r>
      <w:r w:rsidRPr="00E228A6">
        <w:t xml:space="preserve"> of 8</w:t>
      </w:r>
      <w:r w:rsidR="00E44919">
        <w:t>8</w:t>
      </w:r>
      <w:r w:rsidRPr="00E228A6">
        <w:t>.</w:t>
      </w:r>
      <w:r w:rsidR="00E44919">
        <w:t>7</w:t>
      </w:r>
      <w:r w:rsidRPr="00E228A6">
        <w:t xml:space="preserve">%.  </w:t>
      </w:r>
      <w:r w:rsidR="00F4447F">
        <w:t>Again</w:t>
      </w:r>
      <w:r w:rsidR="00593E1B">
        <w:t>,</w:t>
      </w:r>
      <w:r w:rsidR="00F4447F">
        <w:t xml:space="preserve"> this is</w:t>
      </w:r>
      <w:r w:rsidRPr="00E228A6">
        <w:t xml:space="preserve"> one of the more difficult subjects for students to understand</w:t>
      </w:r>
      <w:r w:rsidR="00E44919">
        <w:t xml:space="preserve"> and attendance is key to being successful.</w:t>
      </w:r>
    </w:p>
    <w:p w:rsidR="001D3E1D" w:rsidRPr="004A58F1" w:rsidRDefault="00E228A6" w:rsidP="00E228A6">
      <w:pPr>
        <w:rPr>
          <w:rFonts w:ascii="Arial" w:hAnsi="Arial" w:cs="Arial"/>
          <w:color w:val="000000" w:themeColor="text1"/>
        </w:rPr>
      </w:pPr>
      <w:r w:rsidRPr="00E228A6">
        <w:t xml:space="preserve"> </w:t>
      </w:r>
      <w:r w:rsidR="00F43911">
        <w:rPr>
          <w:rFonts w:ascii="Arial" w:hAnsi="Arial" w:cs="Arial"/>
          <w:b/>
          <w:color w:val="000000" w:themeColor="text1"/>
        </w:rPr>
        <w:fldChar w:fldCharType="end"/>
      </w:r>
    </w:p>
    <w:p w:rsidR="001D3E1D" w:rsidRPr="001D3E1D" w:rsidRDefault="001D3E1D" w:rsidP="001D3E1D">
      <w:pPr>
        <w:pStyle w:val="ListParagraph"/>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37786D" w:rsidRPr="008258DA" w:rsidRDefault="001D3E1D" w:rsidP="008258DA">
      <w:pPr>
        <w:rPr>
          <w:rFonts w:ascii="Arial" w:hAnsi="Arial" w:cs="Arial"/>
          <w:color w:val="000000" w:themeColor="text1"/>
        </w:rPr>
      </w:pPr>
      <w:r w:rsidRPr="008258DA">
        <w:rPr>
          <w:rFonts w:ascii="Arial" w:hAnsi="Arial" w:cs="Arial"/>
          <w:color w:val="000000" w:themeColor="text1"/>
        </w:rPr>
        <w:t>Please provide a</w:t>
      </w:r>
      <w:r w:rsidR="00CD2613" w:rsidRPr="008258DA">
        <w:rPr>
          <w:rFonts w:ascii="Arial" w:hAnsi="Arial" w:cs="Arial"/>
          <w:color w:val="000000" w:themeColor="text1"/>
        </w:rPr>
        <w:t>ny additional data</w:t>
      </w:r>
      <w:r w:rsidRPr="008258DA">
        <w:rPr>
          <w:rFonts w:ascii="Arial" w:hAnsi="Arial" w:cs="Arial"/>
          <w:color w:val="000000" w:themeColor="text1"/>
        </w:rPr>
        <w:t xml:space="preserve"> and analysis</w:t>
      </w:r>
      <w:r w:rsidR="00CD2613" w:rsidRPr="008258DA">
        <w:rPr>
          <w:rFonts w:ascii="Arial" w:hAnsi="Arial" w:cs="Arial"/>
          <w:color w:val="000000" w:themeColor="text1"/>
        </w:rPr>
        <w:t xml:space="preserve"> that illustrates what is going on in the </w:t>
      </w:r>
      <w:r w:rsidR="001C42D0" w:rsidRPr="008258DA">
        <w:rPr>
          <w:rFonts w:ascii="Arial" w:hAnsi="Arial" w:cs="Arial"/>
          <w:color w:val="000000" w:themeColor="text1"/>
        </w:rPr>
        <w:t xml:space="preserve">department </w:t>
      </w:r>
      <w:r w:rsidR="00CD2613" w:rsidRPr="008258DA">
        <w:rPr>
          <w:rFonts w:ascii="Arial" w:hAnsi="Arial" w:cs="Arial"/>
          <w:color w:val="000000" w:themeColor="text1"/>
        </w:rPr>
        <w:t>(examples might include</w:t>
      </w:r>
      <w:r w:rsidR="00F37373" w:rsidRPr="008258DA">
        <w:rPr>
          <w:rFonts w:ascii="Arial" w:hAnsi="Arial" w:cs="Arial"/>
          <w:color w:val="000000" w:themeColor="text1"/>
        </w:rPr>
        <w:t xml:space="preserve"> accreditation data</w:t>
      </w:r>
      <w:r w:rsidR="001D736E" w:rsidRPr="008258DA">
        <w:rPr>
          <w:rFonts w:ascii="Arial" w:hAnsi="Arial" w:cs="Arial"/>
          <w:color w:val="000000" w:themeColor="text1"/>
        </w:rPr>
        <w:t xml:space="preserve">, </w:t>
      </w:r>
      <w:r w:rsidR="001C42D0" w:rsidRPr="008258DA">
        <w:rPr>
          <w:rFonts w:ascii="Arial" w:hAnsi="Arial" w:cs="Arial"/>
          <w:color w:val="000000" w:themeColor="text1"/>
        </w:rPr>
        <w:t xml:space="preserve">program data, </w:t>
      </w:r>
      <w:r w:rsidR="008B52A0" w:rsidRPr="008258DA">
        <w:rPr>
          <w:rFonts w:ascii="Arial" w:hAnsi="Arial" w:cs="Arial"/>
          <w:color w:val="000000" w:themeColor="text1"/>
        </w:rPr>
        <w:t xml:space="preserve">benchmark data from national exams, </w:t>
      </w:r>
      <w:r w:rsidR="00CD2613" w:rsidRPr="008258DA">
        <w:rPr>
          <w:rFonts w:ascii="Arial" w:hAnsi="Arial" w:cs="Arial"/>
          <w:color w:val="000000" w:themeColor="text1"/>
        </w:rPr>
        <w:t>course sequence completion, retention, demographic data, data on placement of graduates, graduate survey data, etc.)</w:t>
      </w:r>
    </w:p>
    <w:p w:rsidR="00F43911" w:rsidRDefault="00F43911" w:rsidP="00377D40">
      <w:pPr>
        <w:spacing w:after="200" w:line="276" w:lineRule="auto"/>
        <w:rPr>
          <w:rFonts w:ascii="Arial" w:hAnsi="Arial" w:cs="Arial"/>
          <w:color w:val="000000" w:themeColor="text1"/>
        </w:rPr>
      </w:pPr>
    </w:p>
    <w:p w:rsidR="00E228A6" w:rsidRDefault="00F43911" w:rsidP="00E228A6">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p>
    <w:p w:rsidR="00910E38" w:rsidRDefault="00E228A6" w:rsidP="00E228A6">
      <w:r>
        <w:t xml:space="preserve">In July of 2013, the automotive department went through the new accreditation process for </w:t>
      </w:r>
      <w:r w:rsidR="009D455E">
        <w:t>National Automotive Technicians Education Foundation (</w:t>
      </w:r>
      <w:r>
        <w:t>NATEF</w:t>
      </w:r>
      <w:r w:rsidR="009D455E">
        <w:t>)</w:t>
      </w:r>
      <w:r>
        <w:t>.  The departments four automotive pro</w:t>
      </w:r>
      <w:r w:rsidR="00910E38">
        <w:t>g</w:t>
      </w:r>
      <w:r>
        <w:t xml:space="preserve">rams passed with no concerns at all </w:t>
      </w:r>
      <w:r w:rsidR="00593E1B">
        <w:t xml:space="preserve"> This</w:t>
      </w:r>
      <w:r>
        <w:t xml:space="preserve"> is</w:t>
      </w:r>
      <w:r w:rsidR="00593E1B">
        <w:t xml:space="preserve"> a</w:t>
      </w:r>
      <w:r>
        <w:t xml:space="preserve"> huge success for the department.</w:t>
      </w:r>
    </w:p>
    <w:p w:rsidR="00910E38" w:rsidRPr="00E228A6" w:rsidRDefault="00910E38" w:rsidP="00E228A6"/>
    <w:p w:rsidR="00E228A6" w:rsidRPr="00E228A6" w:rsidRDefault="00910E38" w:rsidP="00E228A6">
      <w:r>
        <w:t>NATEF</w:t>
      </w:r>
      <w:r w:rsidR="009D455E">
        <w:t xml:space="preserve"> partners with ASE </w:t>
      </w:r>
      <w:r w:rsidR="00BF7570">
        <w:t xml:space="preserve">(Automotive Service Excellence) </w:t>
      </w:r>
      <w:r w:rsidR="009D455E">
        <w:t>to administer the NATEF e</w:t>
      </w:r>
      <w:r w:rsidR="00E228A6" w:rsidRPr="00E228A6">
        <w:t>nd of program tests</w:t>
      </w:r>
      <w:r w:rsidR="009D455E">
        <w:t xml:space="preserve"> or now referred to as ASE Student Certifications. </w:t>
      </w:r>
      <w:r w:rsidR="009D455E" w:rsidRPr="009D455E">
        <w:t xml:space="preserve"> NATEF accreditation sets the standard for our automotive curriculum and is how we derive at our departments program outcomes. </w:t>
      </w:r>
      <w:r w:rsidR="009D455E">
        <w:t xml:space="preserve"> The tests</w:t>
      </w:r>
      <w:r w:rsidR="00E228A6" w:rsidRPr="00E228A6">
        <w:t xml:space="preserve"> are administered to students in our AUT 215 (2250) capstone courses each year.  These sample tests are </w:t>
      </w:r>
      <w:r>
        <w:t>simlar</w:t>
      </w:r>
      <w:r w:rsidR="00E228A6" w:rsidRPr="00E228A6">
        <w:t xml:space="preserve"> </w:t>
      </w:r>
      <w:r>
        <w:t>to</w:t>
      </w:r>
      <w:r w:rsidR="00E228A6" w:rsidRPr="00E228A6">
        <w:t xml:space="preserve"> the </w:t>
      </w:r>
      <w:r w:rsidR="009D455E">
        <w:t>n</w:t>
      </w:r>
      <w:r w:rsidR="00E228A6" w:rsidRPr="00E228A6">
        <w:t xml:space="preserve">ational ASE tests that is the standard in the industry by which technicians are certified. </w:t>
      </w:r>
      <w:r>
        <w:t xml:space="preserve"> </w:t>
      </w:r>
      <w:r w:rsidR="00F4447F">
        <w:t xml:space="preserve">We utilize these tests to evaluate our program outcomes, benchmark against other schools, and analyze curiculum as well as instruction.  </w:t>
      </w:r>
      <w:r w:rsidR="00E228A6" w:rsidRPr="00E228A6">
        <w:t xml:space="preserve">The overall test results for each of the </w:t>
      </w:r>
      <w:r w:rsidR="00593E1B">
        <w:t>eight</w:t>
      </w:r>
      <w:r w:rsidR="00E228A6" w:rsidRPr="00E228A6">
        <w:t xml:space="preserve"> ASE areas are illustrated below.</w:t>
      </w:r>
    </w:p>
    <w:p w:rsidR="00E228A6" w:rsidRPr="00E228A6" w:rsidRDefault="00E228A6" w:rsidP="00E228A6"/>
    <w:p w:rsidR="00E228A6" w:rsidRPr="00E228A6" w:rsidRDefault="00E228A6" w:rsidP="00E228A6">
      <w:r w:rsidRPr="00E228A6">
        <w:t xml:space="preserve">                      Susp/Steer   Brakes   Elect    Perform</w:t>
      </w:r>
      <w:r w:rsidRPr="00E228A6">
        <w:tab/>
        <w:t>Repair</w:t>
      </w:r>
      <w:r w:rsidRPr="00E228A6">
        <w:tab/>
        <w:t xml:space="preserve">   Auto</w:t>
      </w:r>
      <w:r w:rsidRPr="00E228A6">
        <w:tab/>
        <w:t xml:space="preserve">   Axles   HVAC</w:t>
      </w:r>
    </w:p>
    <w:p w:rsidR="00E228A6" w:rsidRPr="00E228A6" w:rsidRDefault="00E228A6" w:rsidP="00E228A6"/>
    <w:p w:rsidR="00814CD3" w:rsidRDefault="00814CD3" w:rsidP="00E228A6">
      <w:r>
        <w:t>2013 Average</w:t>
      </w:r>
      <w:r w:rsidR="00731319">
        <w:t xml:space="preserve">    65%         </w:t>
      </w:r>
      <w:r w:rsidR="00815EAB">
        <w:t>73</w:t>
      </w:r>
      <w:r w:rsidR="00731319">
        <w:t>%       7</w:t>
      </w:r>
      <w:r w:rsidR="00815EAB">
        <w:t>5</w:t>
      </w:r>
      <w:r w:rsidR="00731319">
        <w:t xml:space="preserve">%       </w:t>
      </w:r>
      <w:r w:rsidR="00815EAB">
        <w:t>72</w:t>
      </w:r>
      <w:r w:rsidR="00731319">
        <w:t xml:space="preserve">%       71%  </w:t>
      </w:r>
      <w:r w:rsidR="00815EAB">
        <w:t xml:space="preserve">    65%       63%      72%</w:t>
      </w:r>
    </w:p>
    <w:p w:rsidR="00E228A6" w:rsidRPr="00E228A6" w:rsidRDefault="00E228A6" w:rsidP="00E228A6">
      <w:r w:rsidRPr="00E228A6">
        <w:t>2012 Average</w:t>
      </w:r>
      <w:r w:rsidRPr="00E228A6">
        <w:tab/>
        <w:t xml:space="preserve">   70%</w:t>
      </w:r>
      <w:r w:rsidRPr="00E228A6">
        <w:tab/>
        <w:t xml:space="preserve">       72%       73%</w:t>
      </w:r>
      <w:r w:rsidRPr="00E228A6">
        <w:tab/>
        <w:t>73%</w:t>
      </w:r>
      <w:r w:rsidRPr="00E228A6">
        <w:tab/>
        <w:t xml:space="preserve">  74%</w:t>
      </w:r>
      <w:r w:rsidRPr="00E228A6">
        <w:tab/>
        <w:t xml:space="preserve">    65%</w:t>
      </w:r>
      <w:r w:rsidRPr="00E228A6">
        <w:tab/>
        <w:t xml:space="preserve">      66%      71%</w:t>
      </w:r>
    </w:p>
    <w:p w:rsidR="00E228A6" w:rsidRPr="00E228A6" w:rsidRDefault="00E228A6" w:rsidP="00E228A6">
      <w:r w:rsidRPr="00E228A6">
        <w:t>2011 Average</w:t>
      </w:r>
      <w:r w:rsidRPr="00E228A6">
        <w:tab/>
        <w:t xml:space="preserve">   65%</w:t>
      </w:r>
      <w:r w:rsidRPr="00E228A6">
        <w:tab/>
        <w:t xml:space="preserve">       71%       77%</w:t>
      </w:r>
      <w:r w:rsidRPr="00E228A6">
        <w:tab/>
        <w:t>76%</w:t>
      </w:r>
      <w:r w:rsidRPr="00E228A6">
        <w:tab/>
        <w:t xml:space="preserve">  77%</w:t>
      </w:r>
      <w:r w:rsidRPr="00E228A6">
        <w:tab/>
        <w:t xml:space="preserve">    66%</w:t>
      </w:r>
      <w:r w:rsidRPr="00E228A6">
        <w:tab/>
        <w:t xml:space="preserve">      64%      72%</w:t>
      </w:r>
    </w:p>
    <w:p w:rsidR="00E228A6" w:rsidRPr="00E228A6" w:rsidRDefault="00E228A6" w:rsidP="00E228A6">
      <w:r w:rsidRPr="00E228A6">
        <w:t>2010 Average</w:t>
      </w:r>
      <w:r w:rsidRPr="00E228A6">
        <w:tab/>
        <w:t xml:space="preserve">   69%</w:t>
      </w:r>
      <w:r w:rsidRPr="00E228A6">
        <w:tab/>
        <w:t xml:space="preserve">       67%       70%</w:t>
      </w:r>
      <w:r w:rsidRPr="00E228A6">
        <w:tab/>
        <w:t>69%</w:t>
      </w:r>
      <w:r w:rsidRPr="00E228A6">
        <w:tab/>
        <w:t xml:space="preserve">  71%</w:t>
      </w:r>
      <w:r w:rsidRPr="00E228A6">
        <w:tab/>
        <w:t xml:space="preserve">    59%</w:t>
      </w:r>
      <w:r w:rsidRPr="00E228A6">
        <w:tab/>
        <w:t xml:space="preserve">      55%      66% </w:t>
      </w:r>
    </w:p>
    <w:p w:rsidR="00E228A6" w:rsidRPr="00E228A6" w:rsidRDefault="00731319" w:rsidP="00E228A6">
      <w:r>
        <w:t xml:space="preserve">    </w:t>
      </w:r>
    </w:p>
    <w:p w:rsidR="00E228A6" w:rsidRPr="00E228A6" w:rsidRDefault="00E228A6" w:rsidP="00E228A6"/>
    <w:p w:rsidR="00E228A6" w:rsidRPr="00E228A6" w:rsidRDefault="00E228A6" w:rsidP="00E228A6"/>
    <w:p w:rsidR="00E228A6" w:rsidRDefault="00E228A6" w:rsidP="00E228A6">
      <w:r w:rsidRPr="00E228A6">
        <w:t xml:space="preserve">The results </w:t>
      </w:r>
      <w:r w:rsidR="00121C64">
        <w:t>show increasing scores for Brakes and HVAC for the past four years</w:t>
      </w:r>
      <w:r w:rsidRPr="00E228A6">
        <w:t>.  Results for 201</w:t>
      </w:r>
      <w:r w:rsidR="000F72CB">
        <w:t>3</w:t>
      </w:r>
      <w:r w:rsidRPr="00E228A6">
        <w:t xml:space="preserve">, show </w:t>
      </w:r>
      <w:r w:rsidR="00121C64">
        <w:t>Suspension/Steering, Auto Trans, and Axles having the lowest passing scores</w:t>
      </w:r>
      <w:r w:rsidRPr="00E228A6">
        <w:t>.</w:t>
      </w:r>
      <w:r w:rsidR="00121C64">
        <w:t xml:space="preserve">  The department will be looking at the data and determining what changes were made to the courses with the increasing test scores and those that have decreased.  </w:t>
      </w:r>
    </w:p>
    <w:p w:rsidR="00E228A6" w:rsidRDefault="00E228A6" w:rsidP="00E228A6"/>
    <w:p w:rsidR="00F17CD6" w:rsidRPr="00E228A6" w:rsidRDefault="00F17CD6" w:rsidP="00E228A6"/>
    <w:p w:rsidR="00F43911" w:rsidRDefault="00E228A6" w:rsidP="00E228A6">
      <w:pPr>
        <w:spacing w:after="200" w:line="276" w:lineRule="auto"/>
        <w:rPr>
          <w:rFonts w:ascii="Arial" w:hAnsi="Arial" w:cs="Arial"/>
          <w:color w:val="000000" w:themeColor="text1"/>
        </w:rPr>
        <w:sectPr w:rsidR="00F43911" w:rsidSect="00D708C3">
          <w:footerReference w:type="default" r:id="rId11"/>
          <w:pgSz w:w="12240" w:h="15840"/>
          <w:pgMar w:top="1152" w:right="1440" w:bottom="1152" w:left="1440" w:header="720" w:footer="288" w:gutter="0"/>
          <w:cols w:space="720"/>
          <w:docGrid w:linePitch="360"/>
        </w:sectPr>
      </w:pPr>
      <w:r w:rsidRPr="00E228A6">
        <w:t>T</w:t>
      </w:r>
      <w:r w:rsidR="0076202A">
        <w:t xml:space="preserve">he voluntary data from post graduation surveys is not often completed and submitted </w:t>
      </w:r>
      <w:r w:rsidR="004C2E6D">
        <w:t xml:space="preserve">back </w:t>
      </w:r>
      <w:r w:rsidR="0076202A">
        <w:t>to the college</w:t>
      </w:r>
      <w:r w:rsidR="004C2E6D">
        <w:t>.  It maybe worthwhile to once again utilize the exit surveys in our capstone AUT 2250 course to capture those students close to graduation.</w:t>
      </w:r>
      <w:r w:rsidR="0076202A">
        <w:t xml:space="preserve">  On another note, we do utilize a Facebook page to communicate about job postings and other automotive department activities</w:t>
      </w:r>
      <w:r w:rsidR="00593E1B">
        <w:t>.</w:t>
      </w:r>
      <w:r w:rsidR="0076202A">
        <w:t xml:space="preserve"> </w:t>
      </w:r>
      <w:r w:rsidR="00593E1B">
        <w:t xml:space="preserve">This </w:t>
      </w:r>
      <w:r w:rsidR="0076202A">
        <w:t>may be a possible resource in the future.</w:t>
      </w:r>
      <w:r w:rsidRPr="00E228A6">
        <w:t xml:space="preserve">   </w:t>
      </w:r>
      <w:r w:rsidR="00F43911">
        <w:rPr>
          <w:rFonts w:ascii="Arial" w:hAnsi="Arial" w:cs="Arial"/>
          <w:b/>
          <w:color w:val="000000" w:themeColor="text1"/>
        </w:rPr>
        <w:fldChar w:fldCharType="end"/>
      </w:r>
    </w:p>
    <w:p w:rsidR="00F0239E" w:rsidRDefault="00BC6C11" w:rsidP="00377D40">
      <w:pPr>
        <w:spacing w:after="200" w:line="276" w:lineRule="auto"/>
        <w:rPr>
          <w:rFonts w:ascii="Arial" w:hAnsi="Arial" w:cs="Arial"/>
          <w:b/>
          <w:color w:val="000000" w:themeColor="text1"/>
          <w:u w:val="single"/>
        </w:rPr>
      </w:pPr>
      <w:r w:rsidRPr="00CD2613">
        <w:rPr>
          <w:rFonts w:ascii="Arial" w:hAnsi="Arial" w:cs="Arial"/>
          <w:b/>
          <w:color w:val="000000" w:themeColor="text1"/>
          <w:u w:val="single"/>
        </w:rPr>
        <w:lastRenderedPageBreak/>
        <w:t>S</w:t>
      </w:r>
      <w:r w:rsidR="00F0239E" w:rsidRPr="00CD2613">
        <w:rPr>
          <w:rFonts w:ascii="Arial" w:hAnsi="Arial" w:cs="Arial"/>
          <w:b/>
          <w:color w:val="000000" w:themeColor="text1"/>
          <w:u w:val="single"/>
        </w:rPr>
        <w:t xml:space="preserve">ection II:  </w:t>
      </w:r>
      <w:r w:rsidR="00B81607" w:rsidRPr="00CD2613">
        <w:rPr>
          <w:rFonts w:ascii="Arial" w:hAnsi="Arial" w:cs="Arial"/>
          <w:b/>
          <w:color w:val="000000" w:themeColor="text1"/>
          <w:u w:val="single"/>
        </w:rPr>
        <w:t xml:space="preserve">Progress </w:t>
      </w:r>
      <w:proofErr w:type="gramStart"/>
      <w:r w:rsidR="00B81607" w:rsidRPr="00CD2613">
        <w:rPr>
          <w:rFonts w:ascii="Arial" w:hAnsi="Arial" w:cs="Arial"/>
          <w:b/>
          <w:color w:val="000000" w:themeColor="text1"/>
          <w:u w:val="single"/>
        </w:rPr>
        <w:t>Since</w:t>
      </w:r>
      <w:proofErr w:type="gramEnd"/>
      <w:r w:rsidR="00B81607" w:rsidRPr="00CD2613">
        <w:rPr>
          <w:rFonts w:ascii="Arial" w:hAnsi="Arial" w:cs="Arial"/>
          <w:b/>
          <w:color w:val="000000" w:themeColor="text1"/>
          <w:u w:val="single"/>
        </w:rPr>
        <w:t xml:space="preserv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951"/>
        <w:gridCol w:w="2647"/>
        <w:gridCol w:w="6632"/>
      </w:tblGrid>
      <w:tr w:rsidR="004C52FC" w:rsidTr="004A58F1">
        <w:trPr>
          <w:trHeight w:val="466"/>
        </w:trPr>
        <w:tc>
          <w:tcPr>
            <w:tcW w:w="3951" w:type="dxa"/>
          </w:tcPr>
          <w:p w:rsidR="004C52FC" w:rsidRPr="0037786D" w:rsidRDefault="004C52FC" w:rsidP="0037786D">
            <w:pPr>
              <w:spacing w:before="120"/>
              <w:jc w:val="center"/>
              <w:rPr>
                <w:rFonts w:ascii="Arial" w:hAnsi="Arial" w:cs="Arial"/>
                <w:b/>
              </w:rPr>
            </w:pPr>
            <w:r w:rsidRPr="0037786D">
              <w:rPr>
                <w:rFonts w:ascii="Arial" w:hAnsi="Arial" w:cs="Arial"/>
                <w:b/>
              </w:rPr>
              <w:t>GOALS</w:t>
            </w:r>
          </w:p>
        </w:tc>
        <w:tc>
          <w:tcPr>
            <w:tcW w:w="2647"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632" w:type="dxa"/>
          </w:tcPr>
          <w:p w:rsidR="004C52FC" w:rsidRPr="0037786D" w:rsidRDefault="004C52FC" w:rsidP="0037786D">
            <w:pPr>
              <w:spacing w:before="120"/>
              <w:jc w:val="center"/>
              <w:rPr>
                <w:rFonts w:ascii="Arial" w:hAnsi="Arial" w:cs="Arial"/>
                <w:b/>
              </w:rPr>
            </w:pPr>
            <w:r>
              <w:rPr>
                <w:rFonts w:ascii="Arial" w:hAnsi="Arial" w:cs="Arial"/>
                <w:b/>
              </w:rPr>
              <w:t>Progress or Rationale for No Longer Applicable</w:t>
            </w:r>
          </w:p>
        </w:tc>
      </w:tr>
      <w:tr w:rsidR="00A201E2" w:rsidTr="004A58F1">
        <w:trPr>
          <w:trHeight w:val="1399"/>
        </w:trPr>
        <w:tc>
          <w:tcPr>
            <w:tcW w:w="3951" w:type="dxa"/>
          </w:tcPr>
          <w:p w:rsidR="00A96780" w:rsidRPr="00A96780" w:rsidRDefault="00A96780" w:rsidP="00A96780">
            <w:r w:rsidRPr="00A96780">
              <w:t>Develop and implement a Collision program and possibly a Diesel program.</w:t>
            </w:r>
          </w:p>
          <w:p w:rsidR="00A201E2" w:rsidRPr="0037786D" w:rsidRDefault="00A201E2" w:rsidP="00225B53">
            <w:pPr>
              <w:spacing w:line="276" w:lineRule="auto"/>
              <w:rPr>
                <w:rFonts w:ascii="Arial" w:hAnsi="Arial" w:cs="Arial"/>
                <w:color w:val="000000" w:themeColor="text1"/>
              </w:rPr>
            </w:pPr>
          </w:p>
        </w:tc>
        <w:tc>
          <w:tcPr>
            <w:tcW w:w="2647" w:type="dxa"/>
          </w:tcPr>
          <w:p w:rsidR="00A201E2" w:rsidRDefault="00A201E2" w:rsidP="00637591">
            <w:pPr>
              <w:pStyle w:val="ListParagraph"/>
              <w:ind w:left="0"/>
              <w:rPr>
                <w:rFonts w:ascii="Arial" w:hAnsi="Arial" w:cs="Arial"/>
                <w:color w:val="000000" w:themeColor="text1"/>
              </w:rPr>
            </w:pPr>
          </w:p>
          <w:p w:rsidR="00A201E2" w:rsidRDefault="00A201E2"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845DCA">
              <w:fldChar w:fldCharType="begin">
                <w:ffData>
                  <w:name w:val="Check1"/>
                  <w:enabled/>
                  <w:calcOnExit w:val="0"/>
                  <w:checkBox>
                    <w:sizeAuto/>
                    <w:default w:val="0"/>
                    <w:checked w:val="0"/>
                  </w:checkBox>
                </w:ffData>
              </w:fldChar>
            </w:r>
            <w:r>
              <w:instrText xml:space="preserve"> FORMCHECKBOX </w:instrText>
            </w:r>
            <w:r w:rsidR="00386821">
              <w:fldChar w:fldCharType="separate"/>
            </w:r>
            <w:r w:rsidR="00845DCA">
              <w:fldChar w:fldCharType="end"/>
            </w:r>
          </w:p>
          <w:p w:rsidR="00A201E2" w:rsidRDefault="00A201E2" w:rsidP="00637591">
            <w:pPr>
              <w:pStyle w:val="ListParagraph"/>
              <w:ind w:left="0"/>
              <w:rPr>
                <w:rFonts w:ascii="Arial" w:hAnsi="Arial" w:cs="Arial"/>
                <w:color w:val="000000" w:themeColor="text1"/>
              </w:rPr>
            </w:pPr>
          </w:p>
          <w:p w:rsidR="00A201E2" w:rsidRDefault="00A201E2"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845DCA">
              <w:fldChar w:fldCharType="begin">
                <w:ffData>
                  <w:name w:val="Check1"/>
                  <w:enabled/>
                  <w:calcOnExit w:val="0"/>
                  <w:checkBox>
                    <w:sizeAuto/>
                    <w:default w:val="0"/>
                  </w:checkBox>
                </w:ffData>
              </w:fldChar>
            </w:r>
            <w:r>
              <w:instrText xml:space="preserve"> FORMCHECKBOX </w:instrText>
            </w:r>
            <w:r w:rsidR="00386821">
              <w:fldChar w:fldCharType="separate"/>
            </w:r>
            <w:r w:rsidR="00845DCA">
              <w:fldChar w:fldCharType="end"/>
            </w:r>
          </w:p>
          <w:p w:rsidR="00A201E2" w:rsidRDefault="00A201E2" w:rsidP="00637591">
            <w:pPr>
              <w:pStyle w:val="ListParagraph"/>
              <w:ind w:left="0"/>
              <w:rPr>
                <w:rFonts w:ascii="Arial" w:hAnsi="Arial" w:cs="Arial"/>
                <w:color w:val="000000" w:themeColor="text1"/>
              </w:rPr>
            </w:pPr>
          </w:p>
          <w:p w:rsidR="00A201E2" w:rsidRPr="0037786D" w:rsidRDefault="00A201E2" w:rsidP="00A96780">
            <w:pPr>
              <w:pStyle w:val="ListParagraph"/>
              <w:ind w:left="0"/>
              <w:rPr>
                <w:rFonts w:ascii="Arial" w:hAnsi="Arial" w:cs="Arial"/>
                <w:color w:val="000000" w:themeColor="text1"/>
              </w:rPr>
            </w:pPr>
            <w:r>
              <w:rPr>
                <w:rFonts w:ascii="Arial" w:hAnsi="Arial" w:cs="Arial"/>
                <w:color w:val="000000" w:themeColor="text1"/>
              </w:rPr>
              <w:t xml:space="preserve">No longer applicable </w:t>
            </w:r>
            <w:bookmarkStart w:id="0" w:name="Check1"/>
            <w:r w:rsidR="00845DCA">
              <w:fldChar w:fldCharType="begin">
                <w:ffData>
                  <w:name w:val="Check1"/>
                  <w:enabled/>
                  <w:calcOnExit w:val="0"/>
                  <w:checkBox>
                    <w:sizeAuto/>
                    <w:default w:val="1"/>
                    <w:checked/>
                  </w:checkBox>
                </w:ffData>
              </w:fldChar>
            </w:r>
            <w:r w:rsidR="00A96780">
              <w:instrText xml:space="preserve"> FORMCHECKBOX </w:instrText>
            </w:r>
            <w:r w:rsidR="00386821">
              <w:fldChar w:fldCharType="separate"/>
            </w:r>
            <w:r w:rsidR="00845DCA">
              <w:fldChar w:fldCharType="end"/>
            </w:r>
            <w:bookmarkEnd w:id="0"/>
          </w:p>
        </w:tc>
        <w:tc>
          <w:tcPr>
            <w:tcW w:w="6632" w:type="dxa"/>
          </w:tcPr>
          <w:p w:rsidR="00A96780" w:rsidRPr="00A96780" w:rsidRDefault="00A96780" w:rsidP="00A96780">
            <w:r w:rsidRPr="00A96780">
              <w:t>The collision and diesel program are not feasible at this time due to financial constraints of the college and state.</w:t>
            </w:r>
          </w:p>
          <w:p w:rsidR="00A201E2" w:rsidRPr="0037786D" w:rsidRDefault="00A201E2" w:rsidP="00637591">
            <w:pPr>
              <w:pStyle w:val="ListParagraph"/>
              <w:ind w:left="0"/>
              <w:rPr>
                <w:rFonts w:ascii="Arial" w:hAnsi="Arial" w:cs="Arial"/>
                <w:color w:val="000000" w:themeColor="text1"/>
              </w:rPr>
            </w:pPr>
          </w:p>
        </w:tc>
      </w:tr>
      <w:tr w:rsidR="004A58F1" w:rsidTr="004A58F1">
        <w:trPr>
          <w:trHeight w:val="1399"/>
        </w:trPr>
        <w:tc>
          <w:tcPr>
            <w:tcW w:w="3951" w:type="dxa"/>
          </w:tcPr>
          <w:p w:rsidR="004A58F1" w:rsidRPr="00A96780" w:rsidRDefault="004A58F1" w:rsidP="00A96780">
            <w:r w:rsidRPr="00A96780">
              <w:t>Hybrid vehicle curriculum development and training</w:t>
            </w:r>
          </w:p>
          <w:p w:rsidR="004A58F1" w:rsidRPr="0037786D" w:rsidRDefault="004A58F1" w:rsidP="00225B53">
            <w:pPr>
              <w:spacing w:line="276" w:lineRule="auto"/>
              <w:rPr>
                <w:rFonts w:ascii="Arial" w:hAnsi="Arial" w:cs="Arial"/>
                <w:color w:val="000000" w:themeColor="text1"/>
              </w:rPr>
            </w:pPr>
          </w:p>
        </w:tc>
        <w:tc>
          <w:tcPr>
            <w:tcW w:w="2647" w:type="dxa"/>
          </w:tcPr>
          <w:p w:rsidR="004A58F1" w:rsidRDefault="004A58F1" w:rsidP="00637591">
            <w:pPr>
              <w:pStyle w:val="ListParagraph"/>
              <w:ind w:left="0"/>
              <w:rPr>
                <w:rFonts w:ascii="Arial" w:hAnsi="Arial" w:cs="Arial"/>
                <w:color w:val="000000" w:themeColor="text1"/>
              </w:rPr>
            </w:pPr>
          </w:p>
          <w:p w:rsidR="004A58F1" w:rsidRDefault="004A58F1"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F01C1E">
              <w:fldChar w:fldCharType="begin">
                <w:ffData>
                  <w:name w:val=""/>
                  <w:enabled/>
                  <w:calcOnExit w:val="0"/>
                  <w:checkBox>
                    <w:sizeAuto/>
                    <w:default w:val="0"/>
                    <w:checked w:val="0"/>
                  </w:checkBox>
                </w:ffData>
              </w:fldChar>
            </w:r>
            <w:r w:rsidR="00F01C1E">
              <w:instrText xml:space="preserve"> FORMCHECKBOX </w:instrText>
            </w:r>
            <w:r w:rsidR="00386821">
              <w:fldChar w:fldCharType="separate"/>
            </w:r>
            <w:r w:rsidR="00F01C1E">
              <w:fldChar w:fldCharType="end"/>
            </w:r>
          </w:p>
          <w:p w:rsidR="004A58F1" w:rsidRDefault="004A58F1" w:rsidP="00637591">
            <w:pPr>
              <w:pStyle w:val="ListParagraph"/>
              <w:ind w:left="0"/>
              <w:rPr>
                <w:rFonts w:ascii="Arial" w:hAnsi="Arial" w:cs="Arial"/>
                <w:color w:val="000000" w:themeColor="text1"/>
              </w:rPr>
            </w:pPr>
          </w:p>
          <w:p w:rsidR="004A58F1" w:rsidRDefault="004A58F1"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845DCA">
              <w:fldChar w:fldCharType="begin">
                <w:ffData>
                  <w:name w:val="Check1"/>
                  <w:enabled/>
                  <w:calcOnExit w:val="0"/>
                  <w:checkBox>
                    <w:sizeAuto/>
                    <w:default w:val="0"/>
                    <w:checked/>
                  </w:checkBox>
                </w:ffData>
              </w:fldChar>
            </w:r>
            <w:r>
              <w:instrText xml:space="preserve"> FORMCHECKBOX </w:instrText>
            </w:r>
            <w:r w:rsidR="00386821">
              <w:fldChar w:fldCharType="separate"/>
            </w:r>
            <w:r w:rsidR="00845DCA">
              <w:fldChar w:fldCharType="end"/>
            </w:r>
          </w:p>
          <w:p w:rsidR="004A58F1" w:rsidRDefault="004A58F1" w:rsidP="00637591">
            <w:pPr>
              <w:pStyle w:val="ListParagraph"/>
              <w:ind w:left="0"/>
              <w:rPr>
                <w:rFonts w:ascii="Arial" w:hAnsi="Arial" w:cs="Arial"/>
                <w:color w:val="000000" w:themeColor="text1"/>
              </w:rPr>
            </w:pPr>
          </w:p>
          <w:p w:rsidR="004A58F1" w:rsidRPr="0037786D" w:rsidRDefault="004A58F1"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45DCA">
              <w:fldChar w:fldCharType="begin">
                <w:ffData>
                  <w:name w:val="Check1"/>
                  <w:enabled/>
                  <w:calcOnExit w:val="0"/>
                  <w:checkBox>
                    <w:sizeAuto/>
                    <w:default w:val="0"/>
                  </w:checkBox>
                </w:ffData>
              </w:fldChar>
            </w:r>
            <w:r>
              <w:instrText xml:space="preserve"> FORMCHECKBOX </w:instrText>
            </w:r>
            <w:r w:rsidR="00386821">
              <w:fldChar w:fldCharType="separate"/>
            </w:r>
            <w:r w:rsidR="00845DCA">
              <w:fldChar w:fldCharType="end"/>
            </w:r>
          </w:p>
        </w:tc>
        <w:tc>
          <w:tcPr>
            <w:tcW w:w="6632" w:type="dxa"/>
          </w:tcPr>
          <w:p w:rsidR="004A58F1" w:rsidRDefault="00F43911" w:rsidP="00421CDC">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421CDC">
              <w:t>Our National Science Foundation grant for Hybrid and Alternative Fuel vehicles has been completed. Currently</w:t>
            </w:r>
            <w:r w:rsidR="00593E1B">
              <w:t>,</w:t>
            </w:r>
            <w:r w:rsidR="00421CDC">
              <w:t xml:space="preserve"> we offer an elective course in our automotive program for hybrid vehicles.</w:t>
            </w:r>
            <w:r>
              <w:rPr>
                <w:rFonts w:ascii="Arial" w:hAnsi="Arial" w:cs="Arial"/>
                <w:b/>
                <w:color w:val="000000" w:themeColor="text1"/>
              </w:rPr>
              <w:fldChar w:fldCharType="end"/>
            </w:r>
          </w:p>
        </w:tc>
      </w:tr>
      <w:tr w:rsidR="004A58F1" w:rsidTr="004A58F1">
        <w:trPr>
          <w:trHeight w:val="1101"/>
        </w:trPr>
        <w:tc>
          <w:tcPr>
            <w:tcW w:w="3951" w:type="dxa"/>
          </w:tcPr>
          <w:p w:rsidR="004A58F1" w:rsidRPr="00A96780" w:rsidRDefault="004A58F1" w:rsidP="00A96780">
            <w:r w:rsidRPr="00A96780">
              <w:t>Service Learning project for the community</w:t>
            </w:r>
          </w:p>
          <w:p w:rsidR="004A58F1" w:rsidRPr="0037786D" w:rsidRDefault="004A58F1" w:rsidP="00225B53">
            <w:pPr>
              <w:spacing w:line="276" w:lineRule="auto"/>
              <w:rPr>
                <w:rFonts w:ascii="Arial" w:hAnsi="Arial" w:cs="Arial"/>
                <w:color w:val="000000" w:themeColor="text1"/>
              </w:rPr>
            </w:pPr>
          </w:p>
        </w:tc>
        <w:tc>
          <w:tcPr>
            <w:tcW w:w="2647" w:type="dxa"/>
          </w:tcPr>
          <w:p w:rsidR="004A58F1" w:rsidRDefault="004A58F1" w:rsidP="00637591">
            <w:pPr>
              <w:pStyle w:val="ListParagraph"/>
              <w:ind w:left="0"/>
              <w:rPr>
                <w:rFonts w:ascii="Arial" w:hAnsi="Arial" w:cs="Arial"/>
                <w:color w:val="000000" w:themeColor="text1"/>
              </w:rPr>
            </w:pPr>
          </w:p>
          <w:p w:rsidR="004A58F1" w:rsidRDefault="004A58F1"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F01C1E">
              <w:fldChar w:fldCharType="begin">
                <w:ffData>
                  <w:name w:val=""/>
                  <w:enabled/>
                  <w:calcOnExit w:val="0"/>
                  <w:checkBox>
                    <w:sizeAuto/>
                    <w:default w:val="0"/>
                    <w:checked w:val="0"/>
                  </w:checkBox>
                </w:ffData>
              </w:fldChar>
            </w:r>
            <w:r w:rsidR="00F01C1E">
              <w:instrText xml:space="preserve"> FORMCHECKBOX </w:instrText>
            </w:r>
            <w:r w:rsidR="00386821">
              <w:fldChar w:fldCharType="separate"/>
            </w:r>
            <w:r w:rsidR="00F01C1E">
              <w:fldChar w:fldCharType="end"/>
            </w:r>
          </w:p>
          <w:p w:rsidR="004A58F1" w:rsidRDefault="004A58F1" w:rsidP="00637591">
            <w:pPr>
              <w:pStyle w:val="ListParagraph"/>
              <w:ind w:left="0"/>
              <w:rPr>
                <w:rFonts w:ascii="Arial" w:hAnsi="Arial" w:cs="Arial"/>
                <w:color w:val="000000" w:themeColor="text1"/>
              </w:rPr>
            </w:pPr>
          </w:p>
          <w:p w:rsidR="004A58F1" w:rsidRDefault="004A58F1"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845DCA">
              <w:fldChar w:fldCharType="begin">
                <w:ffData>
                  <w:name w:val="Check1"/>
                  <w:enabled/>
                  <w:calcOnExit w:val="0"/>
                  <w:checkBox>
                    <w:sizeAuto/>
                    <w:default w:val="0"/>
                    <w:checked/>
                  </w:checkBox>
                </w:ffData>
              </w:fldChar>
            </w:r>
            <w:r>
              <w:instrText xml:space="preserve"> FORMCHECKBOX </w:instrText>
            </w:r>
            <w:r w:rsidR="00386821">
              <w:fldChar w:fldCharType="separate"/>
            </w:r>
            <w:r w:rsidR="00845DCA">
              <w:fldChar w:fldCharType="end"/>
            </w:r>
          </w:p>
          <w:p w:rsidR="004A58F1" w:rsidRDefault="004A58F1" w:rsidP="00637591">
            <w:pPr>
              <w:pStyle w:val="ListParagraph"/>
              <w:ind w:left="0"/>
              <w:rPr>
                <w:rFonts w:ascii="Arial" w:hAnsi="Arial" w:cs="Arial"/>
                <w:color w:val="000000" w:themeColor="text1"/>
              </w:rPr>
            </w:pPr>
          </w:p>
          <w:p w:rsidR="004A58F1" w:rsidRPr="0037786D" w:rsidRDefault="004A58F1"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45DCA">
              <w:fldChar w:fldCharType="begin">
                <w:ffData>
                  <w:name w:val="Check1"/>
                  <w:enabled/>
                  <w:calcOnExit w:val="0"/>
                  <w:checkBox>
                    <w:sizeAuto/>
                    <w:default w:val="0"/>
                  </w:checkBox>
                </w:ffData>
              </w:fldChar>
            </w:r>
            <w:r>
              <w:instrText xml:space="preserve"> FORMCHECKBOX </w:instrText>
            </w:r>
            <w:r w:rsidR="00386821">
              <w:fldChar w:fldCharType="separate"/>
            </w:r>
            <w:r w:rsidR="00845DCA">
              <w:fldChar w:fldCharType="end"/>
            </w:r>
          </w:p>
        </w:tc>
        <w:tc>
          <w:tcPr>
            <w:tcW w:w="6632" w:type="dxa"/>
          </w:tcPr>
          <w:p w:rsidR="004A58F1" w:rsidRDefault="00F43911" w:rsidP="00421CDC">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421CDC">
              <w:t>The automotive department has taken on three different service learning projects over the past five years.  The department contiually welcomes opportunities in the area of service learning, when applicable.</w:t>
            </w:r>
            <w:r>
              <w:rPr>
                <w:rFonts w:ascii="Arial" w:hAnsi="Arial" w:cs="Arial"/>
                <w:b/>
                <w:color w:val="000000" w:themeColor="text1"/>
              </w:rPr>
              <w:fldChar w:fldCharType="end"/>
            </w:r>
          </w:p>
        </w:tc>
      </w:tr>
    </w:tbl>
    <w:p w:rsidR="0037786D" w:rsidRDefault="0037786D">
      <w:pPr>
        <w:spacing w:after="200" w:line="276" w:lineRule="auto"/>
        <w:rPr>
          <w:rFonts w:ascii="Arial" w:hAnsi="Arial" w:cs="Arial"/>
          <w:color w:val="000000" w:themeColor="text1"/>
        </w:rPr>
      </w:pPr>
      <w:r>
        <w:rPr>
          <w:rFonts w:ascii="Arial" w:hAnsi="Arial" w:cs="Arial"/>
          <w:color w:val="000000" w:themeColor="text1"/>
        </w:rPr>
        <w:br w:type="page"/>
      </w:r>
    </w:p>
    <w:p w:rsidR="003C1C8E" w:rsidRPr="00CD2613" w:rsidRDefault="00190F5C" w:rsidP="00A201E2">
      <w:pPr>
        <w:tabs>
          <w:tab w:val="left" w:pos="504"/>
        </w:tabs>
        <w:spacing w:after="120"/>
        <w:rPr>
          <w:rFonts w:ascii="Arial" w:hAnsi="Arial" w:cs="Arial"/>
          <w:color w:val="000000" w:themeColor="text1"/>
        </w:rPr>
      </w:pPr>
      <w:r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2888" w:type="dxa"/>
        <w:tblLayout w:type="fixed"/>
        <w:tblCellMar>
          <w:left w:w="115" w:type="dxa"/>
          <w:right w:w="115" w:type="dxa"/>
        </w:tblCellMar>
        <w:tblLook w:val="04A0" w:firstRow="1" w:lastRow="0" w:firstColumn="1" w:lastColumn="0" w:noHBand="0" w:noVBand="1"/>
      </w:tblPr>
      <w:tblGrid>
        <w:gridCol w:w="3708"/>
        <w:gridCol w:w="2700"/>
        <w:gridCol w:w="6480"/>
      </w:tblGrid>
      <w:tr w:rsidR="004C52FC" w:rsidRPr="0037786D" w:rsidTr="004A58F1">
        <w:tc>
          <w:tcPr>
            <w:tcW w:w="3708" w:type="dxa"/>
          </w:tcPr>
          <w:p w:rsidR="004C52FC" w:rsidRPr="0037786D" w:rsidRDefault="004C52FC" w:rsidP="003E791C">
            <w:pPr>
              <w:spacing w:before="120"/>
              <w:jc w:val="center"/>
              <w:rPr>
                <w:rFonts w:ascii="Arial" w:hAnsi="Arial" w:cs="Arial"/>
                <w:b/>
              </w:rPr>
            </w:pPr>
            <w:r>
              <w:rPr>
                <w:rFonts w:ascii="Arial" w:hAnsi="Arial" w:cs="Arial"/>
                <w:b/>
              </w:rPr>
              <w:t>RECOMMENDATIONS</w:t>
            </w:r>
          </w:p>
        </w:tc>
        <w:tc>
          <w:tcPr>
            <w:tcW w:w="2700" w:type="dxa"/>
            <w:tcBorders>
              <w:bottom w:val="single" w:sz="4" w:space="0" w:color="000000" w:themeColor="text1"/>
            </w:tcBorders>
          </w:tcPr>
          <w:p w:rsidR="004C52FC" w:rsidRPr="0037786D" w:rsidRDefault="004C52FC" w:rsidP="00637591">
            <w:pPr>
              <w:spacing w:before="120"/>
              <w:jc w:val="center"/>
              <w:rPr>
                <w:rFonts w:ascii="Arial" w:hAnsi="Arial" w:cs="Arial"/>
                <w:b/>
              </w:rPr>
            </w:pPr>
            <w:r>
              <w:rPr>
                <w:rFonts w:ascii="Arial" w:hAnsi="Arial" w:cs="Arial"/>
                <w:b/>
              </w:rPr>
              <w:t>Status</w:t>
            </w:r>
          </w:p>
        </w:tc>
        <w:tc>
          <w:tcPr>
            <w:tcW w:w="6480" w:type="dxa"/>
          </w:tcPr>
          <w:p w:rsidR="004C52FC" w:rsidRPr="0037786D" w:rsidRDefault="004C52FC" w:rsidP="003E791C">
            <w:pPr>
              <w:spacing w:before="120"/>
              <w:jc w:val="center"/>
              <w:rPr>
                <w:rFonts w:ascii="Arial" w:hAnsi="Arial" w:cs="Arial"/>
                <w:b/>
              </w:rPr>
            </w:pPr>
            <w:r>
              <w:rPr>
                <w:rFonts w:ascii="Arial" w:hAnsi="Arial" w:cs="Arial"/>
                <w:b/>
              </w:rPr>
              <w:t>Progress or Rationale for No Longer Applicable</w:t>
            </w:r>
          </w:p>
        </w:tc>
      </w:tr>
      <w:tr w:rsidR="004A58F1" w:rsidRPr="0037786D" w:rsidTr="004A58F1">
        <w:tc>
          <w:tcPr>
            <w:tcW w:w="3708" w:type="dxa"/>
          </w:tcPr>
          <w:p w:rsidR="004A58F1" w:rsidRPr="00AD583E" w:rsidRDefault="004A58F1" w:rsidP="00B13A32">
            <w:pPr>
              <w:rPr>
                <w:rFonts w:ascii="Arial" w:hAnsi="Arial" w:cs="Arial"/>
              </w:rPr>
            </w:pPr>
            <w:r w:rsidRPr="00AD583E">
              <w:rPr>
                <w:rFonts w:ascii="Arial" w:hAnsi="Arial" w:cs="Arial"/>
              </w:rPr>
              <w:t>The department should review the college’s general education outcomes required for all degree programs and strengthen its inclusion of general education throughout the automotive curriculum.  General education competencies were notably missing from the program learning outcomes listed in the self-study report.  While it is understandable that the department focuses a great deal of attention on ensuring students meet the technical competencies of the program, an associate’s degree program must also include careful attention to the college’s  general education competencies.</w:t>
            </w:r>
          </w:p>
          <w:p w:rsidR="004A58F1" w:rsidRPr="00654C15" w:rsidRDefault="004A58F1" w:rsidP="003E791C">
            <w:pPr>
              <w:pStyle w:val="ListParagraph"/>
              <w:ind w:left="0"/>
              <w:rPr>
                <w:rFonts w:ascii="Arial" w:hAnsi="Arial" w:cs="Arial"/>
                <w:color w:val="000000" w:themeColor="text1"/>
              </w:rPr>
            </w:pPr>
          </w:p>
        </w:tc>
        <w:tc>
          <w:tcPr>
            <w:tcW w:w="2700" w:type="dxa"/>
          </w:tcPr>
          <w:p w:rsidR="004A58F1" w:rsidRDefault="004A58F1" w:rsidP="00637591">
            <w:pPr>
              <w:pStyle w:val="ListParagraph"/>
              <w:ind w:left="0"/>
              <w:rPr>
                <w:rFonts w:ascii="Arial" w:hAnsi="Arial" w:cs="Arial"/>
                <w:color w:val="000000" w:themeColor="text1"/>
              </w:rPr>
            </w:pPr>
          </w:p>
          <w:p w:rsidR="004A58F1" w:rsidRDefault="004A58F1"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F01C1E">
              <w:fldChar w:fldCharType="begin">
                <w:ffData>
                  <w:name w:val=""/>
                  <w:enabled/>
                  <w:calcOnExit w:val="0"/>
                  <w:checkBox>
                    <w:sizeAuto/>
                    <w:default w:val="0"/>
                    <w:checked/>
                  </w:checkBox>
                </w:ffData>
              </w:fldChar>
            </w:r>
            <w:r w:rsidR="00F01C1E">
              <w:instrText xml:space="preserve"> FORMCHECKBOX </w:instrText>
            </w:r>
            <w:r w:rsidR="00386821">
              <w:fldChar w:fldCharType="separate"/>
            </w:r>
            <w:r w:rsidR="00F01C1E">
              <w:fldChar w:fldCharType="end"/>
            </w:r>
          </w:p>
          <w:p w:rsidR="004A58F1" w:rsidRDefault="004A58F1" w:rsidP="00637591">
            <w:pPr>
              <w:pStyle w:val="ListParagraph"/>
              <w:ind w:left="0"/>
              <w:rPr>
                <w:rFonts w:ascii="Arial" w:hAnsi="Arial" w:cs="Arial"/>
                <w:color w:val="000000" w:themeColor="text1"/>
              </w:rPr>
            </w:pPr>
          </w:p>
          <w:p w:rsidR="004A58F1" w:rsidRDefault="004A58F1"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845DCA">
              <w:fldChar w:fldCharType="begin">
                <w:ffData>
                  <w:name w:val="Check1"/>
                  <w:enabled/>
                  <w:calcOnExit w:val="0"/>
                  <w:checkBox>
                    <w:sizeAuto/>
                    <w:default w:val="0"/>
                  </w:checkBox>
                </w:ffData>
              </w:fldChar>
            </w:r>
            <w:r>
              <w:instrText xml:space="preserve"> FORMCHECKBOX </w:instrText>
            </w:r>
            <w:r w:rsidR="00386821">
              <w:fldChar w:fldCharType="separate"/>
            </w:r>
            <w:r w:rsidR="00845DCA">
              <w:fldChar w:fldCharType="end"/>
            </w:r>
          </w:p>
          <w:p w:rsidR="004A58F1" w:rsidRDefault="004A58F1" w:rsidP="00637591">
            <w:pPr>
              <w:pStyle w:val="ListParagraph"/>
              <w:ind w:left="0"/>
              <w:rPr>
                <w:rFonts w:ascii="Arial" w:hAnsi="Arial" w:cs="Arial"/>
                <w:color w:val="000000" w:themeColor="text1"/>
              </w:rPr>
            </w:pPr>
          </w:p>
          <w:p w:rsidR="004A58F1" w:rsidRPr="0037786D" w:rsidRDefault="004A58F1"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45DCA">
              <w:fldChar w:fldCharType="begin">
                <w:ffData>
                  <w:name w:val="Check1"/>
                  <w:enabled/>
                  <w:calcOnExit w:val="0"/>
                  <w:checkBox>
                    <w:sizeAuto/>
                    <w:default w:val="0"/>
                  </w:checkBox>
                </w:ffData>
              </w:fldChar>
            </w:r>
            <w:r>
              <w:instrText xml:space="preserve"> FORMCHECKBOX </w:instrText>
            </w:r>
            <w:r w:rsidR="00386821">
              <w:fldChar w:fldCharType="separate"/>
            </w:r>
            <w:r w:rsidR="00845DCA">
              <w:fldChar w:fldCharType="end"/>
            </w:r>
          </w:p>
        </w:tc>
        <w:tc>
          <w:tcPr>
            <w:tcW w:w="6480" w:type="dxa"/>
          </w:tcPr>
          <w:p w:rsidR="004A58F1" w:rsidRDefault="00F43911" w:rsidP="00421CDC">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421CDC">
              <w:t>The department has utilized an Angel assessment tool for general education outcomes.  Primarily the outcomes are assessed in our capstone AUT 2250 course, where students touch on each general education and program outcome.</w:t>
            </w:r>
            <w:r>
              <w:rPr>
                <w:rFonts w:ascii="Arial" w:hAnsi="Arial" w:cs="Arial"/>
                <w:b/>
                <w:color w:val="000000" w:themeColor="text1"/>
              </w:rPr>
              <w:fldChar w:fldCharType="end"/>
            </w:r>
          </w:p>
        </w:tc>
      </w:tr>
      <w:tr w:rsidR="004A58F1" w:rsidRPr="0037786D" w:rsidTr="004A58F1">
        <w:tc>
          <w:tcPr>
            <w:tcW w:w="3708" w:type="dxa"/>
          </w:tcPr>
          <w:p w:rsidR="004A58F1" w:rsidRPr="00AD583E" w:rsidRDefault="004A58F1" w:rsidP="00B13A32">
            <w:pPr>
              <w:rPr>
                <w:rFonts w:ascii="Arial" w:hAnsi="Arial" w:cs="Arial"/>
              </w:rPr>
            </w:pPr>
            <w:r w:rsidRPr="00AD583E">
              <w:rPr>
                <w:rFonts w:ascii="Arial" w:hAnsi="Arial" w:cs="Arial"/>
              </w:rPr>
              <w:t>Examine the department’s overall student retention, and analyze where and why students leave the program.  Identify opportunities to improve students’ persistence and success.</w:t>
            </w:r>
          </w:p>
          <w:p w:rsidR="004A58F1" w:rsidRPr="00654C15" w:rsidRDefault="004A58F1" w:rsidP="003E791C">
            <w:pPr>
              <w:pStyle w:val="ListParagraph"/>
              <w:ind w:left="0"/>
              <w:rPr>
                <w:rFonts w:ascii="Arial" w:hAnsi="Arial" w:cs="Arial"/>
                <w:color w:val="000000" w:themeColor="text1"/>
              </w:rPr>
            </w:pPr>
          </w:p>
        </w:tc>
        <w:tc>
          <w:tcPr>
            <w:tcW w:w="2700" w:type="dxa"/>
          </w:tcPr>
          <w:p w:rsidR="004A58F1" w:rsidRDefault="004A58F1" w:rsidP="00637591">
            <w:pPr>
              <w:pStyle w:val="ListParagraph"/>
              <w:ind w:left="0"/>
              <w:rPr>
                <w:rFonts w:ascii="Arial" w:hAnsi="Arial" w:cs="Arial"/>
                <w:color w:val="000000" w:themeColor="text1"/>
              </w:rPr>
            </w:pPr>
          </w:p>
          <w:p w:rsidR="004A58F1" w:rsidRDefault="004A58F1"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F01C1E">
              <w:fldChar w:fldCharType="begin">
                <w:ffData>
                  <w:name w:val=""/>
                  <w:enabled/>
                  <w:calcOnExit w:val="0"/>
                  <w:checkBox>
                    <w:sizeAuto/>
                    <w:default w:val="0"/>
                    <w:checked/>
                  </w:checkBox>
                </w:ffData>
              </w:fldChar>
            </w:r>
            <w:r w:rsidR="00F01C1E">
              <w:instrText xml:space="preserve"> FORMCHECKBOX </w:instrText>
            </w:r>
            <w:r w:rsidR="00386821">
              <w:fldChar w:fldCharType="separate"/>
            </w:r>
            <w:r w:rsidR="00F01C1E">
              <w:fldChar w:fldCharType="end"/>
            </w:r>
          </w:p>
          <w:p w:rsidR="004A58F1" w:rsidRDefault="004A58F1" w:rsidP="00637591">
            <w:pPr>
              <w:pStyle w:val="ListParagraph"/>
              <w:ind w:left="0"/>
              <w:rPr>
                <w:rFonts w:ascii="Arial" w:hAnsi="Arial" w:cs="Arial"/>
                <w:color w:val="000000" w:themeColor="text1"/>
              </w:rPr>
            </w:pPr>
          </w:p>
          <w:p w:rsidR="004A58F1" w:rsidRDefault="004A58F1"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845DCA">
              <w:fldChar w:fldCharType="begin">
                <w:ffData>
                  <w:name w:val="Check1"/>
                  <w:enabled/>
                  <w:calcOnExit w:val="0"/>
                  <w:checkBox>
                    <w:sizeAuto/>
                    <w:default w:val="0"/>
                    <w:checked w:val="0"/>
                  </w:checkBox>
                </w:ffData>
              </w:fldChar>
            </w:r>
            <w:r>
              <w:instrText xml:space="preserve"> FORMCHECKBOX </w:instrText>
            </w:r>
            <w:r w:rsidR="00386821">
              <w:fldChar w:fldCharType="separate"/>
            </w:r>
            <w:r w:rsidR="00845DCA">
              <w:fldChar w:fldCharType="end"/>
            </w:r>
          </w:p>
          <w:p w:rsidR="004A58F1" w:rsidRDefault="004A58F1" w:rsidP="00637591">
            <w:pPr>
              <w:pStyle w:val="ListParagraph"/>
              <w:ind w:left="0"/>
              <w:rPr>
                <w:rFonts w:ascii="Arial" w:hAnsi="Arial" w:cs="Arial"/>
                <w:color w:val="000000" w:themeColor="text1"/>
              </w:rPr>
            </w:pPr>
          </w:p>
          <w:p w:rsidR="004A58F1" w:rsidRPr="0037786D" w:rsidRDefault="004A58F1"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45DCA">
              <w:fldChar w:fldCharType="begin">
                <w:ffData>
                  <w:name w:val="Check1"/>
                  <w:enabled/>
                  <w:calcOnExit w:val="0"/>
                  <w:checkBox>
                    <w:sizeAuto/>
                    <w:default w:val="0"/>
                    <w:checked/>
                  </w:checkBox>
                </w:ffData>
              </w:fldChar>
            </w:r>
            <w:r>
              <w:instrText xml:space="preserve"> FORMCHECKBOX </w:instrText>
            </w:r>
            <w:r w:rsidR="00386821">
              <w:fldChar w:fldCharType="separate"/>
            </w:r>
            <w:r w:rsidR="00845DCA">
              <w:fldChar w:fldCharType="end"/>
            </w:r>
          </w:p>
        </w:tc>
        <w:tc>
          <w:tcPr>
            <w:tcW w:w="6480" w:type="dxa"/>
          </w:tcPr>
          <w:p w:rsidR="004A58F1" w:rsidRDefault="00F43911" w:rsidP="00593E1B">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4F3324">
              <w:t>It is difficult to tra</w:t>
            </w:r>
            <w:r w:rsidR="00593E1B">
              <w:t>ck</w:t>
            </w:r>
            <w:r w:rsidR="004F3324">
              <w:t xml:space="preserve"> students that leave the program.  Any ideas to help analyze this would be appreciated.</w:t>
            </w:r>
            <w:r>
              <w:rPr>
                <w:rFonts w:ascii="Arial" w:hAnsi="Arial" w:cs="Arial"/>
                <w:b/>
                <w:color w:val="000000" w:themeColor="text1"/>
              </w:rPr>
              <w:fldChar w:fldCharType="end"/>
            </w:r>
          </w:p>
        </w:tc>
      </w:tr>
      <w:tr w:rsidR="004A58F1" w:rsidRPr="0037786D" w:rsidTr="004A58F1">
        <w:tc>
          <w:tcPr>
            <w:tcW w:w="3708" w:type="dxa"/>
          </w:tcPr>
          <w:p w:rsidR="004A58F1" w:rsidRPr="00AD583E" w:rsidRDefault="004A58F1" w:rsidP="00B13A32">
            <w:pPr>
              <w:rPr>
                <w:rFonts w:ascii="Arial" w:hAnsi="Arial" w:cs="Arial"/>
              </w:rPr>
            </w:pPr>
            <w:r w:rsidRPr="00AD583E">
              <w:rPr>
                <w:rFonts w:ascii="Arial" w:hAnsi="Arial" w:cs="Arial"/>
              </w:rPr>
              <w:lastRenderedPageBreak/>
              <w:t>While the department has a good foundation through data from Skill Manager to assess the overall progress of the program, it uses this tool at present primarily for the evaluation of individual students’ mastery of competencies.  Understanding the collective achievement of its students through analysis of trend data from Skill Manager represents a significant opportunity for the department and one that should be pursued and reported on in annual updates.  Evidence that the department uses this data to make changes and improvements in its programs should be part of these annual reports.</w:t>
            </w:r>
          </w:p>
          <w:p w:rsidR="004A58F1" w:rsidRPr="00654C15" w:rsidRDefault="004A58F1" w:rsidP="003E791C">
            <w:pPr>
              <w:pStyle w:val="ListParagraph"/>
              <w:ind w:left="0"/>
              <w:rPr>
                <w:rFonts w:ascii="Arial" w:hAnsi="Arial" w:cs="Arial"/>
                <w:color w:val="000000" w:themeColor="text1"/>
              </w:rPr>
            </w:pPr>
          </w:p>
        </w:tc>
        <w:tc>
          <w:tcPr>
            <w:tcW w:w="2700" w:type="dxa"/>
          </w:tcPr>
          <w:p w:rsidR="004A58F1" w:rsidRDefault="004A58F1" w:rsidP="00637591">
            <w:pPr>
              <w:pStyle w:val="ListParagraph"/>
              <w:ind w:left="0"/>
              <w:rPr>
                <w:rFonts w:ascii="Arial" w:hAnsi="Arial" w:cs="Arial"/>
                <w:color w:val="000000" w:themeColor="text1"/>
              </w:rPr>
            </w:pPr>
          </w:p>
          <w:p w:rsidR="004A58F1" w:rsidRDefault="004A58F1"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F01C1E">
              <w:fldChar w:fldCharType="begin">
                <w:ffData>
                  <w:name w:val=""/>
                  <w:enabled/>
                  <w:calcOnExit w:val="0"/>
                  <w:checkBox>
                    <w:sizeAuto/>
                    <w:default w:val="0"/>
                  </w:checkBox>
                </w:ffData>
              </w:fldChar>
            </w:r>
            <w:r w:rsidR="00F01C1E">
              <w:instrText xml:space="preserve"> FORMCHECKBOX </w:instrText>
            </w:r>
            <w:r w:rsidR="00386821">
              <w:fldChar w:fldCharType="separate"/>
            </w:r>
            <w:r w:rsidR="00F01C1E">
              <w:fldChar w:fldCharType="end"/>
            </w:r>
          </w:p>
          <w:p w:rsidR="004A58F1" w:rsidRDefault="004A58F1" w:rsidP="00637591">
            <w:pPr>
              <w:pStyle w:val="ListParagraph"/>
              <w:ind w:left="0"/>
              <w:rPr>
                <w:rFonts w:ascii="Arial" w:hAnsi="Arial" w:cs="Arial"/>
                <w:color w:val="000000" w:themeColor="text1"/>
              </w:rPr>
            </w:pPr>
          </w:p>
          <w:p w:rsidR="004A58F1" w:rsidRDefault="004A58F1"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845DCA">
              <w:fldChar w:fldCharType="begin">
                <w:ffData>
                  <w:name w:val="Check1"/>
                  <w:enabled/>
                  <w:calcOnExit w:val="0"/>
                  <w:checkBox>
                    <w:sizeAuto/>
                    <w:default w:val="0"/>
                  </w:checkBox>
                </w:ffData>
              </w:fldChar>
            </w:r>
            <w:r>
              <w:instrText xml:space="preserve"> FORMCHECKBOX </w:instrText>
            </w:r>
            <w:r w:rsidR="00386821">
              <w:fldChar w:fldCharType="separate"/>
            </w:r>
            <w:r w:rsidR="00845DCA">
              <w:fldChar w:fldCharType="end"/>
            </w:r>
          </w:p>
          <w:p w:rsidR="004A58F1" w:rsidRDefault="004A58F1" w:rsidP="00637591">
            <w:pPr>
              <w:pStyle w:val="ListParagraph"/>
              <w:ind w:left="0"/>
              <w:rPr>
                <w:rFonts w:ascii="Arial" w:hAnsi="Arial" w:cs="Arial"/>
                <w:color w:val="000000" w:themeColor="text1"/>
              </w:rPr>
            </w:pPr>
          </w:p>
          <w:p w:rsidR="004A58F1" w:rsidRPr="0037786D" w:rsidRDefault="004A58F1"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45DCA">
              <w:fldChar w:fldCharType="begin">
                <w:ffData>
                  <w:name w:val="Check1"/>
                  <w:enabled/>
                  <w:calcOnExit w:val="0"/>
                  <w:checkBox>
                    <w:sizeAuto/>
                    <w:default w:val="0"/>
                    <w:checked/>
                  </w:checkBox>
                </w:ffData>
              </w:fldChar>
            </w:r>
            <w:r>
              <w:instrText xml:space="preserve"> FORMCHECKBOX </w:instrText>
            </w:r>
            <w:r w:rsidR="00386821">
              <w:fldChar w:fldCharType="separate"/>
            </w:r>
            <w:r w:rsidR="00845DCA">
              <w:fldChar w:fldCharType="end"/>
            </w:r>
          </w:p>
        </w:tc>
        <w:tc>
          <w:tcPr>
            <w:tcW w:w="6480" w:type="dxa"/>
          </w:tcPr>
          <w:p w:rsidR="004A58F1" w:rsidRDefault="00F43911" w:rsidP="007F4371">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7F4371">
              <w:t>Skill Manager is no longer being used as our data collection tool.  We have utilized Angel for our general education outcomes and the ASE student certification tests primarily for our program outcomes.</w:t>
            </w:r>
            <w:r>
              <w:rPr>
                <w:rFonts w:ascii="Arial" w:hAnsi="Arial" w:cs="Arial"/>
                <w:b/>
                <w:color w:val="000000" w:themeColor="text1"/>
              </w:rPr>
              <w:fldChar w:fldCharType="end"/>
            </w:r>
          </w:p>
        </w:tc>
      </w:tr>
      <w:tr w:rsidR="004A58F1" w:rsidRPr="0037786D" w:rsidTr="004A58F1">
        <w:tc>
          <w:tcPr>
            <w:tcW w:w="3708" w:type="dxa"/>
          </w:tcPr>
          <w:p w:rsidR="004A58F1" w:rsidRPr="00AD583E" w:rsidRDefault="004A58F1" w:rsidP="00B13A32">
            <w:pPr>
              <w:rPr>
                <w:rFonts w:ascii="Arial" w:hAnsi="Arial" w:cs="Arial"/>
              </w:rPr>
            </w:pPr>
            <w:r w:rsidRPr="00AD583E">
              <w:rPr>
                <w:rFonts w:ascii="Arial" w:hAnsi="Arial" w:cs="Arial"/>
              </w:rPr>
              <w:t>Increase the diversity of the department’s faculty as opportunities to recruit new faculty arise.</w:t>
            </w:r>
          </w:p>
          <w:p w:rsidR="004A58F1" w:rsidRPr="00654C15" w:rsidRDefault="004A58F1" w:rsidP="003E791C">
            <w:pPr>
              <w:pStyle w:val="ListParagraph"/>
              <w:ind w:left="0"/>
              <w:rPr>
                <w:rFonts w:ascii="Arial" w:hAnsi="Arial" w:cs="Arial"/>
                <w:color w:val="000000" w:themeColor="text1"/>
              </w:rPr>
            </w:pPr>
          </w:p>
        </w:tc>
        <w:tc>
          <w:tcPr>
            <w:tcW w:w="2700" w:type="dxa"/>
          </w:tcPr>
          <w:p w:rsidR="004A58F1" w:rsidRDefault="004A58F1" w:rsidP="00637591">
            <w:pPr>
              <w:pStyle w:val="ListParagraph"/>
              <w:ind w:left="0"/>
              <w:rPr>
                <w:rFonts w:ascii="Arial" w:hAnsi="Arial" w:cs="Arial"/>
                <w:color w:val="000000" w:themeColor="text1"/>
              </w:rPr>
            </w:pPr>
          </w:p>
          <w:p w:rsidR="004A58F1" w:rsidRDefault="004A58F1"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F01C1E">
              <w:fldChar w:fldCharType="begin">
                <w:ffData>
                  <w:name w:val=""/>
                  <w:enabled/>
                  <w:calcOnExit w:val="0"/>
                  <w:checkBox>
                    <w:sizeAuto/>
                    <w:default w:val="0"/>
                    <w:checked/>
                  </w:checkBox>
                </w:ffData>
              </w:fldChar>
            </w:r>
            <w:r w:rsidR="00F01C1E">
              <w:instrText xml:space="preserve"> FORMCHECKBOX </w:instrText>
            </w:r>
            <w:r w:rsidR="00386821">
              <w:fldChar w:fldCharType="separate"/>
            </w:r>
            <w:r w:rsidR="00F01C1E">
              <w:fldChar w:fldCharType="end"/>
            </w:r>
          </w:p>
          <w:p w:rsidR="004A58F1" w:rsidRDefault="004A58F1" w:rsidP="00637591">
            <w:pPr>
              <w:pStyle w:val="ListParagraph"/>
              <w:ind w:left="0"/>
              <w:rPr>
                <w:rFonts w:ascii="Arial" w:hAnsi="Arial" w:cs="Arial"/>
                <w:color w:val="000000" w:themeColor="text1"/>
              </w:rPr>
            </w:pPr>
          </w:p>
          <w:p w:rsidR="004A58F1" w:rsidRDefault="004A58F1"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845DCA">
              <w:fldChar w:fldCharType="begin">
                <w:ffData>
                  <w:name w:val="Check1"/>
                  <w:enabled/>
                  <w:calcOnExit w:val="0"/>
                  <w:checkBox>
                    <w:sizeAuto/>
                    <w:default w:val="0"/>
                  </w:checkBox>
                </w:ffData>
              </w:fldChar>
            </w:r>
            <w:r>
              <w:instrText xml:space="preserve"> FORMCHECKBOX </w:instrText>
            </w:r>
            <w:r w:rsidR="00386821">
              <w:fldChar w:fldCharType="separate"/>
            </w:r>
            <w:r w:rsidR="00845DCA">
              <w:fldChar w:fldCharType="end"/>
            </w:r>
          </w:p>
          <w:p w:rsidR="004A58F1" w:rsidRDefault="004A58F1" w:rsidP="00637591">
            <w:pPr>
              <w:pStyle w:val="ListParagraph"/>
              <w:ind w:left="0"/>
              <w:rPr>
                <w:rFonts w:ascii="Arial" w:hAnsi="Arial" w:cs="Arial"/>
                <w:color w:val="000000" w:themeColor="text1"/>
              </w:rPr>
            </w:pPr>
          </w:p>
          <w:p w:rsidR="004A58F1" w:rsidRPr="0037786D" w:rsidRDefault="004A58F1"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45DCA">
              <w:fldChar w:fldCharType="begin">
                <w:ffData>
                  <w:name w:val="Check1"/>
                  <w:enabled/>
                  <w:calcOnExit w:val="0"/>
                  <w:checkBox>
                    <w:sizeAuto/>
                    <w:default w:val="0"/>
                  </w:checkBox>
                </w:ffData>
              </w:fldChar>
            </w:r>
            <w:r>
              <w:instrText xml:space="preserve"> FORMCHECKBOX </w:instrText>
            </w:r>
            <w:r w:rsidR="00386821">
              <w:fldChar w:fldCharType="separate"/>
            </w:r>
            <w:r w:rsidR="00845DCA">
              <w:fldChar w:fldCharType="end"/>
            </w:r>
          </w:p>
        </w:tc>
        <w:tc>
          <w:tcPr>
            <w:tcW w:w="6480" w:type="dxa"/>
          </w:tcPr>
          <w:p w:rsidR="004A58F1" w:rsidRDefault="00F43911" w:rsidP="006A20FD">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FE4764">
              <w:t xml:space="preserve">The department is always open to hiring new faculty that represent the diverse culture at Sinclair. </w:t>
            </w:r>
            <w:r w:rsidR="004F3324">
              <w:t xml:space="preserve">Unfortunately, no </w:t>
            </w:r>
            <w:r w:rsidR="00BE79A3">
              <w:t>applicants with this background even applied for our two tenure track positions open over the 201</w:t>
            </w:r>
            <w:r w:rsidR="006A20FD">
              <w:t>3</w:t>
            </w:r>
            <w:r w:rsidR="00BE79A3">
              <w:t xml:space="preserve"> summer.</w:t>
            </w:r>
            <w:r>
              <w:rPr>
                <w:rFonts w:ascii="Arial" w:hAnsi="Arial" w:cs="Arial"/>
                <w:b/>
                <w:color w:val="000000" w:themeColor="text1"/>
              </w:rPr>
              <w:fldChar w:fldCharType="end"/>
            </w:r>
          </w:p>
        </w:tc>
      </w:tr>
      <w:tr w:rsidR="004A58F1" w:rsidRPr="0037786D" w:rsidTr="004A58F1">
        <w:tc>
          <w:tcPr>
            <w:tcW w:w="3708" w:type="dxa"/>
          </w:tcPr>
          <w:p w:rsidR="004A58F1" w:rsidRPr="00AD583E" w:rsidRDefault="004A58F1" w:rsidP="00B13A32">
            <w:pPr>
              <w:rPr>
                <w:rFonts w:ascii="Arial" w:hAnsi="Arial" w:cs="Arial"/>
              </w:rPr>
            </w:pPr>
            <w:r w:rsidRPr="00AD583E">
              <w:rPr>
                <w:rFonts w:ascii="Arial" w:hAnsi="Arial" w:cs="Arial"/>
              </w:rPr>
              <w:t xml:space="preserve">Given the department’s space limitations in the existing facility, assessment of growth goals for </w:t>
            </w:r>
            <w:r w:rsidRPr="00AD583E">
              <w:rPr>
                <w:rFonts w:ascii="Arial" w:hAnsi="Arial" w:cs="Arial"/>
              </w:rPr>
              <w:lastRenderedPageBreak/>
              <w:t xml:space="preserve">the future is warranted. In conjunction with Admissions Office personnel, assess the department’s usual practices for student recruitment.  Consider differentiating Sinclair’s automotive program from others offered elsewhere.  Use data to assess the effectiveness of the department’s multi-state recruitment efforts.  </w:t>
            </w:r>
          </w:p>
          <w:p w:rsidR="004A58F1" w:rsidRPr="00654C15" w:rsidRDefault="004A58F1" w:rsidP="00D07030">
            <w:pPr>
              <w:pStyle w:val="ListParagraph"/>
              <w:ind w:left="0"/>
              <w:rPr>
                <w:rFonts w:ascii="Arial" w:hAnsi="Arial" w:cs="Arial"/>
                <w:color w:val="000000" w:themeColor="text1"/>
              </w:rPr>
            </w:pPr>
          </w:p>
        </w:tc>
        <w:tc>
          <w:tcPr>
            <w:tcW w:w="2700" w:type="dxa"/>
          </w:tcPr>
          <w:p w:rsidR="004A58F1" w:rsidRDefault="004A58F1" w:rsidP="00D07030">
            <w:pPr>
              <w:pStyle w:val="ListParagraph"/>
              <w:ind w:left="0"/>
              <w:rPr>
                <w:rFonts w:ascii="Arial" w:hAnsi="Arial" w:cs="Arial"/>
                <w:color w:val="000000" w:themeColor="text1"/>
              </w:rPr>
            </w:pPr>
          </w:p>
          <w:p w:rsidR="004A58F1" w:rsidRDefault="004A58F1" w:rsidP="00D07030">
            <w:pPr>
              <w:pStyle w:val="ListParagraph"/>
              <w:ind w:left="0"/>
              <w:rPr>
                <w:rFonts w:ascii="Arial" w:hAnsi="Arial" w:cs="Arial"/>
                <w:color w:val="000000" w:themeColor="text1"/>
              </w:rPr>
            </w:pPr>
            <w:r>
              <w:rPr>
                <w:rFonts w:ascii="Arial" w:hAnsi="Arial" w:cs="Arial"/>
                <w:color w:val="000000" w:themeColor="text1"/>
              </w:rPr>
              <w:t xml:space="preserve">In progress </w:t>
            </w:r>
            <w:r w:rsidR="00F01C1E">
              <w:fldChar w:fldCharType="begin">
                <w:ffData>
                  <w:name w:val=""/>
                  <w:enabled/>
                  <w:calcOnExit w:val="0"/>
                  <w:checkBox>
                    <w:sizeAuto/>
                    <w:default w:val="0"/>
                    <w:checked/>
                  </w:checkBox>
                </w:ffData>
              </w:fldChar>
            </w:r>
            <w:r w:rsidR="00F01C1E">
              <w:instrText xml:space="preserve"> FORMCHECKBOX </w:instrText>
            </w:r>
            <w:r w:rsidR="00386821">
              <w:fldChar w:fldCharType="separate"/>
            </w:r>
            <w:r w:rsidR="00F01C1E">
              <w:fldChar w:fldCharType="end"/>
            </w:r>
          </w:p>
          <w:p w:rsidR="004A58F1" w:rsidRDefault="004A58F1" w:rsidP="00D07030">
            <w:pPr>
              <w:pStyle w:val="ListParagraph"/>
              <w:ind w:left="0"/>
              <w:rPr>
                <w:rFonts w:ascii="Arial" w:hAnsi="Arial" w:cs="Arial"/>
                <w:color w:val="000000" w:themeColor="text1"/>
              </w:rPr>
            </w:pPr>
          </w:p>
          <w:p w:rsidR="004A58F1" w:rsidRDefault="004A58F1" w:rsidP="00D07030">
            <w:pPr>
              <w:pStyle w:val="ListParagraph"/>
              <w:ind w:left="0"/>
              <w:rPr>
                <w:rFonts w:ascii="Arial" w:hAnsi="Arial" w:cs="Arial"/>
                <w:color w:val="000000" w:themeColor="text1"/>
              </w:rPr>
            </w:pPr>
            <w:r>
              <w:rPr>
                <w:rFonts w:ascii="Arial" w:hAnsi="Arial" w:cs="Arial"/>
                <w:color w:val="000000" w:themeColor="text1"/>
              </w:rPr>
              <w:lastRenderedPageBreak/>
              <w:t xml:space="preserve">Completed </w:t>
            </w:r>
            <w:r w:rsidR="00845DCA">
              <w:fldChar w:fldCharType="begin">
                <w:ffData>
                  <w:name w:val="Check1"/>
                  <w:enabled/>
                  <w:calcOnExit w:val="0"/>
                  <w:checkBox>
                    <w:sizeAuto/>
                    <w:default w:val="0"/>
                  </w:checkBox>
                </w:ffData>
              </w:fldChar>
            </w:r>
            <w:r>
              <w:instrText xml:space="preserve"> FORMCHECKBOX </w:instrText>
            </w:r>
            <w:r w:rsidR="00386821">
              <w:fldChar w:fldCharType="separate"/>
            </w:r>
            <w:r w:rsidR="00845DCA">
              <w:fldChar w:fldCharType="end"/>
            </w:r>
          </w:p>
          <w:p w:rsidR="004A58F1" w:rsidRDefault="004A58F1" w:rsidP="00D07030">
            <w:pPr>
              <w:pStyle w:val="ListParagraph"/>
              <w:ind w:left="0"/>
              <w:rPr>
                <w:rFonts w:ascii="Arial" w:hAnsi="Arial" w:cs="Arial"/>
                <w:color w:val="000000" w:themeColor="text1"/>
              </w:rPr>
            </w:pPr>
          </w:p>
          <w:p w:rsidR="004A58F1" w:rsidRPr="0037786D" w:rsidRDefault="004A58F1" w:rsidP="00D07030">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45DCA">
              <w:fldChar w:fldCharType="begin">
                <w:ffData>
                  <w:name w:val="Check1"/>
                  <w:enabled/>
                  <w:calcOnExit w:val="0"/>
                  <w:checkBox>
                    <w:sizeAuto/>
                    <w:default w:val="0"/>
                  </w:checkBox>
                </w:ffData>
              </w:fldChar>
            </w:r>
            <w:r>
              <w:instrText xml:space="preserve"> FORMCHECKBOX </w:instrText>
            </w:r>
            <w:r w:rsidR="00386821">
              <w:fldChar w:fldCharType="separate"/>
            </w:r>
            <w:r w:rsidR="00845DCA">
              <w:fldChar w:fldCharType="end"/>
            </w:r>
          </w:p>
        </w:tc>
        <w:tc>
          <w:tcPr>
            <w:tcW w:w="6480" w:type="dxa"/>
          </w:tcPr>
          <w:p w:rsidR="00697436" w:rsidRDefault="00F43911" w:rsidP="00697436">
            <w:r>
              <w:rPr>
                <w:rFonts w:ascii="Arial" w:hAnsi="Arial" w:cs="Arial"/>
                <w:b/>
                <w:color w:val="000000" w:themeColor="text1"/>
              </w:rPr>
              <w:lastRenderedPageBreak/>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697436">
              <w:t xml:space="preserve">The automotive department has been involved with different activities to improve student recruitment.  The department has established the annual Sinclair Cruise-in with the support of </w:t>
            </w:r>
            <w:r w:rsidR="00697436">
              <w:lastRenderedPageBreak/>
              <w:t>admissions/New Student Enrollmen</w:t>
            </w:r>
            <w:r w:rsidR="00E41813">
              <w:t>t,</w:t>
            </w:r>
            <w:r w:rsidR="00697436">
              <w:t xml:space="preserve"> geared towards recruiting from the general public and high school automotive students.</w:t>
            </w:r>
            <w:r w:rsidR="00BE79A3">
              <w:t xml:space="preserve">  A little over 100 students filled out inquiry cards while at this event.</w:t>
            </w:r>
          </w:p>
          <w:p w:rsidR="00697436" w:rsidRDefault="00697436" w:rsidP="00697436"/>
          <w:p w:rsidR="00697436" w:rsidRDefault="00FE4764" w:rsidP="00697436">
            <w:r>
              <w:t xml:space="preserve"> </w:t>
            </w:r>
          </w:p>
          <w:p w:rsidR="004A58F1" w:rsidRDefault="00F43911" w:rsidP="00697436">
            <w:r>
              <w:rPr>
                <w:rFonts w:ascii="Arial" w:hAnsi="Arial" w:cs="Arial"/>
                <w:b/>
                <w:color w:val="000000" w:themeColor="text1"/>
              </w:rPr>
              <w:fldChar w:fldCharType="end"/>
            </w:r>
          </w:p>
        </w:tc>
      </w:tr>
      <w:tr w:rsidR="004A58F1" w:rsidRPr="0037786D" w:rsidTr="004A58F1">
        <w:tc>
          <w:tcPr>
            <w:tcW w:w="3708" w:type="dxa"/>
          </w:tcPr>
          <w:p w:rsidR="004A58F1" w:rsidRPr="00AD583E" w:rsidRDefault="004A58F1" w:rsidP="00B13A32">
            <w:pPr>
              <w:rPr>
                <w:rFonts w:ascii="Arial" w:hAnsi="Arial" w:cs="Arial"/>
              </w:rPr>
            </w:pPr>
            <w:r w:rsidRPr="00AD583E">
              <w:rPr>
                <w:rFonts w:ascii="Arial" w:hAnsi="Arial" w:cs="Arial"/>
              </w:rPr>
              <w:lastRenderedPageBreak/>
              <w:t>Examine the likely job market over the next five years and determine whether enrollment growth is realistic.  Explore opportunities for other programs the department might offer at other sites, using research from RAR to validate employment demand.</w:t>
            </w:r>
          </w:p>
          <w:p w:rsidR="004A58F1" w:rsidRPr="00654C15" w:rsidRDefault="004A58F1" w:rsidP="00D07030">
            <w:pPr>
              <w:pStyle w:val="ListParagraph"/>
              <w:ind w:left="0"/>
              <w:rPr>
                <w:rFonts w:ascii="Arial" w:hAnsi="Arial" w:cs="Arial"/>
                <w:color w:val="000000" w:themeColor="text1"/>
              </w:rPr>
            </w:pPr>
          </w:p>
        </w:tc>
        <w:tc>
          <w:tcPr>
            <w:tcW w:w="2700" w:type="dxa"/>
          </w:tcPr>
          <w:p w:rsidR="004A58F1" w:rsidRDefault="004A58F1" w:rsidP="00D07030">
            <w:pPr>
              <w:pStyle w:val="ListParagraph"/>
              <w:ind w:left="0"/>
              <w:rPr>
                <w:rFonts w:ascii="Arial" w:hAnsi="Arial" w:cs="Arial"/>
                <w:color w:val="000000" w:themeColor="text1"/>
              </w:rPr>
            </w:pPr>
          </w:p>
          <w:p w:rsidR="004A58F1" w:rsidRDefault="004A58F1" w:rsidP="00D07030">
            <w:pPr>
              <w:pStyle w:val="ListParagraph"/>
              <w:ind w:left="0"/>
              <w:rPr>
                <w:rFonts w:ascii="Arial" w:hAnsi="Arial" w:cs="Arial"/>
                <w:color w:val="000000" w:themeColor="text1"/>
              </w:rPr>
            </w:pPr>
            <w:r>
              <w:rPr>
                <w:rFonts w:ascii="Arial" w:hAnsi="Arial" w:cs="Arial"/>
                <w:color w:val="000000" w:themeColor="text1"/>
              </w:rPr>
              <w:t xml:space="preserve">In progress </w:t>
            </w:r>
            <w:r w:rsidR="00F01C1E">
              <w:fldChar w:fldCharType="begin">
                <w:ffData>
                  <w:name w:val=""/>
                  <w:enabled/>
                  <w:calcOnExit w:val="0"/>
                  <w:checkBox>
                    <w:sizeAuto/>
                    <w:default w:val="0"/>
                    <w:checked/>
                  </w:checkBox>
                </w:ffData>
              </w:fldChar>
            </w:r>
            <w:r w:rsidR="00F01C1E">
              <w:instrText xml:space="preserve"> FORMCHECKBOX </w:instrText>
            </w:r>
            <w:r w:rsidR="00386821">
              <w:fldChar w:fldCharType="separate"/>
            </w:r>
            <w:r w:rsidR="00F01C1E">
              <w:fldChar w:fldCharType="end"/>
            </w:r>
          </w:p>
          <w:p w:rsidR="004A58F1" w:rsidRDefault="004A58F1" w:rsidP="00D07030">
            <w:pPr>
              <w:pStyle w:val="ListParagraph"/>
              <w:ind w:left="0"/>
              <w:rPr>
                <w:rFonts w:ascii="Arial" w:hAnsi="Arial" w:cs="Arial"/>
                <w:color w:val="000000" w:themeColor="text1"/>
              </w:rPr>
            </w:pPr>
          </w:p>
          <w:p w:rsidR="004A58F1" w:rsidRDefault="004A58F1" w:rsidP="00D07030">
            <w:pPr>
              <w:pStyle w:val="ListParagraph"/>
              <w:ind w:left="0"/>
              <w:rPr>
                <w:rFonts w:ascii="Arial" w:hAnsi="Arial" w:cs="Arial"/>
                <w:color w:val="000000" w:themeColor="text1"/>
              </w:rPr>
            </w:pPr>
            <w:r>
              <w:rPr>
                <w:rFonts w:ascii="Arial" w:hAnsi="Arial" w:cs="Arial"/>
                <w:color w:val="000000" w:themeColor="text1"/>
              </w:rPr>
              <w:t xml:space="preserve">Completed </w:t>
            </w:r>
            <w:r w:rsidR="00845DCA">
              <w:fldChar w:fldCharType="begin">
                <w:ffData>
                  <w:name w:val="Check1"/>
                  <w:enabled/>
                  <w:calcOnExit w:val="0"/>
                  <w:checkBox>
                    <w:sizeAuto/>
                    <w:default w:val="0"/>
                  </w:checkBox>
                </w:ffData>
              </w:fldChar>
            </w:r>
            <w:r>
              <w:instrText xml:space="preserve"> FORMCHECKBOX </w:instrText>
            </w:r>
            <w:r w:rsidR="00386821">
              <w:fldChar w:fldCharType="separate"/>
            </w:r>
            <w:r w:rsidR="00845DCA">
              <w:fldChar w:fldCharType="end"/>
            </w:r>
          </w:p>
          <w:p w:rsidR="004A58F1" w:rsidRDefault="004A58F1" w:rsidP="00D07030">
            <w:pPr>
              <w:pStyle w:val="ListParagraph"/>
              <w:ind w:left="0"/>
              <w:rPr>
                <w:rFonts w:ascii="Arial" w:hAnsi="Arial" w:cs="Arial"/>
                <w:color w:val="000000" w:themeColor="text1"/>
              </w:rPr>
            </w:pPr>
          </w:p>
          <w:p w:rsidR="004A58F1" w:rsidRPr="0037786D" w:rsidRDefault="004A58F1" w:rsidP="00D07030">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45DCA">
              <w:fldChar w:fldCharType="begin">
                <w:ffData>
                  <w:name w:val="Check1"/>
                  <w:enabled/>
                  <w:calcOnExit w:val="0"/>
                  <w:checkBox>
                    <w:sizeAuto/>
                    <w:default w:val="0"/>
                  </w:checkBox>
                </w:ffData>
              </w:fldChar>
            </w:r>
            <w:r>
              <w:instrText xml:space="preserve"> FORMCHECKBOX </w:instrText>
            </w:r>
            <w:r w:rsidR="00386821">
              <w:fldChar w:fldCharType="separate"/>
            </w:r>
            <w:r w:rsidR="00845DCA">
              <w:fldChar w:fldCharType="end"/>
            </w:r>
          </w:p>
        </w:tc>
        <w:tc>
          <w:tcPr>
            <w:tcW w:w="6480" w:type="dxa"/>
          </w:tcPr>
          <w:p w:rsidR="004A58F1" w:rsidRDefault="00F43911" w:rsidP="00CF79BB">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CF79BB">
              <w:t>We are currently talking with Ford Motor Company to discuss the possibility of a Ford Asset associate degree program to be housed at the Course view campus.</w:t>
            </w:r>
            <w:r>
              <w:rPr>
                <w:rFonts w:ascii="Arial" w:hAnsi="Arial" w:cs="Arial"/>
                <w:b/>
                <w:color w:val="000000" w:themeColor="text1"/>
              </w:rPr>
              <w:fldChar w:fldCharType="end"/>
            </w:r>
          </w:p>
        </w:tc>
      </w:tr>
    </w:tbl>
    <w:p w:rsidR="00B75DD0" w:rsidRDefault="00B75DD0" w:rsidP="003D6D6E">
      <w:pPr>
        <w:ind w:left="900"/>
        <w:rPr>
          <w:rFonts w:ascii="Arial" w:hAnsi="Arial" w:cs="Arial"/>
          <w:b/>
          <w:color w:val="000000" w:themeColor="text1"/>
          <w:u w:val="single"/>
        </w:rPr>
      </w:pPr>
    </w:p>
    <w:p w:rsidR="00EF15CD" w:rsidRDefault="00EF15CD" w:rsidP="00D708C3">
      <w:pPr>
        <w:rPr>
          <w:rFonts w:ascii="Arial" w:hAnsi="Arial" w:cs="Arial"/>
          <w:b/>
          <w:color w:val="000000" w:themeColor="text1"/>
          <w:u w:val="single"/>
        </w:rPr>
        <w:sectPr w:rsidR="00EF15CD" w:rsidSect="004C52FC">
          <w:pgSz w:w="15840" w:h="12240" w:orient="landscape"/>
          <w:pgMar w:top="1440" w:right="1152" w:bottom="1440" w:left="1152" w:header="720" w:footer="288" w:gutter="0"/>
          <w:cols w:space="720"/>
          <w:docGrid w:linePitch="360"/>
        </w:sectPr>
      </w:pPr>
    </w:p>
    <w:p w:rsidR="0094204C" w:rsidRPr="00CD2613" w:rsidRDefault="00B75DD0" w:rsidP="00D708C3">
      <w:pPr>
        <w:rPr>
          <w:rFonts w:ascii="Arial" w:hAnsi="Arial" w:cs="Arial"/>
          <w:b/>
          <w:color w:val="000000" w:themeColor="text1"/>
          <w:u w:val="single"/>
        </w:rPr>
      </w:pPr>
      <w:r>
        <w:rPr>
          <w:rFonts w:ascii="Arial" w:hAnsi="Arial" w:cs="Arial"/>
          <w:b/>
          <w:color w:val="000000" w:themeColor="text1"/>
          <w:u w:val="single"/>
        </w:rPr>
        <w:lastRenderedPageBreak/>
        <w:t xml:space="preserve">Section </w:t>
      </w:r>
      <w:r w:rsidR="007F45E6">
        <w:rPr>
          <w:rFonts w:ascii="Arial" w:hAnsi="Arial" w:cs="Arial"/>
          <w:b/>
          <w:color w:val="000000" w:themeColor="text1"/>
          <w:u w:val="single"/>
        </w:rPr>
        <w:t>III</w:t>
      </w:r>
      <w:r>
        <w:rPr>
          <w:rFonts w:ascii="Arial" w:hAnsi="Arial" w:cs="Arial"/>
          <w:b/>
          <w:color w:val="000000" w:themeColor="text1"/>
          <w:u w:val="single"/>
        </w:rPr>
        <w:t xml:space="preserve">: </w:t>
      </w:r>
      <w:r w:rsidR="0094204C" w:rsidRPr="00CD2613">
        <w:rPr>
          <w:rFonts w:ascii="Arial" w:hAnsi="Arial" w:cs="Arial"/>
          <w:b/>
          <w:color w:val="000000" w:themeColor="text1"/>
          <w:u w:val="single"/>
        </w:rPr>
        <w:t>Assessment of</w:t>
      </w:r>
      <w:r w:rsidR="003E791C">
        <w:rPr>
          <w:rFonts w:ascii="Arial" w:hAnsi="Arial" w:cs="Arial"/>
          <w:b/>
          <w:color w:val="000000" w:themeColor="text1"/>
          <w:u w:val="single"/>
        </w:rPr>
        <w:t xml:space="preserve"> General Education &amp;</w:t>
      </w:r>
      <w:r w:rsidR="0094204C" w:rsidRPr="00CD2613">
        <w:rPr>
          <w:rFonts w:ascii="Arial" w:hAnsi="Arial" w:cs="Arial"/>
          <w:b/>
          <w:color w:val="000000" w:themeColor="text1"/>
          <w:u w:val="single"/>
        </w:rPr>
        <w:t xml:space="preserve"> </w:t>
      </w:r>
      <w:r w:rsidR="0025618C">
        <w:rPr>
          <w:rFonts w:ascii="Arial" w:hAnsi="Arial" w:cs="Arial"/>
          <w:b/>
          <w:color w:val="000000" w:themeColor="text1"/>
          <w:u w:val="single"/>
        </w:rPr>
        <w:t xml:space="preserve">Degree </w:t>
      </w:r>
      <w:r w:rsidR="00D9642E">
        <w:rPr>
          <w:rFonts w:ascii="Arial" w:hAnsi="Arial" w:cs="Arial"/>
          <w:b/>
          <w:color w:val="000000" w:themeColor="text1"/>
          <w:u w:val="single"/>
        </w:rPr>
        <w:t xml:space="preserve">Program </w:t>
      </w:r>
      <w:r w:rsidR="0094204C" w:rsidRPr="00CD2613">
        <w:rPr>
          <w:rFonts w:ascii="Arial" w:hAnsi="Arial" w:cs="Arial"/>
          <w:b/>
          <w:color w:val="000000" w:themeColor="text1"/>
          <w:u w:val="single"/>
        </w:rPr>
        <w:t>Outcomes</w:t>
      </w:r>
    </w:p>
    <w:p w:rsidR="00827AE5" w:rsidRPr="00CD2613" w:rsidRDefault="00827AE5" w:rsidP="00827AE5">
      <w:pPr>
        <w:rPr>
          <w:rFonts w:ascii="Arial" w:hAnsi="Arial" w:cs="Arial"/>
          <w:color w:val="000000" w:themeColor="text1"/>
        </w:rPr>
      </w:pPr>
    </w:p>
    <w:p w:rsidR="00F0239E" w:rsidRPr="00CD2613" w:rsidRDefault="00D31DDA" w:rsidP="00827AE5">
      <w:pPr>
        <w:rPr>
          <w:rFonts w:ascii="Arial" w:hAnsi="Arial" w:cs="Arial"/>
          <w:color w:val="000000" w:themeColor="text1"/>
        </w:rPr>
      </w:pPr>
      <w:r w:rsidRPr="00CD2613">
        <w:rPr>
          <w:rFonts w:ascii="Arial" w:hAnsi="Arial" w:cs="Arial"/>
          <w:color w:val="000000" w:themeColor="text1"/>
        </w:rPr>
        <w:t xml:space="preserve">The Program Outcomes </w:t>
      </w:r>
      <w:r w:rsidR="0025618C">
        <w:rPr>
          <w:rFonts w:ascii="Arial" w:hAnsi="Arial" w:cs="Arial"/>
          <w:color w:val="000000" w:themeColor="text1"/>
        </w:rPr>
        <w:t xml:space="preserve">for the degrees </w:t>
      </w:r>
      <w:r w:rsidRPr="00CD2613">
        <w:rPr>
          <w:rFonts w:ascii="Arial" w:hAnsi="Arial" w:cs="Arial"/>
          <w:color w:val="000000" w:themeColor="text1"/>
        </w:rPr>
        <w:t>are listed below.</w:t>
      </w:r>
      <w:r w:rsidR="00A63ACE" w:rsidRPr="00CD2613">
        <w:rPr>
          <w:rFonts w:ascii="Arial" w:hAnsi="Arial" w:cs="Arial"/>
          <w:color w:val="000000" w:themeColor="text1"/>
        </w:rPr>
        <w:t xml:space="preserve">  </w:t>
      </w:r>
      <w:r w:rsidR="003E791C">
        <w:rPr>
          <w:rFonts w:ascii="Arial" w:hAnsi="Arial" w:cs="Arial"/>
          <w:b/>
          <w:color w:val="000000" w:themeColor="text1"/>
        </w:rPr>
        <w:t xml:space="preserve">All program outcomes must be assessed at </w:t>
      </w:r>
      <w:r w:rsidR="00A63ACE" w:rsidRPr="00CD2613">
        <w:rPr>
          <w:rFonts w:ascii="Arial" w:hAnsi="Arial" w:cs="Arial"/>
          <w:b/>
          <w:color w:val="000000" w:themeColor="text1"/>
        </w:rPr>
        <w:t xml:space="preserve">least </w:t>
      </w:r>
      <w:r w:rsidR="00E749F1" w:rsidRPr="00CD2613">
        <w:rPr>
          <w:rFonts w:ascii="Arial" w:hAnsi="Arial" w:cs="Arial"/>
          <w:b/>
          <w:color w:val="000000" w:themeColor="text1"/>
        </w:rPr>
        <w:t>on</w:t>
      </w:r>
      <w:r w:rsidR="003E791C">
        <w:rPr>
          <w:rFonts w:ascii="Arial" w:hAnsi="Arial" w:cs="Arial"/>
          <w:b/>
          <w:color w:val="000000" w:themeColor="text1"/>
        </w:rPr>
        <w:t xml:space="preserve">ce </w:t>
      </w:r>
      <w:r w:rsidR="002D428E">
        <w:rPr>
          <w:rFonts w:ascii="Arial" w:hAnsi="Arial" w:cs="Arial"/>
          <w:b/>
          <w:color w:val="000000" w:themeColor="text1"/>
        </w:rPr>
        <w:t xml:space="preserve">during the 5 year </w:t>
      </w:r>
      <w:r w:rsidR="003E791C">
        <w:rPr>
          <w:rFonts w:ascii="Arial" w:hAnsi="Arial" w:cs="Arial"/>
          <w:b/>
          <w:color w:val="000000" w:themeColor="text1"/>
        </w:rPr>
        <w:t>Program Review</w:t>
      </w:r>
      <w:r w:rsidR="002D428E">
        <w:rPr>
          <w:rFonts w:ascii="Arial" w:hAnsi="Arial" w:cs="Arial"/>
          <w:b/>
          <w:color w:val="000000" w:themeColor="text1"/>
        </w:rPr>
        <w:t xml:space="preserve"> cycle</w:t>
      </w:r>
      <w:r w:rsidR="000F2F76">
        <w:rPr>
          <w:rFonts w:ascii="Arial" w:hAnsi="Arial" w:cs="Arial"/>
          <w:b/>
          <w:color w:val="000000" w:themeColor="text1"/>
        </w:rPr>
        <w:t>, and assessment of program outcomes must occur each year</w:t>
      </w:r>
      <w:r w:rsidR="00A63ACE" w:rsidRPr="00CD2613">
        <w:rPr>
          <w:rFonts w:ascii="Arial" w:hAnsi="Arial" w:cs="Arial"/>
          <w:color w:val="000000" w:themeColor="text1"/>
        </w:rPr>
        <w:t>.</w:t>
      </w:r>
      <w:r w:rsidR="000F2F76">
        <w:rPr>
          <w:rFonts w:ascii="Arial" w:hAnsi="Arial" w:cs="Arial"/>
          <w:color w:val="000000" w:themeColor="text1"/>
        </w:rPr>
        <w:t xml:space="preserve"> </w:t>
      </w:r>
    </w:p>
    <w:p w:rsidR="003D6946" w:rsidRPr="00CD2613" w:rsidRDefault="003D6946" w:rsidP="00827AE5">
      <w:pPr>
        <w:rPr>
          <w:rFonts w:ascii="Arial" w:hAnsi="Arial" w:cs="Arial"/>
          <w:color w:val="000000" w:themeColor="text1"/>
        </w:rPr>
      </w:pPr>
    </w:p>
    <w:tbl>
      <w:tblPr>
        <w:tblStyle w:val="TableGrid"/>
        <w:tblW w:w="13158" w:type="dxa"/>
        <w:shd w:val="clear" w:color="auto" w:fill="FFFFFF"/>
        <w:tblLayout w:type="fixed"/>
        <w:tblCellMar>
          <w:left w:w="115" w:type="dxa"/>
          <w:right w:w="115" w:type="dxa"/>
        </w:tblCellMar>
        <w:tblLook w:val="01E0" w:firstRow="1" w:lastRow="1" w:firstColumn="1" w:lastColumn="1" w:noHBand="0" w:noVBand="0"/>
      </w:tblPr>
      <w:tblGrid>
        <w:gridCol w:w="16"/>
        <w:gridCol w:w="3692"/>
        <w:gridCol w:w="1742"/>
        <w:gridCol w:w="1430"/>
        <w:gridCol w:w="2250"/>
        <w:gridCol w:w="4028"/>
      </w:tblGrid>
      <w:tr w:rsidR="00B34F9E" w:rsidRPr="004C52FC" w:rsidTr="00F43911">
        <w:trPr>
          <w:gridBefore w:val="1"/>
          <w:wBefore w:w="16" w:type="dxa"/>
          <w:trHeight w:val="72"/>
        </w:trPr>
        <w:tc>
          <w:tcPr>
            <w:tcW w:w="3692" w:type="dxa"/>
            <w:shd w:val="clear" w:color="auto" w:fill="FFFFFF"/>
            <w:vAlign w:val="center"/>
          </w:tcPr>
          <w:p w:rsidR="00B34F9E" w:rsidRPr="004C52FC" w:rsidRDefault="00B34F9E" w:rsidP="008860C1">
            <w:pPr>
              <w:jc w:val="center"/>
              <w:rPr>
                <w:rFonts w:asciiTheme="minorHAnsi" w:hAnsiTheme="minorHAnsi"/>
                <w:b/>
                <w:color w:val="000000" w:themeColor="text1"/>
              </w:rPr>
            </w:pPr>
            <w:r w:rsidRPr="004C52FC">
              <w:rPr>
                <w:rFonts w:asciiTheme="minorHAnsi" w:hAnsiTheme="minorHAnsi"/>
                <w:b/>
                <w:color w:val="000000" w:themeColor="text1"/>
              </w:rPr>
              <w:t>General Education Outcomes</w:t>
            </w:r>
          </w:p>
        </w:tc>
        <w:tc>
          <w:tcPr>
            <w:tcW w:w="1742" w:type="dxa"/>
            <w:tcBorders>
              <w:bottom w:val="single" w:sz="4" w:space="0" w:color="auto"/>
            </w:tcBorders>
          </w:tcPr>
          <w:p w:rsidR="00B34F9E" w:rsidRPr="004C52FC" w:rsidRDefault="00B34F9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To which degree(s) is this program outcome related?</w:t>
            </w:r>
          </w:p>
        </w:tc>
        <w:tc>
          <w:tcPr>
            <w:tcW w:w="1430" w:type="dxa"/>
            <w:shd w:val="clear" w:color="auto" w:fill="auto"/>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Borders>
              <w:bottom w:val="single" w:sz="4" w:space="0" w:color="000000" w:themeColor="text1"/>
            </w:tcBorders>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B34F9E" w:rsidRPr="004C52FC" w:rsidRDefault="00B34F9E" w:rsidP="00A63ACE">
            <w:pPr>
              <w:jc w:val="center"/>
              <w:rPr>
                <w:rFonts w:asciiTheme="minorHAnsi" w:hAnsiTheme="minorHAnsi" w:cs="Arial"/>
                <w:color w:val="000000" w:themeColor="text1"/>
                <w:sz w:val="20"/>
              </w:rPr>
            </w:pPr>
          </w:p>
        </w:tc>
        <w:tc>
          <w:tcPr>
            <w:tcW w:w="4028" w:type="dxa"/>
            <w:tcBorders>
              <w:bottom w:val="single" w:sz="4" w:space="0" w:color="000000" w:themeColor="text1"/>
            </w:tcBorders>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B34F9E" w:rsidRPr="004C52FC" w:rsidRDefault="00B34F9E" w:rsidP="004C52FC">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B34F9E" w:rsidRPr="004C52FC" w:rsidTr="00F43911">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Critical Thinking/Problem Solving</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color w:val="000000" w:themeColor="text1"/>
              </w:rPr>
            </w:pPr>
            <w:r w:rsidRPr="004C52FC">
              <w:rPr>
                <w:rFonts w:asciiTheme="minorHAnsi" w:hAnsiTheme="minorHAnsi" w:cs="Arial"/>
                <w:b/>
                <w:color w:val="000000" w:themeColor="text1"/>
              </w:rPr>
              <w:t>2012-2013</w:t>
            </w:r>
          </w:p>
        </w:tc>
        <w:tc>
          <w:tcPr>
            <w:tcW w:w="2250" w:type="dxa"/>
            <w:shd w:val="clear" w:color="auto" w:fill="auto"/>
          </w:tcPr>
          <w:p w:rsidR="00B34F9E" w:rsidRDefault="00F43911" w:rsidP="001D736E">
            <w:pPr>
              <w:ind w:left="72"/>
              <w:rPr>
                <w:rFonts w:asciiTheme="minorHAnsi" w:hAnsiTheme="minorHAnsi" w:cs="Arial"/>
                <w:color w:val="000000" w:themeColor="text1"/>
              </w:rPr>
            </w:pPr>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994D3F">
              <w:t>Angel Assessment tool database</w:t>
            </w:r>
            <w:r>
              <w:rPr>
                <w:rFonts w:ascii="Arial" w:hAnsi="Arial" w:cs="Arial"/>
                <w:b/>
                <w:color w:val="000000" w:themeColor="text1"/>
              </w:rPr>
              <w:fldChar w:fldCharType="end"/>
            </w:r>
          </w:p>
          <w:p w:rsidR="00F43911" w:rsidRDefault="00F43911" w:rsidP="001D736E">
            <w:pPr>
              <w:ind w:left="72"/>
              <w:rPr>
                <w:rFonts w:asciiTheme="minorHAnsi" w:hAnsiTheme="minorHAnsi" w:cs="Arial"/>
                <w:color w:val="000000" w:themeColor="text1"/>
              </w:rPr>
            </w:pPr>
          </w:p>
          <w:p w:rsidR="00F43911" w:rsidRPr="004C52FC" w:rsidRDefault="00F43911" w:rsidP="001D736E">
            <w:pPr>
              <w:ind w:left="72"/>
              <w:rPr>
                <w:rFonts w:asciiTheme="minorHAnsi" w:hAnsiTheme="minorHAnsi" w:cs="Arial"/>
                <w:color w:val="000000" w:themeColor="text1"/>
              </w:rPr>
            </w:pPr>
          </w:p>
        </w:tc>
        <w:tc>
          <w:tcPr>
            <w:tcW w:w="4028" w:type="dxa"/>
            <w:shd w:val="clear" w:color="auto" w:fill="auto"/>
          </w:tcPr>
          <w:p w:rsidR="00B34F9E" w:rsidRPr="004C52FC" w:rsidRDefault="00F43911" w:rsidP="006A20FD">
            <w:pPr>
              <w:ind w:left="72"/>
              <w:rPr>
                <w:rFonts w:asciiTheme="minorHAnsi" w:hAnsiTheme="minorHAnsi" w:cs="Arial"/>
                <w:color w:val="000000" w:themeColor="text1"/>
              </w:rPr>
            </w:pPr>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994D3F">
              <w:t>Students in our capstone A</w:t>
            </w:r>
            <w:r w:rsidR="006A20FD">
              <w:t>UT</w:t>
            </w:r>
            <w:r w:rsidR="00994D3F">
              <w:t xml:space="preserve"> 2250 Spring course showed a 92% competency level in the area of critical thinking/problem solving.</w:t>
            </w:r>
            <w:r>
              <w:rPr>
                <w:rFonts w:ascii="Arial" w:hAnsi="Arial" w:cs="Arial"/>
                <w:b/>
                <w:color w:val="000000" w:themeColor="text1"/>
              </w:rPr>
              <w:fldChar w:fldCharType="end"/>
            </w:r>
          </w:p>
        </w:tc>
      </w:tr>
      <w:tr w:rsidR="00B34F9E" w:rsidRPr="004C52FC" w:rsidTr="004A58F1">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Values/Citizenship/Community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2013-2014</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4A58F1">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Computer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2014-2015</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4A58F1">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Information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2015-2016</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F01C1E" w:rsidRPr="004C52FC" w:rsidTr="004A58F1">
        <w:trPr>
          <w:trHeight w:val="274"/>
        </w:trPr>
        <w:tc>
          <w:tcPr>
            <w:tcW w:w="3708" w:type="dxa"/>
            <w:gridSpan w:val="2"/>
            <w:tcBorders>
              <w:right w:val="single" w:sz="4" w:space="0" w:color="auto"/>
            </w:tcBorders>
            <w:shd w:val="clear" w:color="auto" w:fill="FFFFFF"/>
            <w:vAlign w:val="center"/>
          </w:tcPr>
          <w:p w:rsidR="00F01C1E" w:rsidRPr="004C52FC" w:rsidRDefault="00F01C1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Oral Communication</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F01C1E" w:rsidRPr="004C52FC" w:rsidRDefault="00F01C1E" w:rsidP="00262EFB">
            <w:pPr>
              <w:jc w:val="center"/>
              <w:rPr>
                <w:rFonts w:asciiTheme="minorHAnsi" w:hAnsiTheme="minorHAnsi" w:cs="Arial"/>
                <w:color w:val="000000" w:themeColor="text1"/>
              </w:rPr>
            </w:pPr>
            <w:r>
              <w:rPr>
                <w:rFonts w:asciiTheme="minorHAnsi" w:hAnsiTheme="minorHAnsi" w:cs="Arial"/>
                <w:color w:val="000000" w:themeColor="text1"/>
              </w:rPr>
              <w:t>All programs</w:t>
            </w:r>
          </w:p>
        </w:tc>
        <w:tc>
          <w:tcPr>
            <w:tcW w:w="1430" w:type="dxa"/>
            <w:shd w:val="clear" w:color="auto" w:fill="auto"/>
          </w:tcPr>
          <w:p w:rsidR="00F01C1E" w:rsidRPr="004C52FC" w:rsidRDefault="00F01C1E" w:rsidP="00262EFB">
            <w:pPr>
              <w:jc w:val="center"/>
              <w:rPr>
                <w:rFonts w:asciiTheme="minorHAnsi" w:hAnsiTheme="minorHAnsi" w:cs="Arial"/>
                <w:b/>
                <w:color w:val="000000" w:themeColor="text1"/>
              </w:rPr>
            </w:pPr>
            <w:r>
              <w:rPr>
                <w:rFonts w:asciiTheme="minorHAnsi" w:hAnsiTheme="minorHAnsi" w:cs="Arial"/>
                <w:b/>
                <w:color w:val="000000" w:themeColor="text1"/>
              </w:rPr>
              <w:t>2016-2017</w:t>
            </w:r>
          </w:p>
        </w:tc>
        <w:tc>
          <w:tcPr>
            <w:tcW w:w="2250" w:type="dxa"/>
            <w:shd w:val="clear" w:color="auto" w:fill="000000" w:themeFill="text1"/>
          </w:tcPr>
          <w:p w:rsidR="00F01C1E" w:rsidRPr="004C52FC" w:rsidRDefault="00F01C1E" w:rsidP="001D736E">
            <w:pPr>
              <w:ind w:left="72"/>
              <w:rPr>
                <w:rFonts w:asciiTheme="minorHAnsi" w:hAnsiTheme="minorHAnsi" w:cs="Arial"/>
                <w:color w:val="000000" w:themeColor="text1"/>
              </w:rPr>
            </w:pPr>
          </w:p>
        </w:tc>
        <w:tc>
          <w:tcPr>
            <w:tcW w:w="4028" w:type="dxa"/>
            <w:shd w:val="clear" w:color="auto" w:fill="000000" w:themeFill="text1"/>
          </w:tcPr>
          <w:p w:rsidR="00F01C1E" w:rsidRPr="004C52FC" w:rsidRDefault="00F01C1E" w:rsidP="001D736E">
            <w:pPr>
              <w:ind w:left="72"/>
              <w:rPr>
                <w:rFonts w:asciiTheme="minorHAnsi" w:hAnsiTheme="minorHAnsi" w:cs="Arial"/>
                <w:color w:val="000000" w:themeColor="text1"/>
              </w:rPr>
            </w:pPr>
          </w:p>
        </w:tc>
      </w:tr>
      <w:tr w:rsidR="00F01C1E" w:rsidRPr="004C52FC" w:rsidTr="004A58F1">
        <w:trPr>
          <w:trHeight w:val="274"/>
        </w:trPr>
        <w:tc>
          <w:tcPr>
            <w:tcW w:w="3708" w:type="dxa"/>
            <w:gridSpan w:val="2"/>
            <w:tcBorders>
              <w:right w:val="single" w:sz="4" w:space="0" w:color="auto"/>
            </w:tcBorders>
            <w:shd w:val="clear" w:color="auto" w:fill="FFFFFF"/>
            <w:vAlign w:val="center"/>
          </w:tcPr>
          <w:p w:rsidR="00F01C1E" w:rsidRPr="004C52FC" w:rsidRDefault="00F01C1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Written Communication</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F01C1E" w:rsidRPr="004C52FC" w:rsidRDefault="00F01C1E" w:rsidP="00E228A6">
            <w:pPr>
              <w:jc w:val="center"/>
              <w:rPr>
                <w:rFonts w:asciiTheme="minorHAnsi" w:hAnsiTheme="minorHAnsi" w:cs="Arial"/>
                <w:color w:val="000000" w:themeColor="text1"/>
              </w:rPr>
            </w:pPr>
            <w:r>
              <w:rPr>
                <w:rFonts w:asciiTheme="minorHAnsi" w:hAnsiTheme="minorHAnsi" w:cs="Arial"/>
                <w:color w:val="000000" w:themeColor="text1"/>
              </w:rPr>
              <w:t>All programs</w:t>
            </w:r>
          </w:p>
        </w:tc>
        <w:tc>
          <w:tcPr>
            <w:tcW w:w="1430" w:type="dxa"/>
            <w:shd w:val="clear" w:color="auto" w:fill="auto"/>
          </w:tcPr>
          <w:p w:rsidR="00F01C1E" w:rsidRPr="004C52FC" w:rsidRDefault="00F01C1E" w:rsidP="00262EFB">
            <w:pPr>
              <w:jc w:val="center"/>
              <w:rPr>
                <w:rFonts w:asciiTheme="minorHAnsi" w:hAnsiTheme="minorHAnsi" w:cs="Arial"/>
                <w:b/>
                <w:color w:val="000000" w:themeColor="text1"/>
              </w:rPr>
            </w:pPr>
            <w:r>
              <w:rPr>
                <w:rFonts w:asciiTheme="minorHAnsi" w:hAnsiTheme="minorHAnsi" w:cs="Arial"/>
                <w:b/>
                <w:color w:val="000000" w:themeColor="text1"/>
              </w:rPr>
              <w:t>2016-2017</w:t>
            </w:r>
          </w:p>
        </w:tc>
        <w:tc>
          <w:tcPr>
            <w:tcW w:w="2250" w:type="dxa"/>
            <w:shd w:val="clear" w:color="auto" w:fill="000000" w:themeFill="text1"/>
          </w:tcPr>
          <w:p w:rsidR="00F01C1E" w:rsidRPr="004C52FC" w:rsidRDefault="00F01C1E" w:rsidP="001D736E">
            <w:pPr>
              <w:ind w:left="72"/>
              <w:rPr>
                <w:rFonts w:asciiTheme="minorHAnsi" w:hAnsiTheme="minorHAnsi" w:cs="Arial"/>
                <w:color w:val="000000" w:themeColor="text1"/>
              </w:rPr>
            </w:pPr>
          </w:p>
        </w:tc>
        <w:tc>
          <w:tcPr>
            <w:tcW w:w="4028" w:type="dxa"/>
            <w:shd w:val="clear" w:color="auto" w:fill="000000" w:themeFill="text1"/>
          </w:tcPr>
          <w:p w:rsidR="00F01C1E" w:rsidRPr="004C52FC" w:rsidRDefault="00F01C1E" w:rsidP="001D736E">
            <w:pPr>
              <w:ind w:left="72"/>
              <w:rPr>
                <w:rFonts w:asciiTheme="minorHAnsi" w:hAnsiTheme="minorHAnsi" w:cs="Arial"/>
                <w:color w:val="000000" w:themeColor="text1"/>
              </w:rPr>
            </w:pPr>
          </w:p>
        </w:tc>
      </w:tr>
      <w:tr w:rsidR="00F01C1E" w:rsidRPr="004C52FC" w:rsidTr="004A58F1">
        <w:trPr>
          <w:trHeight w:val="274"/>
        </w:trPr>
        <w:tc>
          <w:tcPr>
            <w:tcW w:w="3708" w:type="dxa"/>
            <w:gridSpan w:val="2"/>
            <w:shd w:val="clear" w:color="auto" w:fill="FFFFFF"/>
            <w:vAlign w:val="center"/>
          </w:tcPr>
          <w:p w:rsidR="00F01C1E" w:rsidRPr="004C52FC" w:rsidRDefault="00F01C1E" w:rsidP="003D6D6E">
            <w:pPr>
              <w:rPr>
                <w:rFonts w:asciiTheme="minorHAnsi" w:hAnsiTheme="minorHAnsi"/>
              </w:rPr>
            </w:pPr>
          </w:p>
        </w:tc>
        <w:tc>
          <w:tcPr>
            <w:tcW w:w="1742" w:type="dxa"/>
            <w:tcBorders>
              <w:top w:val="single" w:sz="4" w:space="0" w:color="auto"/>
            </w:tcBorders>
          </w:tcPr>
          <w:p w:rsidR="00F01C1E" w:rsidRPr="004C52FC" w:rsidRDefault="00F01C1E" w:rsidP="00BC12BF">
            <w:pPr>
              <w:jc w:val="center"/>
              <w:rPr>
                <w:rFonts w:asciiTheme="minorHAnsi" w:hAnsiTheme="minorHAnsi" w:cs="Arial"/>
                <w:color w:val="000000" w:themeColor="text1"/>
                <w:highlight w:val="yellow"/>
              </w:rPr>
            </w:pPr>
          </w:p>
        </w:tc>
        <w:tc>
          <w:tcPr>
            <w:tcW w:w="1430" w:type="dxa"/>
            <w:shd w:val="clear" w:color="auto" w:fill="auto"/>
          </w:tcPr>
          <w:p w:rsidR="00F01C1E" w:rsidRPr="004C52FC" w:rsidRDefault="00F01C1E" w:rsidP="00817DDA">
            <w:pPr>
              <w:jc w:val="center"/>
              <w:rPr>
                <w:rFonts w:asciiTheme="minorHAnsi" w:hAnsiTheme="minorHAnsi" w:cs="Arial"/>
                <w:color w:val="000000" w:themeColor="text1"/>
              </w:rPr>
            </w:pPr>
          </w:p>
        </w:tc>
        <w:tc>
          <w:tcPr>
            <w:tcW w:w="2250" w:type="dxa"/>
          </w:tcPr>
          <w:p w:rsidR="00F01C1E" w:rsidRPr="004C52FC" w:rsidRDefault="00F01C1E" w:rsidP="001D736E">
            <w:pPr>
              <w:ind w:left="72"/>
              <w:rPr>
                <w:rFonts w:asciiTheme="minorHAnsi" w:hAnsiTheme="minorHAnsi" w:cs="Arial"/>
                <w:color w:val="000000" w:themeColor="text1"/>
              </w:rPr>
            </w:pPr>
          </w:p>
        </w:tc>
        <w:tc>
          <w:tcPr>
            <w:tcW w:w="4028" w:type="dxa"/>
          </w:tcPr>
          <w:p w:rsidR="00F01C1E" w:rsidRPr="004C52FC" w:rsidRDefault="00F01C1E" w:rsidP="001D736E">
            <w:pPr>
              <w:ind w:left="72"/>
              <w:rPr>
                <w:rFonts w:asciiTheme="minorHAnsi" w:hAnsiTheme="minorHAnsi" w:cs="Arial"/>
                <w:color w:val="000000" w:themeColor="text1"/>
              </w:rPr>
            </w:pPr>
          </w:p>
        </w:tc>
      </w:tr>
      <w:tr w:rsidR="00F01C1E" w:rsidRPr="004C52FC" w:rsidTr="004A58F1">
        <w:trPr>
          <w:trHeight w:val="274"/>
        </w:trPr>
        <w:tc>
          <w:tcPr>
            <w:tcW w:w="3708" w:type="dxa"/>
            <w:gridSpan w:val="2"/>
            <w:shd w:val="clear" w:color="auto" w:fill="FFFFFF"/>
            <w:vAlign w:val="center"/>
          </w:tcPr>
          <w:p w:rsidR="00F01C1E" w:rsidRPr="004C52FC" w:rsidRDefault="00F01C1E">
            <w:pPr>
              <w:jc w:val="center"/>
              <w:rPr>
                <w:rFonts w:asciiTheme="minorHAnsi" w:hAnsiTheme="minorHAnsi"/>
                <w:b/>
              </w:rPr>
            </w:pPr>
            <w:r w:rsidRPr="004C52FC">
              <w:rPr>
                <w:rFonts w:asciiTheme="minorHAnsi" w:hAnsiTheme="minorHAnsi"/>
                <w:b/>
              </w:rPr>
              <w:t>Program Outcomes</w:t>
            </w:r>
          </w:p>
        </w:tc>
        <w:tc>
          <w:tcPr>
            <w:tcW w:w="1742" w:type="dxa"/>
          </w:tcPr>
          <w:p w:rsidR="00F01C1E" w:rsidRPr="004C52FC" w:rsidRDefault="00F01C1E" w:rsidP="006B6194">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To which </w:t>
            </w:r>
            <w:r>
              <w:rPr>
                <w:rFonts w:asciiTheme="minorHAnsi" w:hAnsiTheme="minorHAnsi" w:cs="Arial"/>
                <w:color w:val="000000" w:themeColor="text1"/>
                <w:sz w:val="20"/>
              </w:rPr>
              <w:t>course(</w:t>
            </w:r>
            <w:r w:rsidRPr="004C52FC">
              <w:rPr>
                <w:rFonts w:asciiTheme="minorHAnsi" w:hAnsiTheme="minorHAnsi" w:cs="Arial"/>
                <w:color w:val="000000" w:themeColor="text1"/>
                <w:sz w:val="20"/>
              </w:rPr>
              <w:t>s) is this program outcome related?</w:t>
            </w:r>
          </w:p>
        </w:tc>
        <w:tc>
          <w:tcPr>
            <w:tcW w:w="1430" w:type="dxa"/>
            <w:shd w:val="clear" w:color="auto" w:fill="auto"/>
          </w:tcPr>
          <w:p w:rsidR="00F01C1E" w:rsidRPr="004C52FC" w:rsidRDefault="00F01C1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Pr>
          <w:p w:rsidR="00F01C1E" w:rsidRPr="004C52FC" w:rsidRDefault="00F01C1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F01C1E" w:rsidRPr="004C52FC" w:rsidRDefault="00F01C1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F01C1E" w:rsidRPr="004C52FC" w:rsidRDefault="00F01C1E" w:rsidP="00C50A91">
            <w:pPr>
              <w:jc w:val="center"/>
              <w:rPr>
                <w:rFonts w:asciiTheme="minorHAnsi" w:hAnsiTheme="minorHAnsi" w:cs="Arial"/>
                <w:color w:val="000000" w:themeColor="text1"/>
                <w:sz w:val="20"/>
              </w:rPr>
            </w:pPr>
          </w:p>
        </w:tc>
        <w:tc>
          <w:tcPr>
            <w:tcW w:w="4028" w:type="dxa"/>
          </w:tcPr>
          <w:p w:rsidR="00F01C1E" w:rsidRPr="004C52FC" w:rsidRDefault="00F01C1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F01C1E" w:rsidRPr="004C52FC" w:rsidRDefault="00F01C1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F01C1E" w:rsidRPr="004C52FC" w:rsidTr="004A58F1">
        <w:trPr>
          <w:trHeight w:val="274"/>
        </w:trPr>
        <w:tc>
          <w:tcPr>
            <w:tcW w:w="3708" w:type="dxa"/>
            <w:gridSpan w:val="2"/>
            <w:shd w:val="clear" w:color="auto" w:fill="FFFFFF"/>
            <w:vAlign w:val="center"/>
          </w:tcPr>
          <w:p w:rsidR="00F01C1E" w:rsidRPr="00814EB1" w:rsidRDefault="00F01C1E" w:rsidP="004A58F1">
            <w:pPr>
              <w:rPr>
                <w:rFonts w:ascii="Verdana" w:hAnsi="Verdana"/>
                <w:sz w:val="20"/>
                <w:szCs w:val="20"/>
              </w:rPr>
            </w:pPr>
            <w:r>
              <w:rPr>
                <w:rFonts w:ascii="Verdana" w:hAnsi="Verdana"/>
                <w:sz w:val="20"/>
                <w:szCs w:val="20"/>
              </w:rPr>
              <w:t>Perform entry-level engine overhaul, precision measurements; perform machining and engine mechanical service.</w:t>
            </w:r>
          </w:p>
        </w:tc>
        <w:tc>
          <w:tcPr>
            <w:tcW w:w="1742" w:type="dxa"/>
            <w:vAlign w:val="center"/>
          </w:tcPr>
          <w:p w:rsidR="00F01C1E" w:rsidRDefault="00F01C1E" w:rsidP="004A58F1">
            <w:pPr>
              <w:rPr>
                <w:rFonts w:ascii="Verdana" w:hAnsi="Verdana"/>
                <w:sz w:val="20"/>
                <w:szCs w:val="20"/>
              </w:rPr>
            </w:pPr>
            <w:r>
              <w:rPr>
                <w:rFonts w:ascii="Verdana" w:hAnsi="Verdana"/>
                <w:sz w:val="20"/>
                <w:szCs w:val="20"/>
              </w:rPr>
              <w:t>AUT 1102</w:t>
            </w:r>
          </w:p>
          <w:p w:rsidR="00F01C1E" w:rsidRDefault="00F01C1E" w:rsidP="004A58F1">
            <w:pPr>
              <w:rPr>
                <w:rFonts w:ascii="Verdana" w:hAnsi="Verdana"/>
                <w:sz w:val="20"/>
                <w:szCs w:val="20"/>
              </w:rPr>
            </w:pPr>
            <w:r>
              <w:rPr>
                <w:rFonts w:ascii="Verdana" w:hAnsi="Verdana"/>
                <w:sz w:val="20"/>
                <w:szCs w:val="20"/>
              </w:rPr>
              <w:t>AUT 1108</w:t>
            </w:r>
          </w:p>
          <w:p w:rsidR="00F01C1E" w:rsidRPr="00AD236A" w:rsidRDefault="00F01C1E" w:rsidP="004A58F1">
            <w:pPr>
              <w:rPr>
                <w:rFonts w:ascii="Verdana" w:hAnsi="Verdana"/>
                <w:sz w:val="20"/>
                <w:szCs w:val="20"/>
              </w:rPr>
            </w:pPr>
            <w:r>
              <w:rPr>
                <w:rFonts w:ascii="Verdana" w:hAnsi="Verdana"/>
                <w:sz w:val="20"/>
                <w:szCs w:val="20"/>
              </w:rPr>
              <w:t>CAM  1109</w:t>
            </w:r>
          </w:p>
        </w:tc>
        <w:tc>
          <w:tcPr>
            <w:tcW w:w="1430" w:type="dxa"/>
            <w:shd w:val="clear" w:color="auto" w:fill="auto"/>
          </w:tcPr>
          <w:p w:rsidR="00F01C1E" w:rsidRPr="00F664E5" w:rsidRDefault="00F01C1E" w:rsidP="004A58F1">
            <w:pPr>
              <w:pStyle w:val="ListParagraph"/>
              <w:tabs>
                <w:tab w:val="left" w:pos="5040"/>
              </w:tabs>
              <w:ind w:left="0"/>
              <w:rPr>
                <w:rFonts w:ascii="Arial" w:hAnsi="Arial" w:cs="Arial"/>
                <w:color w:val="FF0000"/>
              </w:rPr>
            </w:pPr>
            <w:r w:rsidRPr="00F664E5">
              <w:rPr>
                <w:rFonts w:ascii="Arial" w:hAnsi="Arial" w:cs="Arial"/>
                <w:color w:val="FF0000"/>
              </w:rPr>
              <w:fldChar w:fldCharType="begin">
                <w:ffData>
                  <w:name w:val="Text2"/>
                  <w:enabled/>
                  <w:calcOnExit w:val="0"/>
                  <w:textInput/>
                </w:ffData>
              </w:fldChar>
            </w:r>
            <w:r w:rsidRPr="00F664E5">
              <w:rPr>
                <w:rFonts w:ascii="Arial" w:hAnsi="Arial" w:cs="Arial"/>
                <w:color w:val="FF0000"/>
              </w:rPr>
              <w:instrText xml:space="preserve"> FORMTEXT </w:instrText>
            </w:r>
            <w:r w:rsidRPr="00F664E5">
              <w:rPr>
                <w:rFonts w:ascii="Arial" w:hAnsi="Arial" w:cs="Arial"/>
                <w:color w:val="FF0000"/>
              </w:rPr>
            </w:r>
            <w:r w:rsidRPr="00F664E5">
              <w:rPr>
                <w:rFonts w:ascii="Arial" w:hAnsi="Arial" w:cs="Arial"/>
                <w:color w:val="FF0000"/>
              </w:rPr>
              <w:fldChar w:fldCharType="separate"/>
            </w:r>
            <w:r w:rsidRPr="00F664E5">
              <w:rPr>
                <w:color w:val="FF0000"/>
              </w:rPr>
              <w:t>Assessed in FY 12-13</w:t>
            </w:r>
            <w:r w:rsidRPr="00F664E5">
              <w:rPr>
                <w:rFonts w:ascii="Arial" w:hAnsi="Arial" w:cs="Arial"/>
                <w:color w:val="FF0000"/>
              </w:rPr>
              <w:fldChar w:fldCharType="end"/>
            </w:r>
          </w:p>
          <w:p w:rsidR="00F01C1E" w:rsidRPr="00F664E5" w:rsidRDefault="00F01C1E" w:rsidP="004A58F1">
            <w:pPr>
              <w:rPr>
                <w:rFonts w:asciiTheme="minorHAnsi" w:hAnsiTheme="minorHAnsi" w:cs="Arial"/>
                <w:color w:val="FF0000"/>
              </w:rPr>
            </w:pPr>
          </w:p>
        </w:tc>
        <w:tc>
          <w:tcPr>
            <w:tcW w:w="2250" w:type="dxa"/>
          </w:tcPr>
          <w:p w:rsidR="00F01C1E" w:rsidRPr="00F664E5" w:rsidRDefault="00F01C1E" w:rsidP="004A58F1">
            <w:pPr>
              <w:pStyle w:val="ListParagraph"/>
              <w:tabs>
                <w:tab w:val="left" w:pos="5040"/>
              </w:tabs>
              <w:ind w:left="0"/>
              <w:rPr>
                <w:rFonts w:ascii="Arial" w:hAnsi="Arial" w:cs="Arial"/>
                <w:color w:val="FF0000"/>
              </w:rPr>
            </w:pPr>
            <w:r w:rsidRPr="00F664E5">
              <w:rPr>
                <w:rFonts w:ascii="Arial" w:hAnsi="Arial" w:cs="Arial"/>
                <w:color w:val="FF0000"/>
              </w:rPr>
              <w:fldChar w:fldCharType="begin">
                <w:ffData>
                  <w:name w:val="Text2"/>
                  <w:enabled/>
                  <w:calcOnExit w:val="0"/>
                  <w:textInput/>
                </w:ffData>
              </w:fldChar>
            </w:r>
            <w:r w:rsidRPr="00F664E5">
              <w:rPr>
                <w:rFonts w:ascii="Arial" w:hAnsi="Arial" w:cs="Arial"/>
                <w:color w:val="FF0000"/>
              </w:rPr>
              <w:instrText xml:space="preserve"> FORMTEXT </w:instrText>
            </w:r>
            <w:r w:rsidRPr="00F664E5">
              <w:rPr>
                <w:rFonts w:ascii="Arial" w:hAnsi="Arial" w:cs="Arial"/>
                <w:color w:val="FF0000"/>
              </w:rPr>
            </w:r>
            <w:r w:rsidRPr="00F664E5">
              <w:rPr>
                <w:rFonts w:ascii="Arial" w:hAnsi="Arial" w:cs="Arial"/>
                <w:color w:val="FF0000"/>
              </w:rPr>
              <w:fldChar w:fldCharType="separate"/>
            </w:r>
            <w:r w:rsidRPr="00F664E5">
              <w:rPr>
                <w:color w:val="FF0000"/>
              </w:rPr>
              <w:t>ASE End of Program Exam</w:t>
            </w:r>
            <w:r w:rsidRPr="00F664E5">
              <w:rPr>
                <w:rFonts w:ascii="Arial" w:hAnsi="Arial" w:cs="Arial"/>
                <w:color w:val="FF0000"/>
              </w:rPr>
              <w:fldChar w:fldCharType="end"/>
            </w:r>
          </w:p>
          <w:p w:rsidR="00F01C1E" w:rsidRPr="00F664E5" w:rsidRDefault="00F01C1E" w:rsidP="004A58F1">
            <w:pPr>
              <w:ind w:left="72"/>
              <w:rPr>
                <w:rFonts w:asciiTheme="minorHAnsi" w:hAnsiTheme="minorHAnsi" w:cs="Arial"/>
                <w:color w:val="FF0000"/>
              </w:rPr>
            </w:pPr>
          </w:p>
        </w:tc>
        <w:tc>
          <w:tcPr>
            <w:tcW w:w="4028" w:type="dxa"/>
          </w:tcPr>
          <w:p w:rsidR="00ED224D" w:rsidRDefault="00F01C1E" w:rsidP="004A58F1">
            <w:pPr>
              <w:pStyle w:val="ListParagraph"/>
              <w:tabs>
                <w:tab w:val="left" w:pos="5040"/>
              </w:tabs>
              <w:ind w:left="0"/>
            </w:pPr>
            <w:r w:rsidRPr="00F664E5">
              <w:rPr>
                <w:rFonts w:ascii="Arial" w:hAnsi="Arial" w:cs="Arial"/>
                <w:color w:val="FF0000"/>
              </w:rPr>
              <w:fldChar w:fldCharType="begin">
                <w:ffData>
                  <w:name w:val="Text2"/>
                  <w:enabled/>
                  <w:calcOnExit w:val="0"/>
                  <w:textInput/>
                </w:ffData>
              </w:fldChar>
            </w:r>
            <w:r w:rsidRPr="00F664E5">
              <w:rPr>
                <w:rFonts w:ascii="Arial" w:hAnsi="Arial" w:cs="Arial"/>
                <w:color w:val="FF0000"/>
              </w:rPr>
              <w:instrText xml:space="preserve"> FORMTEXT </w:instrText>
            </w:r>
            <w:r w:rsidRPr="00F664E5">
              <w:rPr>
                <w:rFonts w:ascii="Arial" w:hAnsi="Arial" w:cs="Arial"/>
                <w:color w:val="FF0000"/>
              </w:rPr>
            </w:r>
            <w:r w:rsidRPr="00F664E5">
              <w:rPr>
                <w:rFonts w:ascii="Arial" w:hAnsi="Arial" w:cs="Arial"/>
                <w:color w:val="FF0000"/>
              </w:rPr>
              <w:fldChar w:fldCharType="separate"/>
            </w:r>
            <w:r w:rsidR="00ED224D">
              <w:t>2013 Averages - 71%</w:t>
            </w:r>
          </w:p>
          <w:p w:rsidR="00F01C1E" w:rsidRPr="00F664E5" w:rsidRDefault="00F01C1E" w:rsidP="004A58F1">
            <w:pPr>
              <w:pStyle w:val="ListParagraph"/>
              <w:tabs>
                <w:tab w:val="left" w:pos="5040"/>
              </w:tabs>
              <w:ind w:left="0"/>
              <w:rPr>
                <w:color w:val="FF0000"/>
              </w:rPr>
            </w:pPr>
            <w:r w:rsidRPr="00F664E5">
              <w:rPr>
                <w:color w:val="FF0000"/>
              </w:rPr>
              <w:t>2012 Averages - 7</w:t>
            </w:r>
            <w:r w:rsidR="00ED224D">
              <w:t>4</w:t>
            </w:r>
            <w:r w:rsidRPr="00F664E5">
              <w:rPr>
                <w:color w:val="FF0000"/>
              </w:rPr>
              <w:t>%</w:t>
            </w:r>
          </w:p>
          <w:p w:rsidR="00F01C1E" w:rsidRPr="00F664E5" w:rsidRDefault="00F01C1E" w:rsidP="004A58F1">
            <w:pPr>
              <w:pStyle w:val="ListParagraph"/>
              <w:tabs>
                <w:tab w:val="left" w:pos="5040"/>
              </w:tabs>
              <w:ind w:left="0"/>
              <w:rPr>
                <w:color w:val="FF0000"/>
              </w:rPr>
            </w:pPr>
            <w:r w:rsidRPr="00F664E5">
              <w:rPr>
                <w:color w:val="FF0000"/>
              </w:rPr>
              <w:t>2011 Averages - 77%</w:t>
            </w:r>
          </w:p>
          <w:p w:rsidR="00F01C1E" w:rsidRPr="00F664E5" w:rsidRDefault="00F01C1E" w:rsidP="004A58F1">
            <w:pPr>
              <w:pStyle w:val="ListParagraph"/>
              <w:tabs>
                <w:tab w:val="left" w:pos="5040"/>
              </w:tabs>
              <w:ind w:left="0"/>
              <w:rPr>
                <w:rFonts w:ascii="Arial" w:hAnsi="Arial" w:cs="Arial"/>
                <w:color w:val="FF0000"/>
              </w:rPr>
            </w:pPr>
            <w:r w:rsidRPr="00F664E5">
              <w:rPr>
                <w:color w:val="FF0000"/>
              </w:rPr>
              <w:t>2010 Averages - 71%</w:t>
            </w:r>
            <w:r w:rsidRPr="00F664E5">
              <w:rPr>
                <w:rFonts w:ascii="Arial" w:hAnsi="Arial" w:cs="Arial"/>
                <w:color w:val="FF0000"/>
              </w:rPr>
              <w:fldChar w:fldCharType="end"/>
            </w:r>
          </w:p>
          <w:p w:rsidR="00F01C1E" w:rsidRPr="00F664E5" w:rsidRDefault="00F01C1E" w:rsidP="004A58F1">
            <w:pPr>
              <w:ind w:left="72"/>
              <w:rPr>
                <w:rFonts w:asciiTheme="minorHAnsi" w:hAnsiTheme="minorHAnsi" w:cs="Arial"/>
                <w:color w:val="FF0000"/>
              </w:rPr>
            </w:pPr>
          </w:p>
        </w:tc>
      </w:tr>
      <w:tr w:rsidR="00F01C1E" w:rsidRPr="004C52FC" w:rsidTr="004A58F1">
        <w:trPr>
          <w:trHeight w:val="72"/>
        </w:trPr>
        <w:tc>
          <w:tcPr>
            <w:tcW w:w="3708" w:type="dxa"/>
            <w:gridSpan w:val="2"/>
            <w:shd w:val="clear" w:color="auto" w:fill="FFFFFF"/>
            <w:vAlign w:val="center"/>
          </w:tcPr>
          <w:p w:rsidR="00F01C1E" w:rsidRDefault="00F01C1E" w:rsidP="004A58F1">
            <w:pPr>
              <w:rPr>
                <w:rFonts w:ascii="Verdana" w:hAnsi="Verdana"/>
                <w:sz w:val="20"/>
                <w:szCs w:val="20"/>
              </w:rPr>
            </w:pPr>
            <w:r>
              <w:rPr>
                <w:rFonts w:ascii="Verdana" w:hAnsi="Verdana"/>
                <w:sz w:val="20"/>
                <w:szCs w:val="20"/>
              </w:rPr>
              <w:t xml:space="preserve">Diagnose fuel injection, delivery and emission control systems. </w:t>
            </w:r>
          </w:p>
          <w:p w:rsidR="00F01C1E" w:rsidRPr="00814EB1" w:rsidRDefault="00F01C1E" w:rsidP="004A58F1">
            <w:pPr>
              <w:rPr>
                <w:rFonts w:ascii="Verdana" w:hAnsi="Verdana"/>
                <w:sz w:val="20"/>
                <w:szCs w:val="20"/>
              </w:rPr>
            </w:pPr>
            <w:r>
              <w:rPr>
                <w:rFonts w:ascii="Verdana" w:hAnsi="Verdana"/>
                <w:sz w:val="20"/>
                <w:szCs w:val="20"/>
              </w:rPr>
              <w:t xml:space="preserve">Utilize scan tools, scopes, DVOM meters and other test equipment in troubleshooting engine and drivability problems.  </w:t>
            </w:r>
          </w:p>
        </w:tc>
        <w:tc>
          <w:tcPr>
            <w:tcW w:w="1742" w:type="dxa"/>
            <w:vAlign w:val="center"/>
          </w:tcPr>
          <w:p w:rsidR="00F01C1E" w:rsidRDefault="00F01C1E" w:rsidP="004A58F1">
            <w:pPr>
              <w:rPr>
                <w:rFonts w:ascii="Verdana" w:hAnsi="Verdana"/>
                <w:sz w:val="20"/>
                <w:szCs w:val="20"/>
              </w:rPr>
            </w:pPr>
            <w:r>
              <w:rPr>
                <w:rFonts w:ascii="Verdana" w:hAnsi="Verdana"/>
                <w:sz w:val="20"/>
                <w:szCs w:val="20"/>
              </w:rPr>
              <w:t>AUT 1115</w:t>
            </w:r>
          </w:p>
          <w:p w:rsidR="00F01C1E" w:rsidRPr="00AD236A" w:rsidRDefault="00F01C1E" w:rsidP="004A58F1">
            <w:pPr>
              <w:rPr>
                <w:rFonts w:ascii="Verdana" w:hAnsi="Verdana"/>
                <w:sz w:val="20"/>
                <w:szCs w:val="20"/>
              </w:rPr>
            </w:pPr>
            <w:r>
              <w:rPr>
                <w:rFonts w:ascii="Verdana" w:hAnsi="Verdana"/>
                <w:sz w:val="20"/>
                <w:szCs w:val="20"/>
              </w:rPr>
              <w:t>AUT 2215</w:t>
            </w:r>
          </w:p>
        </w:tc>
        <w:tc>
          <w:tcPr>
            <w:tcW w:w="1430" w:type="dxa"/>
            <w:shd w:val="clear" w:color="auto" w:fill="auto"/>
          </w:tcPr>
          <w:p w:rsidR="00F01C1E" w:rsidRDefault="00F01C1E" w:rsidP="004A58F1">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Assessed in FY 10-11</w:t>
            </w:r>
            <w:r>
              <w:rPr>
                <w:rFonts w:ascii="Arial" w:hAnsi="Arial" w:cs="Arial"/>
                <w:color w:val="000000" w:themeColor="text1"/>
              </w:rPr>
              <w:fldChar w:fldCharType="end"/>
            </w:r>
          </w:p>
          <w:p w:rsidR="00F01C1E" w:rsidRPr="004C52FC" w:rsidRDefault="00F01C1E" w:rsidP="004A58F1">
            <w:pPr>
              <w:rPr>
                <w:rFonts w:asciiTheme="minorHAnsi" w:hAnsiTheme="minorHAnsi" w:cs="Arial"/>
                <w:color w:val="000000" w:themeColor="text1"/>
              </w:rPr>
            </w:pPr>
          </w:p>
        </w:tc>
        <w:tc>
          <w:tcPr>
            <w:tcW w:w="2250" w:type="dxa"/>
          </w:tcPr>
          <w:p w:rsidR="00F01C1E" w:rsidRDefault="00F01C1E" w:rsidP="004A58F1">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Pr="00DA516D">
              <w:t>ASE End of Program Exam</w:t>
            </w:r>
            <w:r>
              <w:rPr>
                <w:rFonts w:ascii="Arial" w:hAnsi="Arial" w:cs="Arial"/>
                <w:color w:val="000000" w:themeColor="text1"/>
              </w:rPr>
              <w:fldChar w:fldCharType="end"/>
            </w:r>
          </w:p>
          <w:p w:rsidR="00F01C1E" w:rsidRPr="004C52FC" w:rsidRDefault="00F01C1E" w:rsidP="004A58F1">
            <w:pPr>
              <w:ind w:left="72"/>
              <w:rPr>
                <w:rFonts w:asciiTheme="minorHAnsi" w:hAnsiTheme="minorHAnsi" w:cs="Arial"/>
                <w:color w:val="000000" w:themeColor="text1"/>
              </w:rPr>
            </w:pPr>
          </w:p>
        </w:tc>
        <w:tc>
          <w:tcPr>
            <w:tcW w:w="4028" w:type="dxa"/>
          </w:tcPr>
          <w:p w:rsidR="00F01C1E" w:rsidRDefault="00F01C1E" w:rsidP="004A58F1">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p w:rsidR="00F01C1E" w:rsidRPr="004C52FC" w:rsidRDefault="00F01C1E" w:rsidP="004A58F1">
            <w:pPr>
              <w:ind w:left="72"/>
              <w:rPr>
                <w:rFonts w:asciiTheme="minorHAnsi" w:hAnsiTheme="minorHAnsi" w:cs="Arial"/>
                <w:color w:val="000000" w:themeColor="text1"/>
              </w:rPr>
            </w:pPr>
          </w:p>
        </w:tc>
      </w:tr>
      <w:tr w:rsidR="00F01C1E" w:rsidRPr="004C52FC" w:rsidTr="004A58F1">
        <w:trPr>
          <w:trHeight w:val="72"/>
        </w:trPr>
        <w:tc>
          <w:tcPr>
            <w:tcW w:w="3708" w:type="dxa"/>
            <w:gridSpan w:val="2"/>
            <w:shd w:val="clear" w:color="auto" w:fill="FFFFFF"/>
            <w:vAlign w:val="center"/>
          </w:tcPr>
          <w:p w:rsidR="00F01C1E" w:rsidRPr="00814EB1" w:rsidRDefault="00F01C1E" w:rsidP="004A58F1">
            <w:pPr>
              <w:rPr>
                <w:rFonts w:ascii="Verdana" w:hAnsi="Verdana"/>
                <w:sz w:val="20"/>
                <w:szCs w:val="20"/>
              </w:rPr>
            </w:pPr>
            <w:r>
              <w:rPr>
                <w:rFonts w:ascii="Verdana" w:hAnsi="Verdana"/>
                <w:sz w:val="20"/>
                <w:szCs w:val="20"/>
              </w:rPr>
              <w:lastRenderedPageBreak/>
              <w:t>Diagnose and repair automatic transmission/transaxle systems, torque converters and 4 wheel drive/all wheel drive systems.</w:t>
            </w:r>
          </w:p>
        </w:tc>
        <w:tc>
          <w:tcPr>
            <w:tcW w:w="1742" w:type="dxa"/>
            <w:vAlign w:val="center"/>
          </w:tcPr>
          <w:p w:rsidR="00F01C1E" w:rsidRPr="00AD236A" w:rsidRDefault="00F01C1E" w:rsidP="004A58F1">
            <w:pPr>
              <w:rPr>
                <w:rFonts w:ascii="Verdana" w:hAnsi="Verdana"/>
                <w:sz w:val="20"/>
                <w:szCs w:val="20"/>
              </w:rPr>
            </w:pPr>
            <w:r>
              <w:rPr>
                <w:rFonts w:ascii="Verdana" w:hAnsi="Verdana"/>
                <w:sz w:val="20"/>
                <w:szCs w:val="20"/>
              </w:rPr>
              <w:t>AUT 2241</w:t>
            </w:r>
          </w:p>
        </w:tc>
        <w:tc>
          <w:tcPr>
            <w:tcW w:w="1430" w:type="dxa"/>
            <w:shd w:val="clear" w:color="auto" w:fill="auto"/>
          </w:tcPr>
          <w:p w:rsidR="00F01C1E" w:rsidRDefault="00F01C1E" w:rsidP="004A58F1">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Assessed in FY 11-12</w:t>
            </w:r>
            <w:r>
              <w:rPr>
                <w:rFonts w:ascii="Arial" w:hAnsi="Arial" w:cs="Arial"/>
                <w:color w:val="000000" w:themeColor="text1"/>
              </w:rPr>
              <w:fldChar w:fldCharType="end"/>
            </w:r>
          </w:p>
          <w:p w:rsidR="00F01C1E" w:rsidRPr="004C52FC" w:rsidRDefault="00F01C1E" w:rsidP="004A58F1">
            <w:pPr>
              <w:rPr>
                <w:rFonts w:asciiTheme="minorHAnsi" w:hAnsiTheme="minorHAnsi" w:cs="Arial"/>
                <w:color w:val="000000" w:themeColor="text1"/>
              </w:rPr>
            </w:pPr>
          </w:p>
        </w:tc>
        <w:tc>
          <w:tcPr>
            <w:tcW w:w="2250" w:type="dxa"/>
          </w:tcPr>
          <w:p w:rsidR="00F01C1E" w:rsidRDefault="00F01C1E" w:rsidP="004A58F1">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Pr="00DA516D">
              <w:t>ASE End of Program Exam</w:t>
            </w:r>
            <w:r>
              <w:rPr>
                <w:rFonts w:ascii="Arial" w:hAnsi="Arial" w:cs="Arial"/>
                <w:color w:val="000000" w:themeColor="text1"/>
              </w:rPr>
              <w:fldChar w:fldCharType="end"/>
            </w:r>
          </w:p>
          <w:p w:rsidR="00F01C1E" w:rsidRPr="004C52FC" w:rsidRDefault="00F01C1E" w:rsidP="004A58F1">
            <w:pPr>
              <w:ind w:left="72"/>
              <w:rPr>
                <w:rFonts w:asciiTheme="minorHAnsi" w:hAnsiTheme="minorHAnsi" w:cs="Arial"/>
                <w:color w:val="000000" w:themeColor="text1"/>
              </w:rPr>
            </w:pPr>
          </w:p>
        </w:tc>
        <w:tc>
          <w:tcPr>
            <w:tcW w:w="4028" w:type="dxa"/>
          </w:tcPr>
          <w:p w:rsidR="00F01C1E" w:rsidRDefault="00F01C1E" w:rsidP="004A58F1">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p w:rsidR="00F01C1E" w:rsidRPr="004C52FC" w:rsidRDefault="00F01C1E" w:rsidP="004A58F1">
            <w:pPr>
              <w:ind w:left="72"/>
              <w:rPr>
                <w:rFonts w:asciiTheme="minorHAnsi" w:hAnsiTheme="minorHAnsi" w:cs="Arial"/>
                <w:color w:val="000000" w:themeColor="text1"/>
              </w:rPr>
            </w:pPr>
          </w:p>
        </w:tc>
      </w:tr>
      <w:tr w:rsidR="00F01C1E" w:rsidRPr="004C52FC" w:rsidTr="004A58F1">
        <w:tblPrEx>
          <w:shd w:val="clear" w:color="auto" w:fill="auto"/>
          <w:tblLook w:val="04A0" w:firstRow="1" w:lastRow="0" w:firstColumn="1" w:lastColumn="0" w:noHBand="0" w:noVBand="1"/>
        </w:tblPrEx>
        <w:trPr>
          <w:trHeight w:val="72"/>
        </w:trPr>
        <w:tc>
          <w:tcPr>
            <w:tcW w:w="3708" w:type="dxa"/>
            <w:gridSpan w:val="2"/>
            <w:vAlign w:val="center"/>
          </w:tcPr>
          <w:p w:rsidR="00F01C1E" w:rsidRPr="00814EB1" w:rsidRDefault="00F01C1E" w:rsidP="004A58F1">
            <w:pPr>
              <w:rPr>
                <w:rFonts w:ascii="Verdana" w:hAnsi="Verdana"/>
                <w:sz w:val="20"/>
                <w:szCs w:val="20"/>
              </w:rPr>
            </w:pPr>
            <w:r>
              <w:rPr>
                <w:rFonts w:ascii="Verdana" w:hAnsi="Verdana"/>
                <w:sz w:val="20"/>
                <w:szCs w:val="20"/>
              </w:rPr>
              <w:t>Diagnose and repair manual transmission systems, drivelines and differentials.</w:t>
            </w:r>
          </w:p>
        </w:tc>
        <w:tc>
          <w:tcPr>
            <w:tcW w:w="1742" w:type="dxa"/>
            <w:vAlign w:val="center"/>
          </w:tcPr>
          <w:p w:rsidR="00F01C1E" w:rsidRPr="00AD236A" w:rsidRDefault="00F01C1E" w:rsidP="004A58F1">
            <w:pPr>
              <w:rPr>
                <w:rFonts w:ascii="Verdana" w:hAnsi="Verdana"/>
                <w:sz w:val="20"/>
                <w:szCs w:val="20"/>
              </w:rPr>
            </w:pPr>
            <w:r>
              <w:rPr>
                <w:rFonts w:ascii="Verdana" w:hAnsi="Verdana"/>
                <w:sz w:val="20"/>
                <w:szCs w:val="20"/>
              </w:rPr>
              <w:t>AUT 1142</w:t>
            </w:r>
          </w:p>
        </w:tc>
        <w:tc>
          <w:tcPr>
            <w:tcW w:w="1430" w:type="dxa"/>
          </w:tcPr>
          <w:p w:rsidR="00F01C1E" w:rsidRPr="00F664E5" w:rsidRDefault="00F01C1E" w:rsidP="004A58F1">
            <w:pPr>
              <w:pStyle w:val="ListParagraph"/>
              <w:tabs>
                <w:tab w:val="left" w:pos="5040"/>
              </w:tabs>
              <w:ind w:left="0"/>
              <w:rPr>
                <w:rFonts w:ascii="Arial" w:hAnsi="Arial" w:cs="Arial"/>
                <w:color w:val="FF0000"/>
              </w:rPr>
            </w:pPr>
            <w:r w:rsidRPr="00F664E5">
              <w:rPr>
                <w:rFonts w:ascii="Arial" w:hAnsi="Arial" w:cs="Arial"/>
                <w:color w:val="FF0000"/>
              </w:rPr>
              <w:fldChar w:fldCharType="begin">
                <w:ffData>
                  <w:name w:val="Text2"/>
                  <w:enabled/>
                  <w:calcOnExit w:val="0"/>
                  <w:textInput/>
                </w:ffData>
              </w:fldChar>
            </w:r>
            <w:r w:rsidRPr="00F664E5">
              <w:rPr>
                <w:rFonts w:ascii="Arial" w:hAnsi="Arial" w:cs="Arial"/>
                <w:color w:val="FF0000"/>
              </w:rPr>
              <w:instrText xml:space="preserve"> FORMTEXT </w:instrText>
            </w:r>
            <w:r w:rsidRPr="00F664E5">
              <w:rPr>
                <w:rFonts w:ascii="Arial" w:hAnsi="Arial" w:cs="Arial"/>
                <w:color w:val="FF0000"/>
              </w:rPr>
            </w:r>
            <w:r w:rsidRPr="00F664E5">
              <w:rPr>
                <w:rFonts w:ascii="Arial" w:hAnsi="Arial" w:cs="Arial"/>
                <w:color w:val="FF0000"/>
              </w:rPr>
              <w:fldChar w:fldCharType="separate"/>
            </w:r>
            <w:r w:rsidRPr="00F664E5">
              <w:rPr>
                <w:color w:val="FF0000"/>
              </w:rPr>
              <w:t>Assess in FY 12-13</w:t>
            </w:r>
            <w:r w:rsidRPr="00F664E5">
              <w:rPr>
                <w:rFonts w:ascii="Arial" w:hAnsi="Arial" w:cs="Arial"/>
                <w:color w:val="FF0000"/>
              </w:rPr>
              <w:fldChar w:fldCharType="end"/>
            </w:r>
          </w:p>
          <w:p w:rsidR="00F01C1E" w:rsidRPr="00F664E5" w:rsidRDefault="00F01C1E" w:rsidP="004A58F1">
            <w:pPr>
              <w:rPr>
                <w:rFonts w:asciiTheme="minorHAnsi" w:hAnsiTheme="minorHAnsi" w:cs="Arial"/>
                <w:color w:val="FF0000"/>
              </w:rPr>
            </w:pPr>
          </w:p>
        </w:tc>
        <w:tc>
          <w:tcPr>
            <w:tcW w:w="2250" w:type="dxa"/>
          </w:tcPr>
          <w:p w:rsidR="00F01C1E" w:rsidRPr="00F664E5" w:rsidRDefault="00F01C1E" w:rsidP="004A58F1">
            <w:pPr>
              <w:pStyle w:val="ListParagraph"/>
              <w:tabs>
                <w:tab w:val="left" w:pos="5040"/>
              </w:tabs>
              <w:ind w:left="0"/>
              <w:rPr>
                <w:rFonts w:ascii="Arial" w:hAnsi="Arial" w:cs="Arial"/>
                <w:color w:val="FF0000"/>
              </w:rPr>
            </w:pPr>
            <w:r w:rsidRPr="00F664E5">
              <w:rPr>
                <w:rFonts w:ascii="Arial" w:hAnsi="Arial" w:cs="Arial"/>
                <w:color w:val="FF0000"/>
              </w:rPr>
              <w:fldChar w:fldCharType="begin">
                <w:ffData>
                  <w:name w:val="Text2"/>
                  <w:enabled/>
                  <w:calcOnExit w:val="0"/>
                  <w:textInput/>
                </w:ffData>
              </w:fldChar>
            </w:r>
            <w:r w:rsidRPr="00F664E5">
              <w:rPr>
                <w:rFonts w:ascii="Arial" w:hAnsi="Arial" w:cs="Arial"/>
                <w:color w:val="FF0000"/>
              </w:rPr>
              <w:instrText xml:space="preserve"> FORMTEXT </w:instrText>
            </w:r>
            <w:r w:rsidRPr="00F664E5">
              <w:rPr>
                <w:rFonts w:ascii="Arial" w:hAnsi="Arial" w:cs="Arial"/>
                <w:color w:val="FF0000"/>
              </w:rPr>
            </w:r>
            <w:r w:rsidRPr="00F664E5">
              <w:rPr>
                <w:rFonts w:ascii="Arial" w:hAnsi="Arial" w:cs="Arial"/>
                <w:color w:val="FF0000"/>
              </w:rPr>
              <w:fldChar w:fldCharType="separate"/>
            </w:r>
            <w:r w:rsidRPr="00F664E5">
              <w:rPr>
                <w:color w:val="FF0000"/>
              </w:rPr>
              <w:t>ASE End of Program Exam</w:t>
            </w:r>
            <w:r w:rsidRPr="00F664E5">
              <w:rPr>
                <w:rFonts w:ascii="Arial" w:hAnsi="Arial" w:cs="Arial"/>
                <w:color w:val="FF0000"/>
              </w:rPr>
              <w:fldChar w:fldCharType="end"/>
            </w:r>
          </w:p>
          <w:p w:rsidR="00F01C1E" w:rsidRPr="00F664E5" w:rsidRDefault="00F01C1E" w:rsidP="004A58F1">
            <w:pPr>
              <w:ind w:left="72"/>
              <w:rPr>
                <w:rFonts w:asciiTheme="minorHAnsi" w:hAnsiTheme="minorHAnsi" w:cs="Arial"/>
                <w:color w:val="FF0000"/>
              </w:rPr>
            </w:pPr>
          </w:p>
        </w:tc>
        <w:tc>
          <w:tcPr>
            <w:tcW w:w="4028" w:type="dxa"/>
          </w:tcPr>
          <w:p w:rsidR="00DB43AD" w:rsidRDefault="00F01C1E" w:rsidP="004A58F1">
            <w:pPr>
              <w:pStyle w:val="ListParagraph"/>
              <w:tabs>
                <w:tab w:val="left" w:pos="5040"/>
              </w:tabs>
              <w:ind w:left="0"/>
            </w:pPr>
            <w:r w:rsidRPr="00F664E5">
              <w:rPr>
                <w:rFonts w:ascii="Arial" w:hAnsi="Arial" w:cs="Arial"/>
                <w:color w:val="FF0000"/>
              </w:rPr>
              <w:fldChar w:fldCharType="begin">
                <w:ffData>
                  <w:name w:val="Text2"/>
                  <w:enabled/>
                  <w:calcOnExit w:val="0"/>
                  <w:textInput/>
                </w:ffData>
              </w:fldChar>
            </w:r>
            <w:r w:rsidRPr="00F664E5">
              <w:rPr>
                <w:rFonts w:ascii="Arial" w:hAnsi="Arial" w:cs="Arial"/>
                <w:color w:val="FF0000"/>
              </w:rPr>
              <w:instrText xml:space="preserve"> FORMTEXT </w:instrText>
            </w:r>
            <w:r w:rsidRPr="00F664E5">
              <w:rPr>
                <w:rFonts w:ascii="Arial" w:hAnsi="Arial" w:cs="Arial"/>
                <w:color w:val="FF0000"/>
              </w:rPr>
            </w:r>
            <w:r w:rsidRPr="00F664E5">
              <w:rPr>
                <w:rFonts w:ascii="Arial" w:hAnsi="Arial" w:cs="Arial"/>
                <w:color w:val="FF0000"/>
              </w:rPr>
              <w:fldChar w:fldCharType="separate"/>
            </w:r>
            <w:r w:rsidR="00DB43AD">
              <w:t>2013 Averages - 63%</w:t>
            </w:r>
          </w:p>
          <w:p w:rsidR="00F01C1E" w:rsidRPr="00F664E5" w:rsidRDefault="00F01C1E" w:rsidP="004A58F1">
            <w:pPr>
              <w:pStyle w:val="ListParagraph"/>
              <w:tabs>
                <w:tab w:val="left" w:pos="5040"/>
              </w:tabs>
              <w:ind w:left="0"/>
              <w:rPr>
                <w:color w:val="FF0000"/>
              </w:rPr>
            </w:pPr>
            <w:r w:rsidRPr="00F664E5">
              <w:rPr>
                <w:color w:val="FF0000"/>
              </w:rPr>
              <w:t>2012 Averages - 66%</w:t>
            </w:r>
          </w:p>
          <w:p w:rsidR="00F01C1E" w:rsidRPr="00F664E5" w:rsidRDefault="00F01C1E" w:rsidP="004A58F1">
            <w:pPr>
              <w:pStyle w:val="ListParagraph"/>
              <w:tabs>
                <w:tab w:val="left" w:pos="5040"/>
              </w:tabs>
              <w:ind w:left="0"/>
              <w:rPr>
                <w:color w:val="FF0000"/>
              </w:rPr>
            </w:pPr>
            <w:r w:rsidRPr="00F664E5">
              <w:rPr>
                <w:color w:val="FF0000"/>
              </w:rPr>
              <w:t>2011 Averages - 64%</w:t>
            </w:r>
          </w:p>
          <w:p w:rsidR="00F01C1E" w:rsidRPr="00F664E5" w:rsidRDefault="00F01C1E" w:rsidP="004A58F1">
            <w:pPr>
              <w:pStyle w:val="ListParagraph"/>
              <w:tabs>
                <w:tab w:val="left" w:pos="5040"/>
              </w:tabs>
              <w:ind w:left="0"/>
              <w:rPr>
                <w:rFonts w:ascii="Arial" w:hAnsi="Arial" w:cs="Arial"/>
                <w:color w:val="FF0000"/>
              </w:rPr>
            </w:pPr>
            <w:r w:rsidRPr="00F664E5">
              <w:rPr>
                <w:color w:val="FF0000"/>
              </w:rPr>
              <w:t>2010 Averages - 55%</w:t>
            </w:r>
            <w:r w:rsidRPr="00F664E5">
              <w:rPr>
                <w:rFonts w:ascii="Arial" w:hAnsi="Arial" w:cs="Arial"/>
                <w:color w:val="FF0000"/>
              </w:rPr>
              <w:fldChar w:fldCharType="end"/>
            </w:r>
          </w:p>
          <w:p w:rsidR="00F01C1E" w:rsidRPr="00F664E5" w:rsidRDefault="00F01C1E" w:rsidP="004A58F1">
            <w:pPr>
              <w:ind w:left="72"/>
              <w:rPr>
                <w:rFonts w:asciiTheme="minorHAnsi" w:hAnsiTheme="minorHAnsi" w:cs="Arial"/>
                <w:color w:val="FF0000"/>
              </w:rPr>
            </w:pPr>
          </w:p>
        </w:tc>
      </w:tr>
      <w:tr w:rsidR="00F01C1E" w:rsidRPr="004C52FC" w:rsidTr="004A58F1">
        <w:tblPrEx>
          <w:shd w:val="clear" w:color="auto" w:fill="auto"/>
          <w:tblLook w:val="04A0" w:firstRow="1" w:lastRow="0" w:firstColumn="1" w:lastColumn="0" w:noHBand="0" w:noVBand="1"/>
        </w:tblPrEx>
        <w:trPr>
          <w:trHeight w:val="72"/>
        </w:trPr>
        <w:tc>
          <w:tcPr>
            <w:tcW w:w="3708" w:type="dxa"/>
            <w:gridSpan w:val="2"/>
            <w:vAlign w:val="center"/>
          </w:tcPr>
          <w:p w:rsidR="00F01C1E" w:rsidRPr="00814EB1" w:rsidRDefault="00F01C1E" w:rsidP="004A58F1">
            <w:pPr>
              <w:rPr>
                <w:rFonts w:ascii="Verdana" w:hAnsi="Verdana"/>
                <w:sz w:val="20"/>
                <w:szCs w:val="20"/>
              </w:rPr>
            </w:pPr>
            <w:r>
              <w:rPr>
                <w:rFonts w:ascii="Verdana" w:hAnsi="Verdana"/>
                <w:sz w:val="20"/>
                <w:szCs w:val="20"/>
              </w:rPr>
              <w:t>Diagnose automotive electrical and accessory system problems.  Utilize DVOM meters, scopes and other electrical testing equipment to troubleshoot battery, charging and hybrid propulsion systems.</w:t>
            </w:r>
          </w:p>
        </w:tc>
        <w:tc>
          <w:tcPr>
            <w:tcW w:w="1742" w:type="dxa"/>
            <w:vAlign w:val="center"/>
          </w:tcPr>
          <w:p w:rsidR="00F01C1E" w:rsidRDefault="00F01C1E" w:rsidP="004A58F1">
            <w:pPr>
              <w:rPr>
                <w:rFonts w:ascii="Verdana" w:hAnsi="Verdana"/>
                <w:sz w:val="20"/>
                <w:szCs w:val="20"/>
              </w:rPr>
            </w:pPr>
            <w:r>
              <w:rPr>
                <w:rFonts w:ascii="Verdana" w:hAnsi="Verdana"/>
                <w:sz w:val="20"/>
                <w:szCs w:val="20"/>
              </w:rPr>
              <w:t>AUT 1114</w:t>
            </w:r>
          </w:p>
          <w:p w:rsidR="00F01C1E" w:rsidRPr="00AD236A" w:rsidRDefault="00F01C1E" w:rsidP="004A58F1">
            <w:pPr>
              <w:rPr>
                <w:rFonts w:ascii="Verdana" w:hAnsi="Verdana"/>
                <w:sz w:val="20"/>
                <w:szCs w:val="20"/>
              </w:rPr>
            </w:pPr>
            <w:r>
              <w:rPr>
                <w:rFonts w:ascii="Verdana" w:hAnsi="Verdana"/>
                <w:sz w:val="20"/>
                <w:szCs w:val="20"/>
              </w:rPr>
              <w:t>AUT 2214</w:t>
            </w:r>
          </w:p>
        </w:tc>
        <w:tc>
          <w:tcPr>
            <w:tcW w:w="1430" w:type="dxa"/>
          </w:tcPr>
          <w:p w:rsidR="00F01C1E" w:rsidRDefault="00F01C1E" w:rsidP="004A58F1">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Assessed in FY 10-11</w:t>
            </w:r>
            <w:r>
              <w:rPr>
                <w:rFonts w:ascii="Arial" w:hAnsi="Arial" w:cs="Arial"/>
                <w:color w:val="000000" w:themeColor="text1"/>
              </w:rPr>
              <w:fldChar w:fldCharType="end"/>
            </w:r>
          </w:p>
          <w:p w:rsidR="00F01C1E" w:rsidRPr="004C52FC" w:rsidRDefault="00F01C1E" w:rsidP="004A58F1">
            <w:pPr>
              <w:rPr>
                <w:rFonts w:asciiTheme="minorHAnsi" w:hAnsiTheme="minorHAnsi" w:cs="Arial"/>
                <w:color w:val="000000" w:themeColor="text1"/>
              </w:rPr>
            </w:pPr>
          </w:p>
        </w:tc>
        <w:tc>
          <w:tcPr>
            <w:tcW w:w="2250" w:type="dxa"/>
          </w:tcPr>
          <w:p w:rsidR="00F01C1E" w:rsidRDefault="00F01C1E" w:rsidP="004A58F1">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Pr="00DA516D">
              <w:t>ASE End of Program Exam</w:t>
            </w:r>
            <w:r>
              <w:rPr>
                <w:rFonts w:ascii="Arial" w:hAnsi="Arial" w:cs="Arial"/>
                <w:color w:val="000000" w:themeColor="text1"/>
              </w:rPr>
              <w:fldChar w:fldCharType="end"/>
            </w:r>
          </w:p>
          <w:p w:rsidR="00F01C1E" w:rsidRPr="004C52FC" w:rsidRDefault="00F01C1E" w:rsidP="004A58F1">
            <w:pPr>
              <w:ind w:left="72"/>
              <w:rPr>
                <w:rFonts w:asciiTheme="minorHAnsi" w:hAnsiTheme="minorHAnsi" w:cs="Arial"/>
                <w:color w:val="000000" w:themeColor="text1"/>
              </w:rPr>
            </w:pPr>
          </w:p>
        </w:tc>
        <w:tc>
          <w:tcPr>
            <w:tcW w:w="4028" w:type="dxa"/>
          </w:tcPr>
          <w:p w:rsidR="00F01C1E" w:rsidRDefault="00F01C1E" w:rsidP="004A58F1">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p w:rsidR="00F01C1E" w:rsidRPr="004C52FC" w:rsidRDefault="00F01C1E" w:rsidP="004A58F1">
            <w:pPr>
              <w:ind w:left="72"/>
              <w:rPr>
                <w:rFonts w:asciiTheme="minorHAnsi" w:hAnsiTheme="minorHAnsi" w:cs="Arial"/>
                <w:color w:val="000000" w:themeColor="text1"/>
              </w:rPr>
            </w:pPr>
          </w:p>
        </w:tc>
      </w:tr>
      <w:tr w:rsidR="00F01C1E" w:rsidRPr="004C52FC" w:rsidTr="004A58F1">
        <w:tblPrEx>
          <w:shd w:val="clear" w:color="auto" w:fill="auto"/>
          <w:tblLook w:val="04A0" w:firstRow="1" w:lastRow="0" w:firstColumn="1" w:lastColumn="0" w:noHBand="0" w:noVBand="1"/>
        </w:tblPrEx>
        <w:trPr>
          <w:trHeight w:val="72"/>
        </w:trPr>
        <w:tc>
          <w:tcPr>
            <w:tcW w:w="3708" w:type="dxa"/>
            <w:gridSpan w:val="2"/>
            <w:vAlign w:val="center"/>
          </w:tcPr>
          <w:p w:rsidR="00F01C1E" w:rsidRDefault="00F01C1E" w:rsidP="004A58F1">
            <w:pPr>
              <w:rPr>
                <w:rFonts w:ascii="Verdana" w:hAnsi="Verdana"/>
                <w:sz w:val="20"/>
                <w:szCs w:val="20"/>
              </w:rPr>
            </w:pPr>
            <w:r>
              <w:rPr>
                <w:rFonts w:ascii="Verdana" w:hAnsi="Verdana"/>
                <w:sz w:val="20"/>
                <w:szCs w:val="20"/>
              </w:rPr>
              <w:t xml:space="preserve">Diagnose/repair brake, anti-lock and power booster systems.  Diagnose/repair suspension and steering components.  Perform vehicle alignments. </w:t>
            </w:r>
          </w:p>
        </w:tc>
        <w:tc>
          <w:tcPr>
            <w:tcW w:w="1742" w:type="dxa"/>
            <w:vAlign w:val="center"/>
          </w:tcPr>
          <w:p w:rsidR="00F01C1E" w:rsidRDefault="00F01C1E" w:rsidP="004A58F1">
            <w:pPr>
              <w:rPr>
                <w:rFonts w:ascii="Verdana" w:hAnsi="Verdana"/>
                <w:sz w:val="20"/>
                <w:szCs w:val="20"/>
              </w:rPr>
            </w:pPr>
            <w:r>
              <w:rPr>
                <w:rFonts w:ascii="Verdana" w:hAnsi="Verdana"/>
                <w:sz w:val="20"/>
                <w:szCs w:val="20"/>
              </w:rPr>
              <w:t>AUT 1165</w:t>
            </w:r>
          </w:p>
          <w:p w:rsidR="00F01C1E" w:rsidRDefault="00F01C1E" w:rsidP="004A58F1">
            <w:pPr>
              <w:rPr>
                <w:rFonts w:ascii="Verdana" w:hAnsi="Verdana"/>
                <w:sz w:val="20"/>
                <w:szCs w:val="20"/>
              </w:rPr>
            </w:pPr>
            <w:r>
              <w:rPr>
                <w:rFonts w:ascii="Verdana" w:hAnsi="Verdana"/>
                <w:sz w:val="20"/>
                <w:szCs w:val="20"/>
              </w:rPr>
              <w:t>AUT 1116</w:t>
            </w:r>
          </w:p>
        </w:tc>
        <w:tc>
          <w:tcPr>
            <w:tcW w:w="1430" w:type="dxa"/>
          </w:tcPr>
          <w:p w:rsidR="00F01C1E" w:rsidRDefault="00F01C1E" w:rsidP="004A58F1">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Assessed in FY 11-12</w:t>
            </w:r>
            <w:r>
              <w:rPr>
                <w:rFonts w:ascii="Arial" w:hAnsi="Arial" w:cs="Arial"/>
                <w:color w:val="000000" w:themeColor="text1"/>
              </w:rPr>
              <w:fldChar w:fldCharType="end"/>
            </w:r>
          </w:p>
          <w:p w:rsidR="00F01C1E" w:rsidRPr="004C52FC" w:rsidRDefault="00F01C1E" w:rsidP="004A58F1">
            <w:pPr>
              <w:rPr>
                <w:rFonts w:asciiTheme="minorHAnsi" w:hAnsiTheme="minorHAnsi" w:cs="Arial"/>
                <w:color w:val="000000" w:themeColor="text1"/>
              </w:rPr>
            </w:pPr>
          </w:p>
        </w:tc>
        <w:tc>
          <w:tcPr>
            <w:tcW w:w="2250" w:type="dxa"/>
          </w:tcPr>
          <w:p w:rsidR="00F01C1E" w:rsidRDefault="00F01C1E" w:rsidP="004A58F1">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Pr="00DA516D">
              <w:t>ASE End of Program Exam</w:t>
            </w:r>
            <w:r>
              <w:rPr>
                <w:rFonts w:ascii="Arial" w:hAnsi="Arial" w:cs="Arial"/>
                <w:color w:val="000000" w:themeColor="text1"/>
              </w:rPr>
              <w:fldChar w:fldCharType="end"/>
            </w:r>
          </w:p>
          <w:p w:rsidR="00F01C1E" w:rsidRPr="004C52FC" w:rsidRDefault="00F01C1E" w:rsidP="004A58F1">
            <w:pPr>
              <w:ind w:left="72"/>
              <w:rPr>
                <w:rFonts w:asciiTheme="minorHAnsi" w:hAnsiTheme="minorHAnsi" w:cs="Arial"/>
                <w:color w:val="000000" w:themeColor="text1"/>
              </w:rPr>
            </w:pPr>
          </w:p>
        </w:tc>
        <w:tc>
          <w:tcPr>
            <w:tcW w:w="4028" w:type="dxa"/>
          </w:tcPr>
          <w:p w:rsidR="00F01C1E" w:rsidRDefault="00F01C1E" w:rsidP="004A58F1">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p w:rsidR="00F01C1E" w:rsidRPr="004C52FC" w:rsidRDefault="00F01C1E" w:rsidP="004A58F1">
            <w:pPr>
              <w:ind w:left="72"/>
              <w:rPr>
                <w:rFonts w:asciiTheme="minorHAnsi" w:hAnsiTheme="minorHAnsi" w:cs="Arial"/>
                <w:color w:val="000000" w:themeColor="text1"/>
              </w:rPr>
            </w:pPr>
          </w:p>
        </w:tc>
      </w:tr>
      <w:tr w:rsidR="00F01C1E" w:rsidRPr="004C52FC" w:rsidTr="004A58F1">
        <w:tblPrEx>
          <w:shd w:val="clear" w:color="auto" w:fill="auto"/>
          <w:tblLook w:val="04A0" w:firstRow="1" w:lastRow="0" w:firstColumn="1" w:lastColumn="0" w:noHBand="0" w:noVBand="1"/>
        </w:tblPrEx>
        <w:trPr>
          <w:trHeight w:val="72"/>
        </w:trPr>
        <w:tc>
          <w:tcPr>
            <w:tcW w:w="3708" w:type="dxa"/>
            <w:gridSpan w:val="2"/>
            <w:vAlign w:val="center"/>
          </w:tcPr>
          <w:p w:rsidR="00F01C1E" w:rsidRDefault="00F01C1E" w:rsidP="004A58F1">
            <w:pPr>
              <w:rPr>
                <w:rFonts w:ascii="Verdana" w:hAnsi="Verdana"/>
                <w:sz w:val="20"/>
                <w:szCs w:val="20"/>
              </w:rPr>
            </w:pPr>
            <w:r>
              <w:rPr>
                <w:rFonts w:ascii="Verdana" w:hAnsi="Verdana"/>
                <w:sz w:val="20"/>
                <w:szCs w:val="20"/>
              </w:rPr>
              <w:t>Diagnose and repair heating and air conditioning systems including automatic climate-control systems.</w:t>
            </w:r>
          </w:p>
        </w:tc>
        <w:tc>
          <w:tcPr>
            <w:tcW w:w="1742" w:type="dxa"/>
            <w:vAlign w:val="center"/>
          </w:tcPr>
          <w:p w:rsidR="00F01C1E" w:rsidRDefault="00F01C1E" w:rsidP="004A58F1">
            <w:pPr>
              <w:rPr>
                <w:rFonts w:ascii="Verdana" w:hAnsi="Verdana"/>
                <w:sz w:val="20"/>
                <w:szCs w:val="20"/>
              </w:rPr>
            </w:pPr>
            <w:r>
              <w:rPr>
                <w:rFonts w:ascii="Verdana" w:hAnsi="Verdana"/>
                <w:sz w:val="20"/>
                <w:szCs w:val="20"/>
              </w:rPr>
              <w:t>AUT 1146</w:t>
            </w:r>
          </w:p>
        </w:tc>
        <w:tc>
          <w:tcPr>
            <w:tcW w:w="1430" w:type="dxa"/>
          </w:tcPr>
          <w:p w:rsidR="00F01C1E" w:rsidRDefault="00F01C1E" w:rsidP="004A58F1">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Assessed in FY 11-12</w:t>
            </w:r>
            <w:r>
              <w:rPr>
                <w:rFonts w:ascii="Arial" w:hAnsi="Arial" w:cs="Arial"/>
                <w:color w:val="000000" w:themeColor="text1"/>
              </w:rPr>
              <w:fldChar w:fldCharType="end"/>
            </w:r>
          </w:p>
          <w:p w:rsidR="00F01C1E" w:rsidRPr="004C52FC" w:rsidRDefault="00F01C1E" w:rsidP="004A58F1">
            <w:pPr>
              <w:rPr>
                <w:rFonts w:asciiTheme="minorHAnsi" w:hAnsiTheme="minorHAnsi" w:cs="Arial"/>
                <w:color w:val="000000" w:themeColor="text1"/>
              </w:rPr>
            </w:pPr>
          </w:p>
        </w:tc>
        <w:tc>
          <w:tcPr>
            <w:tcW w:w="2250" w:type="dxa"/>
          </w:tcPr>
          <w:p w:rsidR="00F01C1E" w:rsidRDefault="00F01C1E" w:rsidP="004A58F1">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Pr="00DA516D">
              <w:t>ASE End of Program ExamASE End of Program Exam</w:t>
            </w:r>
            <w:r>
              <w:rPr>
                <w:rFonts w:ascii="Arial" w:hAnsi="Arial" w:cs="Arial"/>
                <w:color w:val="000000" w:themeColor="text1"/>
              </w:rPr>
              <w:fldChar w:fldCharType="end"/>
            </w:r>
          </w:p>
          <w:p w:rsidR="00F01C1E" w:rsidRPr="004C52FC" w:rsidRDefault="00F01C1E" w:rsidP="004A58F1">
            <w:pPr>
              <w:ind w:left="72"/>
              <w:rPr>
                <w:rFonts w:asciiTheme="minorHAnsi" w:hAnsiTheme="minorHAnsi" w:cs="Arial"/>
                <w:color w:val="000000" w:themeColor="text1"/>
              </w:rPr>
            </w:pPr>
          </w:p>
        </w:tc>
        <w:tc>
          <w:tcPr>
            <w:tcW w:w="4028" w:type="dxa"/>
          </w:tcPr>
          <w:p w:rsidR="00F01C1E" w:rsidRDefault="00F01C1E" w:rsidP="004A58F1">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p w:rsidR="00F01C1E" w:rsidRPr="004C52FC" w:rsidRDefault="00F01C1E" w:rsidP="004A58F1">
            <w:pPr>
              <w:ind w:left="72"/>
              <w:rPr>
                <w:rFonts w:asciiTheme="minorHAnsi" w:hAnsiTheme="minorHAnsi" w:cs="Arial"/>
                <w:color w:val="000000" w:themeColor="text1"/>
              </w:rPr>
            </w:pPr>
          </w:p>
        </w:tc>
      </w:tr>
      <w:tr w:rsidR="00F01C1E" w:rsidRPr="004C52FC" w:rsidTr="004A58F1">
        <w:tblPrEx>
          <w:shd w:val="clear" w:color="auto" w:fill="auto"/>
          <w:tblLook w:val="04A0" w:firstRow="1" w:lastRow="0" w:firstColumn="1" w:lastColumn="0" w:noHBand="0" w:noVBand="1"/>
        </w:tblPrEx>
        <w:trPr>
          <w:trHeight w:val="72"/>
        </w:trPr>
        <w:tc>
          <w:tcPr>
            <w:tcW w:w="3708" w:type="dxa"/>
            <w:gridSpan w:val="2"/>
            <w:vAlign w:val="center"/>
          </w:tcPr>
          <w:p w:rsidR="00F01C1E" w:rsidRDefault="00F01C1E" w:rsidP="004A58F1">
            <w:pPr>
              <w:rPr>
                <w:rFonts w:ascii="Verdana" w:hAnsi="Verdana"/>
                <w:sz w:val="20"/>
                <w:szCs w:val="20"/>
              </w:rPr>
            </w:pPr>
            <w:r>
              <w:rPr>
                <w:rFonts w:ascii="Verdana" w:hAnsi="Verdana"/>
                <w:sz w:val="20"/>
                <w:szCs w:val="20"/>
              </w:rPr>
              <w:t>Apply effective customer communication skills in an automotive service environment.  Apply good management skills in operating an automotive service business.  Develop and analyze an automotive business facility layout.  Demonstrate business computer skills.</w:t>
            </w:r>
          </w:p>
        </w:tc>
        <w:tc>
          <w:tcPr>
            <w:tcW w:w="1742" w:type="dxa"/>
            <w:vAlign w:val="center"/>
          </w:tcPr>
          <w:p w:rsidR="00F01C1E" w:rsidRDefault="00F01C1E" w:rsidP="004A58F1">
            <w:pPr>
              <w:rPr>
                <w:rFonts w:ascii="Verdana" w:hAnsi="Verdana"/>
                <w:sz w:val="20"/>
                <w:szCs w:val="20"/>
              </w:rPr>
            </w:pPr>
            <w:r>
              <w:rPr>
                <w:rFonts w:ascii="Verdana" w:hAnsi="Verdana"/>
                <w:sz w:val="20"/>
                <w:szCs w:val="20"/>
              </w:rPr>
              <w:t>AUT 1111</w:t>
            </w:r>
          </w:p>
          <w:p w:rsidR="00F01C1E" w:rsidRDefault="00F01C1E" w:rsidP="004A58F1">
            <w:pPr>
              <w:rPr>
                <w:rFonts w:ascii="Verdana" w:hAnsi="Verdana"/>
                <w:sz w:val="20"/>
                <w:szCs w:val="20"/>
              </w:rPr>
            </w:pPr>
            <w:r>
              <w:rPr>
                <w:rFonts w:ascii="Verdana" w:hAnsi="Verdana"/>
                <w:sz w:val="20"/>
                <w:szCs w:val="20"/>
              </w:rPr>
              <w:t>COM 2206</w:t>
            </w:r>
          </w:p>
          <w:p w:rsidR="00F01C1E" w:rsidRDefault="00F01C1E" w:rsidP="004A58F1">
            <w:pPr>
              <w:rPr>
                <w:rFonts w:ascii="Verdana" w:hAnsi="Verdana"/>
                <w:sz w:val="20"/>
                <w:szCs w:val="20"/>
              </w:rPr>
            </w:pPr>
            <w:r>
              <w:rPr>
                <w:rFonts w:ascii="Verdana" w:hAnsi="Verdana"/>
                <w:sz w:val="20"/>
                <w:szCs w:val="20"/>
              </w:rPr>
              <w:t>ENG 1101</w:t>
            </w:r>
          </w:p>
          <w:p w:rsidR="00F01C1E" w:rsidRDefault="00F01C1E" w:rsidP="004A58F1">
            <w:pPr>
              <w:rPr>
                <w:rFonts w:ascii="Verdana" w:hAnsi="Verdana"/>
                <w:sz w:val="20"/>
                <w:szCs w:val="20"/>
              </w:rPr>
            </w:pPr>
            <w:r>
              <w:rPr>
                <w:rFonts w:ascii="Verdana" w:hAnsi="Verdana"/>
                <w:sz w:val="20"/>
                <w:szCs w:val="20"/>
              </w:rPr>
              <w:t>AUT 1170</w:t>
            </w:r>
          </w:p>
          <w:p w:rsidR="00F01C1E" w:rsidRDefault="00F01C1E" w:rsidP="004A58F1">
            <w:pPr>
              <w:rPr>
                <w:rFonts w:ascii="Verdana" w:hAnsi="Verdana"/>
                <w:sz w:val="20"/>
                <w:szCs w:val="20"/>
              </w:rPr>
            </w:pPr>
            <w:r>
              <w:rPr>
                <w:rFonts w:ascii="Verdana" w:hAnsi="Verdana"/>
                <w:sz w:val="20"/>
                <w:szCs w:val="20"/>
              </w:rPr>
              <w:t>AUT 1171</w:t>
            </w:r>
          </w:p>
          <w:p w:rsidR="00F01C1E" w:rsidRDefault="00F01C1E" w:rsidP="004A58F1">
            <w:pPr>
              <w:rPr>
                <w:rFonts w:ascii="Verdana" w:hAnsi="Verdana"/>
                <w:sz w:val="20"/>
                <w:szCs w:val="20"/>
              </w:rPr>
            </w:pPr>
            <w:r>
              <w:rPr>
                <w:rFonts w:ascii="Verdana" w:hAnsi="Verdana"/>
                <w:sz w:val="20"/>
                <w:szCs w:val="20"/>
              </w:rPr>
              <w:t>AUT 1172</w:t>
            </w:r>
          </w:p>
          <w:p w:rsidR="00F01C1E" w:rsidRDefault="00F01C1E" w:rsidP="004A58F1">
            <w:pPr>
              <w:rPr>
                <w:rFonts w:ascii="Verdana" w:hAnsi="Verdana"/>
                <w:sz w:val="20"/>
                <w:szCs w:val="20"/>
              </w:rPr>
            </w:pPr>
            <w:r>
              <w:rPr>
                <w:rFonts w:ascii="Verdana" w:hAnsi="Verdana"/>
                <w:sz w:val="20"/>
                <w:szCs w:val="20"/>
              </w:rPr>
              <w:t>AUT 1173</w:t>
            </w:r>
          </w:p>
        </w:tc>
        <w:tc>
          <w:tcPr>
            <w:tcW w:w="1430" w:type="dxa"/>
          </w:tcPr>
          <w:p w:rsidR="00F01C1E" w:rsidRPr="00F664E5" w:rsidRDefault="00F01C1E" w:rsidP="004A58F1">
            <w:pPr>
              <w:pStyle w:val="ListParagraph"/>
              <w:tabs>
                <w:tab w:val="left" w:pos="5040"/>
              </w:tabs>
              <w:ind w:left="0"/>
              <w:rPr>
                <w:rFonts w:ascii="Arial" w:hAnsi="Arial" w:cs="Arial"/>
                <w:color w:val="FF0000"/>
              </w:rPr>
            </w:pPr>
            <w:r w:rsidRPr="00F664E5">
              <w:rPr>
                <w:rFonts w:ascii="Arial" w:hAnsi="Arial" w:cs="Arial"/>
                <w:color w:val="FF0000"/>
              </w:rPr>
              <w:fldChar w:fldCharType="begin">
                <w:ffData>
                  <w:name w:val="Text2"/>
                  <w:enabled/>
                  <w:calcOnExit w:val="0"/>
                  <w:textInput/>
                </w:ffData>
              </w:fldChar>
            </w:r>
            <w:r w:rsidRPr="00F664E5">
              <w:rPr>
                <w:rFonts w:ascii="Arial" w:hAnsi="Arial" w:cs="Arial"/>
                <w:color w:val="FF0000"/>
              </w:rPr>
              <w:instrText xml:space="preserve"> FORMTEXT </w:instrText>
            </w:r>
            <w:r w:rsidRPr="00F664E5">
              <w:rPr>
                <w:rFonts w:ascii="Arial" w:hAnsi="Arial" w:cs="Arial"/>
                <w:color w:val="FF0000"/>
              </w:rPr>
            </w:r>
            <w:r w:rsidRPr="00F664E5">
              <w:rPr>
                <w:rFonts w:ascii="Arial" w:hAnsi="Arial" w:cs="Arial"/>
                <w:color w:val="FF0000"/>
              </w:rPr>
              <w:fldChar w:fldCharType="separate"/>
            </w:r>
            <w:r w:rsidRPr="00F664E5">
              <w:rPr>
                <w:color w:val="FF0000"/>
              </w:rPr>
              <w:t>Assess in FY 12-13</w:t>
            </w:r>
            <w:r w:rsidRPr="00F664E5">
              <w:rPr>
                <w:rFonts w:ascii="Arial" w:hAnsi="Arial" w:cs="Arial"/>
                <w:color w:val="FF0000"/>
              </w:rPr>
              <w:fldChar w:fldCharType="end"/>
            </w:r>
          </w:p>
          <w:p w:rsidR="00F01C1E" w:rsidRPr="00F664E5" w:rsidRDefault="00F01C1E" w:rsidP="004A58F1">
            <w:pPr>
              <w:rPr>
                <w:rFonts w:asciiTheme="minorHAnsi" w:hAnsiTheme="minorHAnsi" w:cs="Arial"/>
                <w:color w:val="FF0000"/>
              </w:rPr>
            </w:pPr>
          </w:p>
        </w:tc>
        <w:tc>
          <w:tcPr>
            <w:tcW w:w="2250" w:type="dxa"/>
          </w:tcPr>
          <w:p w:rsidR="00F01C1E" w:rsidRPr="00F664E5" w:rsidRDefault="00F01C1E" w:rsidP="004A58F1">
            <w:pPr>
              <w:pStyle w:val="ListParagraph"/>
              <w:tabs>
                <w:tab w:val="left" w:pos="5040"/>
              </w:tabs>
              <w:ind w:left="0"/>
              <w:rPr>
                <w:color w:val="FF0000"/>
              </w:rPr>
            </w:pPr>
            <w:r w:rsidRPr="00F664E5">
              <w:rPr>
                <w:rFonts w:ascii="Arial" w:hAnsi="Arial" w:cs="Arial"/>
                <w:color w:val="FF0000"/>
              </w:rPr>
              <w:fldChar w:fldCharType="begin">
                <w:ffData>
                  <w:name w:val="Text2"/>
                  <w:enabled/>
                  <w:calcOnExit w:val="0"/>
                  <w:textInput/>
                </w:ffData>
              </w:fldChar>
            </w:r>
            <w:r w:rsidRPr="00F664E5">
              <w:rPr>
                <w:rFonts w:ascii="Arial" w:hAnsi="Arial" w:cs="Arial"/>
                <w:color w:val="FF0000"/>
              </w:rPr>
              <w:instrText xml:space="preserve"> FORMTEXT </w:instrText>
            </w:r>
            <w:r w:rsidRPr="00F664E5">
              <w:rPr>
                <w:rFonts w:ascii="Arial" w:hAnsi="Arial" w:cs="Arial"/>
                <w:color w:val="FF0000"/>
              </w:rPr>
            </w:r>
            <w:r w:rsidRPr="00F664E5">
              <w:rPr>
                <w:rFonts w:ascii="Arial" w:hAnsi="Arial" w:cs="Arial"/>
                <w:color w:val="FF0000"/>
              </w:rPr>
              <w:fldChar w:fldCharType="separate"/>
            </w:r>
            <w:r w:rsidRPr="00F664E5">
              <w:rPr>
                <w:color w:val="FF0000"/>
              </w:rPr>
              <w:t>Success rates,</w:t>
            </w:r>
          </w:p>
          <w:p w:rsidR="00F01C1E" w:rsidRPr="00F664E5" w:rsidRDefault="00F01C1E" w:rsidP="004A58F1">
            <w:pPr>
              <w:pStyle w:val="ListParagraph"/>
              <w:tabs>
                <w:tab w:val="left" w:pos="5040"/>
              </w:tabs>
              <w:ind w:left="0"/>
              <w:rPr>
                <w:rFonts w:ascii="Arial" w:hAnsi="Arial" w:cs="Arial"/>
                <w:color w:val="FF0000"/>
              </w:rPr>
            </w:pPr>
            <w:r w:rsidRPr="00F664E5">
              <w:rPr>
                <w:color w:val="FF0000"/>
              </w:rPr>
              <w:t>Angel assessment tool.</w:t>
            </w:r>
            <w:r w:rsidRPr="00F664E5">
              <w:rPr>
                <w:rFonts w:ascii="Arial" w:hAnsi="Arial" w:cs="Arial"/>
                <w:color w:val="FF0000"/>
              </w:rPr>
              <w:fldChar w:fldCharType="end"/>
            </w:r>
          </w:p>
          <w:p w:rsidR="00F01C1E" w:rsidRPr="00F664E5" w:rsidRDefault="00F01C1E" w:rsidP="004A58F1">
            <w:pPr>
              <w:ind w:left="72"/>
              <w:rPr>
                <w:rFonts w:asciiTheme="minorHAnsi" w:hAnsiTheme="minorHAnsi" w:cs="Arial"/>
                <w:color w:val="FF0000"/>
              </w:rPr>
            </w:pPr>
          </w:p>
        </w:tc>
        <w:tc>
          <w:tcPr>
            <w:tcW w:w="4028" w:type="dxa"/>
          </w:tcPr>
          <w:p w:rsidR="00FE4764" w:rsidRDefault="00F01C1E" w:rsidP="004A58F1">
            <w:pPr>
              <w:pStyle w:val="ListParagraph"/>
              <w:tabs>
                <w:tab w:val="left" w:pos="5040"/>
              </w:tabs>
              <w:ind w:left="0"/>
            </w:pPr>
            <w:r w:rsidRPr="00F664E5">
              <w:rPr>
                <w:rFonts w:ascii="Arial" w:hAnsi="Arial" w:cs="Arial"/>
                <w:color w:val="FF0000"/>
              </w:rPr>
              <w:fldChar w:fldCharType="begin">
                <w:ffData>
                  <w:name w:val="Text2"/>
                  <w:enabled/>
                  <w:calcOnExit w:val="0"/>
                  <w:textInput/>
                </w:ffData>
              </w:fldChar>
            </w:r>
            <w:r w:rsidRPr="00F664E5">
              <w:rPr>
                <w:rFonts w:ascii="Arial" w:hAnsi="Arial" w:cs="Arial"/>
                <w:color w:val="FF0000"/>
              </w:rPr>
              <w:instrText xml:space="preserve"> FORMTEXT </w:instrText>
            </w:r>
            <w:r w:rsidRPr="00F664E5">
              <w:rPr>
                <w:rFonts w:ascii="Arial" w:hAnsi="Arial" w:cs="Arial"/>
                <w:color w:val="FF0000"/>
              </w:rPr>
            </w:r>
            <w:r w:rsidRPr="00F664E5">
              <w:rPr>
                <w:rFonts w:ascii="Arial" w:hAnsi="Arial" w:cs="Arial"/>
                <w:color w:val="FF0000"/>
              </w:rPr>
              <w:fldChar w:fldCharType="separate"/>
            </w:r>
            <w:r w:rsidR="00FE4764">
              <w:t>2013 Averages - 84%</w:t>
            </w:r>
          </w:p>
          <w:p w:rsidR="00F01C1E" w:rsidRPr="00F664E5" w:rsidRDefault="00F01C1E" w:rsidP="004A58F1">
            <w:pPr>
              <w:pStyle w:val="ListParagraph"/>
              <w:tabs>
                <w:tab w:val="left" w:pos="5040"/>
              </w:tabs>
              <w:ind w:left="0"/>
              <w:rPr>
                <w:color w:val="FF0000"/>
              </w:rPr>
            </w:pPr>
            <w:r w:rsidRPr="00F664E5">
              <w:rPr>
                <w:color w:val="FF0000"/>
              </w:rPr>
              <w:t>2012 Averages - 85%</w:t>
            </w:r>
          </w:p>
          <w:p w:rsidR="00F01C1E" w:rsidRPr="00F664E5" w:rsidRDefault="00F01C1E" w:rsidP="004A58F1">
            <w:pPr>
              <w:pStyle w:val="ListParagraph"/>
              <w:tabs>
                <w:tab w:val="left" w:pos="5040"/>
              </w:tabs>
              <w:ind w:left="0"/>
              <w:rPr>
                <w:color w:val="FF0000"/>
              </w:rPr>
            </w:pPr>
            <w:r w:rsidRPr="00F664E5">
              <w:rPr>
                <w:color w:val="FF0000"/>
              </w:rPr>
              <w:t>2011 Averages - 85.%</w:t>
            </w:r>
          </w:p>
          <w:p w:rsidR="00F01C1E" w:rsidRPr="00F664E5" w:rsidRDefault="00F01C1E" w:rsidP="004A58F1">
            <w:pPr>
              <w:pStyle w:val="ListParagraph"/>
              <w:tabs>
                <w:tab w:val="left" w:pos="5040"/>
              </w:tabs>
              <w:ind w:left="0"/>
              <w:rPr>
                <w:rFonts w:ascii="Arial" w:hAnsi="Arial" w:cs="Arial"/>
                <w:color w:val="FF0000"/>
              </w:rPr>
            </w:pPr>
            <w:r w:rsidRPr="00F664E5">
              <w:rPr>
                <w:color w:val="FF0000"/>
              </w:rPr>
              <w:t>2010 Averages - 84%</w:t>
            </w:r>
            <w:r w:rsidRPr="00F664E5">
              <w:rPr>
                <w:rFonts w:ascii="Arial" w:hAnsi="Arial" w:cs="Arial"/>
                <w:color w:val="FF0000"/>
              </w:rPr>
              <w:fldChar w:fldCharType="end"/>
            </w:r>
          </w:p>
          <w:p w:rsidR="00F01C1E" w:rsidRPr="00F664E5" w:rsidRDefault="00F01C1E" w:rsidP="004A58F1">
            <w:pPr>
              <w:ind w:left="72"/>
              <w:rPr>
                <w:rFonts w:asciiTheme="minorHAnsi" w:hAnsiTheme="minorHAnsi" w:cs="Arial"/>
                <w:color w:val="FF0000"/>
              </w:rPr>
            </w:pPr>
          </w:p>
        </w:tc>
      </w:tr>
      <w:tr w:rsidR="00F01C1E" w:rsidRPr="004C52FC" w:rsidTr="004A58F1">
        <w:tblPrEx>
          <w:shd w:val="clear" w:color="auto" w:fill="auto"/>
          <w:tblLook w:val="04A0" w:firstRow="1" w:lastRow="0" w:firstColumn="1" w:lastColumn="0" w:noHBand="0" w:noVBand="1"/>
        </w:tblPrEx>
        <w:trPr>
          <w:trHeight w:val="72"/>
        </w:trPr>
        <w:tc>
          <w:tcPr>
            <w:tcW w:w="3708" w:type="dxa"/>
            <w:gridSpan w:val="2"/>
            <w:vAlign w:val="center"/>
          </w:tcPr>
          <w:p w:rsidR="00F01C1E" w:rsidRDefault="00F01C1E" w:rsidP="004A58F1">
            <w:pPr>
              <w:rPr>
                <w:rFonts w:ascii="Verdana" w:hAnsi="Verdana"/>
                <w:sz w:val="20"/>
                <w:szCs w:val="20"/>
              </w:rPr>
            </w:pPr>
            <w:r>
              <w:rPr>
                <w:rFonts w:ascii="Verdana" w:hAnsi="Verdana"/>
                <w:sz w:val="20"/>
                <w:szCs w:val="20"/>
              </w:rPr>
              <w:t xml:space="preserve">Demonstrate analytical and logical thinking skills in diagnosing </w:t>
            </w:r>
            <w:r>
              <w:rPr>
                <w:rFonts w:ascii="Verdana" w:hAnsi="Verdana"/>
                <w:sz w:val="20"/>
                <w:szCs w:val="20"/>
              </w:rPr>
              <w:lastRenderedPageBreak/>
              <w:t>mechanical and practical problem scenarios.</w:t>
            </w:r>
          </w:p>
        </w:tc>
        <w:tc>
          <w:tcPr>
            <w:tcW w:w="1742" w:type="dxa"/>
            <w:vAlign w:val="center"/>
          </w:tcPr>
          <w:p w:rsidR="00F01C1E" w:rsidRDefault="00F01C1E" w:rsidP="004A58F1">
            <w:pPr>
              <w:rPr>
                <w:rFonts w:ascii="Verdana" w:hAnsi="Verdana"/>
                <w:sz w:val="20"/>
                <w:szCs w:val="20"/>
              </w:rPr>
            </w:pPr>
            <w:r>
              <w:rPr>
                <w:rFonts w:ascii="Verdana" w:hAnsi="Verdana"/>
                <w:sz w:val="20"/>
                <w:szCs w:val="20"/>
              </w:rPr>
              <w:lastRenderedPageBreak/>
              <w:t>MAT 1110</w:t>
            </w:r>
          </w:p>
          <w:p w:rsidR="00F01C1E" w:rsidRDefault="00F01C1E" w:rsidP="004A58F1">
            <w:pPr>
              <w:rPr>
                <w:rFonts w:ascii="Verdana" w:hAnsi="Verdana"/>
                <w:sz w:val="20"/>
                <w:szCs w:val="20"/>
              </w:rPr>
            </w:pPr>
            <w:r>
              <w:rPr>
                <w:rFonts w:ascii="Verdana" w:hAnsi="Verdana"/>
                <w:sz w:val="20"/>
                <w:szCs w:val="20"/>
              </w:rPr>
              <w:t>PHY 1106</w:t>
            </w:r>
          </w:p>
          <w:p w:rsidR="00F01C1E" w:rsidRPr="008504DE" w:rsidRDefault="00F01C1E" w:rsidP="004A58F1">
            <w:pPr>
              <w:rPr>
                <w:rFonts w:ascii="Verdana" w:hAnsi="Verdana"/>
                <w:sz w:val="18"/>
                <w:szCs w:val="18"/>
              </w:rPr>
            </w:pPr>
            <w:r w:rsidRPr="008504DE">
              <w:rPr>
                <w:rFonts w:ascii="Verdana" w:hAnsi="Verdana"/>
                <w:sz w:val="18"/>
                <w:szCs w:val="18"/>
              </w:rPr>
              <w:lastRenderedPageBreak/>
              <w:t>All AUT Classes</w:t>
            </w:r>
          </w:p>
          <w:p w:rsidR="00F01C1E" w:rsidRDefault="00F01C1E" w:rsidP="004A58F1">
            <w:pPr>
              <w:rPr>
                <w:rFonts w:ascii="Verdana" w:hAnsi="Verdana"/>
                <w:sz w:val="20"/>
                <w:szCs w:val="20"/>
              </w:rPr>
            </w:pPr>
            <w:r>
              <w:rPr>
                <w:rFonts w:ascii="Verdana" w:hAnsi="Verdana"/>
                <w:sz w:val="20"/>
                <w:szCs w:val="20"/>
              </w:rPr>
              <w:t>AUT 1170</w:t>
            </w:r>
          </w:p>
          <w:p w:rsidR="00F01C1E" w:rsidRDefault="00F01C1E" w:rsidP="004A58F1">
            <w:pPr>
              <w:rPr>
                <w:rFonts w:ascii="Verdana" w:hAnsi="Verdana"/>
                <w:sz w:val="20"/>
                <w:szCs w:val="20"/>
              </w:rPr>
            </w:pPr>
            <w:r>
              <w:rPr>
                <w:rFonts w:ascii="Verdana" w:hAnsi="Verdana"/>
                <w:sz w:val="20"/>
                <w:szCs w:val="20"/>
              </w:rPr>
              <w:t>AUT 1171</w:t>
            </w:r>
          </w:p>
          <w:p w:rsidR="00F01C1E" w:rsidRDefault="00F01C1E" w:rsidP="004A58F1">
            <w:pPr>
              <w:rPr>
                <w:rFonts w:ascii="Verdana" w:hAnsi="Verdana"/>
                <w:sz w:val="20"/>
                <w:szCs w:val="20"/>
              </w:rPr>
            </w:pPr>
            <w:r>
              <w:rPr>
                <w:rFonts w:ascii="Verdana" w:hAnsi="Verdana"/>
                <w:sz w:val="20"/>
                <w:szCs w:val="20"/>
              </w:rPr>
              <w:t>AUT 1172</w:t>
            </w:r>
          </w:p>
          <w:p w:rsidR="00F01C1E" w:rsidRDefault="00F01C1E" w:rsidP="004A58F1">
            <w:pPr>
              <w:rPr>
                <w:rFonts w:ascii="Verdana" w:hAnsi="Verdana"/>
                <w:sz w:val="20"/>
                <w:szCs w:val="20"/>
              </w:rPr>
            </w:pPr>
            <w:r>
              <w:rPr>
                <w:rFonts w:ascii="Verdana" w:hAnsi="Verdana"/>
                <w:sz w:val="20"/>
                <w:szCs w:val="20"/>
              </w:rPr>
              <w:t>AUT 1173</w:t>
            </w:r>
          </w:p>
        </w:tc>
        <w:tc>
          <w:tcPr>
            <w:tcW w:w="1430" w:type="dxa"/>
          </w:tcPr>
          <w:p w:rsidR="00F01C1E" w:rsidRDefault="00F01C1E" w:rsidP="00AB24B0">
            <w:pPr>
              <w:pStyle w:val="ListParagraph"/>
              <w:tabs>
                <w:tab w:val="left" w:pos="5040"/>
              </w:tabs>
              <w:ind w:left="0"/>
              <w:rPr>
                <w:rFonts w:ascii="Arial" w:hAnsi="Arial" w:cs="Arial"/>
                <w:color w:val="000000" w:themeColor="text1"/>
              </w:rPr>
            </w:pPr>
            <w:r>
              <w:rPr>
                <w:rFonts w:ascii="Arial" w:hAnsi="Arial" w:cs="Arial"/>
                <w:color w:val="000000" w:themeColor="text1"/>
              </w:rPr>
              <w:lastRenderedPageBreak/>
              <w:t>Assess in FY 13-14</w:t>
            </w:r>
          </w:p>
          <w:p w:rsidR="00F01C1E" w:rsidRDefault="00F01C1E" w:rsidP="004A58F1">
            <w:pPr>
              <w:pStyle w:val="ListParagraph"/>
              <w:tabs>
                <w:tab w:val="left" w:pos="5040"/>
              </w:tabs>
              <w:ind w:left="0"/>
              <w:rPr>
                <w:rFonts w:ascii="Arial" w:hAnsi="Arial" w:cs="Arial"/>
                <w:color w:val="000000" w:themeColor="text1"/>
              </w:rPr>
            </w:pPr>
          </w:p>
          <w:p w:rsidR="00F01C1E" w:rsidRPr="004C52FC" w:rsidRDefault="00F01C1E" w:rsidP="004A58F1">
            <w:pPr>
              <w:rPr>
                <w:rFonts w:asciiTheme="minorHAnsi" w:hAnsiTheme="minorHAnsi" w:cs="Arial"/>
                <w:color w:val="000000" w:themeColor="text1"/>
              </w:rPr>
            </w:pPr>
          </w:p>
        </w:tc>
        <w:tc>
          <w:tcPr>
            <w:tcW w:w="2250" w:type="dxa"/>
          </w:tcPr>
          <w:p w:rsidR="00F01C1E" w:rsidRDefault="00F01C1E" w:rsidP="004A58F1">
            <w:pPr>
              <w:pStyle w:val="ListParagraph"/>
              <w:tabs>
                <w:tab w:val="left" w:pos="5040"/>
              </w:tabs>
              <w:ind w:left="0"/>
              <w:rPr>
                <w:rFonts w:ascii="Arial" w:hAnsi="Arial" w:cs="Arial"/>
                <w:color w:val="000000" w:themeColor="text1"/>
              </w:rPr>
            </w:pPr>
            <w:r>
              <w:rPr>
                <w:rFonts w:ascii="Arial" w:hAnsi="Arial" w:cs="Arial"/>
                <w:color w:val="000000" w:themeColor="text1"/>
              </w:rPr>
              <w:lastRenderedPageBreak/>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p w:rsidR="00F01C1E" w:rsidRPr="004C52FC" w:rsidRDefault="00F01C1E" w:rsidP="004A58F1">
            <w:pPr>
              <w:ind w:left="72"/>
              <w:rPr>
                <w:rFonts w:asciiTheme="minorHAnsi" w:hAnsiTheme="minorHAnsi" w:cs="Arial"/>
                <w:color w:val="000000" w:themeColor="text1"/>
              </w:rPr>
            </w:pPr>
          </w:p>
        </w:tc>
        <w:tc>
          <w:tcPr>
            <w:tcW w:w="4028" w:type="dxa"/>
          </w:tcPr>
          <w:p w:rsidR="00F01C1E" w:rsidRPr="004C52FC" w:rsidRDefault="00F43911" w:rsidP="004A58F1">
            <w:pPr>
              <w:ind w:left="72"/>
              <w:rPr>
                <w:rFonts w:asciiTheme="minorHAnsi" w:hAnsiTheme="minorHAnsi" w:cs="Arial"/>
                <w:color w:val="000000" w:themeColor="text1"/>
              </w:rPr>
            </w:pPr>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Pr>
                <w:rFonts w:ascii="Arial" w:hAnsi="Arial" w:cs="Arial"/>
                <w:b/>
                <w:noProof/>
                <w:color w:val="000000" w:themeColor="text1"/>
              </w:rPr>
              <w:t> </w:t>
            </w:r>
            <w:r>
              <w:rPr>
                <w:rFonts w:ascii="Arial" w:hAnsi="Arial" w:cs="Arial"/>
                <w:b/>
                <w:noProof/>
                <w:color w:val="000000" w:themeColor="text1"/>
              </w:rPr>
              <w:t> </w:t>
            </w:r>
            <w:r>
              <w:rPr>
                <w:rFonts w:ascii="Arial" w:hAnsi="Arial" w:cs="Arial"/>
                <w:b/>
                <w:noProof/>
                <w:color w:val="000000" w:themeColor="text1"/>
              </w:rPr>
              <w:t> </w:t>
            </w:r>
            <w:r>
              <w:rPr>
                <w:rFonts w:ascii="Arial" w:hAnsi="Arial" w:cs="Arial"/>
                <w:b/>
                <w:noProof/>
                <w:color w:val="000000" w:themeColor="text1"/>
              </w:rPr>
              <w:t> </w:t>
            </w:r>
            <w:r>
              <w:rPr>
                <w:rFonts w:ascii="Arial" w:hAnsi="Arial" w:cs="Arial"/>
                <w:b/>
                <w:noProof/>
                <w:color w:val="000000" w:themeColor="text1"/>
              </w:rPr>
              <w:t> </w:t>
            </w:r>
            <w:r>
              <w:rPr>
                <w:rFonts w:ascii="Arial" w:hAnsi="Arial" w:cs="Arial"/>
                <w:b/>
                <w:color w:val="000000" w:themeColor="text1"/>
              </w:rPr>
              <w:fldChar w:fldCharType="end"/>
            </w:r>
          </w:p>
        </w:tc>
      </w:tr>
      <w:tr w:rsidR="00F01C1E" w:rsidRPr="004C52FC" w:rsidTr="004A58F1">
        <w:tblPrEx>
          <w:shd w:val="clear" w:color="auto" w:fill="auto"/>
          <w:tblLook w:val="04A0" w:firstRow="1" w:lastRow="0" w:firstColumn="1" w:lastColumn="0" w:noHBand="0" w:noVBand="1"/>
        </w:tblPrEx>
        <w:trPr>
          <w:trHeight w:val="72"/>
        </w:trPr>
        <w:tc>
          <w:tcPr>
            <w:tcW w:w="3708" w:type="dxa"/>
            <w:gridSpan w:val="2"/>
            <w:vAlign w:val="center"/>
          </w:tcPr>
          <w:p w:rsidR="00F01C1E" w:rsidRDefault="00F01C1E" w:rsidP="004A58F1">
            <w:pPr>
              <w:rPr>
                <w:rFonts w:ascii="Verdana" w:hAnsi="Verdana"/>
                <w:sz w:val="20"/>
                <w:szCs w:val="20"/>
              </w:rPr>
            </w:pPr>
            <w:r>
              <w:rPr>
                <w:rFonts w:ascii="Verdana" w:hAnsi="Verdana"/>
                <w:sz w:val="20"/>
                <w:szCs w:val="20"/>
              </w:rPr>
              <w:lastRenderedPageBreak/>
              <w:t>Utilize safety and environmental skills in applying automotive service practices.</w:t>
            </w:r>
          </w:p>
        </w:tc>
        <w:tc>
          <w:tcPr>
            <w:tcW w:w="1742" w:type="dxa"/>
            <w:vAlign w:val="center"/>
          </w:tcPr>
          <w:p w:rsidR="00F01C1E" w:rsidRDefault="00F01C1E" w:rsidP="004A58F1">
            <w:pPr>
              <w:rPr>
                <w:rFonts w:ascii="Verdana" w:hAnsi="Verdana"/>
                <w:sz w:val="20"/>
                <w:szCs w:val="20"/>
              </w:rPr>
            </w:pPr>
            <w:r>
              <w:rPr>
                <w:rFonts w:ascii="Verdana" w:hAnsi="Verdana"/>
                <w:sz w:val="20"/>
                <w:szCs w:val="20"/>
              </w:rPr>
              <w:t>All AUT classes</w:t>
            </w:r>
          </w:p>
        </w:tc>
        <w:tc>
          <w:tcPr>
            <w:tcW w:w="1430" w:type="dxa"/>
          </w:tcPr>
          <w:p w:rsidR="00F01C1E" w:rsidRDefault="00F01C1E" w:rsidP="00AB24B0">
            <w:pPr>
              <w:pStyle w:val="ListParagraph"/>
              <w:tabs>
                <w:tab w:val="left" w:pos="5040"/>
              </w:tabs>
              <w:ind w:left="0"/>
              <w:rPr>
                <w:rFonts w:ascii="Arial" w:hAnsi="Arial" w:cs="Arial"/>
                <w:color w:val="000000" w:themeColor="text1"/>
              </w:rPr>
            </w:pPr>
            <w:r>
              <w:rPr>
                <w:rFonts w:ascii="Arial" w:hAnsi="Arial" w:cs="Arial"/>
                <w:color w:val="000000" w:themeColor="text1"/>
              </w:rPr>
              <w:t>Assess in FY 13-14</w:t>
            </w:r>
          </w:p>
          <w:p w:rsidR="00F01C1E" w:rsidRDefault="00F01C1E" w:rsidP="004A58F1">
            <w:pPr>
              <w:pStyle w:val="ListParagraph"/>
              <w:tabs>
                <w:tab w:val="left" w:pos="5040"/>
              </w:tabs>
              <w:ind w:left="0"/>
              <w:rPr>
                <w:rFonts w:ascii="Arial" w:hAnsi="Arial" w:cs="Arial"/>
                <w:color w:val="000000" w:themeColor="text1"/>
              </w:rPr>
            </w:pPr>
          </w:p>
          <w:p w:rsidR="00F01C1E" w:rsidRPr="004C52FC" w:rsidRDefault="00F01C1E" w:rsidP="004A58F1">
            <w:pPr>
              <w:rPr>
                <w:rFonts w:asciiTheme="minorHAnsi" w:hAnsiTheme="minorHAnsi" w:cs="Arial"/>
                <w:color w:val="000000" w:themeColor="text1"/>
              </w:rPr>
            </w:pPr>
          </w:p>
        </w:tc>
        <w:tc>
          <w:tcPr>
            <w:tcW w:w="2250" w:type="dxa"/>
          </w:tcPr>
          <w:p w:rsidR="00F01C1E" w:rsidRDefault="00F01C1E" w:rsidP="004A58F1">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p w:rsidR="00F01C1E" w:rsidRPr="004C52FC" w:rsidRDefault="00F01C1E" w:rsidP="004A58F1">
            <w:pPr>
              <w:ind w:left="72"/>
              <w:rPr>
                <w:rFonts w:asciiTheme="minorHAnsi" w:hAnsiTheme="minorHAnsi" w:cs="Arial"/>
                <w:color w:val="000000" w:themeColor="text1"/>
              </w:rPr>
            </w:pPr>
          </w:p>
        </w:tc>
        <w:tc>
          <w:tcPr>
            <w:tcW w:w="4028" w:type="dxa"/>
          </w:tcPr>
          <w:p w:rsidR="00F01C1E" w:rsidRDefault="00F01C1E" w:rsidP="004A58F1">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p w:rsidR="00F01C1E" w:rsidRPr="004C52FC" w:rsidRDefault="00F01C1E" w:rsidP="004A58F1">
            <w:pPr>
              <w:ind w:left="72"/>
              <w:rPr>
                <w:rFonts w:asciiTheme="minorHAnsi" w:hAnsiTheme="minorHAnsi" w:cs="Arial"/>
                <w:color w:val="000000" w:themeColor="text1"/>
              </w:rPr>
            </w:pPr>
          </w:p>
        </w:tc>
      </w:tr>
      <w:tr w:rsidR="00F01C1E" w:rsidRPr="004C52FC" w:rsidTr="004A58F1">
        <w:tblPrEx>
          <w:shd w:val="clear" w:color="auto" w:fill="auto"/>
          <w:tblLook w:val="04A0" w:firstRow="1" w:lastRow="0" w:firstColumn="1" w:lastColumn="0" w:noHBand="0" w:noVBand="1"/>
        </w:tblPrEx>
        <w:trPr>
          <w:trHeight w:val="72"/>
        </w:trPr>
        <w:tc>
          <w:tcPr>
            <w:tcW w:w="3708" w:type="dxa"/>
            <w:gridSpan w:val="2"/>
            <w:vAlign w:val="center"/>
          </w:tcPr>
          <w:p w:rsidR="00F01C1E" w:rsidRDefault="00F01C1E" w:rsidP="004A58F1">
            <w:pPr>
              <w:rPr>
                <w:rFonts w:ascii="Verdana" w:hAnsi="Verdana"/>
                <w:sz w:val="20"/>
                <w:szCs w:val="20"/>
              </w:rPr>
            </w:pPr>
            <w:r>
              <w:rPr>
                <w:rFonts w:ascii="Verdana" w:hAnsi="Verdana"/>
                <w:sz w:val="20"/>
                <w:szCs w:val="20"/>
              </w:rPr>
              <w:t>Demonstrate knowledge of social and human skill sets in supporting community, work and/or the college experience.</w:t>
            </w:r>
          </w:p>
        </w:tc>
        <w:tc>
          <w:tcPr>
            <w:tcW w:w="1742" w:type="dxa"/>
            <w:vAlign w:val="center"/>
          </w:tcPr>
          <w:p w:rsidR="00F01C1E" w:rsidRDefault="00F01C1E" w:rsidP="004A58F1">
            <w:pPr>
              <w:rPr>
                <w:rFonts w:ascii="Verdana" w:hAnsi="Verdana"/>
                <w:sz w:val="20"/>
                <w:szCs w:val="20"/>
              </w:rPr>
            </w:pPr>
            <w:r>
              <w:rPr>
                <w:rFonts w:ascii="Verdana" w:hAnsi="Verdana"/>
                <w:sz w:val="20"/>
                <w:szCs w:val="20"/>
              </w:rPr>
              <w:t>OTM (Art/Hum)</w:t>
            </w:r>
          </w:p>
          <w:p w:rsidR="00F01C1E" w:rsidRDefault="00F01C1E" w:rsidP="004A58F1">
            <w:pPr>
              <w:rPr>
                <w:rFonts w:ascii="Verdana" w:hAnsi="Verdana"/>
                <w:sz w:val="20"/>
                <w:szCs w:val="20"/>
              </w:rPr>
            </w:pPr>
            <w:r>
              <w:rPr>
                <w:rFonts w:ascii="Verdana" w:hAnsi="Verdana"/>
                <w:sz w:val="20"/>
                <w:szCs w:val="20"/>
              </w:rPr>
              <w:t>AUT 1170</w:t>
            </w:r>
          </w:p>
          <w:p w:rsidR="00F01C1E" w:rsidRDefault="00F01C1E" w:rsidP="004A58F1">
            <w:pPr>
              <w:rPr>
                <w:rFonts w:ascii="Verdana" w:hAnsi="Verdana"/>
                <w:sz w:val="20"/>
                <w:szCs w:val="20"/>
              </w:rPr>
            </w:pPr>
            <w:r>
              <w:rPr>
                <w:rFonts w:ascii="Verdana" w:hAnsi="Verdana"/>
                <w:sz w:val="20"/>
                <w:szCs w:val="20"/>
              </w:rPr>
              <w:t>AUT 1171</w:t>
            </w:r>
          </w:p>
          <w:p w:rsidR="00F01C1E" w:rsidRDefault="00F01C1E" w:rsidP="004A58F1">
            <w:pPr>
              <w:rPr>
                <w:rFonts w:ascii="Verdana" w:hAnsi="Verdana"/>
                <w:sz w:val="20"/>
                <w:szCs w:val="20"/>
              </w:rPr>
            </w:pPr>
            <w:r>
              <w:rPr>
                <w:rFonts w:ascii="Verdana" w:hAnsi="Verdana"/>
                <w:sz w:val="20"/>
                <w:szCs w:val="20"/>
              </w:rPr>
              <w:t>AUT 1172</w:t>
            </w:r>
          </w:p>
          <w:p w:rsidR="00F01C1E" w:rsidRDefault="00F01C1E" w:rsidP="004A58F1">
            <w:pPr>
              <w:rPr>
                <w:rFonts w:ascii="Verdana" w:hAnsi="Verdana"/>
                <w:sz w:val="20"/>
                <w:szCs w:val="20"/>
              </w:rPr>
            </w:pPr>
            <w:r>
              <w:rPr>
                <w:rFonts w:ascii="Verdana" w:hAnsi="Verdana"/>
                <w:sz w:val="20"/>
                <w:szCs w:val="20"/>
              </w:rPr>
              <w:t>AUT 1173</w:t>
            </w:r>
          </w:p>
          <w:p w:rsidR="00F01C1E" w:rsidRDefault="00F01C1E" w:rsidP="004A58F1">
            <w:pPr>
              <w:rPr>
                <w:rFonts w:ascii="Verdana" w:hAnsi="Verdana"/>
                <w:sz w:val="20"/>
                <w:szCs w:val="20"/>
              </w:rPr>
            </w:pPr>
            <w:r>
              <w:rPr>
                <w:rFonts w:ascii="Verdana" w:hAnsi="Verdana"/>
                <w:sz w:val="20"/>
                <w:szCs w:val="20"/>
              </w:rPr>
              <w:t>SOC 1101</w:t>
            </w:r>
          </w:p>
          <w:p w:rsidR="00F01C1E" w:rsidRDefault="00F01C1E" w:rsidP="004A58F1">
            <w:pPr>
              <w:rPr>
                <w:rFonts w:ascii="Verdana" w:hAnsi="Verdana"/>
                <w:sz w:val="20"/>
                <w:szCs w:val="20"/>
              </w:rPr>
            </w:pPr>
            <w:r>
              <w:rPr>
                <w:rFonts w:ascii="Verdana" w:hAnsi="Verdana"/>
                <w:sz w:val="20"/>
                <w:szCs w:val="20"/>
              </w:rPr>
              <w:t>AUT 2250</w:t>
            </w:r>
          </w:p>
        </w:tc>
        <w:tc>
          <w:tcPr>
            <w:tcW w:w="1430" w:type="dxa"/>
          </w:tcPr>
          <w:p w:rsidR="00F01C1E" w:rsidRDefault="00F01C1E" w:rsidP="00AB24B0">
            <w:pPr>
              <w:pStyle w:val="ListParagraph"/>
              <w:tabs>
                <w:tab w:val="left" w:pos="5040"/>
              </w:tabs>
              <w:ind w:left="0"/>
              <w:rPr>
                <w:rFonts w:ascii="Arial" w:hAnsi="Arial" w:cs="Arial"/>
                <w:color w:val="000000" w:themeColor="text1"/>
              </w:rPr>
            </w:pPr>
            <w:r>
              <w:rPr>
                <w:rFonts w:ascii="Arial" w:hAnsi="Arial" w:cs="Arial"/>
                <w:color w:val="000000" w:themeColor="text1"/>
              </w:rPr>
              <w:t>Assess in FY 13-14</w:t>
            </w:r>
          </w:p>
          <w:p w:rsidR="00F01C1E" w:rsidRDefault="00F01C1E" w:rsidP="004A58F1">
            <w:pPr>
              <w:pStyle w:val="ListParagraph"/>
              <w:tabs>
                <w:tab w:val="left" w:pos="5040"/>
              </w:tabs>
              <w:ind w:left="0"/>
              <w:rPr>
                <w:rFonts w:ascii="Arial" w:hAnsi="Arial" w:cs="Arial"/>
                <w:color w:val="000000" w:themeColor="text1"/>
              </w:rPr>
            </w:pPr>
          </w:p>
          <w:p w:rsidR="00F01C1E" w:rsidRPr="004C52FC" w:rsidRDefault="00F01C1E" w:rsidP="004A58F1">
            <w:pPr>
              <w:rPr>
                <w:rFonts w:asciiTheme="minorHAnsi" w:hAnsiTheme="minorHAnsi" w:cs="Arial"/>
                <w:color w:val="000000" w:themeColor="text1"/>
              </w:rPr>
            </w:pPr>
          </w:p>
        </w:tc>
        <w:tc>
          <w:tcPr>
            <w:tcW w:w="2250" w:type="dxa"/>
          </w:tcPr>
          <w:p w:rsidR="00F01C1E" w:rsidRDefault="00F01C1E" w:rsidP="004A58F1">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p w:rsidR="00F01C1E" w:rsidRPr="004C52FC" w:rsidRDefault="00F01C1E" w:rsidP="004A58F1">
            <w:pPr>
              <w:ind w:left="72"/>
              <w:rPr>
                <w:rFonts w:asciiTheme="minorHAnsi" w:hAnsiTheme="minorHAnsi" w:cs="Arial"/>
                <w:color w:val="000000" w:themeColor="text1"/>
              </w:rPr>
            </w:pPr>
          </w:p>
        </w:tc>
        <w:tc>
          <w:tcPr>
            <w:tcW w:w="4028" w:type="dxa"/>
          </w:tcPr>
          <w:p w:rsidR="00F01C1E" w:rsidRDefault="00F01C1E" w:rsidP="004A58F1">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p w:rsidR="00F01C1E" w:rsidRPr="004C52FC" w:rsidRDefault="00F01C1E" w:rsidP="004A58F1">
            <w:pPr>
              <w:ind w:left="72"/>
              <w:rPr>
                <w:rFonts w:asciiTheme="minorHAnsi" w:hAnsiTheme="minorHAnsi" w:cs="Arial"/>
                <w:color w:val="000000" w:themeColor="text1"/>
              </w:rPr>
            </w:pPr>
          </w:p>
        </w:tc>
      </w:tr>
    </w:tbl>
    <w:p w:rsidR="00BF3561" w:rsidRDefault="00BF3561" w:rsidP="001D736E">
      <w:pPr>
        <w:pStyle w:val="ListParagraph"/>
        <w:tabs>
          <w:tab w:val="left" w:pos="5040"/>
        </w:tabs>
        <w:ind w:left="360"/>
        <w:rPr>
          <w:rFonts w:ascii="Arial" w:hAnsi="Arial" w:cs="Arial"/>
          <w:color w:val="000000" w:themeColor="text1"/>
        </w:rPr>
      </w:pPr>
    </w:p>
    <w:p w:rsidR="004604FB" w:rsidRDefault="004604FB" w:rsidP="001D736E">
      <w:pPr>
        <w:pStyle w:val="ListParagraph"/>
        <w:tabs>
          <w:tab w:val="left" w:pos="5040"/>
        </w:tabs>
        <w:ind w:left="360"/>
        <w:rPr>
          <w:rFonts w:ascii="Arial" w:hAnsi="Arial" w:cs="Arial"/>
          <w:color w:val="000000" w:themeColor="text1"/>
        </w:rPr>
      </w:pPr>
    </w:p>
    <w:p w:rsidR="009A2F4E" w:rsidRDefault="009A2F4E" w:rsidP="009A2F4E">
      <w:pPr>
        <w:pStyle w:val="ListParagraph"/>
        <w:tabs>
          <w:tab w:val="left" w:pos="5040"/>
        </w:tabs>
        <w:rPr>
          <w:rFonts w:ascii="Arial" w:hAnsi="Arial" w:cs="Arial"/>
          <w:color w:val="000000" w:themeColor="text1"/>
        </w:rPr>
      </w:pPr>
    </w:p>
    <w:p w:rsidR="003E791C" w:rsidRDefault="003E791C" w:rsidP="003E791C">
      <w:pPr>
        <w:pStyle w:val="ListParagraph"/>
        <w:tabs>
          <w:tab w:val="left" w:pos="5040"/>
        </w:tabs>
        <w:rPr>
          <w:rFonts w:ascii="Arial" w:hAnsi="Arial" w:cs="Arial"/>
          <w:color w:val="000000" w:themeColor="text1"/>
        </w:rPr>
      </w:pPr>
    </w:p>
    <w:p w:rsidR="002E6B01" w:rsidRDefault="002E6B01">
      <w:pPr>
        <w:spacing w:after="200" w:line="276" w:lineRule="auto"/>
        <w:rPr>
          <w:rFonts w:ascii="Arial" w:hAnsi="Arial" w:cs="Arial"/>
          <w:b/>
          <w:color w:val="000000" w:themeColor="text1"/>
        </w:rPr>
        <w:sectPr w:rsidR="002E6B01" w:rsidSect="00EF15CD">
          <w:pgSz w:w="15840" w:h="12240" w:orient="landscape"/>
          <w:pgMar w:top="1440" w:right="1152" w:bottom="1440" w:left="1152" w:header="720" w:footer="288" w:gutter="0"/>
          <w:cols w:space="720"/>
          <w:docGrid w:linePitch="360"/>
        </w:sectPr>
      </w:pPr>
    </w:p>
    <w:p w:rsidR="003E791C" w:rsidRPr="003E791C" w:rsidRDefault="00EF15CD" w:rsidP="003E791C">
      <w:pPr>
        <w:pStyle w:val="ListParagraph"/>
        <w:tabs>
          <w:tab w:val="left" w:pos="5040"/>
        </w:tabs>
        <w:ind w:left="0"/>
        <w:rPr>
          <w:rFonts w:ascii="Arial" w:hAnsi="Arial" w:cs="Arial"/>
          <w:b/>
          <w:color w:val="000000" w:themeColor="text1"/>
        </w:rPr>
      </w:pPr>
      <w:r>
        <w:rPr>
          <w:rFonts w:ascii="Arial" w:hAnsi="Arial" w:cs="Arial"/>
          <w:b/>
          <w:color w:val="000000" w:themeColor="text1"/>
        </w:rPr>
        <w:lastRenderedPageBreak/>
        <w:t>General Education Outcomes</w:t>
      </w:r>
    </w:p>
    <w:p w:rsidR="003E791C" w:rsidRDefault="003E791C" w:rsidP="003E791C">
      <w:pPr>
        <w:pStyle w:val="ListParagraph"/>
        <w:tabs>
          <w:tab w:val="left" w:pos="5040"/>
        </w:tabs>
        <w:ind w:left="0"/>
        <w:rPr>
          <w:rFonts w:ascii="Arial" w:hAnsi="Arial" w:cs="Arial"/>
          <w:color w:val="000000" w:themeColor="text1"/>
        </w:rPr>
      </w:pPr>
    </w:p>
    <w:p w:rsidR="003E791C" w:rsidRDefault="003E791C" w:rsidP="003E791C">
      <w:pPr>
        <w:pStyle w:val="ListParagraph"/>
        <w:tabs>
          <w:tab w:val="left" w:pos="5040"/>
        </w:tabs>
        <w:ind w:left="360"/>
        <w:rPr>
          <w:rFonts w:ascii="Arial" w:hAnsi="Arial" w:cs="Arial"/>
          <w:color w:val="000000" w:themeColor="text1"/>
        </w:rPr>
      </w:pPr>
    </w:p>
    <w:p w:rsidR="003E791C" w:rsidRDefault="003E791C" w:rsidP="000F154F">
      <w:pPr>
        <w:pStyle w:val="ListParagraph"/>
        <w:numPr>
          <w:ilvl w:val="0"/>
          <w:numId w:val="4"/>
        </w:numPr>
        <w:tabs>
          <w:tab w:val="left" w:pos="5040"/>
        </w:tabs>
        <w:rPr>
          <w:rFonts w:ascii="Arial" w:hAnsi="Arial" w:cs="Arial"/>
          <w:color w:val="000000" w:themeColor="text1"/>
        </w:rPr>
      </w:pPr>
      <w:r>
        <w:rPr>
          <w:rFonts w:ascii="Arial" w:hAnsi="Arial" w:cs="Arial"/>
          <w:color w:val="000000" w:themeColor="text1"/>
        </w:rPr>
        <w:t>Are</w:t>
      </w:r>
      <w:r w:rsidRPr="00CE118B">
        <w:rPr>
          <w:rFonts w:ascii="Arial" w:hAnsi="Arial" w:cs="Arial"/>
          <w:color w:val="000000" w:themeColor="text1"/>
        </w:rPr>
        <w:t xml:space="preserve"> changes planned as a result of the </w:t>
      </w:r>
      <w:r w:rsidR="00EF15CD">
        <w:rPr>
          <w:rFonts w:ascii="Arial" w:hAnsi="Arial" w:cs="Arial"/>
          <w:color w:val="000000" w:themeColor="text1"/>
        </w:rPr>
        <w:t>assessment of general education outcomes</w:t>
      </w:r>
      <w:r w:rsidRPr="00CE118B">
        <w:rPr>
          <w:rFonts w:ascii="Arial" w:hAnsi="Arial" w:cs="Arial"/>
          <w:color w:val="000000" w:themeColor="text1"/>
        </w:rPr>
        <w:t xml:space="preserve">?  If so, what </w:t>
      </w:r>
      <w:r>
        <w:rPr>
          <w:rFonts w:ascii="Arial" w:hAnsi="Arial" w:cs="Arial"/>
          <w:color w:val="000000" w:themeColor="text1"/>
        </w:rPr>
        <w:t>are</w:t>
      </w:r>
      <w:r w:rsidRPr="00CE118B">
        <w:rPr>
          <w:rFonts w:ascii="Arial" w:hAnsi="Arial" w:cs="Arial"/>
          <w:color w:val="000000" w:themeColor="text1"/>
        </w:rPr>
        <w:t xml:space="preserve"> those changes? </w:t>
      </w:r>
    </w:p>
    <w:p w:rsidR="003E791C" w:rsidRDefault="003E791C" w:rsidP="003E791C">
      <w:pPr>
        <w:pStyle w:val="ListParagraph"/>
        <w:tabs>
          <w:tab w:val="left" w:pos="5040"/>
        </w:tabs>
        <w:ind w:left="0"/>
        <w:rPr>
          <w:rFonts w:ascii="Arial" w:hAnsi="Arial" w:cs="Arial"/>
          <w:color w:val="000000" w:themeColor="text1"/>
        </w:rPr>
      </w:pPr>
    </w:p>
    <w:p w:rsidR="00AE6059" w:rsidRDefault="00F43911" w:rsidP="00457265">
      <w:pPr>
        <w:pStyle w:val="ListParagraph"/>
      </w:pPr>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457265" w:rsidRPr="00457265">
        <w:t>It is our goal to use the department's</w:t>
      </w:r>
      <w:r w:rsidR="00AB4170">
        <w:t xml:space="preserve"> </w:t>
      </w:r>
      <w:r w:rsidR="00457265" w:rsidRPr="00457265">
        <w:t>Angel assessment tool to measure the six general education outcomes.</w:t>
      </w:r>
      <w:r w:rsidR="00AE6059">
        <w:t xml:space="preserve">  </w:t>
      </w:r>
      <w:r w:rsidR="00457265" w:rsidRPr="00457265">
        <w:t>Student assignments will be recorded in the database and</w:t>
      </w:r>
      <w:r w:rsidR="00AE6059">
        <w:t xml:space="preserve"> scores are linked to different genreal education and program outcomes.</w:t>
      </w:r>
      <w:r w:rsidR="00457265" w:rsidRPr="00457265">
        <w:t xml:space="preserve"> </w:t>
      </w:r>
      <w:r w:rsidR="00AE6059">
        <w:t xml:space="preserve"> T</w:t>
      </w:r>
      <w:r w:rsidR="00457265" w:rsidRPr="00457265">
        <w:t xml:space="preserve">he accumulation </w:t>
      </w:r>
      <w:r w:rsidR="00AE6059">
        <w:t xml:space="preserve">of the scores </w:t>
      </w:r>
      <w:r w:rsidR="00457265" w:rsidRPr="00457265">
        <w:t xml:space="preserve">will give an overall </w:t>
      </w:r>
      <w:r w:rsidR="00AE6059">
        <w:t>assesment of the college's general education outcomes and some of our program outcomes.</w:t>
      </w:r>
    </w:p>
    <w:p w:rsidR="00AE6059" w:rsidRDefault="00AE6059" w:rsidP="00457265">
      <w:pPr>
        <w:pStyle w:val="ListParagraph"/>
      </w:pPr>
    </w:p>
    <w:p w:rsidR="00AE6059" w:rsidRDefault="00AE6059" w:rsidP="00AE6059">
      <w:pPr>
        <w:pStyle w:val="ListParagraph"/>
      </w:pPr>
      <w:r>
        <w:t>C</w:t>
      </w:r>
      <w:r w:rsidR="007F20EC">
        <w:t>urrently</w:t>
      </w:r>
      <w:r w:rsidR="006A20FD">
        <w:t>,</w:t>
      </w:r>
      <w:r w:rsidR="007F20EC">
        <w:t xml:space="preserve"> the department assess</w:t>
      </w:r>
      <w:r w:rsidR="006A20FD">
        <w:t>es</w:t>
      </w:r>
      <w:r w:rsidR="007F20EC">
        <w:t xml:space="preserve"> the general education outcomes in our AUT 215 (2250) cours</w:t>
      </w:r>
      <w:r w:rsidR="00457265" w:rsidRPr="00457265">
        <w:t>e.</w:t>
      </w:r>
      <w:r>
        <w:t xml:space="preserve">  This course integrates general education outcomes in a simulated repair facility environment.  In the areas of critical thinking and problem solving</w:t>
      </w:r>
      <w:r w:rsidR="006A20FD">
        <w:t>,</w:t>
      </w:r>
      <w:r>
        <w:t xml:space="preserve"> students averaged a 92% score</w:t>
      </w:r>
      <w:r w:rsidR="00BF7570">
        <w:t xml:space="preserve"> overall for 2012-2013.</w:t>
      </w:r>
    </w:p>
    <w:p w:rsidR="00AE6059" w:rsidRDefault="00AE6059" w:rsidP="00AE6059">
      <w:pPr>
        <w:pStyle w:val="ListParagraph"/>
      </w:pPr>
    </w:p>
    <w:p w:rsidR="003E791C" w:rsidRDefault="00AE6059" w:rsidP="00AE6059">
      <w:pPr>
        <w:pStyle w:val="ListParagraph"/>
        <w:rPr>
          <w:rFonts w:ascii="Arial" w:hAnsi="Arial" w:cs="Arial"/>
          <w:color w:val="000000" w:themeColor="text1"/>
        </w:rPr>
      </w:pPr>
      <w:r>
        <w:t xml:space="preserve">Additionally, for the Fall of 2012 we will be integrating </w:t>
      </w:r>
      <w:r w:rsidR="00AB4170">
        <w:t xml:space="preserve">an assignment for </w:t>
      </w:r>
      <w:r w:rsidR="00101253">
        <w:t xml:space="preserve">resumes and cover letters in our AUT 1102 course.  We will be evaluating students on their written communication and computer literacy, while simultaneously preparing the students for jobs.  For now, students will be evaluated on their peformance utilizing their grades. </w:t>
      </w:r>
      <w:r w:rsidR="00F43911">
        <w:rPr>
          <w:rFonts w:ascii="Arial" w:hAnsi="Arial" w:cs="Arial"/>
          <w:b/>
          <w:color w:val="000000" w:themeColor="text1"/>
        </w:rPr>
        <w:fldChar w:fldCharType="end"/>
      </w:r>
    </w:p>
    <w:p w:rsidR="003E791C" w:rsidRDefault="003E791C" w:rsidP="003E791C">
      <w:pPr>
        <w:pStyle w:val="ListParagraph"/>
        <w:tabs>
          <w:tab w:val="left" w:pos="5040"/>
        </w:tabs>
        <w:ind w:left="0"/>
        <w:rPr>
          <w:rFonts w:ascii="Arial" w:hAnsi="Arial" w:cs="Arial"/>
          <w:color w:val="000000" w:themeColor="text1"/>
        </w:rPr>
      </w:pPr>
    </w:p>
    <w:p w:rsidR="003E791C" w:rsidRDefault="003E791C" w:rsidP="000F154F">
      <w:pPr>
        <w:pStyle w:val="ListParagraph"/>
        <w:numPr>
          <w:ilvl w:val="0"/>
          <w:numId w:val="4"/>
        </w:numPr>
        <w:tabs>
          <w:tab w:val="left" w:pos="5040"/>
        </w:tabs>
        <w:rPr>
          <w:rFonts w:ascii="Arial" w:hAnsi="Arial" w:cs="Arial"/>
          <w:color w:val="000000" w:themeColor="text1"/>
        </w:rPr>
      </w:pPr>
      <w:r w:rsidRPr="00CD2613">
        <w:rPr>
          <w:rFonts w:ascii="Arial" w:hAnsi="Arial" w:cs="Arial"/>
          <w:color w:val="000000" w:themeColor="text1"/>
        </w:rPr>
        <w:t xml:space="preserve">How will you determine whether those changes had an impact? </w:t>
      </w:r>
    </w:p>
    <w:p w:rsidR="003E791C" w:rsidRDefault="003E791C" w:rsidP="003E791C">
      <w:pPr>
        <w:pStyle w:val="ListParagraph"/>
        <w:tabs>
          <w:tab w:val="left" w:pos="5040"/>
        </w:tabs>
        <w:rPr>
          <w:rFonts w:ascii="Arial" w:hAnsi="Arial" w:cs="Arial"/>
          <w:color w:val="000000" w:themeColor="text1"/>
        </w:rPr>
      </w:pPr>
    </w:p>
    <w:p w:rsidR="004A58F1" w:rsidRDefault="00F43911">
      <w:pPr>
        <w:pStyle w:val="ListParagraph"/>
        <w:tabs>
          <w:tab w:val="left" w:pos="5040"/>
        </w:tabs>
        <w:ind w:left="0"/>
        <w:rPr>
          <w:rFonts w:ascii="Arial" w:hAnsi="Arial" w:cs="Arial"/>
          <w:b/>
          <w:color w:val="000000" w:themeColor="text1"/>
        </w:rPr>
      </w:pPr>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457265" w:rsidRPr="00457265">
        <w:t>We will continue to monitor the Angel assessment database and make changes, accordingly.  If numbers go up when changes are made; that could be an indication of improvements.</w:t>
      </w:r>
      <w:r w:rsidR="00AB4170">
        <w:t xml:space="preserve">  Additionally, resumes and cover letter grades will be monitored on an on-going basis.</w:t>
      </w:r>
      <w:r>
        <w:rPr>
          <w:rFonts w:ascii="Arial" w:hAnsi="Arial" w:cs="Arial"/>
          <w:b/>
          <w:color w:val="000000" w:themeColor="text1"/>
        </w:rPr>
        <w:fldChar w:fldCharType="end"/>
      </w:r>
    </w:p>
    <w:p w:rsidR="00F01C1E" w:rsidRDefault="00F01C1E">
      <w:pPr>
        <w:pStyle w:val="ListParagraph"/>
        <w:tabs>
          <w:tab w:val="left" w:pos="5040"/>
        </w:tabs>
        <w:ind w:left="0"/>
        <w:rPr>
          <w:rFonts w:ascii="Arial" w:hAnsi="Arial" w:cs="Arial"/>
          <w:b/>
          <w:color w:val="000000" w:themeColor="text1"/>
        </w:rPr>
      </w:pPr>
    </w:p>
    <w:p w:rsidR="00EC6B80" w:rsidRPr="002D428E" w:rsidRDefault="00190F5C">
      <w:pPr>
        <w:pStyle w:val="ListParagraph"/>
        <w:tabs>
          <w:tab w:val="left" w:pos="5040"/>
        </w:tabs>
        <w:ind w:left="0"/>
        <w:rPr>
          <w:rFonts w:ascii="Arial" w:hAnsi="Arial" w:cs="Arial"/>
          <w:b/>
          <w:color w:val="000000" w:themeColor="text1"/>
        </w:rPr>
      </w:pPr>
      <w:r w:rsidRPr="002D428E">
        <w:rPr>
          <w:rFonts w:ascii="Arial" w:hAnsi="Arial" w:cs="Arial"/>
          <w:b/>
          <w:color w:val="000000" w:themeColor="text1"/>
        </w:rPr>
        <w:t>Program Outcome</w:t>
      </w:r>
      <w:r w:rsidR="007F45E6">
        <w:rPr>
          <w:rFonts w:ascii="Arial" w:hAnsi="Arial" w:cs="Arial"/>
          <w:b/>
          <w:color w:val="000000" w:themeColor="text1"/>
        </w:rPr>
        <w:t>s</w:t>
      </w:r>
      <w:r w:rsidRPr="002D428E">
        <w:rPr>
          <w:rFonts w:ascii="Arial" w:hAnsi="Arial" w:cs="Arial"/>
          <w:b/>
          <w:color w:val="000000" w:themeColor="text1"/>
        </w:rPr>
        <w:t xml:space="preserve">  </w:t>
      </w:r>
    </w:p>
    <w:p w:rsidR="00EC6B80" w:rsidRDefault="00EC6B80">
      <w:pPr>
        <w:pStyle w:val="ListParagraph"/>
        <w:tabs>
          <w:tab w:val="left" w:pos="5040"/>
        </w:tabs>
        <w:ind w:left="360"/>
        <w:rPr>
          <w:rFonts w:ascii="Arial" w:hAnsi="Arial" w:cs="Arial"/>
          <w:color w:val="000000" w:themeColor="text1"/>
        </w:rPr>
      </w:pPr>
    </w:p>
    <w:p w:rsidR="00C45053" w:rsidRDefault="00C45053">
      <w:pPr>
        <w:pStyle w:val="ListParagraph"/>
        <w:tabs>
          <w:tab w:val="left" w:pos="5040"/>
        </w:tabs>
        <w:ind w:left="360"/>
        <w:rPr>
          <w:rFonts w:ascii="Arial" w:hAnsi="Arial" w:cs="Arial"/>
          <w:color w:val="000000" w:themeColor="text1"/>
        </w:rPr>
      </w:pPr>
    </w:p>
    <w:p w:rsidR="00EC6B80" w:rsidRDefault="00074BD5" w:rsidP="000F154F">
      <w:pPr>
        <w:pStyle w:val="ListParagraph"/>
        <w:numPr>
          <w:ilvl w:val="0"/>
          <w:numId w:val="5"/>
        </w:numPr>
        <w:tabs>
          <w:tab w:val="left" w:pos="5040"/>
        </w:tabs>
        <w:rPr>
          <w:rFonts w:ascii="Arial" w:hAnsi="Arial" w:cs="Arial"/>
          <w:color w:val="000000" w:themeColor="text1"/>
        </w:rPr>
      </w:pPr>
      <w:r>
        <w:rPr>
          <w:rFonts w:ascii="Arial" w:hAnsi="Arial" w:cs="Arial"/>
          <w:color w:val="000000" w:themeColor="text1"/>
        </w:rPr>
        <w:t>Are</w:t>
      </w:r>
      <w:r w:rsidR="00DF5973" w:rsidRPr="00CE118B">
        <w:rPr>
          <w:rFonts w:ascii="Arial" w:hAnsi="Arial" w:cs="Arial"/>
          <w:color w:val="000000" w:themeColor="text1"/>
        </w:rPr>
        <w:t xml:space="preserve"> </w:t>
      </w:r>
      <w:r w:rsidR="00A63ACE" w:rsidRPr="00CE118B">
        <w:rPr>
          <w:rFonts w:ascii="Arial" w:hAnsi="Arial" w:cs="Arial"/>
          <w:color w:val="000000" w:themeColor="text1"/>
        </w:rPr>
        <w:t xml:space="preserve">changes planned as a result </w:t>
      </w:r>
      <w:r w:rsidR="00262EFB">
        <w:rPr>
          <w:rFonts w:ascii="Arial" w:hAnsi="Arial" w:cs="Arial"/>
          <w:color w:val="000000" w:themeColor="text1"/>
        </w:rPr>
        <w:t xml:space="preserve">of the </w:t>
      </w:r>
      <w:r w:rsidR="00EF15CD">
        <w:rPr>
          <w:rFonts w:ascii="Arial" w:hAnsi="Arial" w:cs="Arial"/>
          <w:color w:val="000000" w:themeColor="text1"/>
        </w:rPr>
        <w:t>assessment of program outcomes</w:t>
      </w:r>
      <w:r w:rsidR="00EF15CD" w:rsidRPr="00CE118B">
        <w:rPr>
          <w:rFonts w:ascii="Arial" w:hAnsi="Arial" w:cs="Arial"/>
          <w:color w:val="000000" w:themeColor="text1"/>
        </w:rPr>
        <w:t>?</w:t>
      </w:r>
      <w:r w:rsidR="00DF5973" w:rsidRPr="00CE118B">
        <w:rPr>
          <w:rFonts w:ascii="Arial" w:hAnsi="Arial" w:cs="Arial"/>
          <w:color w:val="000000" w:themeColor="text1"/>
        </w:rPr>
        <w:t xml:space="preserve">  If so, what </w:t>
      </w:r>
      <w:r>
        <w:rPr>
          <w:rFonts w:ascii="Arial" w:hAnsi="Arial" w:cs="Arial"/>
          <w:color w:val="000000" w:themeColor="text1"/>
        </w:rPr>
        <w:t>are</w:t>
      </w:r>
      <w:r w:rsidR="00DF5973" w:rsidRPr="00CE118B">
        <w:rPr>
          <w:rFonts w:ascii="Arial" w:hAnsi="Arial" w:cs="Arial"/>
          <w:color w:val="000000" w:themeColor="text1"/>
        </w:rPr>
        <w:t xml:space="preserve"> those changes?</w:t>
      </w:r>
      <w:r w:rsidR="00BF3561" w:rsidRPr="00CE118B">
        <w:rPr>
          <w:rFonts w:ascii="Arial" w:hAnsi="Arial" w:cs="Arial"/>
          <w:color w:val="000000" w:themeColor="text1"/>
        </w:rPr>
        <w:t xml:space="preserve"> </w:t>
      </w:r>
    </w:p>
    <w:p w:rsidR="00EC6B80" w:rsidRDefault="00EC6B80">
      <w:pPr>
        <w:pStyle w:val="ListParagraph"/>
        <w:tabs>
          <w:tab w:val="left" w:pos="5040"/>
        </w:tabs>
        <w:ind w:left="0"/>
        <w:rPr>
          <w:rFonts w:ascii="Arial" w:hAnsi="Arial" w:cs="Arial"/>
          <w:color w:val="000000" w:themeColor="text1"/>
        </w:rPr>
      </w:pPr>
    </w:p>
    <w:p w:rsidR="00C45053" w:rsidRDefault="00F43911">
      <w:pPr>
        <w:pStyle w:val="ListParagraph"/>
        <w:tabs>
          <w:tab w:val="left" w:pos="5040"/>
        </w:tabs>
        <w:ind w:left="0"/>
        <w:rPr>
          <w:rFonts w:ascii="Arial" w:hAnsi="Arial" w:cs="Arial"/>
          <w:color w:val="000000" w:themeColor="text1"/>
        </w:rPr>
      </w:pPr>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101253">
        <w:t>Currently</w:t>
      </w:r>
      <w:r w:rsidR="006A20FD">
        <w:t>,</w:t>
      </w:r>
      <w:r w:rsidR="00101253">
        <w:t xml:space="preserve"> the data from the NATEF end of program test or now called the ASE student certification test still shows lower scores in the areas of Steering/Suspension, Auto Trans, and Manual Drivelines.  Predominantly one instructor teaches</w:t>
      </w:r>
      <w:r w:rsidR="009E1651">
        <w:t xml:space="preserve"> a different</w:t>
      </w:r>
      <w:r w:rsidR="00101253">
        <w:t xml:space="preserve"> ASE area and it maybe necessary to make changes in the area of curriculum, more specifically the style of midterm and final examination.</w:t>
      </w:r>
      <w:r w:rsidR="009E1651">
        <w:t xml:space="preserve">  It would be worthwile to benchmark against national averages in the future.</w:t>
      </w:r>
      <w:r w:rsidR="00457265" w:rsidRPr="00457265">
        <w:t xml:space="preserve">    </w:t>
      </w:r>
      <w:r>
        <w:rPr>
          <w:rFonts w:ascii="Arial" w:hAnsi="Arial" w:cs="Arial"/>
          <w:b/>
          <w:color w:val="000000" w:themeColor="text1"/>
        </w:rPr>
        <w:fldChar w:fldCharType="end"/>
      </w:r>
    </w:p>
    <w:p w:rsidR="00EC6B80" w:rsidRDefault="00EC6B80">
      <w:pPr>
        <w:pStyle w:val="ListParagraph"/>
        <w:tabs>
          <w:tab w:val="left" w:pos="5040"/>
        </w:tabs>
        <w:ind w:left="0"/>
        <w:rPr>
          <w:rFonts w:ascii="Arial" w:hAnsi="Arial" w:cs="Arial"/>
          <w:color w:val="000000" w:themeColor="text1"/>
        </w:rPr>
      </w:pPr>
    </w:p>
    <w:p w:rsidR="00EC6B80" w:rsidRDefault="006A2AA3" w:rsidP="000F154F">
      <w:pPr>
        <w:pStyle w:val="ListParagraph"/>
        <w:numPr>
          <w:ilvl w:val="0"/>
          <w:numId w:val="5"/>
        </w:numPr>
        <w:tabs>
          <w:tab w:val="left" w:pos="5040"/>
        </w:tabs>
        <w:rPr>
          <w:rFonts w:ascii="Arial" w:hAnsi="Arial" w:cs="Arial"/>
          <w:color w:val="000000" w:themeColor="text1"/>
        </w:rPr>
      </w:pPr>
      <w:r w:rsidRPr="00CD2613">
        <w:rPr>
          <w:rFonts w:ascii="Arial" w:hAnsi="Arial" w:cs="Arial"/>
          <w:color w:val="000000" w:themeColor="text1"/>
        </w:rPr>
        <w:t>How will you determine whether those changes had an impact?</w:t>
      </w:r>
      <w:r w:rsidR="00BF3561" w:rsidRPr="00CD2613">
        <w:rPr>
          <w:rFonts w:ascii="Arial" w:hAnsi="Arial" w:cs="Arial"/>
          <w:color w:val="000000" w:themeColor="text1"/>
        </w:rPr>
        <w:t xml:space="preserve"> </w:t>
      </w:r>
    </w:p>
    <w:p w:rsidR="002D428E" w:rsidRDefault="002D428E" w:rsidP="002D428E">
      <w:pPr>
        <w:pStyle w:val="ListParagraph"/>
        <w:tabs>
          <w:tab w:val="left" w:pos="5040"/>
        </w:tabs>
        <w:rPr>
          <w:rFonts w:ascii="Arial" w:hAnsi="Arial" w:cs="Arial"/>
          <w:color w:val="000000" w:themeColor="text1"/>
        </w:rPr>
      </w:pPr>
    </w:p>
    <w:p w:rsidR="00E01624" w:rsidRPr="00D47B13" w:rsidRDefault="00F43911" w:rsidP="004A58F1">
      <w:pPr>
        <w:pStyle w:val="ListParagraph"/>
        <w:tabs>
          <w:tab w:val="left" w:pos="5040"/>
        </w:tabs>
        <w:ind w:left="0"/>
        <w:rPr>
          <w:rFonts w:ascii="Arial" w:hAnsi="Arial" w:cs="Arial"/>
          <w:color w:val="000000" w:themeColor="text1"/>
          <w:sz w:val="22"/>
          <w:szCs w:val="22"/>
        </w:rPr>
      </w:pPr>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457265" w:rsidRPr="00457265">
        <w:t xml:space="preserve">We will be able to determine results from the ASE </w:t>
      </w:r>
      <w:r w:rsidR="00544A98">
        <w:t xml:space="preserve">student certification </w:t>
      </w:r>
      <w:r w:rsidR="00457265" w:rsidRPr="00457265">
        <w:t>(</w:t>
      </w:r>
      <w:r w:rsidR="00BF7570">
        <w:t>NATEF end of p</w:t>
      </w:r>
      <w:r w:rsidR="00457265" w:rsidRPr="00457265">
        <w:t xml:space="preserve">rogram) test </w:t>
      </w:r>
      <w:r w:rsidR="00CA35A7">
        <w:t>a</w:t>
      </w:r>
      <w:r w:rsidR="00457265" w:rsidRPr="00457265">
        <w:t>nd the course success rates.  We will be looking for improvements in these results and determining what changes need to be made.</w:t>
      </w:r>
      <w:r>
        <w:rPr>
          <w:rFonts w:ascii="Arial" w:hAnsi="Arial" w:cs="Arial"/>
          <w:b/>
          <w:color w:val="000000" w:themeColor="text1"/>
        </w:rPr>
        <w:fldChar w:fldCharType="end"/>
      </w:r>
    </w:p>
    <w:p w:rsidR="00EC6B80" w:rsidRPr="004A58F1" w:rsidRDefault="00EC6B80" w:rsidP="004A58F1">
      <w:pPr>
        <w:tabs>
          <w:tab w:val="left" w:pos="5040"/>
        </w:tabs>
        <w:rPr>
          <w:rFonts w:ascii="Arial" w:hAnsi="Arial" w:cs="Arial"/>
          <w:color w:val="000000" w:themeColor="text1"/>
        </w:rPr>
      </w:pPr>
    </w:p>
    <w:p w:rsidR="00EF15CD" w:rsidRDefault="00EF15CD">
      <w:pPr>
        <w:pStyle w:val="ListParagraph"/>
        <w:tabs>
          <w:tab w:val="left" w:pos="5040"/>
        </w:tabs>
        <w:rPr>
          <w:rFonts w:ascii="Arial" w:hAnsi="Arial" w:cs="Arial"/>
          <w:color w:val="000000" w:themeColor="text1"/>
        </w:rPr>
      </w:pPr>
    </w:p>
    <w:p w:rsidR="009069F9" w:rsidRDefault="009069F9" w:rsidP="00EF15CD">
      <w:pPr>
        <w:pStyle w:val="ListParagraph"/>
        <w:tabs>
          <w:tab w:val="left" w:pos="5040"/>
        </w:tabs>
        <w:ind w:left="0"/>
        <w:rPr>
          <w:rFonts w:ascii="Arial" w:hAnsi="Arial" w:cs="Arial"/>
          <w:b/>
          <w:color w:val="000000" w:themeColor="text1"/>
        </w:rPr>
      </w:pPr>
    </w:p>
    <w:p w:rsidR="00EF15CD" w:rsidRPr="002D428E" w:rsidRDefault="004C52FC" w:rsidP="00EF15CD">
      <w:pPr>
        <w:pStyle w:val="ListParagraph"/>
        <w:tabs>
          <w:tab w:val="left" w:pos="5040"/>
        </w:tabs>
        <w:ind w:left="0"/>
        <w:rPr>
          <w:rFonts w:ascii="Arial" w:hAnsi="Arial" w:cs="Arial"/>
          <w:b/>
          <w:color w:val="000000" w:themeColor="text1"/>
        </w:rPr>
      </w:pPr>
      <w:r>
        <w:rPr>
          <w:rFonts w:ascii="Arial" w:hAnsi="Arial" w:cs="Arial"/>
          <w:b/>
          <w:color w:val="000000" w:themeColor="text1"/>
        </w:rPr>
        <w:t>Improvement Efforts</w:t>
      </w:r>
    </w:p>
    <w:p w:rsidR="002D428E" w:rsidRDefault="002D428E">
      <w:pPr>
        <w:pStyle w:val="ListParagraph"/>
        <w:tabs>
          <w:tab w:val="left" w:pos="5040"/>
        </w:tabs>
        <w:rPr>
          <w:rFonts w:ascii="Arial" w:hAnsi="Arial" w:cs="Arial"/>
          <w:color w:val="000000" w:themeColor="text1"/>
        </w:rPr>
      </w:pPr>
    </w:p>
    <w:p w:rsidR="004C52FC" w:rsidRDefault="004C52FC" w:rsidP="004C52FC">
      <w:pPr>
        <w:pStyle w:val="ListParagraph"/>
        <w:tabs>
          <w:tab w:val="left" w:pos="5040"/>
        </w:tabs>
        <w:ind w:left="360"/>
        <w:rPr>
          <w:rFonts w:ascii="Arial" w:hAnsi="Arial" w:cs="Arial"/>
          <w:color w:val="000000" w:themeColor="text1"/>
        </w:rPr>
      </w:pPr>
    </w:p>
    <w:p w:rsidR="00262EFB" w:rsidRDefault="00262EFB" w:rsidP="004C52FC">
      <w:pPr>
        <w:pStyle w:val="ListParagraph"/>
        <w:numPr>
          <w:ilvl w:val="0"/>
          <w:numId w:val="9"/>
        </w:numPr>
        <w:tabs>
          <w:tab w:val="left" w:pos="5040"/>
        </w:tabs>
        <w:rPr>
          <w:rFonts w:ascii="Arial" w:hAnsi="Arial" w:cs="Arial"/>
          <w:color w:val="000000" w:themeColor="text1"/>
        </w:rPr>
      </w:pPr>
      <w:r w:rsidRPr="004C52FC">
        <w:rPr>
          <w:rFonts w:ascii="Arial" w:hAnsi="Arial" w:cs="Arial"/>
          <w:color w:val="000000" w:themeColor="text1"/>
        </w:rPr>
        <w:t xml:space="preserve">What were the results of changes </w:t>
      </w:r>
      <w:r w:rsidR="004C52FC" w:rsidRPr="004C52FC">
        <w:rPr>
          <w:rFonts w:ascii="Arial" w:hAnsi="Arial" w:cs="Arial"/>
          <w:color w:val="000000" w:themeColor="text1"/>
        </w:rPr>
        <w:t>that were planned</w:t>
      </w:r>
      <w:r w:rsidRPr="004C52FC">
        <w:rPr>
          <w:rFonts w:ascii="Arial" w:hAnsi="Arial" w:cs="Arial"/>
          <w:color w:val="000000" w:themeColor="text1"/>
        </w:rPr>
        <w:t xml:space="preserve"> </w:t>
      </w:r>
      <w:r w:rsidR="00E642B3" w:rsidRPr="004C52FC">
        <w:rPr>
          <w:rFonts w:ascii="Arial" w:hAnsi="Arial" w:cs="Arial"/>
          <w:color w:val="000000" w:themeColor="text1"/>
        </w:rPr>
        <w:t>in the last Annual Update</w:t>
      </w:r>
      <w:r w:rsidR="001E0764" w:rsidRPr="004C52FC">
        <w:rPr>
          <w:rFonts w:ascii="Arial" w:hAnsi="Arial" w:cs="Arial"/>
          <w:color w:val="000000" w:themeColor="text1"/>
        </w:rPr>
        <w:t>?</w:t>
      </w:r>
      <w:r w:rsidR="00E55AD1" w:rsidRPr="004C52FC">
        <w:rPr>
          <w:rFonts w:ascii="Arial" w:hAnsi="Arial" w:cs="Arial"/>
          <w:color w:val="000000" w:themeColor="text1"/>
        </w:rPr>
        <w:t xml:space="preserve">  </w:t>
      </w:r>
      <w:r w:rsidR="004C52FC" w:rsidRPr="004C52FC">
        <w:rPr>
          <w:rFonts w:ascii="Arial" w:hAnsi="Arial" w:cs="Arial"/>
          <w:color w:val="000000" w:themeColor="text1"/>
        </w:rPr>
        <w:t>Are further changes needed based on these results?</w:t>
      </w:r>
      <w:r w:rsidR="004C52FC">
        <w:rPr>
          <w:rFonts w:ascii="Arial" w:hAnsi="Arial" w:cs="Arial"/>
          <w:color w:val="000000" w:themeColor="text1"/>
        </w:rPr>
        <w:t xml:space="preserve"> </w:t>
      </w:r>
    </w:p>
    <w:p w:rsidR="004C52FC" w:rsidRDefault="004C52FC" w:rsidP="004C52FC">
      <w:pPr>
        <w:pStyle w:val="ListParagraph"/>
        <w:tabs>
          <w:tab w:val="left" w:pos="5040"/>
        </w:tabs>
        <w:rPr>
          <w:rFonts w:ascii="Arial" w:hAnsi="Arial" w:cs="Arial"/>
          <w:color w:val="000000" w:themeColor="text1"/>
        </w:rPr>
      </w:pPr>
    </w:p>
    <w:p w:rsidR="00C4316E" w:rsidRPr="00C4316E" w:rsidRDefault="00F43911" w:rsidP="00C4316E">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p>
    <w:p w:rsidR="004C52FC" w:rsidRPr="004A58F1" w:rsidRDefault="00C4316E" w:rsidP="00C4316E">
      <w:pPr>
        <w:tabs>
          <w:tab w:val="left" w:pos="5040"/>
        </w:tabs>
        <w:rPr>
          <w:rFonts w:ascii="Arial" w:hAnsi="Arial" w:cs="Arial"/>
          <w:color w:val="000000" w:themeColor="text1"/>
        </w:rPr>
      </w:pPr>
      <w:r w:rsidRPr="00C4316E">
        <w:t>The AUT 1142 “Manual Transmissions and Driveline” course</w:t>
      </w:r>
      <w:r>
        <w:t xml:space="preserve"> continues to struggle</w:t>
      </w:r>
      <w:r w:rsidR="00B05577">
        <w:t xml:space="preserve"> from the last annual update.</w:t>
      </w:r>
      <w:r w:rsidRPr="00C4316E">
        <w:t xml:space="preserve">  The ASE test score averages</w:t>
      </w:r>
      <w:r w:rsidR="00332830">
        <w:t xml:space="preserve"> </w:t>
      </w:r>
      <w:r>
        <w:t xml:space="preserve">illustrate these struggles by showing a drop in </w:t>
      </w:r>
      <w:r w:rsidR="00332830">
        <w:t xml:space="preserve">ASE student certification </w:t>
      </w:r>
      <w:r>
        <w:t>sc</w:t>
      </w:r>
      <w:r w:rsidR="00332830">
        <w:t>or</w:t>
      </w:r>
      <w:r>
        <w:t>e</w:t>
      </w:r>
      <w:r w:rsidR="00332830">
        <w:t>s from</w:t>
      </w:r>
      <w:r>
        <w:t xml:space="preserve"> </w:t>
      </w:r>
      <w:r w:rsidR="00332830">
        <w:t xml:space="preserve">66% in 2012 </w:t>
      </w:r>
      <w:r>
        <w:t>to</w:t>
      </w:r>
      <w:r w:rsidR="00332830">
        <w:t xml:space="preserve"> 63% in</w:t>
      </w:r>
      <w:r>
        <w:t xml:space="preserve"> 2013.</w:t>
      </w:r>
      <w:r w:rsidRPr="00C4316E">
        <w:t xml:space="preserve">  </w:t>
      </w:r>
      <w:r w:rsidR="00B05577">
        <w:t>The average success rate since 07-08 has been 71.5%, which is below the departments average of 87%.</w:t>
      </w:r>
      <w:r w:rsidR="006A20FD">
        <w:t xml:space="preserve"> </w:t>
      </w:r>
      <w:r w:rsidR="00B05577">
        <w:t xml:space="preserve"> </w:t>
      </w:r>
      <w:r w:rsidR="00332830">
        <w:t xml:space="preserve">This course/area was the lowest </w:t>
      </w:r>
      <w:proofErr w:type="gramStart"/>
      <w:r w:rsidR="00332830">
        <w:t>peforming  from</w:t>
      </w:r>
      <w:proofErr w:type="gramEnd"/>
      <w:r w:rsidR="00332830">
        <w:t xml:space="preserve"> all the </w:t>
      </w:r>
      <w:r w:rsidR="006A20FD">
        <w:t>eight</w:t>
      </w:r>
      <w:r w:rsidR="00332830">
        <w:t xml:space="preserve"> ASE areas</w:t>
      </w:r>
      <w:r w:rsidR="007B3281">
        <w:t xml:space="preserve"> on th</w:t>
      </w:r>
      <w:r w:rsidR="00386821">
        <w:t>e student certification test scores.</w:t>
      </w:r>
      <w:bookmarkStart w:id="1" w:name="_GoBack"/>
      <w:bookmarkEnd w:id="1"/>
      <w:r w:rsidR="00332830">
        <w:t xml:space="preserve"> </w:t>
      </w:r>
      <w:r w:rsidRPr="00C4316E">
        <w:t xml:space="preserve">Changes were made to the curriculum, under semesters; the department increased the overall time for the course. </w:t>
      </w:r>
      <w:r w:rsidR="004C2E6D">
        <w:t xml:space="preserve">  This course and curriculum needs to be revisited once again </w:t>
      </w:r>
      <w:r w:rsidR="006A20FD">
        <w:t>to determine</w:t>
      </w:r>
      <w:r w:rsidR="004C2E6D">
        <w:t xml:space="preserve"> </w:t>
      </w:r>
      <w:r w:rsidR="00B05577">
        <w:t>d</w:t>
      </w:r>
      <w:r w:rsidR="00B05577" w:rsidRPr="00B05577">
        <w:t>eficiencies</w:t>
      </w:r>
      <w:r w:rsidR="004C2E6D">
        <w:t>.</w:t>
      </w:r>
      <w:r w:rsidRPr="00C4316E">
        <w:t xml:space="preserve"> </w:t>
      </w:r>
      <w:r w:rsidR="00F43911">
        <w:rPr>
          <w:rFonts w:ascii="Arial" w:hAnsi="Arial" w:cs="Arial"/>
          <w:b/>
          <w:color w:val="000000" w:themeColor="text1"/>
        </w:rPr>
        <w:fldChar w:fldCharType="end"/>
      </w:r>
    </w:p>
    <w:p w:rsidR="004C52FC" w:rsidRDefault="004C52FC" w:rsidP="004C52FC">
      <w:pPr>
        <w:pStyle w:val="ListParagraph"/>
        <w:tabs>
          <w:tab w:val="left" w:pos="5040"/>
        </w:tabs>
        <w:rPr>
          <w:rFonts w:ascii="Arial" w:hAnsi="Arial" w:cs="Arial"/>
          <w:color w:val="000000" w:themeColor="text1"/>
        </w:rPr>
      </w:pPr>
    </w:p>
    <w:p w:rsidR="00EC6B80" w:rsidRPr="004C52FC" w:rsidRDefault="00E55AD1" w:rsidP="00EF15CD">
      <w:pPr>
        <w:pStyle w:val="ListParagraph"/>
        <w:numPr>
          <w:ilvl w:val="0"/>
          <w:numId w:val="9"/>
        </w:numPr>
        <w:tabs>
          <w:tab w:val="left" w:pos="5040"/>
        </w:tabs>
        <w:rPr>
          <w:rFonts w:ascii="Arial" w:hAnsi="Arial" w:cs="Arial"/>
          <w:color w:val="000000" w:themeColor="text1"/>
        </w:rPr>
      </w:pPr>
      <w:r w:rsidRPr="004C52FC">
        <w:rPr>
          <w:rFonts w:ascii="Arial" w:hAnsi="Arial" w:cs="Arial"/>
          <w:color w:val="000000" w:themeColor="text1"/>
        </w:rPr>
        <w:t>Are there any other improvement efforts that have not been discussed in this Annual Update submission?</w:t>
      </w:r>
    </w:p>
    <w:p w:rsidR="001D736E" w:rsidRDefault="001D736E" w:rsidP="00F43911">
      <w:pPr>
        <w:tabs>
          <w:tab w:val="left" w:pos="5040"/>
        </w:tabs>
        <w:rPr>
          <w:rFonts w:ascii="Arial" w:hAnsi="Arial" w:cs="Arial"/>
          <w:color w:val="000000" w:themeColor="text1"/>
        </w:rPr>
      </w:pPr>
    </w:p>
    <w:p w:rsidR="00AB4170" w:rsidRDefault="00F43911" w:rsidP="00F43911">
      <w:pPr>
        <w:tabs>
          <w:tab w:val="left" w:pos="5040"/>
        </w:tabs>
      </w:pPr>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461B6F">
        <w:t>The automotive department is making every attempt to work with students and instructors from the Miami Valley Tech Prep Consortium to ensure students attend</w:t>
      </w:r>
      <w:r w:rsidR="00AB4170">
        <w:t xml:space="preserve"> Sinclair.  Many of these efforts have been mentioned in the previous pages. </w:t>
      </w:r>
    </w:p>
    <w:p w:rsidR="00AB4170" w:rsidRDefault="00AB4170" w:rsidP="00F43911">
      <w:pPr>
        <w:tabs>
          <w:tab w:val="left" w:pos="5040"/>
        </w:tabs>
      </w:pPr>
    </w:p>
    <w:p w:rsidR="00AB4170" w:rsidRDefault="00AB4170" w:rsidP="00F43911">
      <w:pPr>
        <w:tabs>
          <w:tab w:val="left" w:pos="5040"/>
        </w:tabs>
      </w:pPr>
      <w:r>
        <w:t>Currently, we are talking with Ford Motor Company to become the new Ford Asset school in the Cincinnati region. We need to receive Ford's blessing and ensure financially this new program is worthwhile for the Courseview expansion.  Corporate partnerships like these do not come up very often and should not be overlooked.</w:t>
      </w:r>
    </w:p>
    <w:p w:rsidR="008136F9" w:rsidRDefault="008136F9" w:rsidP="00F43911">
      <w:pPr>
        <w:tabs>
          <w:tab w:val="left" w:pos="5040"/>
        </w:tabs>
      </w:pPr>
    </w:p>
    <w:p w:rsidR="008136F9" w:rsidRDefault="008136F9" w:rsidP="00F43911">
      <w:pPr>
        <w:tabs>
          <w:tab w:val="left" w:pos="5040"/>
        </w:tabs>
      </w:pPr>
      <w:r>
        <w:t xml:space="preserve">The fire science department has asked for the cooperation of the automotive department to support them in a grant proposal for an Emergency Vehicle Technician certificate/degree program here at Sinclair.  This partnership has once again raised the question of whether or not Sinclair will support the need for a diesel program in the region.  We are in the early stages of the grant planning process and </w:t>
      </w:r>
      <w:r w:rsidR="002B1A41">
        <w:t>a more in depth update can be given next year</w:t>
      </w:r>
      <w:r w:rsidR="00B05577">
        <w:t>.</w:t>
      </w:r>
    </w:p>
    <w:p w:rsidR="00AB4170" w:rsidRDefault="00AB4170" w:rsidP="00F43911">
      <w:pPr>
        <w:tabs>
          <w:tab w:val="left" w:pos="5040"/>
        </w:tabs>
      </w:pPr>
    </w:p>
    <w:p w:rsidR="00F43911" w:rsidRPr="00F43911" w:rsidRDefault="00F43911" w:rsidP="00F43911">
      <w:pPr>
        <w:tabs>
          <w:tab w:val="left" w:pos="5040"/>
        </w:tabs>
        <w:rPr>
          <w:rFonts w:ascii="Arial" w:hAnsi="Arial" w:cs="Arial"/>
          <w:color w:val="000000" w:themeColor="text1"/>
        </w:rPr>
      </w:pPr>
      <w:r>
        <w:rPr>
          <w:rFonts w:ascii="Arial" w:hAnsi="Arial" w:cs="Arial"/>
          <w:b/>
          <w:color w:val="000000" w:themeColor="text1"/>
        </w:rPr>
        <w:fldChar w:fldCharType="end"/>
      </w:r>
    </w:p>
    <w:p w:rsidR="00F01C1E" w:rsidRDefault="00F01C1E" w:rsidP="00FA24D1">
      <w:pPr>
        <w:pStyle w:val="ListParagraph"/>
        <w:tabs>
          <w:tab w:val="left" w:pos="5040"/>
        </w:tabs>
        <w:rPr>
          <w:rFonts w:ascii="Arial" w:hAnsi="Arial" w:cs="Arial"/>
          <w:b/>
          <w:color w:val="000000" w:themeColor="text1"/>
        </w:rPr>
        <w:sectPr w:rsidR="00F01C1E" w:rsidSect="00A201E2">
          <w:pgSz w:w="12240" w:h="15840"/>
          <w:pgMar w:top="1152" w:right="1440" w:bottom="1152" w:left="1440" w:header="720" w:footer="288" w:gutter="0"/>
          <w:cols w:space="720"/>
          <w:docGrid w:linePitch="360"/>
        </w:sectPr>
      </w:pPr>
    </w:p>
    <w:p w:rsidR="00847243" w:rsidRDefault="00174C4B" w:rsidP="00FA24D1">
      <w:pPr>
        <w:pStyle w:val="ListParagraph"/>
        <w:tabs>
          <w:tab w:val="left" w:pos="5040"/>
        </w:tabs>
        <w:rPr>
          <w:rFonts w:ascii="Arial" w:hAnsi="Arial" w:cs="Arial"/>
          <w:b/>
          <w:color w:val="000000" w:themeColor="text1"/>
        </w:rPr>
      </w:pPr>
      <w:r w:rsidRPr="00174C4B">
        <w:rPr>
          <w:rFonts w:ascii="Arial" w:hAnsi="Arial" w:cs="Arial"/>
          <w:b/>
          <w:color w:val="000000" w:themeColor="text1"/>
        </w:rPr>
        <w:lastRenderedPageBreak/>
        <w:t>APPENDIX – PROGRAM COMPLETION AND SUCCESS RATE DATA</w:t>
      </w:r>
    </w:p>
    <w:p w:rsidR="00174C4B" w:rsidRDefault="00174C4B" w:rsidP="00FA24D1">
      <w:pPr>
        <w:pStyle w:val="ListParagraph"/>
        <w:tabs>
          <w:tab w:val="left" w:pos="5040"/>
        </w:tabs>
        <w:rPr>
          <w:rFonts w:ascii="Arial" w:hAnsi="Arial" w:cs="Arial"/>
          <w:b/>
          <w:color w:val="000000" w:themeColor="text1"/>
        </w:rPr>
      </w:pPr>
    </w:p>
    <w:p w:rsidR="00174C4B" w:rsidRDefault="00174C4B" w:rsidP="00174C4B">
      <w:pPr>
        <w:rPr>
          <w:rFonts w:ascii="Arial" w:hAnsi="Arial" w:cs="Arial"/>
          <w:color w:val="000000" w:themeColor="text1"/>
        </w:rPr>
      </w:pPr>
    </w:p>
    <w:p w:rsidR="00174C4B" w:rsidRPr="00174C4B" w:rsidRDefault="00174C4B" w:rsidP="00174C4B">
      <w:pPr>
        <w:rPr>
          <w:rFonts w:ascii="Arial" w:hAnsi="Arial" w:cs="Arial"/>
          <w:b/>
          <w:color w:val="000000" w:themeColor="text1"/>
        </w:rPr>
      </w:pPr>
      <w:r w:rsidRPr="00174C4B">
        <w:rPr>
          <w:rFonts w:ascii="Arial" w:hAnsi="Arial" w:cs="Arial"/>
          <w:b/>
          <w:color w:val="000000" w:themeColor="text1"/>
        </w:rPr>
        <w:t>Degree and Certificate Completion</w:t>
      </w:r>
    </w:p>
    <w:p w:rsidR="00B61D81" w:rsidRDefault="00B61D81" w:rsidP="00B61D81">
      <w:pPr>
        <w:rPr>
          <w:rFonts w:ascii="Arial" w:hAnsi="Arial" w:cs="Arial"/>
          <w:b/>
          <w:color w:val="000000" w:themeColor="text1"/>
        </w:rPr>
      </w:pPr>
    </w:p>
    <w:tbl>
      <w:tblPr>
        <w:tblW w:w="13100" w:type="dxa"/>
        <w:tblInd w:w="93" w:type="dxa"/>
        <w:tblLook w:val="04A0" w:firstRow="1" w:lastRow="0" w:firstColumn="1" w:lastColumn="0" w:noHBand="0" w:noVBand="1"/>
      </w:tblPr>
      <w:tblGrid>
        <w:gridCol w:w="960"/>
        <w:gridCol w:w="1307"/>
        <w:gridCol w:w="3220"/>
        <w:gridCol w:w="2320"/>
        <w:gridCol w:w="860"/>
        <w:gridCol w:w="860"/>
        <w:gridCol w:w="860"/>
        <w:gridCol w:w="860"/>
        <w:gridCol w:w="960"/>
        <w:gridCol w:w="960"/>
      </w:tblGrid>
      <w:tr w:rsidR="00F01C1E" w:rsidRPr="00F01C1E" w:rsidTr="00F01C1E">
        <w:trPr>
          <w:trHeight w:val="300"/>
        </w:trPr>
        <w:tc>
          <w:tcPr>
            <w:tcW w:w="960" w:type="dxa"/>
            <w:tcBorders>
              <w:top w:val="nil"/>
              <w:left w:val="nil"/>
              <w:bottom w:val="nil"/>
              <w:right w:val="nil"/>
            </w:tcBorders>
            <w:shd w:val="clear" w:color="auto" w:fill="auto"/>
            <w:noWrap/>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Division</w:t>
            </w:r>
          </w:p>
        </w:tc>
        <w:tc>
          <w:tcPr>
            <w:tcW w:w="1240" w:type="dxa"/>
            <w:tcBorders>
              <w:top w:val="nil"/>
              <w:left w:val="nil"/>
              <w:bottom w:val="nil"/>
              <w:right w:val="nil"/>
            </w:tcBorders>
            <w:shd w:val="clear" w:color="auto" w:fill="auto"/>
            <w:noWrap/>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Department</w:t>
            </w:r>
          </w:p>
        </w:tc>
        <w:tc>
          <w:tcPr>
            <w:tcW w:w="3220" w:type="dxa"/>
            <w:tcBorders>
              <w:top w:val="nil"/>
              <w:left w:val="nil"/>
              <w:bottom w:val="nil"/>
              <w:right w:val="nil"/>
            </w:tcBorders>
            <w:shd w:val="clear" w:color="auto" w:fill="auto"/>
            <w:noWrap/>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Department Name</w:t>
            </w:r>
          </w:p>
        </w:tc>
        <w:tc>
          <w:tcPr>
            <w:tcW w:w="2320" w:type="dxa"/>
            <w:tcBorders>
              <w:top w:val="nil"/>
              <w:left w:val="nil"/>
              <w:bottom w:val="nil"/>
              <w:right w:val="nil"/>
            </w:tcBorders>
            <w:shd w:val="clear" w:color="auto" w:fill="auto"/>
            <w:noWrap/>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Program</w:t>
            </w:r>
          </w:p>
        </w:tc>
        <w:tc>
          <w:tcPr>
            <w:tcW w:w="860" w:type="dxa"/>
            <w:tcBorders>
              <w:top w:val="nil"/>
              <w:left w:val="nil"/>
              <w:bottom w:val="nil"/>
              <w:right w:val="nil"/>
            </w:tcBorders>
            <w:shd w:val="clear" w:color="auto" w:fill="auto"/>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FY 07-08</w:t>
            </w:r>
          </w:p>
        </w:tc>
        <w:tc>
          <w:tcPr>
            <w:tcW w:w="860" w:type="dxa"/>
            <w:tcBorders>
              <w:top w:val="nil"/>
              <w:left w:val="nil"/>
              <w:bottom w:val="nil"/>
              <w:right w:val="nil"/>
            </w:tcBorders>
            <w:shd w:val="clear" w:color="auto" w:fill="auto"/>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FY 08-09</w:t>
            </w:r>
          </w:p>
        </w:tc>
        <w:tc>
          <w:tcPr>
            <w:tcW w:w="860" w:type="dxa"/>
            <w:tcBorders>
              <w:top w:val="nil"/>
              <w:left w:val="nil"/>
              <w:bottom w:val="nil"/>
              <w:right w:val="nil"/>
            </w:tcBorders>
            <w:shd w:val="clear" w:color="auto" w:fill="auto"/>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FY 09-10</w:t>
            </w:r>
          </w:p>
        </w:tc>
        <w:tc>
          <w:tcPr>
            <w:tcW w:w="860" w:type="dxa"/>
            <w:tcBorders>
              <w:top w:val="nil"/>
              <w:left w:val="nil"/>
              <w:bottom w:val="nil"/>
              <w:right w:val="nil"/>
            </w:tcBorders>
            <w:shd w:val="clear" w:color="auto" w:fill="auto"/>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FY 10-11</w:t>
            </w:r>
          </w:p>
        </w:tc>
        <w:tc>
          <w:tcPr>
            <w:tcW w:w="960" w:type="dxa"/>
            <w:tcBorders>
              <w:top w:val="nil"/>
              <w:left w:val="nil"/>
              <w:bottom w:val="nil"/>
              <w:right w:val="nil"/>
            </w:tcBorders>
            <w:shd w:val="clear" w:color="auto" w:fill="auto"/>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FY 11-12</w:t>
            </w:r>
          </w:p>
        </w:tc>
        <w:tc>
          <w:tcPr>
            <w:tcW w:w="960" w:type="dxa"/>
            <w:tcBorders>
              <w:top w:val="nil"/>
              <w:left w:val="nil"/>
              <w:bottom w:val="nil"/>
              <w:right w:val="nil"/>
            </w:tcBorders>
            <w:shd w:val="clear" w:color="auto" w:fill="auto"/>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FY 12-13</w:t>
            </w:r>
          </w:p>
        </w:tc>
      </w:tr>
      <w:tr w:rsidR="00F01C1E" w:rsidRPr="00F01C1E" w:rsidTr="00F01C1E">
        <w:trPr>
          <w:trHeight w:val="300"/>
        </w:trPr>
        <w:tc>
          <w:tcPr>
            <w:tcW w:w="96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SME</w:t>
            </w:r>
          </w:p>
        </w:tc>
        <w:tc>
          <w:tcPr>
            <w:tcW w:w="124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0568</w:t>
            </w:r>
          </w:p>
        </w:tc>
        <w:tc>
          <w:tcPr>
            <w:tcW w:w="322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Automotive Tech</w:t>
            </w:r>
          </w:p>
        </w:tc>
        <w:tc>
          <w:tcPr>
            <w:tcW w:w="232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AHPC.STC</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10</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6</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8</w:t>
            </w:r>
          </w:p>
        </w:tc>
        <w:tc>
          <w:tcPr>
            <w:tcW w:w="9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8</w:t>
            </w:r>
          </w:p>
        </w:tc>
        <w:tc>
          <w:tcPr>
            <w:tcW w:w="9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r>
      <w:tr w:rsidR="00F01C1E" w:rsidRPr="00F01C1E" w:rsidTr="00F01C1E">
        <w:trPr>
          <w:trHeight w:val="300"/>
        </w:trPr>
        <w:tc>
          <w:tcPr>
            <w:tcW w:w="96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SME</w:t>
            </w:r>
          </w:p>
        </w:tc>
        <w:tc>
          <w:tcPr>
            <w:tcW w:w="124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0568</w:t>
            </w:r>
          </w:p>
        </w:tc>
        <w:tc>
          <w:tcPr>
            <w:tcW w:w="322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Automotive Tech</w:t>
            </w:r>
          </w:p>
        </w:tc>
        <w:tc>
          <w:tcPr>
            <w:tcW w:w="232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ASEP.AAS</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18</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17</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19</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11</w:t>
            </w:r>
          </w:p>
        </w:tc>
        <w:tc>
          <w:tcPr>
            <w:tcW w:w="9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15</w:t>
            </w:r>
          </w:p>
        </w:tc>
        <w:tc>
          <w:tcPr>
            <w:tcW w:w="9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3</w:t>
            </w:r>
          </w:p>
        </w:tc>
      </w:tr>
      <w:tr w:rsidR="00F01C1E" w:rsidRPr="00F01C1E" w:rsidTr="00F01C1E">
        <w:trPr>
          <w:trHeight w:val="300"/>
        </w:trPr>
        <w:tc>
          <w:tcPr>
            <w:tcW w:w="96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SME</w:t>
            </w:r>
          </w:p>
        </w:tc>
        <w:tc>
          <w:tcPr>
            <w:tcW w:w="124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0568</w:t>
            </w:r>
          </w:p>
        </w:tc>
        <w:tc>
          <w:tcPr>
            <w:tcW w:w="322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Automotive Tech</w:t>
            </w:r>
          </w:p>
        </w:tc>
        <w:tc>
          <w:tcPr>
            <w:tcW w:w="232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ASEP.S.AAS</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12</w:t>
            </w:r>
          </w:p>
        </w:tc>
      </w:tr>
      <w:tr w:rsidR="00F01C1E" w:rsidRPr="00F01C1E" w:rsidTr="00F01C1E">
        <w:trPr>
          <w:trHeight w:val="300"/>
        </w:trPr>
        <w:tc>
          <w:tcPr>
            <w:tcW w:w="96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SME</w:t>
            </w:r>
          </w:p>
        </w:tc>
        <w:tc>
          <w:tcPr>
            <w:tcW w:w="124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0568</w:t>
            </w:r>
          </w:p>
        </w:tc>
        <w:tc>
          <w:tcPr>
            <w:tcW w:w="322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Automotive Tech</w:t>
            </w:r>
          </w:p>
        </w:tc>
        <w:tc>
          <w:tcPr>
            <w:tcW w:w="232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AUT.AAS</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27</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18</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20</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29</w:t>
            </w:r>
          </w:p>
        </w:tc>
        <w:tc>
          <w:tcPr>
            <w:tcW w:w="9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33</w:t>
            </w:r>
          </w:p>
        </w:tc>
        <w:tc>
          <w:tcPr>
            <w:tcW w:w="9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23</w:t>
            </w:r>
          </w:p>
        </w:tc>
      </w:tr>
      <w:tr w:rsidR="00F01C1E" w:rsidRPr="00F01C1E" w:rsidTr="00F01C1E">
        <w:trPr>
          <w:trHeight w:val="300"/>
        </w:trPr>
        <w:tc>
          <w:tcPr>
            <w:tcW w:w="96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SME</w:t>
            </w:r>
          </w:p>
        </w:tc>
        <w:tc>
          <w:tcPr>
            <w:tcW w:w="124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0568</w:t>
            </w:r>
          </w:p>
        </w:tc>
        <w:tc>
          <w:tcPr>
            <w:tcW w:w="322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Automotive Tech</w:t>
            </w:r>
          </w:p>
        </w:tc>
        <w:tc>
          <w:tcPr>
            <w:tcW w:w="232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AUT.CRT</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103</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60</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64</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60</w:t>
            </w:r>
          </w:p>
        </w:tc>
        <w:tc>
          <w:tcPr>
            <w:tcW w:w="9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70</w:t>
            </w:r>
          </w:p>
        </w:tc>
        <w:tc>
          <w:tcPr>
            <w:tcW w:w="9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47</w:t>
            </w:r>
          </w:p>
        </w:tc>
      </w:tr>
      <w:tr w:rsidR="00F01C1E" w:rsidRPr="00F01C1E" w:rsidTr="00F01C1E">
        <w:trPr>
          <w:trHeight w:val="300"/>
        </w:trPr>
        <w:tc>
          <w:tcPr>
            <w:tcW w:w="96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SME</w:t>
            </w:r>
          </w:p>
        </w:tc>
        <w:tc>
          <w:tcPr>
            <w:tcW w:w="124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0568</w:t>
            </w:r>
          </w:p>
        </w:tc>
        <w:tc>
          <w:tcPr>
            <w:tcW w:w="322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Automotive Tech</w:t>
            </w:r>
          </w:p>
        </w:tc>
        <w:tc>
          <w:tcPr>
            <w:tcW w:w="232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AUT.S.AAS</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3</w:t>
            </w:r>
          </w:p>
        </w:tc>
      </w:tr>
      <w:tr w:rsidR="00F01C1E" w:rsidRPr="00F01C1E" w:rsidTr="00F01C1E">
        <w:trPr>
          <w:trHeight w:val="300"/>
        </w:trPr>
        <w:tc>
          <w:tcPr>
            <w:tcW w:w="96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SME</w:t>
            </w:r>
          </w:p>
        </w:tc>
        <w:tc>
          <w:tcPr>
            <w:tcW w:w="124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0568</w:t>
            </w:r>
          </w:p>
        </w:tc>
        <w:tc>
          <w:tcPr>
            <w:tcW w:w="322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Automotive Tech</w:t>
            </w:r>
          </w:p>
        </w:tc>
        <w:tc>
          <w:tcPr>
            <w:tcW w:w="232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AUT.S.CRT</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10</w:t>
            </w:r>
          </w:p>
        </w:tc>
      </w:tr>
      <w:tr w:rsidR="00F01C1E" w:rsidRPr="00F01C1E" w:rsidTr="00F01C1E">
        <w:trPr>
          <w:trHeight w:val="300"/>
        </w:trPr>
        <w:tc>
          <w:tcPr>
            <w:tcW w:w="96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SME</w:t>
            </w:r>
          </w:p>
        </w:tc>
        <w:tc>
          <w:tcPr>
            <w:tcW w:w="124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0568</w:t>
            </w:r>
          </w:p>
        </w:tc>
        <w:tc>
          <w:tcPr>
            <w:tcW w:w="322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Automotive Tech</w:t>
            </w:r>
          </w:p>
        </w:tc>
        <w:tc>
          <w:tcPr>
            <w:tcW w:w="232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AUTHA.AAS</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5</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3</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6</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5</w:t>
            </w:r>
          </w:p>
        </w:tc>
        <w:tc>
          <w:tcPr>
            <w:tcW w:w="9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5</w:t>
            </w:r>
          </w:p>
        </w:tc>
        <w:tc>
          <w:tcPr>
            <w:tcW w:w="9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3</w:t>
            </w:r>
          </w:p>
        </w:tc>
      </w:tr>
      <w:tr w:rsidR="00F01C1E" w:rsidRPr="00F01C1E" w:rsidTr="00F01C1E">
        <w:trPr>
          <w:trHeight w:val="300"/>
        </w:trPr>
        <w:tc>
          <w:tcPr>
            <w:tcW w:w="96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SME</w:t>
            </w:r>
          </w:p>
        </w:tc>
        <w:tc>
          <w:tcPr>
            <w:tcW w:w="124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0568</w:t>
            </w:r>
          </w:p>
        </w:tc>
        <w:tc>
          <w:tcPr>
            <w:tcW w:w="322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Automotive Tech</w:t>
            </w:r>
          </w:p>
        </w:tc>
        <w:tc>
          <w:tcPr>
            <w:tcW w:w="232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AUTHA.S.AAS</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w:t>
            </w:r>
          </w:p>
        </w:tc>
      </w:tr>
      <w:tr w:rsidR="00F01C1E" w:rsidRPr="00F01C1E" w:rsidTr="00F01C1E">
        <w:trPr>
          <w:trHeight w:val="300"/>
        </w:trPr>
        <w:tc>
          <w:tcPr>
            <w:tcW w:w="96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SME</w:t>
            </w:r>
          </w:p>
        </w:tc>
        <w:tc>
          <w:tcPr>
            <w:tcW w:w="124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0568</w:t>
            </w:r>
          </w:p>
        </w:tc>
        <w:tc>
          <w:tcPr>
            <w:tcW w:w="322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Automotive Tech</w:t>
            </w:r>
          </w:p>
        </w:tc>
        <w:tc>
          <w:tcPr>
            <w:tcW w:w="232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AUTHO.CRT</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7</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10</w:t>
            </w:r>
          </w:p>
        </w:tc>
        <w:tc>
          <w:tcPr>
            <w:tcW w:w="9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8</w:t>
            </w:r>
          </w:p>
        </w:tc>
        <w:tc>
          <w:tcPr>
            <w:tcW w:w="9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2</w:t>
            </w:r>
          </w:p>
        </w:tc>
      </w:tr>
      <w:tr w:rsidR="00F01C1E" w:rsidRPr="00F01C1E" w:rsidTr="00F01C1E">
        <w:trPr>
          <w:trHeight w:val="300"/>
        </w:trPr>
        <w:tc>
          <w:tcPr>
            <w:tcW w:w="96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SME</w:t>
            </w:r>
          </w:p>
        </w:tc>
        <w:tc>
          <w:tcPr>
            <w:tcW w:w="124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0568</w:t>
            </w:r>
          </w:p>
        </w:tc>
        <w:tc>
          <w:tcPr>
            <w:tcW w:w="322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Automotive Tech</w:t>
            </w:r>
          </w:p>
        </w:tc>
        <w:tc>
          <w:tcPr>
            <w:tcW w:w="232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AUTHO.S.CRT</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5</w:t>
            </w:r>
          </w:p>
        </w:tc>
      </w:tr>
      <w:tr w:rsidR="00F01C1E" w:rsidRPr="00F01C1E" w:rsidTr="00F01C1E">
        <w:trPr>
          <w:trHeight w:val="300"/>
        </w:trPr>
        <w:tc>
          <w:tcPr>
            <w:tcW w:w="96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SME</w:t>
            </w:r>
          </w:p>
        </w:tc>
        <w:tc>
          <w:tcPr>
            <w:tcW w:w="124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0568</w:t>
            </w:r>
          </w:p>
        </w:tc>
        <w:tc>
          <w:tcPr>
            <w:tcW w:w="322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Automotive Tech</w:t>
            </w:r>
          </w:p>
        </w:tc>
        <w:tc>
          <w:tcPr>
            <w:tcW w:w="232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CAP.AAS</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14</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11</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5</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4</w:t>
            </w:r>
          </w:p>
        </w:tc>
        <w:tc>
          <w:tcPr>
            <w:tcW w:w="9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5</w:t>
            </w:r>
          </w:p>
        </w:tc>
        <w:tc>
          <w:tcPr>
            <w:tcW w:w="9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r>
      <w:tr w:rsidR="00F01C1E" w:rsidRPr="00F01C1E" w:rsidTr="00F01C1E">
        <w:trPr>
          <w:trHeight w:val="300"/>
        </w:trPr>
        <w:tc>
          <w:tcPr>
            <w:tcW w:w="96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SME</w:t>
            </w:r>
          </w:p>
        </w:tc>
        <w:tc>
          <w:tcPr>
            <w:tcW w:w="124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0568</w:t>
            </w:r>
          </w:p>
        </w:tc>
        <w:tc>
          <w:tcPr>
            <w:tcW w:w="322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Automotive Tech</w:t>
            </w:r>
          </w:p>
        </w:tc>
        <w:tc>
          <w:tcPr>
            <w:tcW w:w="232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CAP.S.AAS</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6</w:t>
            </w:r>
          </w:p>
        </w:tc>
      </w:tr>
      <w:tr w:rsidR="00F01C1E" w:rsidRPr="00F01C1E" w:rsidTr="00F01C1E">
        <w:trPr>
          <w:trHeight w:val="300"/>
        </w:trPr>
        <w:tc>
          <w:tcPr>
            <w:tcW w:w="96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SME</w:t>
            </w:r>
          </w:p>
        </w:tc>
        <w:tc>
          <w:tcPr>
            <w:tcW w:w="124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0568</w:t>
            </w:r>
          </w:p>
        </w:tc>
        <w:tc>
          <w:tcPr>
            <w:tcW w:w="322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Automotive Tech</w:t>
            </w:r>
          </w:p>
        </w:tc>
        <w:tc>
          <w:tcPr>
            <w:tcW w:w="232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FMLR.STC</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7</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11</w:t>
            </w:r>
          </w:p>
        </w:tc>
        <w:tc>
          <w:tcPr>
            <w:tcW w:w="9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3</w:t>
            </w:r>
          </w:p>
        </w:tc>
        <w:tc>
          <w:tcPr>
            <w:tcW w:w="9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w:t>
            </w:r>
          </w:p>
        </w:tc>
      </w:tr>
    </w:tbl>
    <w:p w:rsidR="00F01C1E" w:rsidRDefault="00F01C1E" w:rsidP="00B61D81">
      <w:pPr>
        <w:rPr>
          <w:rFonts w:ascii="Arial" w:hAnsi="Arial" w:cs="Arial"/>
          <w:b/>
          <w:color w:val="000000" w:themeColor="text1"/>
        </w:rPr>
      </w:pPr>
    </w:p>
    <w:p w:rsidR="00F01C1E" w:rsidRDefault="00F01C1E" w:rsidP="00B61D81">
      <w:pPr>
        <w:rPr>
          <w:rFonts w:ascii="Arial" w:hAnsi="Arial" w:cs="Arial"/>
          <w:b/>
          <w:color w:val="000000" w:themeColor="text1"/>
        </w:rPr>
      </w:pPr>
    </w:p>
    <w:p w:rsidR="00A201E2" w:rsidRDefault="00B61D81" w:rsidP="00F01C1E">
      <w:pPr>
        <w:spacing w:after="200" w:line="276" w:lineRule="auto"/>
        <w:rPr>
          <w:rFonts w:ascii="Arial" w:hAnsi="Arial" w:cs="Arial"/>
          <w:b/>
          <w:color w:val="000000" w:themeColor="text1"/>
        </w:rPr>
      </w:pPr>
      <w:r w:rsidRPr="00B61D81">
        <w:rPr>
          <w:rFonts w:ascii="Arial" w:hAnsi="Arial" w:cs="Arial"/>
          <w:b/>
          <w:color w:val="000000" w:themeColor="text1"/>
        </w:rPr>
        <w:t>Course Success Rates</w:t>
      </w:r>
    </w:p>
    <w:tbl>
      <w:tblPr>
        <w:tblW w:w="11800" w:type="dxa"/>
        <w:tblInd w:w="93" w:type="dxa"/>
        <w:tblLook w:val="04A0" w:firstRow="1" w:lastRow="0" w:firstColumn="1" w:lastColumn="0" w:noHBand="0" w:noVBand="1"/>
      </w:tblPr>
      <w:tblGrid>
        <w:gridCol w:w="1420"/>
        <w:gridCol w:w="3220"/>
        <w:gridCol w:w="1760"/>
        <w:gridCol w:w="875"/>
        <w:gridCol w:w="875"/>
        <w:gridCol w:w="875"/>
        <w:gridCol w:w="875"/>
        <w:gridCol w:w="1000"/>
        <w:gridCol w:w="960"/>
      </w:tblGrid>
      <w:tr w:rsidR="00F01C1E" w:rsidRPr="00F01C1E" w:rsidTr="00F01C1E">
        <w:trPr>
          <w:trHeight w:val="600"/>
        </w:trPr>
        <w:tc>
          <w:tcPr>
            <w:tcW w:w="1420" w:type="dxa"/>
            <w:tcBorders>
              <w:top w:val="nil"/>
              <w:left w:val="nil"/>
              <w:bottom w:val="nil"/>
              <w:right w:val="nil"/>
            </w:tcBorders>
            <w:shd w:val="clear" w:color="auto" w:fill="auto"/>
            <w:hideMark/>
          </w:tcPr>
          <w:p w:rsidR="00F01C1E" w:rsidRPr="00F01C1E" w:rsidRDefault="00F01C1E" w:rsidP="00F01C1E">
            <w:pPr>
              <w:rPr>
                <w:rFonts w:ascii="Calibri" w:hAnsi="Calibri" w:cs="Calibri"/>
                <w:b/>
                <w:bCs/>
                <w:color w:val="000000"/>
              </w:rPr>
            </w:pPr>
            <w:r w:rsidRPr="00F01C1E">
              <w:rPr>
                <w:rFonts w:ascii="Calibri" w:hAnsi="Calibri" w:cs="Calibri"/>
                <w:b/>
                <w:bCs/>
                <w:color w:val="000000"/>
                <w:sz w:val="22"/>
                <w:szCs w:val="22"/>
              </w:rPr>
              <w:t>Department</w:t>
            </w:r>
          </w:p>
        </w:tc>
        <w:tc>
          <w:tcPr>
            <w:tcW w:w="3220" w:type="dxa"/>
            <w:tcBorders>
              <w:top w:val="nil"/>
              <w:left w:val="nil"/>
              <w:bottom w:val="nil"/>
              <w:right w:val="nil"/>
            </w:tcBorders>
            <w:shd w:val="clear" w:color="auto" w:fill="auto"/>
            <w:hideMark/>
          </w:tcPr>
          <w:p w:rsidR="00F01C1E" w:rsidRPr="00F01C1E" w:rsidRDefault="00F01C1E" w:rsidP="00F01C1E">
            <w:pPr>
              <w:rPr>
                <w:rFonts w:ascii="Calibri" w:hAnsi="Calibri" w:cs="Calibri"/>
                <w:b/>
                <w:bCs/>
                <w:color w:val="000000"/>
              </w:rPr>
            </w:pPr>
            <w:r w:rsidRPr="00F01C1E">
              <w:rPr>
                <w:rFonts w:ascii="Calibri" w:hAnsi="Calibri" w:cs="Calibri"/>
                <w:b/>
                <w:bCs/>
                <w:color w:val="000000"/>
                <w:sz w:val="22"/>
                <w:szCs w:val="22"/>
              </w:rPr>
              <w:t>Department Name</w:t>
            </w:r>
          </w:p>
        </w:tc>
        <w:tc>
          <w:tcPr>
            <w:tcW w:w="1760" w:type="dxa"/>
            <w:tcBorders>
              <w:top w:val="nil"/>
              <w:left w:val="nil"/>
              <w:bottom w:val="nil"/>
              <w:right w:val="nil"/>
            </w:tcBorders>
            <w:shd w:val="clear" w:color="auto" w:fill="auto"/>
            <w:hideMark/>
          </w:tcPr>
          <w:p w:rsidR="00F01C1E" w:rsidRPr="00F01C1E" w:rsidRDefault="00F01C1E" w:rsidP="00F01C1E">
            <w:pPr>
              <w:rPr>
                <w:rFonts w:ascii="Calibri" w:hAnsi="Calibri" w:cs="Calibri"/>
                <w:b/>
                <w:bCs/>
                <w:color w:val="000000"/>
              </w:rPr>
            </w:pPr>
            <w:r w:rsidRPr="00F01C1E">
              <w:rPr>
                <w:rFonts w:ascii="Calibri" w:hAnsi="Calibri" w:cs="Calibri"/>
                <w:b/>
                <w:bCs/>
                <w:color w:val="000000"/>
                <w:sz w:val="22"/>
                <w:szCs w:val="22"/>
              </w:rPr>
              <w:t>Course</w:t>
            </w:r>
          </w:p>
        </w:tc>
        <w:tc>
          <w:tcPr>
            <w:tcW w:w="860" w:type="dxa"/>
            <w:tcBorders>
              <w:top w:val="nil"/>
              <w:left w:val="nil"/>
              <w:bottom w:val="nil"/>
              <w:right w:val="nil"/>
            </w:tcBorders>
            <w:shd w:val="clear" w:color="auto" w:fill="auto"/>
            <w:hideMark/>
          </w:tcPr>
          <w:p w:rsidR="00F01C1E" w:rsidRPr="00F01C1E" w:rsidRDefault="00F01C1E" w:rsidP="00F01C1E">
            <w:pPr>
              <w:jc w:val="right"/>
              <w:rPr>
                <w:rFonts w:ascii="Calibri" w:hAnsi="Calibri" w:cs="Calibri"/>
                <w:b/>
                <w:bCs/>
                <w:color w:val="000000"/>
              </w:rPr>
            </w:pPr>
            <w:r w:rsidRPr="00F01C1E">
              <w:rPr>
                <w:rFonts w:ascii="Calibri" w:hAnsi="Calibri" w:cs="Calibri"/>
                <w:b/>
                <w:bCs/>
                <w:color w:val="000000"/>
                <w:sz w:val="22"/>
                <w:szCs w:val="22"/>
              </w:rPr>
              <w:t>FY 07-08</w:t>
            </w:r>
          </w:p>
        </w:tc>
        <w:tc>
          <w:tcPr>
            <w:tcW w:w="860" w:type="dxa"/>
            <w:tcBorders>
              <w:top w:val="nil"/>
              <w:left w:val="nil"/>
              <w:bottom w:val="nil"/>
              <w:right w:val="nil"/>
            </w:tcBorders>
            <w:shd w:val="clear" w:color="auto" w:fill="auto"/>
            <w:hideMark/>
          </w:tcPr>
          <w:p w:rsidR="00F01C1E" w:rsidRPr="00F01C1E" w:rsidRDefault="00F01C1E" w:rsidP="00F01C1E">
            <w:pPr>
              <w:jc w:val="right"/>
              <w:rPr>
                <w:rFonts w:ascii="Calibri" w:hAnsi="Calibri" w:cs="Calibri"/>
                <w:b/>
                <w:bCs/>
                <w:color w:val="000000"/>
              </w:rPr>
            </w:pPr>
            <w:r w:rsidRPr="00F01C1E">
              <w:rPr>
                <w:rFonts w:ascii="Calibri" w:hAnsi="Calibri" w:cs="Calibri"/>
                <w:b/>
                <w:bCs/>
                <w:color w:val="000000"/>
                <w:sz w:val="22"/>
                <w:szCs w:val="22"/>
              </w:rPr>
              <w:t>FY 08-09</w:t>
            </w:r>
          </w:p>
        </w:tc>
        <w:tc>
          <w:tcPr>
            <w:tcW w:w="860" w:type="dxa"/>
            <w:tcBorders>
              <w:top w:val="nil"/>
              <w:left w:val="nil"/>
              <w:bottom w:val="nil"/>
              <w:right w:val="nil"/>
            </w:tcBorders>
            <w:shd w:val="clear" w:color="auto" w:fill="auto"/>
            <w:hideMark/>
          </w:tcPr>
          <w:p w:rsidR="00F01C1E" w:rsidRPr="00F01C1E" w:rsidRDefault="00F01C1E" w:rsidP="00F01C1E">
            <w:pPr>
              <w:jc w:val="right"/>
              <w:rPr>
                <w:rFonts w:ascii="Calibri" w:hAnsi="Calibri" w:cs="Calibri"/>
                <w:b/>
                <w:bCs/>
                <w:color w:val="000000"/>
              </w:rPr>
            </w:pPr>
            <w:r w:rsidRPr="00F01C1E">
              <w:rPr>
                <w:rFonts w:ascii="Calibri" w:hAnsi="Calibri" w:cs="Calibri"/>
                <w:b/>
                <w:bCs/>
                <w:color w:val="000000"/>
                <w:sz w:val="22"/>
                <w:szCs w:val="22"/>
              </w:rPr>
              <w:t>FY 09-10</w:t>
            </w:r>
          </w:p>
        </w:tc>
        <w:tc>
          <w:tcPr>
            <w:tcW w:w="860" w:type="dxa"/>
            <w:tcBorders>
              <w:top w:val="nil"/>
              <w:left w:val="nil"/>
              <w:bottom w:val="nil"/>
              <w:right w:val="nil"/>
            </w:tcBorders>
            <w:shd w:val="clear" w:color="auto" w:fill="auto"/>
            <w:hideMark/>
          </w:tcPr>
          <w:p w:rsidR="00F01C1E" w:rsidRPr="00F01C1E" w:rsidRDefault="00F01C1E" w:rsidP="00F01C1E">
            <w:pPr>
              <w:jc w:val="right"/>
              <w:rPr>
                <w:rFonts w:ascii="Calibri" w:hAnsi="Calibri" w:cs="Calibri"/>
                <w:b/>
                <w:bCs/>
                <w:color w:val="000000"/>
              </w:rPr>
            </w:pPr>
            <w:r w:rsidRPr="00F01C1E">
              <w:rPr>
                <w:rFonts w:ascii="Calibri" w:hAnsi="Calibri" w:cs="Calibri"/>
                <w:b/>
                <w:bCs/>
                <w:color w:val="000000"/>
                <w:sz w:val="22"/>
                <w:szCs w:val="22"/>
              </w:rPr>
              <w:t>FY 10-11</w:t>
            </w:r>
          </w:p>
        </w:tc>
        <w:tc>
          <w:tcPr>
            <w:tcW w:w="1000" w:type="dxa"/>
            <w:tcBorders>
              <w:top w:val="nil"/>
              <w:left w:val="nil"/>
              <w:bottom w:val="nil"/>
              <w:right w:val="nil"/>
            </w:tcBorders>
            <w:shd w:val="clear" w:color="auto" w:fill="auto"/>
            <w:hideMark/>
          </w:tcPr>
          <w:p w:rsidR="00F01C1E" w:rsidRPr="00F01C1E" w:rsidRDefault="00F01C1E" w:rsidP="00F01C1E">
            <w:pPr>
              <w:jc w:val="right"/>
              <w:rPr>
                <w:rFonts w:ascii="Calibri" w:hAnsi="Calibri" w:cs="Calibri"/>
                <w:b/>
                <w:bCs/>
                <w:color w:val="000000"/>
              </w:rPr>
            </w:pPr>
            <w:r w:rsidRPr="00F01C1E">
              <w:rPr>
                <w:rFonts w:ascii="Calibri" w:hAnsi="Calibri" w:cs="Calibri"/>
                <w:b/>
                <w:bCs/>
                <w:color w:val="000000"/>
                <w:sz w:val="22"/>
                <w:szCs w:val="22"/>
              </w:rPr>
              <w:t>FY 11-12</w:t>
            </w:r>
          </w:p>
        </w:tc>
        <w:tc>
          <w:tcPr>
            <w:tcW w:w="960" w:type="dxa"/>
            <w:tcBorders>
              <w:top w:val="nil"/>
              <w:left w:val="nil"/>
              <w:bottom w:val="nil"/>
              <w:right w:val="nil"/>
            </w:tcBorders>
            <w:shd w:val="clear" w:color="auto" w:fill="auto"/>
            <w:hideMark/>
          </w:tcPr>
          <w:p w:rsidR="00F01C1E" w:rsidRPr="00F01C1E" w:rsidRDefault="00F01C1E" w:rsidP="00F01C1E">
            <w:pPr>
              <w:jc w:val="right"/>
              <w:rPr>
                <w:rFonts w:ascii="Calibri" w:hAnsi="Calibri" w:cs="Calibri"/>
                <w:b/>
                <w:bCs/>
                <w:color w:val="000000"/>
              </w:rPr>
            </w:pPr>
            <w:r w:rsidRPr="00F01C1E">
              <w:rPr>
                <w:rFonts w:ascii="Calibri" w:hAnsi="Calibri" w:cs="Calibri"/>
                <w:b/>
                <w:bCs/>
                <w:color w:val="000000"/>
                <w:sz w:val="22"/>
                <w:szCs w:val="22"/>
              </w:rPr>
              <w:t>FY 12-13</w:t>
            </w:r>
          </w:p>
        </w:tc>
      </w:tr>
      <w:tr w:rsidR="00F01C1E" w:rsidRPr="00F01C1E" w:rsidTr="00F01C1E">
        <w:trPr>
          <w:trHeight w:val="300"/>
        </w:trPr>
        <w:tc>
          <w:tcPr>
            <w:tcW w:w="142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0568</w:t>
            </w:r>
          </w:p>
        </w:tc>
        <w:tc>
          <w:tcPr>
            <w:tcW w:w="322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Automotive Tech</w:t>
            </w:r>
          </w:p>
        </w:tc>
        <w:tc>
          <w:tcPr>
            <w:tcW w:w="176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AUT-100</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78.9%</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71.4%</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83.3%</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77.6%</w:t>
            </w:r>
          </w:p>
        </w:tc>
        <w:tc>
          <w:tcPr>
            <w:tcW w:w="100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76.3%</w:t>
            </w:r>
          </w:p>
        </w:tc>
        <w:tc>
          <w:tcPr>
            <w:tcW w:w="96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w:t>
            </w:r>
          </w:p>
        </w:tc>
      </w:tr>
      <w:tr w:rsidR="00F01C1E" w:rsidRPr="00F01C1E" w:rsidTr="00F01C1E">
        <w:trPr>
          <w:trHeight w:val="300"/>
        </w:trPr>
        <w:tc>
          <w:tcPr>
            <w:tcW w:w="142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0568</w:t>
            </w:r>
          </w:p>
        </w:tc>
        <w:tc>
          <w:tcPr>
            <w:tcW w:w="322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Automotive Tech</w:t>
            </w:r>
          </w:p>
        </w:tc>
        <w:tc>
          <w:tcPr>
            <w:tcW w:w="176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AUT-102</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96.6%</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78.6%</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82.7%</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78.8%</w:t>
            </w:r>
          </w:p>
        </w:tc>
        <w:tc>
          <w:tcPr>
            <w:tcW w:w="100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79.1%</w:t>
            </w:r>
          </w:p>
        </w:tc>
        <w:tc>
          <w:tcPr>
            <w:tcW w:w="9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100.0%</w:t>
            </w:r>
          </w:p>
        </w:tc>
      </w:tr>
      <w:tr w:rsidR="00F01C1E" w:rsidRPr="00F01C1E" w:rsidTr="00F01C1E">
        <w:trPr>
          <w:trHeight w:val="300"/>
        </w:trPr>
        <w:tc>
          <w:tcPr>
            <w:tcW w:w="142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0568</w:t>
            </w:r>
          </w:p>
        </w:tc>
        <w:tc>
          <w:tcPr>
            <w:tcW w:w="322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Automotive Tech</w:t>
            </w:r>
          </w:p>
        </w:tc>
        <w:tc>
          <w:tcPr>
            <w:tcW w:w="176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AUT-108</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84.2%</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81.3%</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77.3%</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72.3%</w:t>
            </w:r>
          </w:p>
        </w:tc>
        <w:tc>
          <w:tcPr>
            <w:tcW w:w="100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80.9%</w:t>
            </w:r>
          </w:p>
        </w:tc>
        <w:tc>
          <w:tcPr>
            <w:tcW w:w="9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100.0%</w:t>
            </w:r>
          </w:p>
        </w:tc>
      </w:tr>
      <w:tr w:rsidR="00F01C1E" w:rsidRPr="00F01C1E" w:rsidTr="00F01C1E">
        <w:trPr>
          <w:trHeight w:val="300"/>
        </w:trPr>
        <w:tc>
          <w:tcPr>
            <w:tcW w:w="142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0568</w:t>
            </w:r>
          </w:p>
        </w:tc>
        <w:tc>
          <w:tcPr>
            <w:tcW w:w="322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Automotive Tech</w:t>
            </w:r>
          </w:p>
        </w:tc>
        <w:tc>
          <w:tcPr>
            <w:tcW w:w="176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AUT-1100</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58.3%</w:t>
            </w:r>
          </w:p>
        </w:tc>
      </w:tr>
      <w:tr w:rsidR="00F01C1E" w:rsidRPr="00F01C1E" w:rsidTr="00F01C1E">
        <w:trPr>
          <w:trHeight w:val="300"/>
        </w:trPr>
        <w:tc>
          <w:tcPr>
            <w:tcW w:w="142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0568</w:t>
            </w:r>
          </w:p>
        </w:tc>
        <w:tc>
          <w:tcPr>
            <w:tcW w:w="322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Automotive Tech</w:t>
            </w:r>
          </w:p>
        </w:tc>
        <w:tc>
          <w:tcPr>
            <w:tcW w:w="176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AUT-1102</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74.4%</w:t>
            </w:r>
          </w:p>
        </w:tc>
      </w:tr>
      <w:tr w:rsidR="00F01C1E" w:rsidRPr="00F01C1E" w:rsidTr="00F01C1E">
        <w:trPr>
          <w:trHeight w:val="300"/>
        </w:trPr>
        <w:tc>
          <w:tcPr>
            <w:tcW w:w="142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lastRenderedPageBreak/>
              <w:t>0568</w:t>
            </w:r>
          </w:p>
        </w:tc>
        <w:tc>
          <w:tcPr>
            <w:tcW w:w="322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Automotive Tech</w:t>
            </w:r>
          </w:p>
        </w:tc>
        <w:tc>
          <w:tcPr>
            <w:tcW w:w="176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AUT-1108</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83.0%</w:t>
            </w:r>
          </w:p>
        </w:tc>
      </w:tr>
      <w:tr w:rsidR="00F01C1E" w:rsidRPr="00F01C1E" w:rsidTr="00F01C1E">
        <w:trPr>
          <w:trHeight w:val="300"/>
        </w:trPr>
        <w:tc>
          <w:tcPr>
            <w:tcW w:w="142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0568</w:t>
            </w:r>
          </w:p>
        </w:tc>
        <w:tc>
          <w:tcPr>
            <w:tcW w:w="322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Automotive Tech</w:t>
            </w:r>
          </w:p>
        </w:tc>
        <w:tc>
          <w:tcPr>
            <w:tcW w:w="176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AUT-111</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96.6%</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84.8%</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85.8%</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85.5%</w:t>
            </w:r>
          </w:p>
        </w:tc>
        <w:tc>
          <w:tcPr>
            <w:tcW w:w="100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89.0%</w:t>
            </w:r>
          </w:p>
        </w:tc>
        <w:tc>
          <w:tcPr>
            <w:tcW w:w="96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w:t>
            </w:r>
          </w:p>
        </w:tc>
      </w:tr>
      <w:tr w:rsidR="00F01C1E" w:rsidRPr="00F01C1E" w:rsidTr="00F01C1E">
        <w:trPr>
          <w:trHeight w:val="300"/>
        </w:trPr>
        <w:tc>
          <w:tcPr>
            <w:tcW w:w="142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0568</w:t>
            </w:r>
          </w:p>
        </w:tc>
        <w:tc>
          <w:tcPr>
            <w:tcW w:w="322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Automotive Tech</w:t>
            </w:r>
          </w:p>
        </w:tc>
        <w:tc>
          <w:tcPr>
            <w:tcW w:w="176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AUT-1111</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83.3%</w:t>
            </w:r>
          </w:p>
        </w:tc>
      </w:tr>
      <w:tr w:rsidR="00F01C1E" w:rsidRPr="00F01C1E" w:rsidTr="00F01C1E">
        <w:trPr>
          <w:trHeight w:val="300"/>
        </w:trPr>
        <w:tc>
          <w:tcPr>
            <w:tcW w:w="142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0568</w:t>
            </w:r>
          </w:p>
        </w:tc>
        <w:tc>
          <w:tcPr>
            <w:tcW w:w="322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Automotive Tech</w:t>
            </w:r>
          </w:p>
        </w:tc>
        <w:tc>
          <w:tcPr>
            <w:tcW w:w="176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AUT-1114</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70.2%</w:t>
            </w:r>
          </w:p>
        </w:tc>
      </w:tr>
      <w:tr w:rsidR="00F01C1E" w:rsidRPr="00F01C1E" w:rsidTr="00F01C1E">
        <w:trPr>
          <w:trHeight w:val="300"/>
        </w:trPr>
        <w:tc>
          <w:tcPr>
            <w:tcW w:w="142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0568</w:t>
            </w:r>
          </w:p>
        </w:tc>
        <w:tc>
          <w:tcPr>
            <w:tcW w:w="322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Automotive Tech</w:t>
            </w:r>
          </w:p>
        </w:tc>
        <w:tc>
          <w:tcPr>
            <w:tcW w:w="176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AUT-1115</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69.5%</w:t>
            </w:r>
          </w:p>
        </w:tc>
      </w:tr>
      <w:tr w:rsidR="00F01C1E" w:rsidRPr="00F01C1E" w:rsidTr="00F01C1E">
        <w:trPr>
          <w:trHeight w:val="300"/>
        </w:trPr>
        <w:tc>
          <w:tcPr>
            <w:tcW w:w="142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0568</w:t>
            </w:r>
          </w:p>
        </w:tc>
        <w:tc>
          <w:tcPr>
            <w:tcW w:w="322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Automotive Tech</w:t>
            </w:r>
          </w:p>
        </w:tc>
        <w:tc>
          <w:tcPr>
            <w:tcW w:w="176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AUT-1116</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75.0%</w:t>
            </w:r>
          </w:p>
        </w:tc>
      </w:tr>
      <w:tr w:rsidR="00F01C1E" w:rsidRPr="00F01C1E" w:rsidTr="00F01C1E">
        <w:trPr>
          <w:trHeight w:val="300"/>
        </w:trPr>
        <w:tc>
          <w:tcPr>
            <w:tcW w:w="142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0568</w:t>
            </w:r>
          </w:p>
        </w:tc>
        <w:tc>
          <w:tcPr>
            <w:tcW w:w="322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Automotive Tech</w:t>
            </w:r>
          </w:p>
        </w:tc>
        <w:tc>
          <w:tcPr>
            <w:tcW w:w="176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AUT-1142</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73.7%</w:t>
            </w:r>
          </w:p>
        </w:tc>
      </w:tr>
      <w:tr w:rsidR="00F01C1E" w:rsidRPr="00F01C1E" w:rsidTr="00F01C1E">
        <w:trPr>
          <w:trHeight w:val="300"/>
        </w:trPr>
        <w:tc>
          <w:tcPr>
            <w:tcW w:w="142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0568</w:t>
            </w:r>
          </w:p>
        </w:tc>
        <w:tc>
          <w:tcPr>
            <w:tcW w:w="322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Automotive Tech</w:t>
            </w:r>
          </w:p>
        </w:tc>
        <w:tc>
          <w:tcPr>
            <w:tcW w:w="176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AUT-1146</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77.8%</w:t>
            </w:r>
          </w:p>
        </w:tc>
      </w:tr>
      <w:tr w:rsidR="00F01C1E" w:rsidRPr="00F01C1E" w:rsidTr="00F01C1E">
        <w:trPr>
          <w:trHeight w:val="300"/>
        </w:trPr>
        <w:tc>
          <w:tcPr>
            <w:tcW w:w="142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0568</w:t>
            </w:r>
          </w:p>
        </w:tc>
        <w:tc>
          <w:tcPr>
            <w:tcW w:w="322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Automotive Tech</w:t>
            </w:r>
          </w:p>
        </w:tc>
        <w:tc>
          <w:tcPr>
            <w:tcW w:w="176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AUT-115</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76.7%</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74.6%</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75.8%</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77.6%</w:t>
            </w:r>
          </w:p>
        </w:tc>
        <w:tc>
          <w:tcPr>
            <w:tcW w:w="100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74.8%</w:t>
            </w:r>
          </w:p>
        </w:tc>
        <w:tc>
          <w:tcPr>
            <w:tcW w:w="9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100.0%</w:t>
            </w:r>
          </w:p>
        </w:tc>
      </w:tr>
      <w:tr w:rsidR="00F01C1E" w:rsidRPr="00F01C1E" w:rsidTr="00F01C1E">
        <w:trPr>
          <w:trHeight w:val="300"/>
        </w:trPr>
        <w:tc>
          <w:tcPr>
            <w:tcW w:w="142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0568</w:t>
            </w:r>
          </w:p>
        </w:tc>
        <w:tc>
          <w:tcPr>
            <w:tcW w:w="322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Automotive Tech</w:t>
            </w:r>
          </w:p>
        </w:tc>
        <w:tc>
          <w:tcPr>
            <w:tcW w:w="176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AUT-1165</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84.4%</w:t>
            </w:r>
          </w:p>
        </w:tc>
      </w:tr>
      <w:tr w:rsidR="00F01C1E" w:rsidRPr="00F01C1E" w:rsidTr="00F01C1E">
        <w:trPr>
          <w:trHeight w:val="300"/>
        </w:trPr>
        <w:tc>
          <w:tcPr>
            <w:tcW w:w="142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0568</w:t>
            </w:r>
          </w:p>
        </w:tc>
        <w:tc>
          <w:tcPr>
            <w:tcW w:w="322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Automotive Tech</w:t>
            </w:r>
          </w:p>
        </w:tc>
        <w:tc>
          <w:tcPr>
            <w:tcW w:w="176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AUT-1170</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85.1%</w:t>
            </w:r>
          </w:p>
        </w:tc>
      </w:tr>
      <w:tr w:rsidR="00F01C1E" w:rsidRPr="00F01C1E" w:rsidTr="00F01C1E">
        <w:trPr>
          <w:trHeight w:val="300"/>
        </w:trPr>
        <w:tc>
          <w:tcPr>
            <w:tcW w:w="142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0568</w:t>
            </w:r>
          </w:p>
        </w:tc>
        <w:tc>
          <w:tcPr>
            <w:tcW w:w="322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Automotive Tech</w:t>
            </w:r>
          </w:p>
        </w:tc>
        <w:tc>
          <w:tcPr>
            <w:tcW w:w="176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AUT-1171</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88.1%</w:t>
            </w:r>
          </w:p>
        </w:tc>
      </w:tr>
      <w:tr w:rsidR="00F01C1E" w:rsidRPr="00F01C1E" w:rsidTr="00F01C1E">
        <w:trPr>
          <w:trHeight w:val="300"/>
        </w:trPr>
        <w:tc>
          <w:tcPr>
            <w:tcW w:w="142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0568</w:t>
            </w:r>
          </w:p>
        </w:tc>
        <w:tc>
          <w:tcPr>
            <w:tcW w:w="322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Automotive Tech</w:t>
            </w:r>
          </w:p>
        </w:tc>
        <w:tc>
          <w:tcPr>
            <w:tcW w:w="176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AUT-124</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69.4%</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65.4%</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65.2%</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72.0%</w:t>
            </w:r>
          </w:p>
        </w:tc>
        <w:tc>
          <w:tcPr>
            <w:tcW w:w="100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66.3%</w:t>
            </w:r>
          </w:p>
        </w:tc>
        <w:tc>
          <w:tcPr>
            <w:tcW w:w="9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87.5%</w:t>
            </w:r>
          </w:p>
        </w:tc>
      </w:tr>
      <w:tr w:rsidR="00F01C1E" w:rsidRPr="00F01C1E" w:rsidTr="00F01C1E">
        <w:trPr>
          <w:trHeight w:val="300"/>
        </w:trPr>
        <w:tc>
          <w:tcPr>
            <w:tcW w:w="142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0568</w:t>
            </w:r>
          </w:p>
        </w:tc>
        <w:tc>
          <w:tcPr>
            <w:tcW w:w="322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Automotive Tech</w:t>
            </w:r>
          </w:p>
        </w:tc>
        <w:tc>
          <w:tcPr>
            <w:tcW w:w="176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AUT-125</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62.4%</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74.7%</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76.9%</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79.6%</w:t>
            </w:r>
          </w:p>
        </w:tc>
        <w:tc>
          <w:tcPr>
            <w:tcW w:w="100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84.6%</w:t>
            </w:r>
          </w:p>
        </w:tc>
        <w:tc>
          <w:tcPr>
            <w:tcW w:w="96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w:t>
            </w:r>
          </w:p>
        </w:tc>
      </w:tr>
      <w:tr w:rsidR="00F01C1E" w:rsidRPr="00F01C1E" w:rsidTr="00F01C1E">
        <w:trPr>
          <w:trHeight w:val="300"/>
        </w:trPr>
        <w:tc>
          <w:tcPr>
            <w:tcW w:w="142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0568</w:t>
            </w:r>
          </w:p>
        </w:tc>
        <w:tc>
          <w:tcPr>
            <w:tcW w:w="322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Automotive Tech</w:t>
            </w:r>
          </w:p>
        </w:tc>
        <w:tc>
          <w:tcPr>
            <w:tcW w:w="176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AUT-142</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71.5%</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68.9%</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77.8%</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75.0%</w:t>
            </w:r>
          </w:p>
        </w:tc>
        <w:tc>
          <w:tcPr>
            <w:tcW w:w="100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72.9%</w:t>
            </w:r>
          </w:p>
        </w:tc>
        <w:tc>
          <w:tcPr>
            <w:tcW w:w="9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58.3%</w:t>
            </w:r>
          </w:p>
        </w:tc>
      </w:tr>
      <w:tr w:rsidR="00F01C1E" w:rsidRPr="00F01C1E" w:rsidTr="00F01C1E">
        <w:trPr>
          <w:trHeight w:val="300"/>
        </w:trPr>
        <w:tc>
          <w:tcPr>
            <w:tcW w:w="142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0568</w:t>
            </w:r>
          </w:p>
        </w:tc>
        <w:tc>
          <w:tcPr>
            <w:tcW w:w="322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Automotive Tech</w:t>
            </w:r>
          </w:p>
        </w:tc>
        <w:tc>
          <w:tcPr>
            <w:tcW w:w="176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AUT-146</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86.9%</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73.6%</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85.0%</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82.9%</w:t>
            </w:r>
          </w:p>
        </w:tc>
        <w:tc>
          <w:tcPr>
            <w:tcW w:w="100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79.8%</w:t>
            </w:r>
          </w:p>
        </w:tc>
        <w:tc>
          <w:tcPr>
            <w:tcW w:w="9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75.0%</w:t>
            </w:r>
          </w:p>
        </w:tc>
      </w:tr>
      <w:tr w:rsidR="00F01C1E" w:rsidRPr="00F01C1E" w:rsidTr="00F01C1E">
        <w:trPr>
          <w:trHeight w:val="300"/>
        </w:trPr>
        <w:tc>
          <w:tcPr>
            <w:tcW w:w="142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0568</w:t>
            </w:r>
          </w:p>
        </w:tc>
        <w:tc>
          <w:tcPr>
            <w:tcW w:w="322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Automotive Tech</w:t>
            </w:r>
          </w:p>
        </w:tc>
        <w:tc>
          <w:tcPr>
            <w:tcW w:w="176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AUT-165</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73.3%</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59.7%</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72.4%</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72.9%</w:t>
            </w:r>
          </w:p>
        </w:tc>
        <w:tc>
          <w:tcPr>
            <w:tcW w:w="100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76.8%</w:t>
            </w:r>
          </w:p>
        </w:tc>
        <w:tc>
          <w:tcPr>
            <w:tcW w:w="9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100.0%</w:t>
            </w:r>
          </w:p>
        </w:tc>
      </w:tr>
      <w:tr w:rsidR="00F01C1E" w:rsidRPr="00F01C1E" w:rsidTr="00F01C1E">
        <w:trPr>
          <w:trHeight w:val="300"/>
        </w:trPr>
        <w:tc>
          <w:tcPr>
            <w:tcW w:w="142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0568</w:t>
            </w:r>
          </w:p>
        </w:tc>
        <w:tc>
          <w:tcPr>
            <w:tcW w:w="322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Automotive Tech</w:t>
            </w:r>
          </w:p>
        </w:tc>
        <w:tc>
          <w:tcPr>
            <w:tcW w:w="176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AUT-210</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77.6%</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83.8%</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86.3%</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81.9%</w:t>
            </w:r>
          </w:p>
        </w:tc>
        <w:tc>
          <w:tcPr>
            <w:tcW w:w="100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80.7%</w:t>
            </w:r>
          </w:p>
        </w:tc>
        <w:tc>
          <w:tcPr>
            <w:tcW w:w="96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w:t>
            </w:r>
          </w:p>
        </w:tc>
      </w:tr>
      <w:tr w:rsidR="00F01C1E" w:rsidRPr="00F01C1E" w:rsidTr="00F01C1E">
        <w:trPr>
          <w:trHeight w:val="300"/>
        </w:trPr>
        <w:tc>
          <w:tcPr>
            <w:tcW w:w="142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0568</w:t>
            </w:r>
          </w:p>
        </w:tc>
        <w:tc>
          <w:tcPr>
            <w:tcW w:w="322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Automotive Tech</w:t>
            </w:r>
          </w:p>
        </w:tc>
        <w:tc>
          <w:tcPr>
            <w:tcW w:w="176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AUT-215</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92.0%</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90.0%</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100.0%</w:t>
            </w:r>
          </w:p>
        </w:tc>
        <w:tc>
          <w:tcPr>
            <w:tcW w:w="100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100.0%</w:t>
            </w:r>
          </w:p>
        </w:tc>
        <w:tc>
          <w:tcPr>
            <w:tcW w:w="9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100.0%</w:t>
            </w:r>
          </w:p>
        </w:tc>
      </w:tr>
      <w:tr w:rsidR="00F01C1E" w:rsidRPr="00F01C1E" w:rsidTr="00F01C1E">
        <w:trPr>
          <w:trHeight w:val="300"/>
        </w:trPr>
        <w:tc>
          <w:tcPr>
            <w:tcW w:w="142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0568</w:t>
            </w:r>
          </w:p>
        </w:tc>
        <w:tc>
          <w:tcPr>
            <w:tcW w:w="322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Automotive Tech</w:t>
            </w:r>
          </w:p>
        </w:tc>
        <w:tc>
          <w:tcPr>
            <w:tcW w:w="176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AUT-221</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75.0%</w:t>
            </w:r>
          </w:p>
        </w:tc>
        <w:tc>
          <w:tcPr>
            <w:tcW w:w="100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93.8%</w:t>
            </w:r>
          </w:p>
        </w:tc>
        <w:tc>
          <w:tcPr>
            <w:tcW w:w="96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w:t>
            </w:r>
          </w:p>
        </w:tc>
      </w:tr>
      <w:tr w:rsidR="00F01C1E" w:rsidRPr="00F01C1E" w:rsidTr="00F01C1E">
        <w:trPr>
          <w:trHeight w:val="300"/>
        </w:trPr>
        <w:tc>
          <w:tcPr>
            <w:tcW w:w="142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0568</w:t>
            </w:r>
          </w:p>
        </w:tc>
        <w:tc>
          <w:tcPr>
            <w:tcW w:w="322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Automotive Tech</w:t>
            </w:r>
          </w:p>
        </w:tc>
        <w:tc>
          <w:tcPr>
            <w:tcW w:w="176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AUT-2214</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88.7%</w:t>
            </w:r>
          </w:p>
        </w:tc>
      </w:tr>
      <w:tr w:rsidR="00F01C1E" w:rsidRPr="00F01C1E" w:rsidTr="00F01C1E">
        <w:trPr>
          <w:trHeight w:val="300"/>
        </w:trPr>
        <w:tc>
          <w:tcPr>
            <w:tcW w:w="142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0568</w:t>
            </w:r>
          </w:p>
        </w:tc>
        <w:tc>
          <w:tcPr>
            <w:tcW w:w="322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Automotive Tech</w:t>
            </w:r>
          </w:p>
        </w:tc>
        <w:tc>
          <w:tcPr>
            <w:tcW w:w="176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AUT-2215</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83.9%</w:t>
            </w:r>
          </w:p>
        </w:tc>
      </w:tr>
      <w:tr w:rsidR="00F01C1E" w:rsidRPr="00F01C1E" w:rsidTr="00F01C1E">
        <w:trPr>
          <w:trHeight w:val="300"/>
        </w:trPr>
        <w:tc>
          <w:tcPr>
            <w:tcW w:w="142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0568</w:t>
            </w:r>
          </w:p>
        </w:tc>
        <w:tc>
          <w:tcPr>
            <w:tcW w:w="322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Automotive Tech</w:t>
            </w:r>
          </w:p>
        </w:tc>
        <w:tc>
          <w:tcPr>
            <w:tcW w:w="176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AUT-222</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80.0%</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93.3%</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85.7%</w:t>
            </w:r>
          </w:p>
        </w:tc>
        <w:tc>
          <w:tcPr>
            <w:tcW w:w="100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92.3%</w:t>
            </w:r>
          </w:p>
        </w:tc>
        <w:tc>
          <w:tcPr>
            <w:tcW w:w="96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w:t>
            </w:r>
          </w:p>
        </w:tc>
      </w:tr>
      <w:tr w:rsidR="00F01C1E" w:rsidRPr="00F01C1E" w:rsidTr="00F01C1E">
        <w:trPr>
          <w:trHeight w:val="300"/>
        </w:trPr>
        <w:tc>
          <w:tcPr>
            <w:tcW w:w="142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0568</w:t>
            </w:r>
          </w:p>
        </w:tc>
        <w:tc>
          <w:tcPr>
            <w:tcW w:w="322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Automotive Tech</w:t>
            </w:r>
          </w:p>
        </w:tc>
        <w:tc>
          <w:tcPr>
            <w:tcW w:w="176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AUT-2221</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100.0%</w:t>
            </w:r>
          </w:p>
        </w:tc>
      </w:tr>
      <w:tr w:rsidR="00F01C1E" w:rsidRPr="00F01C1E" w:rsidTr="00F01C1E">
        <w:trPr>
          <w:trHeight w:val="300"/>
        </w:trPr>
        <w:tc>
          <w:tcPr>
            <w:tcW w:w="142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0568</w:t>
            </w:r>
          </w:p>
        </w:tc>
        <w:tc>
          <w:tcPr>
            <w:tcW w:w="322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Automotive Tech</w:t>
            </w:r>
          </w:p>
        </w:tc>
        <w:tc>
          <w:tcPr>
            <w:tcW w:w="176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AUT-2222</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75.0%</w:t>
            </w:r>
          </w:p>
        </w:tc>
      </w:tr>
      <w:tr w:rsidR="00F01C1E" w:rsidRPr="00F01C1E" w:rsidTr="00F01C1E">
        <w:trPr>
          <w:trHeight w:val="300"/>
        </w:trPr>
        <w:tc>
          <w:tcPr>
            <w:tcW w:w="142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0568</w:t>
            </w:r>
          </w:p>
        </w:tc>
        <w:tc>
          <w:tcPr>
            <w:tcW w:w="322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Automotive Tech</w:t>
            </w:r>
          </w:p>
        </w:tc>
        <w:tc>
          <w:tcPr>
            <w:tcW w:w="176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AUT-223</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64.3%</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91.7%</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100.0%</w:t>
            </w:r>
          </w:p>
        </w:tc>
        <w:tc>
          <w:tcPr>
            <w:tcW w:w="100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100.0%</w:t>
            </w:r>
          </w:p>
        </w:tc>
        <w:tc>
          <w:tcPr>
            <w:tcW w:w="96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w:t>
            </w:r>
          </w:p>
        </w:tc>
      </w:tr>
      <w:tr w:rsidR="00F01C1E" w:rsidRPr="00F01C1E" w:rsidTr="00F01C1E">
        <w:trPr>
          <w:trHeight w:val="300"/>
        </w:trPr>
        <w:tc>
          <w:tcPr>
            <w:tcW w:w="142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0568</w:t>
            </w:r>
          </w:p>
        </w:tc>
        <w:tc>
          <w:tcPr>
            <w:tcW w:w="322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Automotive Tech</w:t>
            </w:r>
          </w:p>
        </w:tc>
        <w:tc>
          <w:tcPr>
            <w:tcW w:w="176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AUT-2230</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100.0%</w:t>
            </w:r>
          </w:p>
        </w:tc>
      </w:tr>
      <w:tr w:rsidR="00F01C1E" w:rsidRPr="00F01C1E" w:rsidTr="00F01C1E">
        <w:trPr>
          <w:trHeight w:val="300"/>
        </w:trPr>
        <w:tc>
          <w:tcPr>
            <w:tcW w:w="142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0568</w:t>
            </w:r>
          </w:p>
        </w:tc>
        <w:tc>
          <w:tcPr>
            <w:tcW w:w="322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Automotive Tech</w:t>
            </w:r>
          </w:p>
        </w:tc>
        <w:tc>
          <w:tcPr>
            <w:tcW w:w="176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AUT-224</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80.0%</w:t>
            </w:r>
          </w:p>
        </w:tc>
        <w:tc>
          <w:tcPr>
            <w:tcW w:w="100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84.6%</w:t>
            </w:r>
          </w:p>
        </w:tc>
        <w:tc>
          <w:tcPr>
            <w:tcW w:w="96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w:t>
            </w:r>
          </w:p>
        </w:tc>
      </w:tr>
      <w:tr w:rsidR="00F01C1E" w:rsidRPr="00F01C1E" w:rsidTr="00F01C1E">
        <w:trPr>
          <w:trHeight w:val="300"/>
        </w:trPr>
        <w:tc>
          <w:tcPr>
            <w:tcW w:w="142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0568</w:t>
            </w:r>
          </w:p>
        </w:tc>
        <w:tc>
          <w:tcPr>
            <w:tcW w:w="322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Automotive Tech</w:t>
            </w:r>
          </w:p>
        </w:tc>
        <w:tc>
          <w:tcPr>
            <w:tcW w:w="176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AUT-2241</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90.3%</w:t>
            </w:r>
          </w:p>
        </w:tc>
      </w:tr>
      <w:tr w:rsidR="00F01C1E" w:rsidRPr="00F01C1E" w:rsidTr="00F01C1E">
        <w:trPr>
          <w:trHeight w:val="300"/>
        </w:trPr>
        <w:tc>
          <w:tcPr>
            <w:tcW w:w="142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0568</w:t>
            </w:r>
          </w:p>
        </w:tc>
        <w:tc>
          <w:tcPr>
            <w:tcW w:w="322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Automotive Tech</w:t>
            </w:r>
          </w:p>
        </w:tc>
        <w:tc>
          <w:tcPr>
            <w:tcW w:w="176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AUT-2250</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100.0%</w:t>
            </w:r>
          </w:p>
        </w:tc>
      </w:tr>
      <w:tr w:rsidR="00F01C1E" w:rsidRPr="00F01C1E" w:rsidTr="00F01C1E">
        <w:trPr>
          <w:trHeight w:val="300"/>
        </w:trPr>
        <w:tc>
          <w:tcPr>
            <w:tcW w:w="142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0568</w:t>
            </w:r>
          </w:p>
        </w:tc>
        <w:tc>
          <w:tcPr>
            <w:tcW w:w="322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Automotive Tech</w:t>
            </w:r>
          </w:p>
        </w:tc>
        <w:tc>
          <w:tcPr>
            <w:tcW w:w="176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AUT-226</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77.8%</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92.9%</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90.9%</w:t>
            </w:r>
          </w:p>
        </w:tc>
        <w:tc>
          <w:tcPr>
            <w:tcW w:w="100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100.0%</w:t>
            </w:r>
          </w:p>
        </w:tc>
        <w:tc>
          <w:tcPr>
            <w:tcW w:w="9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88.9%</w:t>
            </w:r>
          </w:p>
        </w:tc>
      </w:tr>
      <w:tr w:rsidR="00F01C1E" w:rsidRPr="00F01C1E" w:rsidTr="00F01C1E">
        <w:trPr>
          <w:trHeight w:val="300"/>
        </w:trPr>
        <w:tc>
          <w:tcPr>
            <w:tcW w:w="142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lastRenderedPageBreak/>
              <w:t>0568</w:t>
            </w:r>
          </w:p>
        </w:tc>
        <w:tc>
          <w:tcPr>
            <w:tcW w:w="322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Automotive Tech</w:t>
            </w:r>
          </w:p>
        </w:tc>
        <w:tc>
          <w:tcPr>
            <w:tcW w:w="176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AUT-2297</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97.2%</w:t>
            </w:r>
          </w:p>
        </w:tc>
      </w:tr>
      <w:tr w:rsidR="00F01C1E" w:rsidRPr="00F01C1E" w:rsidTr="00F01C1E">
        <w:trPr>
          <w:trHeight w:val="300"/>
        </w:trPr>
        <w:tc>
          <w:tcPr>
            <w:tcW w:w="142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0568</w:t>
            </w:r>
          </w:p>
        </w:tc>
        <w:tc>
          <w:tcPr>
            <w:tcW w:w="322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Automotive Tech</w:t>
            </w:r>
          </w:p>
        </w:tc>
        <w:tc>
          <w:tcPr>
            <w:tcW w:w="176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AUT-230</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80.0%</w:t>
            </w:r>
          </w:p>
        </w:tc>
        <w:tc>
          <w:tcPr>
            <w:tcW w:w="96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w:t>
            </w:r>
          </w:p>
        </w:tc>
      </w:tr>
      <w:tr w:rsidR="00F01C1E" w:rsidRPr="00F01C1E" w:rsidTr="00F01C1E">
        <w:trPr>
          <w:trHeight w:val="300"/>
        </w:trPr>
        <w:tc>
          <w:tcPr>
            <w:tcW w:w="142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0568</w:t>
            </w:r>
          </w:p>
        </w:tc>
        <w:tc>
          <w:tcPr>
            <w:tcW w:w="322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Automotive Tech</w:t>
            </w:r>
          </w:p>
        </w:tc>
        <w:tc>
          <w:tcPr>
            <w:tcW w:w="176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AUT-2306</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100.0%</w:t>
            </w:r>
          </w:p>
        </w:tc>
      </w:tr>
      <w:tr w:rsidR="00F01C1E" w:rsidRPr="00F01C1E" w:rsidTr="00F01C1E">
        <w:trPr>
          <w:trHeight w:val="300"/>
        </w:trPr>
        <w:tc>
          <w:tcPr>
            <w:tcW w:w="142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0568</w:t>
            </w:r>
          </w:p>
        </w:tc>
        <w:tc>
          <w:tcPr>
            <w:tcW w:w="322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Automotive Tech</w:t>
            </w:r>
          </w:p>
        </w:tc>
        <w:tc>
          <w:tcPr>
            <w:tcW w:w="176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AUT-2309</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100.0%</w:t>
            </w:r>
          </w:p>
        </w:tc>
      </w:tr>
      <w:tr w:rsidR="00F01C1E" w:rsidRPr="00F01C1E" w:rsidTr="00F01C1E">
        <w:trPr>
          <w:trHeight w:val="300"/>
        </w:trPr>
        <w:tc>
          <w:tcPr>
            <w:tcW w:w="142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0568</w:t>
            </w:r>
          </w:p>
        </w:tc>
        <w:tc>
          <w:tcPr>
            <w:tcW w:w="322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Automotive Tech</w:t>
            </w:r>
          </w:p>
        </w:tc>
        <w:tc>
          <w:tcPr>
            <w:tcW w:w="176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AUT-2333</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100.0%</w:t>
            </w:r>
          </w:p>
        </w:tc>
      </w:tr>
      <w:tr w:rsidR="00F01C1E" w:rsidRPr="00F01C1E" w:rsidTr="00F01C1E">
        <w:trPr>
          <w:trHeight w:val="300"/>
        </w:trPr>
        <w:tc>
          <w:tcPr>
            <w:tcW w:w="142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0568</w:t>
            </w:r>
          </w:p>
        </w:tc>
        <w:tc>
          <w:tcPr>
            <w:tcW w:w="322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Automotive Tech</w:t>
            </w:r>
          </w:p>
        </w:tc>
        <w:tc>
          <w:tcPr>
            <w:tcW w:w="176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AUT-2336</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100.0%</w:t>
            </w:r>
          </w:p>
        </w:tc>
      </w:tr>
      <w:tr w:rsidR="00F01C1E" w:rsidRPr="00F01C1E" w:rsidTr="00F01C1E">
        <w:trPr>
          <w:trHeight w:val="300"/>
        </w:trPr>
        <w:tc>
          <w:tcPr>
            <w:tcW w:w="142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0568</w:t>
            </w:r>
          </w:p>
        </w:tc>
        <w:tc>
          <w:tcPr>
            <w:tcW w:w="322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Automotive Tech</w:t>
            </w:r>
          </w:p>
        </w:tc>
        <w:tc>
          <w:tcPr>
            <w:tcW w:w="176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AUT-2345</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100.0%</w:t>
            </w:r>
          </w:p>
        </w:tc>
      </w:tr>
      <w:tr w:rsidR="00F01C1E" w:rsidRPr="00F01C1E" w:rsidTr="00F01C1E">
        <w:trPr>
          <w:trHeight w:val="300"/>
        </w:trPr>
        <w:tc>
          <w:tcPr>
            <w:tcW w:w="142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0568</w:t>
            </w:r>
          </w:p>
        </w:tc>
        <w:tc>
          <w:tcPr>
            <w:tcW w:w="322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Automotive Tech</w:t>
            </w:r>
          </w:p>
        </w:tc>
        <w:tc>
          <w:tcPr>
            <w:tcW w:w="176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AUT-2348</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100.0%</w:t>
            </w:r>
          </w:p>
        </w:tc>
      </w:tr>
      <w:tr w:rsidR="00F01C1E" w:rsidRPr="00F01C1E" w:rsidTr="00F01C1E">
        <w:trPr>
          <w:trHeight w:val="300"/>
        </w:trPr>
        <w:tc>
          <w:tcPr>
            <w:tcW w:w="142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0568</w:t>
            </w:r>
          </w:p>
        </w:tc>
        <w:tc>
          <w:tcPr>
            <w:tcW w:w="322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Automotive Tech</w:t>
            </w:r>
          </w:p>
        </w:tc>
        <w:tc>
          <w:tcPr>
            <w:tcW w:w="176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AUT-2359</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100.0%</w:t>
            </w:r>
          </w:p>
        </w:tc>
      </w:tr>
      <w:tr w:rsidR="00F01C1E" w:rsidRPr="00F01C1E" w:rsidTr="00F01C1E">
        <w:trPr>
          <w:trHeight w:val="300"/>
        </w:trPr>
        <w:tc>
          <w:tcPr>
            <w:tcW w:w="142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0568</w:t>
            </w:r>
          </w:p>
        </w:tc>
        <w:tc>
          <w:tcPr>
            <w:tcW w:w="322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Automotive Tech</w:t>
            </w:r>
          </w:p>
        </w:tc>
        <w:tc>
          <w:tcPr>
            <w:tcW w:w="176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AUT-2360</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100.0%</w:t>
            </w:r>
          </w:p>
        </w:tc>
      </w:tr>
      <w:tr w:rsidR="00F01C1E" w:rsidRPr="00F01C1E" w:rsidTr="00F01C1E">
        <w:trPr>
          <w:trHeight w:val="300"/>
        </w:trPr>
        <w:tc>
          <w:tcPr>
            <w:tcW w:w="142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0568</w:t>
            </w:r>
          </w:p>
        </w:tc>
        <w:tc>
          <w:tcPr>
            <w:tcW w:w="322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Automotive Tech</w:t>
            </w:r>
          </w:p>
        </w:tc>
        <w:tc>
          <w:tcPr>
            <w:tcW w:w="176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AUT-2371</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100.0%</w:t>
            </w:r>
          </w:p>
        </w:tc>
      </w:tr>
      <w:tr w:rsidR="00F01C1E" w:rsidRPr="00F01C1E" w:rsidTr="00F01C1E">
        <w:trPr>
          <w:trHeight w:val="300"/>
        </w:trPr>
        <w:tc>
          <w:tcPr>
            <w:tcW w:w="142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0568</w:t>
            </w:r>
          </w:p>
        </w:tc>
        <w:tc>
          <w:tcPr>
            <w:tcW w:w="322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Automotive Tech</w:t>
            </w:r>
          </w:p>
        </w:tc>
        <w:tc>
          <w:tcPr>
            <w:tcW w:w="176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AUT-2372</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100.0%</w:t>
            </w:r>
          </w:p>
        </w:tc>
      </w:tr>
      <w:tr w:rsidR="00F01C1E" w:rsidRPr="00F01C1E" w:rsidTr="00F01C1E">
        <w:trPr>
          <w:trHeight w:val="300"/>
        </w:trPr>
        <w:tc>
          <w:tcPr>
            <w:tcW w:w="142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0568</w:t>
            </w:r>
          </w:p>
        </w:tc>
        <w:tc>
          <w:tcPr>
            <w:tcW w:w="322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Automotive Tech</w:t>
            </w:r>
          </w:p>
        </w:tc>
        <w:tc>
          <w:tcPr>
            <w:tcW w:w="176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AUT-2373</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100.0%</w:t>
            </w:r>
          </w:p>
        </w:tc>
      </w:tr>
      <w:tr w:rsidR="00F01C1E" w:rsidRPr="00F01C1E" w:rsidTr="00F01C1E">
        <w:trPr>
          <w:trHeight w:val="300"/>
        </w:trPr>
        <w:tc>
          <w:tcPr>
            <w:tcW w:w="142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0568</w:t>
            </w:r>
          </w:p>
        </w:tc>
        <w:tc>
          <w:tcPr>
            <w:tcW w:w="322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Automotive Tech</w:t>
            </w:r>
          </w:p>
        </w:tc>
        <w:tc>
          <w:tcPr>
            <w:tcW w:w="176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AUT-2374</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100.0%</w:t>
            </w:r>
          </w:p>
        </w:tc>
      </w:tr>
      <w:tr w:rsidR="00F01C1E" w:rsidRPr="00F01C1E" w:rsidTr="00F01C1E">
        <w:trPr>
          <w:trHeight w:val="300"/>
        </w:trPr>
        <w:tc>
          <w:tcPr>
            <w:tcW w:w="142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0568</w:t>
            </w:r>
          </w:p>
        </w:tc>
        <w:tc>
          <w:tcPr>
            <w:tcW w:w="322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Automotive Tech</w:t>
            </w:r>
          </w:p>
        </w:tc>
        <w:tc>
          <w:tcPr>
            <w:tcW w:w="176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AUT-2375</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100.0%</w:t>
            </w:r>
          </w:p>
        </w:tc>
      </w:tr>
      <w:tr w:rsidR="00F01C1E" w:rsidRPr="00F01C1E" w:rsidTr="00F01C1E">
        <w:trPr>
          <w:trHeight w:val="300"/>
        </w:trPr>
        <w:tc>
          <w:tcPr>
            <w:tcW w:w="142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0568</w:t>
            </w:r>
          </w:p>
        </w:tc>
        <w:tc>
          <w:tcPr>
            <w:tcW w:w="322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Automotive Tech</w:t>
            </w:r>
          </w:p>
        </w:tc>
        <w:tc>
          <w:tcPr>
            <w:tcW w:w="176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AUT-2376</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100.0%</w:t>
            </w:r>
          </w:p>
        </w:tc>
      </w:tr>
      <w:tr w:rsidR="00F01C1E" w:rsidRPr="00F01C1E" w:rsidTr="00F01C1E">
        <w:trPr>
          <w:trHeight w:val="300"/>
        </w:trPr>
        <w:tc>
          <w:tcPr>
            <w:tcW w:w="142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0568</w:t>
            </w:r>
          </w:p>
        </w:tc>
        <w:tc>
          <w:tcPr>
            <w:tcW w:w="322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Automotive Tech</w:t>
            </w:r>
          </w:p>
        </w:tc>
        <w:tc>
          <w:tcPr>
            <w:tcW w:w="176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AUT-241</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75.3%</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93.7%</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92.5%</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83.9%</w:t>
            </w:r>
          </w:p>
        </w:tc>
        <w:tc>
          <w:tcPr>
            <w:tcW w:w="100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93.2%</w:t>
            </w:r>
          </w:p>
        </w:tc>
        <w:tc>
          <w:tcPr>
            <w:tcW w:w="96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w:t>
            </w:r>
          </w:p>
        </w:tc>
      </w:tr>
      <w:tr w:rsidR="00F01C1E" w:rsidRPr="00F01C1E" w:rsidTr="00F01C1E">
        <w:trPr>
          <w:trHeight w:val="300"/>
        </w:trPr>
        <w:tc>
          <w:tcPr>
            <w:tcW w:w="142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0568</w:t>
            </w:r>
          </w:p>
        </w:tc>
        <w:tc>
          <w:tcPr>
            <w:tcW w:w="322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Automotive Tech</w:t>
            </w:r>
          </w:p>
        </w:tc>
        <w:tc>
          <w:tcPr>
            <w:tcW w:w="176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AUT-245</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82.5%</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92.4%</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93.2%</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82.7%</w:t>
            </w:r>
          </w:p>
        </w:tc>
        <w:tc>
          <w:tcPr>
            <w:tcW w:w="100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84.7%</w:t>
            </w:r>
          </w:p>
        </w:tc>
        <w:tc>
          <w:tcPr>
            <w:tcW w:w="96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w:t>
            </w:r>
          </w:p>
        </w:tc>
      </w:tr>
      <w:tr w:rsidR="00F01C1E" w:rsidRPr="00F01C1E" w:rsidTr="00F01C1E">
        <w:trPr>
          <w:trHeight w:val="300"/>
        </w:trPr>
        <w:tc>
          <w:tcPr>
            <w:tcW w:w="142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0568</w:t>
            </w:r>
          </w:p>
        </w:tc>
        <w:tc>
          <w:tcPr>
            <w:tcW w:w="322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Automotive Tech</w:t>
            </w:r>
          </w:p>
        </w:tc>
        <w:tc>
          <w:tcPr>
            <w:tcW w:w="176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AUT-270</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91.9%</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89.0%</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90.0%</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92.0%</w:t>
            </w:r>
          </w:p>
        </w:tc>
        <w:tc>
          <w:tcPr>
            <w:tcW w:w="100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92.6%</w:t>
            </w:r>
          </w:p>
        </w:tc>
        <w:tc>
          <w:tcPr>
            <w:tcW w:w="96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w:t>
            </w:r>
          </w:p>
        </w:tc>
      </w:tr>
      <w:tr w:rsidR="00F01C1E" w:rsidRPr="00F01C1E" w:rsidTr="00F01C1E">
        <w:trPr>
          <w:trHeight w:val="300"/>
        </w:trPr>
        <w:tc>
          <w:tcPr>
            <w:tcW w:w="142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0568</w:t>
            </w:r>
          </w:p>
        </w:tc>
        <w:tc>
          <w:tcPr>
            <w:tcW w:w="322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Automotive Tech</w:t>
            </w:r>
          </w:p>
        </w:tc>
        <w:tc>
          <w:tcPr>
            <w:tcW w:w="176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AUT-271</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87.5%</w:t>
            </w:r>
          </w:p>
        </w:tc>
        <w:tc>
          <w:tcPr>
            <w:tcW w:w="96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w:t>
            </w:r>
          </w:p>
        </w:tc>
      </w:tr>
      <w:tr w:rsidR="00F01C1E" w:rsidRPr="00F01C1E" w:rsidTr="00F01C1E">
        <w:trPr>
          <w:trHeight w:val="300"/>
        </w:trPr>
        <w:tc>
          <w:tcPr>
            <w:tcW w:w="142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0568</w:t>
            </w:r>
          </w:p>
        </w:tc>
        <w:tc>
          <w:tcPr>
            <w:tcW w:w="322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Automotive Tech</w:t>
            </w:r>
          </w:p>
        </w:tc>
        <w:tc>
          <w:tcPr>
            <w:tcW w:w="176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AUT-272</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75.0%</w:t>
            </w:r>
          </w:p>
        </w:tc>
        <w:tc>
          <w:tcPr>
            <w:tcW w:w="9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100.0%</w:t>
            </w:r>
          </w:p>
        </w:tc>
      </w:tr>
      <w:tr w:rsidR="00F01C1E" w:rsidRPr="00F01C1E" w:rsidTr="00F01C1E">
        <w:trPr>
          <w:trHeight w:val="300"/>
        </w:trPr>
        <w:tc>
          <w:tcPr>
            <w:tcW w:w="142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0568</w:t>
            </w:r>
          </w:p>
        </w:tc>
        <w:tc>
          <w:tcPr>
            <w:tcW w:w="322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Automotive Tech</w:t>
            </w:r>
          </w:p>
        </w:tc>
        <w:tc>
          <w:tcPr>
            <w:tcW w:w="176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AUT-273</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98.0%</w:t>
            </w:r>
          </w:p>
        </w:tc>
        <w:tc>
          <w:tcPr>
            <w:tcW w:w="96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w:t>
            </w:r>
          </w:p>
        </w:tc>
      </w:tr>
      <w:tr w:rsidR="00F01C1E" w:rsidRPr="00F01C1E" w:rsidTr="00F01C1E">
        <w:trPr>
          <w:trHeight w:val="300"/>
        </w:trPr>
        <w:tc>
          <w:tcPr>
            <w:tcW w:w="142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0568</w:t>
            </w:r>
          </w:p>
        </w:tc>
        <w:tc>
          <w:tcPr>
            <w:tcW w:w="322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Automotive Tech</w:t>
            </w:r>
          </w:p>
        </w:tc>
        <w:tc>
          <w:tcPr>
            <w:tcW w:w="176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AUT-297</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99.3%</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99.6%</w:t>
            </w:r>
          </w:p>
        </w:tc>
        <w:tc>
          <w:tcPr>
            <w:tcW w:w="100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100.0%</w:t>
            </w:r>
          </w:p>
        </w:tc>
        <w:tc>
          <w:tcPr>
            <w:tcW w:w="9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100.0%</w:t>
            </w:r>
          </w:p>
        </w:tc>
      </w:tr>
      <w:tr w:rsidR="00F01C1E" w:rsidRPr="00F01C1E" w:rsidTr="00F01C1E">
        <w:trPr>
          <w:trHeight w:val="300"/>
        </w:trPr>
        <w:tc>
          <w:tcPr>
            <w:tcW w:w="142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0568</w:t>
            </w:r>
          </w:p>
        </w:tc>
        <w:tc>
          <w:tcPr>
            <w:tcW w:w="322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Automotive Tech</w:t>
            </w:r>
          </w:p>
        </w:tc>
        <w:tc>
          <w:tcPr>
            <w:tcW w:w="176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AUT-M04</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100.0%</w:t>
            </w:r>
          </w:p>
        </w:tc>
        <w:tc>
          <w:tcPr>
            <w:tcW w:w="100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100.0%</w:t>
            </w:r>
          </w:p>
        </w:tc>
        <w:tc>
          <w:tcPr>
            <w:tcW w:w="96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w:t>
            </w:r>
          </w:p>
        </w:tc>
      </w:tr>
      <w:tr w:rsidR="00F01C1E" w:rsidRPr="00F01C1E" w:rsidTr="00F01C1E">
        <w:trPr>
          <w:trHeight w:val="300"/>
        </w:trPr>
        <w:tc>
          <w:tcPr>
            <w:tcW w:w="142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0568</w:t>
            </w:r>
          </w:p>
        </w:tc>
        <w:tc>
          <w:tcPr>
            <w:tcW w:w="322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Automotive Tech</w:t>
            </w:r>
          </w:p>
        </w:tc>
        <w:tc>
          <w:tcPr>
            <w:tcW w:w="176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AUT-M06</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100.0%</w:t>
            </w:r>
          </w:p>
        </w:tc>
        <w:tc>
          <w:tcPr>
            <w:tcW w:w="100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100.0%</w:t>
            </w:r>
          </w:p>
        </w:tc>
        <w:tc>
          <w:tcPr>
            <w:tcW w:w="96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w:t>
            </w:r>
          </w:p>
        </w:tc>
      </w:tr>
      <w:tr w:rsidR="00F01C1E" w:rsidRPr="00F01C1E" w:rsidTr="00F01C1E">
        <w:trPr>
          <w:trHeight w:val="300"/>
        </w:trPr>
        <w:tc>
          <w:tcPr>
            <w:tcW w:w="142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0568</w:t>
            </w:r>
          </w:p>
        </w:tc>
        <w:tc>
          <w:tcPr>
            <w:tcW w:w="322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Automotive Tech</w:t>
            </w:r>
          </w:p>
        </w:tc>
        <w:tc>
          <w:tcPr>
            <w:tcW w:w="176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AUT-M09</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100.0%</w:t>
            </w:r>
          </w:p>
        </w:tc>
        <w:tc>
          <w:tcPr>
            <w:tcW w:w="100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100.0%</w:t>
            </w:r>
          </w:p>
        </w:tc>
        <w:tc>
          <w:tcPr>
            <w:tcW w:w="96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w:t>
            </w:r>
          </w:p>
        </w:tc>
      </w:tr>
      <w:tr w:rsidR="00F01C1E" w:rsidRPr="00F01C1E" w:rsidTr="00F01C1E">
        <w:trPr>
          <w:trHeight w:val="300"/>
        </w:trPr>
        <w:tc>
          <w:tcPr>
            <w:tcW w:w="142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0568</w:t>
            </w:r>
          </w:p>
        </w:tc>
        <w:tc>
          <w:tcPr>
            <w:tcW w:w="322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Automotive Tech</w:t>
            </w:r>
          </w:p>
        </w:tc>
        <w:tc>
          <w:tcPr>
            <w:tcW w:w="176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AUT-M18</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w:t>
            </w:r>
          </w:p>
        </w:tc>
      </w:tr>
      <w:tr w:rsidR="00F01C1E" w:rsidRPr="00F01C1E" w:rsidTr="00F01C1E">
        <w:trPr>
          <w:trHeight w:val="300"/>
        </w:trPr>
        <w:tc>
          <w:tcPr>
            <w:tcW w:w="142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0568</w:t>
            </w:r>
          </w:p>
        </w:tc>
        <w:tc>
          <w:tcPr>
            <w:tcW w:w="322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Automotive Tech</w:t>
            </w:r>
          </w:p>
        </w:tc>
        <w:tc>
          <w:tcPr>
            <w:tcW w:w="176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AUT-M23</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100.0%</w:t>
            </w:r>
          </w:p>
        </w:tc>
        <w:tc>
          <w:tcPr>
            <w:tcW w:w="100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100.0%</w:t>
            </w:r>
          </w:p>
        </w:tc>
        <w:tc>
          <w:tcPr>
            <w:tcW w:w="96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w:t>
            </w:r>
          </w:p>
        </w:tc>
      </w:tr>
      <w:tr w:rsidR="00F01C1E" w:rsidRPr="00F01C1E" w:rsidTr="00F01C1E">
        <w:trPr>
          <w:trHeight w:val="300"/>
        </w:trPr>
        <w:tc>
          <w:tcPr>
            <w:tcW w:w="142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0568</w:t>
            </w:r>
          </w:p>
        </w:tc>
        <w:tc>
          <w:tcPr>
            <w:tcW w:w="322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Automotive Tech</w:t>
            </w:r>
          </w:p>
        </w:tc>
        <w:tc>
          <w:tcPr>
            <w:tcW w:w="176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AUT-M25</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100.0%</w:t>
            </w:r>
          </w:p>
        </w:tc>
        <w:tc>
          <w:tcPr>
            <w:tcW w:w="100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100.0%</w:t>
            </w:r>
          </w:p>
        </w:tc>
        <w:tc>
          <w:tcPr>
            <w:tcW w:w="96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w:t>
            </w:r>
          </w:p>
        </w:tc>
      </w:tr>
      <w:tr w:rsidR="00F01C1E" w:rsidRPr="00F01C1E" w:rsidTr="00F01C1E">
        <w:trPr>
          <w:trHeight w:val="300"/>
        </w:trPr>
        <w:tc>
          <w:tcPr>
            <w:tcW w:w="142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0568</w:t>
            </w:r>
          </w:p>
        </w:tc>
        <w:tc>
          <w:tcPr>
            <w:tcW w:w="322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Automotive Tech</w:t>
            </w:r>
          </w:p>
        </w:tc>
        <w:tc>
          <w:tcPr>
            <w:tcW w:w="176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AUT-M33</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100.0%</w:t>
            </w:r>
          </w:p>
        </w:tc>
        <w:tc>
          <w:tcPr>
            <w:tcW w:w="100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100.0%</w:t>
            </w:r>
          </w:p>
        </w:tc>
        <w:tc>
          <w:tcPr>
            <w:tcW w:w="96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w:t>
            </w:r>
          </w:p>
        </w:tc>
      </w:tr>
      <w:tr w:rsidR="00F01C1E" w:rsidRPr="00F01C1E" w:rsidTr="00F01C1E">
        <w:trPr>
          <w:trHeight w:val="300"/>
        </w:trPr>
        <w:tc>
          <w:tcPr>
            <w:tcW w:w="142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0568</w:t>
            </w:r>
          </w:p>
        </w:tc>
        <w:tc>
          <w:tcPr>
            <w:tcW w:w="322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Automotive Tech</w:t>
            </w:r>
          </w:p>
        </w:tc>
        <w:tc>
          <w:tcPr>
            <w:tcW w:w="176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AUT-M36</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100.0%</w:t>
            </w:r>
          </w:p>
        </w:tc>
        <w:tc>
          <w:tcPr>
            <w:tcW w:w="100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100.0%</w:t>
            </w:r>
          </w:p>
        </w:tc>
        <w:tc>
          <w:tcPr>
            <w:tcW w:w="9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100.0%</w:t>
            </w:r>
          </w:p>
        </w:tc>
      </w:tr>
      <w:tr w:rsidR="00F01C1E" w:rsidRPr="00F01C1E" w:rsidTr="00F01C1E">
        <w:trPr>
          <w:trHeight w:val="300"/>
        </w:trPr>
        <w:tc>
          <w:tcPr>
            <w:tcW w:w="142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lastRenderedPageBreak/>
              <w:t>0568</w:t>
            </w:r>
          </w:p>
        </w:tc>
        <w:tc>
          <w:tcPr>
            <w:tcW w:w="322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Automotive Tech</w:t>
            </w:r>
          </w:p>
        </w:tc>
        <w:tc>
          <w:tcPr>
            <w:tcW w:w="176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AUT-M37</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100.0%</w:t>
            </w:r>
          </w:p>
        </w:tc>
        <w:tc>
          <w:tcPr>
            <w:tcW w:w="100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100.0%</w:t>
            </w:r>
          </w:p>
        </w:tc>
        <w:tc>
          <w:tcPr>
            <w:tcW w:w="9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100.0%</w:t>
            </w:r>
          </w:p>
        </w:tc>
      </w:tr>
      <w:tr w:rsidR="00F01C1E" w:rsidRPr="00F01C1E" w:rsidTr="00F01C1E">
        <w:trPr>
          <w:trHeight w:val="300"/>
        </w:trPr>
        <w:tc>
          <w:tcPr>
            <w:tcW w:w="142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0568</w:t>
            </w:r>
          </w:p>
        </w:tc>
        <w:tc>
          <w:tcPr>
            <w:tcW w:w="322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Automotive Tech</w:t>
            </w:r>
          </w:p>
        </w:tc>
        <w:tc>
          <w:tcPr>
            <w:tcW w:w="176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AUT-M44</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100.0%</w:t>
            </w:r>
          </w:p>
        </w:tc>
        <w:tc>
          <w:tcPr>
            <w:tcW w:w="96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w:t>
            </w:r>
          </w:p>
        </w:tc>
      </w:tr>
      <w:tr w:rsidR="00F01C1E" w:rsidRPr="00F01C1E" w:rsidTr="00F01C1E">
        <w:trPr>
          <w:trHeight w:val="300"/>
        </w:trPr>
        <w:tc>
          <w:tcPr>
            <w:tcW w:w="142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0568</w:t>
            </w:r>
          </w:p>
        </w:tc>
        <w:tc>
          <w:tcPr>
            <w:tcW w:w="322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Automotive Tech</w:t>
            </w:r>
          </w:p>
        </w:tc>
        <w:tc>
          <w:tcPr>
            <w:tcW w:w="176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AUT-M45</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100.0%</w:t>
            </w:r>
          </w:p>
        </w:tc>
        <w:tc>
          <w:tcPr>
            <w:tcW w:w="100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100.0%</w:t>
            </w:r>
          </w:p>
        </w:tc>
        <w:tc>
          <w:tcPr>
            <w:tcW w:w="9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100.0%</w:t>
            </w:r>
          </w:p>
        </w:tc>
      </w:tr>
      <w:tr w:rsidR="00F01C1E" w:rsidRPr="00F01C1E" w:rsidTr="00F01C1E">
        <w:trPr>
          <w:trHeight w:val="300"/>
        </w:trPr>
        <w:tc>
          <w:tcPr>
            <w:tcW w:w="142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0568</w:t>
            </w:r>
          </w:p>
        </w:tc>
        <w:tc>
          <w:tcPr>
            <w:tcW w:w="322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Automotive Tech</w:t>
            </w:r>
          </w:p>
        </w:tc>
        <w:tc>
          <w:tcPr>
            <w:tcW w:w="176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AUT-M48</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100.0%</w:t>
            </w:r>
          </w:p>
        </w:tc>
        <w:tc>
          <w:tcPr>
            <w:tcW w:w="100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100.0%</w:t>
            </w:r>
          </w:p>
        </w:tc>
        <w:tc>
          <w:tcPr>
            <w:tcW w:w="96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w:t>
            </w:r>
          </w:p>
        </w:tc>
      </w:tr>
      <w:tr w:rsidR="00F01C1E" w:rsidRPr="00F01C1E" w:rsidTr="00F01C1E">
        <w:trPr>
          <w:trHeight w:val="300"/>
        </w:trPr>
        <w:tc>
          <w:tcPr>
            <w:tcW w:w="142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0568</w:t>
            </w:r>
          </w:p>
        </w:tc>
        <w:tc>
          <w:tcPr>
            <w:tcW w:w="322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Automotive Tech</w:t>
            </w:r>
          </w:p>
        </w:tc>
        <w:tc>
          <w:tcPr>
            <w:tcW w:w="1760" w:type="dxa"/>
            <w:tcBorders>
              <w:top w:val="nil"/>
              <w:left w:val="nil"/>
              <w:bottom w:val="nil"/>
              <w:right w:val="nil"/>
            </w:tcBorders>
            <w:shd w:val="clear" w:color="000000" w:fill="D9D9D9"/>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AUT-M59</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100.0%</w:t>
            </w:r>
          </w:p>
        </w:tc>
        <w:tc>
          <w:tcPr>
            <w:tcW w:w="100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100.0%</w:t>
            </w:r>
          </w:p>
        </w:tc>
        <w:tc>
          <w:tcPr>
            <w:tcW w:w="960" w:type="dxa"/>
            <w:tcBorders>
              <w:top w:val="nil"/>
              <w:left w:val="nil"/>
              <w:bottom w:val="nil"/>
              <w:right w:val="nil"/>
            </w:tcBorders>
            <w:shd w:val="clear" w:color="000000" w:fill="D9D9D9"/>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100.0%</w:t>
            </w:r>
          </w:p>
        </w:tc>
      </w:tr>
      <w:tr w:rsidR="00F01C1E" w:rsidRPr="00F01C1E" w:rsidTr="00F01C1E">
        <w:trPr>
          <w:trHeight w:val="300"/>
        </w:trPr>
        <w:tc>
          <w:tcPr>
            <w:tcW w:w="142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0568</w:t>
            </w:r>
          </w:p>
        </w:tc>
        <w:tc>
          <w:tcPr>
            <w:tcW w:w="322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Automotive Tech</w:t>
            </w:r>
          </w:p>
        </w:tc>
        <w:tc>
          <w:tcPr>
            <w:tcW w:w="176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AUT-M60</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100.0%</w:t>
            </w:r>
          </w:p>
        </w:tc>
        <w:tc>
          <w:tcPr>
            <w:tcW w:w="1000" w:type="dxa"/>
            <w:tcBorders>
              <w:top w:val="nil"/>
              <w:left w:val="nil"/>
              <w:bottom w:val="nil"/>
              <w:right w:val="nil"/>
            </w:tcBorders>
            <w:shd w:val="clear" w:color="auto" w:fill="auto"/>
            <w:noWrap/>
            <w:vAlign w:val="bottom"/>
            <w:hideMark/>
          </w:tcPr>
          <w:p w:rsidR="00F01C1E" w:rsidRPr="00F01C1E" w:rsidRDefault="00F01C1E" w:rsidP="00F01C1E">
            <w:pPr>
              <w:jc w:val="right"/>
              <w:rPr>
                <w:rFonts w:ascii="Calibri" w:hAnsi="Calibri" w:cs="Calibri"/>
                <w:color w:val="000000"/>
              </w:rPr>
            </w:pPr>
            <w:r w:rsidRPr="00F01C1E">
              <w:rPr>
                <w:rFonts w:ascii="Calibri" w:hAnsi="Calibri" w:cs="Calibri"/>
                <w:color w:val="000000"/>
                <w:sz w:val="22"/>
                <w:szCs w:val="22"/>
              </w:rPr>
              <w:t>100.0%</w:t>
            </w:r>
          </w:p>
        </w:tc>
        <w:tc>
          <w:tcPr>
            <w:tcW w:w="960" w:type="dxa"/>
            <w:tcBorders>
              <w:top w:val="nil"/>
              <w:left w:val="nil"/>
              <w:bottom w:val="nil"/>
              <w:right w:val="nil"/>
            </w:tcBorders>
            <w:shd w:val="clear" w:color="auto" w:fill="auto"/>
            <w:noWrap/>
            <w:vAlign w:val="bottom"/>
            <w:hideMark/>
          </w:tcPr>
          <w:p w:rsidR="00F01C1E" w:rsidRPr="00F01C1E" w:rsidRDefault="00F01C1E" w:rsidP="00F01C1E">
            <w:pPr>
              <w:rPr>
                <w:rFonts w:ascii="Calibri" w:hAnsi="Calibri" w:cs="Calibri"/>
                <w:color w:val="000000"/>
              </w:rPr>
            </w:pPr>
            <w:r w:rsidRPr="00F01C1E">
              <w:rPr>
                <w:rFonts w:ascii="Calibri" w:hAnsi="Calibri" w:cs="Calibri"/>
                <w:color w:val="000000"/>
                <w:sz w:val="22"/>
                <w:szCs w:val="22"/>
              </w:rPr>
              <w:t>.</w:t>
            </w:r>
          </w:p>
        </w:tc>
      </w:tr>
    </w:tbl>
    <w:p w:rsidR="00F01C1E" w:rsidRDefault="00F01C1E" w:rsidP="00F01C1E">
      <w:pPr>
        <w:spacing w:after="200" w:line="276" w:lineRule="auto"/>
        <w:rPr>
          <w:rFonts w:ascii="Arial" w:hAnsi="Arial" w:cs="Arial"/>
          <w:b/>
          <w:color w:val="000000" w:themeColor="text1"/>
        </w:rPr>
      </w:pPr>
    </w:p>
    <w:p w:rsidR="00F01C1E" w:rsidRDefault="00F01C1E" w:rsidP="00F01C1E">
      <w:pPr>
        <w:spacing w:after="200" w:line="276" w:lineRule="auto"/>
        <w:rPr>
          <w:rFonts w:ascii="Arial" w:hAnsi="Arial" w:cs="Arial"/>
          <w:b/>
          <w:color w:val="000000" w:themeColor="text1"/>
        </w:rPr>
      </w:pPr>
    </w:p>
    <w:sectPr w:rsidR="00F01C1E" w:rsidSect="00F01C1E">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551" w:rsidRDefault="00373551" w:rsidP="0094204C">
      <w:r>
        <w:separator/>
      </w:r>
    </w:p>
  </w:endnote>
  <w:endnote w:type="continuationSeparator" w:id="0">
    <w:p w:rsidR="00373551" w:rsidRDefault="00373551"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9517"/>
      <w:docPartObj>
        <w:docPartGallery w:val="Page Numbers (Bottom of Page)"/>
        <w:docPartUnique/>
      </w:docPartObj>
    </w:sdtPr>
    <w:sdtEndPr/>
    <w:sdtContent>
      <w:p w:rsidR="00593E1B" w:rsidRDefault="00593E1B">
        <w:pPr>
          <w:pStyle w:val="Footer"/>
          <w:jc w:val="right"/>
        </w:pPr>
        <w:r>
          <w:fldChar w:fldCharType="begin"/>
        </w:r>
        <w:r>
          <w:instrText xml:space="preserve"> PAGE   \* MERGEFORMAT </w:instrText>
        </w:r>
        <w:r>
          <w:fldChar w:fldCharType="separate"/>
        </w:r>
        <w:r w:rsidR="00386821">
          <w:rPr>
            <w:noProof/>
          </w:rPr>
          <w:t>17</w:t>
        </w:r>
        <w:r>
          <w:rPr>
            <w:noProof/>
          </w:rPr>
          <w:fldChar w:fldCharType="end"/>
        </w:r>
      </w:p>
    </w:sdtContent>
  </w:sdt>
  <w:p w:rsidR="00593E1B" w:rsidRDefault="00593E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551" w:rsidRDefault="00373551" w:rsidP="0094204C">
      <w:r>
        <w:separator/>
      </w:r>
    </w:p>
  </w:footnote>
  <w:footnote w:type="continuationSeparator" w:id="0">
    <w:p w:rsidR="00373551" w:rsidRDefault="00373551"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54764B"/>
    <w:multiLevelType w:val="hybridMultilevel"/>
    <w:tmpl w:val="0C546F80"/>
    <w:lvl w:ilvl="0" w:tplc="113CAAA6">
      <w:start w:val="1"/>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B541860"/>
    <w:multiLevelType w:val="hybridMultilevel"/>
    <w:tmpl w:val="881049DC"/>
    <w:lvl w:ilvl="0" w:tplc="39C4639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8DE6399"/>
    <w:multiLevelType w:val="hybridMultilevel"/>
    <w:tmpl w:val="0C546F80"/>
    <w:lvl w:ilvl="0" w:tplc="113CAAA6">
      <w:start w:val="1"/>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4">
    <w:nsid w:val="53D72D90"/>
    <w:multiLevelType w:val="hybridMultilevel"/>
    <w:tmpl w:val="AC3C194E"/>
    <w:lvl w:ilvl="0" w:tplc="4F026F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6795884"/>
    <w:multiLevelType w:val="hybridMultilevel"/>
    <w:tmpl w:val="0C546F80"/>
    <w:lvl w:ilvl="0" w:tplc="113CAAA6">
      <w:start w:val="1"/>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6"/>
  </w:num>
  <w:num w:numId="3">
    <w:abstractNumId w:val="7"/>
  </w:num>
  <w:num w:numId="4">
    <w:abstractNumId w:val="12"/>
  </w:num>
  <w:num w:numId="5">
    <w:abstractNumId w:val="2"/>
  </w:num>
  <w:num w:numId="6">
    <w:abstractNumId w:val="8"/>
  </w:num>
  <w:num w:numId="7">
    <w:abstractNumId w:val="16"/>
  </w:num>
  <w:num w:numId="8">
    <w:abstractNumId w:val="13"/>
  </w:num>
  <w:num w:numId="9">
    <w:abstractNumId w:val="1"/>
  </w:num>
  <w:num w:numId="10">
    <w:abstractNumId w:val="17"/>
  </w:num>
  <w:num w:numId="11">
    <w:abstractNumId w:val="0"/>
  </w:num>
  <w:num w:numId="12">
    <w:abstractNumId w:val="15"/>
  </w:num>
  <w:num w:numId="13">
    <w:abstractNumId w:val="11"/>
  </w:num>
  <w:num w:numId="14">
    <w:abstractNumId w:val="3"/>
  </w:num>
  <w:num w:numId="15">
    <w:abstractNumId w:val="5"/>
  </w:num>
  <w:num w:numId="16">
    <w:abstractNumId w:val="10"/>
  </w:num>
  <w:num w:numId="17">
    <w:abstractNumId w:val="18"/>
  </w:num>
  <w:num w:numId="18">
    <w:abstractNumId w:val="4"/>
  </w:num>
  <w:num w:numId="19">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forms" w:formatting="1" w:enforcement="1" w:cryptProviderType="rsaFull" w:cryptAlgorithmClass="hash" w:cryptAlgorithmType="typeAny" w:cryptAlgorithmSid="4" w:cryptSpinCount="100000" w:hash="5EA77edsF+5SN0b08wqRqVT5pro=" w:salt="XPxAktukmbzXDSt0dkr88A=="/>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129"/>
    <w:rsid w:val="0001373D"/>
    <w:rsid w:val="00016165"/>
    <w:rsid w:val="000279EB"/>
    <w:rsid w:val="000323C1"/>
    <w:rsid w:val="000337E6"/>
    <w:rsid w:val="00034CE6"/>
    <w:rsid w:val="00036DF9"/>
    <w:rsid w:val="00054BFD"/>
    <w:rsid w:val="00056964"/>
    <w:rsid w:val="000616F3"/>
    <w:rsid w:val="00063778"/>
    <w:rsid w:val="00065129"/>
    <w:rsid w:val="000738FE"/>
    <w:rsid w:val="00074BD5"/>
    <w:rsid w:val="00080933"/>
    <w:rsid w:val="0008602D"/>
    <w:rsid w:val="00094A9E"/>
    <w:rsid w:val="00097843"/>
    <w:rsid w:val="000A089D"/>
    <w:rsid w:val="000A2A44"/>
    <w:rsid w:val="000A4EE0"/>
    <w:rsid w:val="000B0D23"/>
    <w:rsid w:val="000B1EBE"/>
    <w:rsid w:val="000B261C"/>
    <w:rsid w:val="000B5D0B"/>
    <w:rsid w:val="000B6B55"/>
    <w:rsid w:val="000C152D"/>
    <w:rsid w:val="000D0E75"/>
    <w:rsid w:val="000D1111"/>
    <w:rsid w:val="000D3A39"/>
    <w:rsid w:val="000E4EFE"/>
    <w:rsid w:val="000F0AF3"/>
    <w:rsid w:val="000F154F"/>
    <w:rsid w:val="000F1823"/>
    <w:rsid w:val="000F21F2"/>
    <w:rsid w:val="000F2F76"/>
    <w:rsid w:val="000F3232"/>
    <w:rsid w:val="000F4249"/>
    <w:rsid w:val="000F72CB"/>
    <w:rsid w:val="00101253"/>
    <w:rsid w:val="0010227C"/>
    <w:rsid w:val="001026AA"/>
    <w:rsid w:val="00115E77"/>
    <w:rsid w:val="001201D5"/>
    <w:rsid w:val="00120277"/>
    <w:rsid w:val="00120E81"/>
    <w:rsid w:val="00121C64"/>
    <w:rsid w:val="001240D0"/>
    <w:rsid w:val="001324D2"/>
    <w:rsid w:val="00142776"/>
    <w:rsid w:val="001532B7"/>
    <w:rsid w:val="001628B1"/>
    <w:rsid w:val="00174C4B"/>
    <w:rsid w:val="001803A0"/>
    <w:rsid w:val="00181457"/>
    <w:rsid w:val="00183806"/>
    <w:rsid w:val="00183A7F"/>
    <w:rsid w:val="00184AE5"/>
    <w:rsid w:val="0018798A"/>
    <w:rsid w:val="00190F5C"/>
    <w:rsid w:val="0019135D"/>
    <w:rsid w:val="00195B7B"/>
    <w:rsid w:val="00197D75"/>
    <w:rsid w:val="001A1B67"/>
    <w:rsid w:val="001A391E"/>
    <w:rsid w:val="001A3952"/>
    <w:rsid w:val="001A4B38"/>
    <w:rsid w:val="001A7AF7"/>
    <w:rsid w:val="001B6007"/>
    <w:rsid w:val="001C202C"/>
    <w:rsid w:val="001C3318"/>
    <w:rsid w:val="001C42D0"/>
    <w:rsid w:val="001C5DC3"/>
    <w:rsid w:val="001C7853"/>
    <w:rsid w:val="001D3E1D"/>
    <w:rsid w:val="001D5757"/>
    <w:rsid w:val="001D7080"/>
    <w:rsid w:val="001D736E"/>
    <w:rsid w:val="001E0764"/>
    <w:rsid w:val="001E7137"/>
    <w:rsid w:val="001F2839"/>
    <w:rsid w:val="001F4B9E"/>
    <w:rsid w:val="001F675C"/>
    <w:rsid w:val="002105E7"/>
    <w:rsid w:val="00210FF3"/>
    <w:rsid w:val="002245AB"/>
    <w:rsid w:val="00225B53"/>
    <w:rsid w:val="0022692B"/>
    <w:rsid w:val="002315EE"/>
    <w:rsid w:val="0025548D"/>
    <w:rsid w:val="00255C18"/>
    <w:rsid w:val="00255F7D"/>
    <w:rsid w:val="00256114"/>
    <w:rsid w:val="0025618C"/>
    <w:rsid w:val="00262914"/>
    <w:rsid w:val="00262EFB"/>
    <w:rsid w:val="00265A99"/>
    <w:rsid w:val="00266F2F"/>
    <w:rsid w:val="0026791C"/>
    <w:rsid w:val="00271830"/>
    <w:rsid w:val="00276B75"/>
    <w:rsid w:val="00280C60"/>
    <w:rsid w:val="0028102B"/>
    <w:rsid w:val="00281398"/>
    <w:rsid w:val="00281C63"/>
    <w:rsid w:val="0028603C"/>
    <w:rsid w:val="002922CE"/>
    <w:rsid w:val="00293660"/>
    <w:rsid w:val="00293D8D"/>
    <w:rsid w:val="002A1D8C"/>
    <w:rsid w:val="002B1A41"/>
    <w:rsid w:val="002C0CAD"/>
    <w:rsid w:val="002C1797"/>
    <w:rsid w:val="002C56AC"/>
    <w:rsid w:val="002C715A"/>
    <w:rsid w:val="002D1DFE"/>
    <w:rsid w:val="002D2748"/>
    <w:rsid w:val="002D3CAD"/>
    <w:rsid w:val="002D428E"/>
    <w:rsid w:val="002D77E5"/>
    <w:rsid w:val="002E175B"/>
    <w:rsid w:val="002E28B0"/>
    <w:rsid w:val="002E548B"/>
    <w:rsid w:val="002E6B01"/>
    <w:rsid w:val="002F63A2"/>
    <w:rsid w:val="00303041"/>
    <w:rsid w:val="003041DD"/>
    <w:rsid w:val="00305AE1"/>
    <w:rsid w:val="0030733F"/>
    <w:rsid w:val="00307A43"/>
    <w:rsid w:val="00315CE8"/>
    <w:rsid w:val="00320CDE"/>
    <w:rsid w:val="00320DF3"/>
    <w:rsid w:val="003233E7"/>
    <w:rsid w:val="003254BC"/>
    <w:rsid w:val="00330692"/>
    <w:rsid w:val="00332830"/>
    <w:rsid w:val="00337A3A"/>
    <w:rsid w:val="003454F6"/>
    <w:rsid w:val="00350D53"/>
    <w:rsid w:val="00355B9E"/>
    <w:rsid w:val="00362EBA"/>
    <w:rsid w:val="003641BA"/>
    <w:rsid w:val="00364900"/>
    <w:rsid w:val="00372B02"/>
    <w:rsid w:val="00373551"/>
    <w:rsid w:val="00374077"/>
    <w:rsid w:val="0037786D"/>
    <w:rsid w:val="00377D40"/>
    <w:rsid w:val="00380CF3"/>
    <w:rsid w:val="00386821"/>
    <w:rsid w:val="00391109"/>
    <w:rsid w:val="003913A3"/>
    <w:rsid w:val="003A177D"/>
    <w:rsid w:val="003A298D"/>
    <w:rsid w:val="003B2034"/>
    <w:rsid w:val="003B5176"/>
    <w:rsid w:val="003B5F45"/>
    <w:rsid w:val="003B6EA6"/>
    <w:rsid w:val="003C1C8E"/>
    <w:rsid w:val="003C5153"/>
    <w:rsid w:val="003D23D3"/>
    <w:rsid w:val="003D2587"/>
    <w:rsid w:val="003D6946"/>
    <w:rsid w:val="003D6D6E"/>
    <w:rsid w:val="003E791C"/>
    <w:rsid w:val="003F0089"/>
    <w:rsid w:val="00402E39"/>
    <w:rsid w:val="00404810"/>
    <w:rsid w:val="00411E97"/>
    <w:rsid w:val="00414645"/>
    <w:rsid w:val="00415930"/>
    <w:rsid w:val="00421CDC"/>
    <w:rsid w:val="00424E5D"/>
    <w:rsid w:val="00425F46"/>
    <w:rsid w:val="00434F56"/>
    <w:rsid w:val="004359FC"/>
    <w:rsid w:val="00436ACE"/>
    <w:rsid w:val="00443AF4"/>
    <w:rsid w:val="004467C4"/>
    <w:rsid w:val="00453A4C"/>
    <w:rsid w:val="00455833"/>
    <w:rsid w:val="00457265"/>
    <w:rsid w:val="004604FB"/>
    <w:rsid w:val="00461386"/>
    <w:rsid w:val="00461B6F"/>
    <w:rsid w:val="00462D00"/>
    <w:rsid w:val="00466015"/>
    <w:rsid w:val="0047086D"/>
    <w:rsid w:val="004712EB"/>
    <w:rsid w:val="00476425"/>
    <w:rsid w:val="0048088F"/>
    <w:rsid w:val="00480BB2"/>
    <w:rsid w:val="004818E1"/>
    <w:rsid w:val="00481A7E"/>
    <w:rsid w:val="00482A37"/>
    <w:rsid w:val="0048427F"/>
    <w:rsid w:val="00495C9D"/>
    <w:rsid w:val="004A58F1"/>
    <w:rsid w:val="004B3865"/>
    <w:rsid w:val="004B7492"/>
    <w:rsid w:val="004C2B30"/>
    <w:rsid w:val="004C2E6D"/>
    <w:rsid w:val="004C52FC"/>
    <w:rsid w:val="004C7DB2"/>
    <w:rsid w:val="004D3BE1"/>
    <w:rsid w:val="004D3C8C"/>
    <w:rsid w:val="004E47AA"/>
    <w:rsid w:val="004E4BD6"/>
    <w:rsid w:val="004E5E5F"/>
    <w:rsid w:val="004F3324"/>
    <w:rsid w:val="004F41D5"/>
    <w:rsid w:val="0051294F"/>
    <w:rsid w:val="00516463"/>
    <w:rsid w:val="00520FBE"/>
    <w:rsid w:val="0052152C"/>
    <w:rsid w:val="005375D3"/>
    <w:rsid w:val="0054350A"/>
    <w:rsid w:val="00544A98"/>
    <w:rsid w:val="005531E8"/>
    <w:rsid w:val="005674F9"/>
    <w:rsid w:val="00573ECD"/>
    <w:rsid w:val="005842FF"/>
    <w:rsid w:val="00585766"/>
    <w:rsid w:val="005863ED"/>
    <w:rsid w:val="005864A4"/>
    <w:rsid w:val="005918B2"/>
    <w:rsid w:val="00593E1B"/>
    <w:rsid w:val="00597F85"/>
    <w:rsid w:val="005A0D79"/>
    <w:rsid w:val="005A0DAA"/>
    <w:rsid w:val="005A54AC"/>
    <w:rsid w:val="005D17F9"/>
    <w:rsid w:val="005D19D9"/>
    <w:rsid w:val="005D2E5A"/>
    <w:rsid w:val="005D62D2"/>
    <w:rsid w:val="005F5F7E"/>
    <w:rsid w:val="005F6B5B"/>
    <w:rsid w:val="005F7377"/>
    <w:rsid w:val="0061454F"/>
    <w:rsid w:val="0061712A"/>
    <w:rsid w:val="00624906"/>
    <w:rsid w:val="00625525"/>
    <w:rsid w:val="006368CC"/>
    <w:rsid w:val="00637591"/>
    <w:rsid w:val="00640611"/>
    <w:rsid w:val="00643904"/>
    <w:rsid w:val="00651CF2"/>
    <w:rsid w:val="006532D6"/>
    <w:rsid w:val="0065453B"/>
    <w:rsid w:val="00654C15"/>
    <w:rsid w:val="006551C4"/>
    <w:rsid w:val="00656FD5"/>
    <w:rsid w:val="00660080"/>
    <w:rsid w:val="0066285F"/>
    <w:rsid w:val="0066474E"/>
    <w:rsid w:val="00665618"/>
    <w:rsid w:val="0066607A"/>
    <w:rsid w:val="00675866"/>
    <w:rsid w:val="00675B9E"/>
    <w:rsid w:val="00676E87"/>
    <w:rsid w:val="00677703"/>
    <w:rsid w:val="006835C1"/>
    <w:rsid w:val="00683D61"/>
    <w:rsid w:val="00690A3D"/>
    <w:rsid w:val="00696CB7"/>
    <w:rsid w:val="00697436"/>
    <w:rsid w:val="006A20FD"/>
    <w:rsid w:val="006A2AA3"/>
    <w:rsid w:val="006B17A8"/>
    <w:rsid w:val="006B5D02"/>
    <w:rsid w:val="006B6194"/>
    <w:rsid w:val="006B72EA"/>
    <w:rsid w:val="006C142B"/>
    <w:rsid w:val="006C28B1"/>
    <w:rsid w:val="006C4C0B"/>
    <w:rsid w:val="006C4F5E"/>
    <w:rsid w:val="006D67EB"/>
    <w:rsid w:val="006E3686"/>
    <w:rsid w:val="006E5DB4"/>
    <w:rsid w:val="006E5DF6"/>
    <w:rsid w:val="006F0183"/>
    <w:rsid w:val="00705AB9"/>
    <w:rsid w:val="007111B0"/>
    <w:rsid w:val="00716A26"/>
    <w:rsid w:val="00731319"/>
    <w:rsid w:val="00737918"/>
    <w:rsid w:val="00740D35"/>
    <w:rsid w:val="00746675"/>
    <w:rsid w:val="00751FC5"/>
    <w:rsid w:val="0076202A"/>
    <w:rsid w:val="0076373A"/>
    <w:rsid w:val="00781DA4"/>
    <w:rsid w:val="007825CC"/>
    <w:rsid w:val="00783B8D"/>
    <w:rsid w:val="007856A2"/>
    <w:rsid w:val="0078669D"/>
    <w:rsid w:val="00786F00"/>
    <w:rsid w:val="00791FF2"/>
    <w:rsid w:val="0079281D"/>
    <w:rsid w:val="00794EA2"/>
    <w:rsid w:val="007A43CE"/>
    <w:rsid w:val="007B3281"/>
    <w:rsid w:val="007C1FEF"/>
    <w:rsid w:val="007C46D3"/>
    <w:rsid w:val="007C697D"/>
    <w:rsid w:val="007C74F5"/>
    <w:rsid w:val="007D6855"/>
    <w:rsid w:val="007E36F4"/>
    <w:rsid w:val="007F20EC"/>
    <w:rsid w:val="007F4371"/>
    <w:rsid w:val="007F45E6"/>
    <w:rsid w:val="007F66F9"/>
    <w:rsid w:val="008020DE"/>
    <w:rsid w:val="0080292B"/>
    <w:rsid w:val="008034BE"/>
    <w:rsid w:val="008056C5"/>
    <w:rsid w:val="00805C23"/>
    <w:rsid w:val="00807113"/>
    <w:rsid w:val="008136F9"/>
    <w:rsid w:val="00814CD3"/>
    <w:rsid w:val="00815432"/>
    <w:rsid w:val="00815EAB"/>
    <w:rsid w:val="008169B0"/>
    <w:rsid w:val="00817DDA"/>
    <w:rsid w:val="00821011"/>
    <w:rsid w:val="008258DA"/>
    <w:rsid w:val="00826F84"/>
    <w:rsid w:val="00827AE5"/>
    <w:rsid w:val="00845DCA"/>
    <w:rsid w:val="00845EAC"/>
    <w:rsid w:val="00847243"/>
    <w:rsid w:val="008504DE"/>
    <w:rsid w:val="00852B09"/>
    <w:rsid w:val="008642E1"/>
    <w:rsid w:val="00872533"/>
    <w:rsid w:val="00875A7C"/>
    <w:rsid w:val="00877383"/>
    <w:rsid w:val="00880686"/>
    <w:rsid w:val="008836F4"/>
    <w:rsid w:val="008860C1"/>
    <w:rsid w:val="008909D4"/>
    <w:rsid w:val="008942FA"/>
    <w:rsid w:val="00897A68"/>
    <w:rsid w:val="008B52A0"/>
    <w:rsid w:val="008C1BFD"/>
    <w:rsid w:val="008D4D55"/>
    <w:rsid w:val="008E063A"/>
    <w:rsid w:val="008F3D47"/>
    <w:rsid w:val="008F41A6"/>
    <w:rsid w:val="009069F9"/>
    <w:rsid w:val="009106FB"/>
    <w:rsid w:val="009108ED"/>
    <w:rsid w:val="00910A0E"/>
    <w:rsid w:val="00910E38"/>
    <w:rsid w:val="00915CDA"/>
    <w:rsid w:val="00925394"/>
    <w:rsid w:val="0092540D"/>
    <w:rsid w:val="009268A3"/>
    <w:rsid w:val="00935CAD"/>
    <w:rsid w:val="0094204C"/>
    <w:rsid w:val="009430EA"/>
    <w:rsid w:val="00944F5E"/>
    <w:rsid w:val="00952FA6"/>
    <w:rsid w:val="00963DD8"/>
    <w:rsid w:val="00981D62"/>
    <w:rsid w:val="00993B0E"/>
    <w:rsid w:val="00994D3F"/>
    <w:rsid w:val="009A2F4E"/>
    <w:rsid w:val="009A616E"/>
    <w:rsid w:val="009A69F0"/>
    <w:rsid w:val="009C1092"/>
    <w:rsid w:val="009C64BB"/>
    <w:rsid w:val="009D455E"/>
    <w:rsid w:val="009D4970"/>
    <w:rsid w:val="009D6005"/>
    <w:rsid w:val="009E1651"/>
    <w:rsid w:val="009E2519"/>
    <w:rsid w:val="009E6109"/>
    <w:rsid w:val="009F2769"/>
    <w:rsid w:val="009F71F8"/>
    <w:rsid w:val="00A03C1A"/>
    <w:rsid w:val="00A11155"/>
    <w:rsid w:val="00A14B89"/>
    <w:rsid w:val="00A201E2"/>
    <w:rsid w:val="00A21E6E"/>
    <w:rsid w:val="00A2221B"/>
    <w:rsid w:val="00A22372"/>
    <w:rsid w:val="00A279B7"/>
    <w:rsid w:val="00A316A8"/>
    <w:rsid w:val="00A341DF"/>
    <w:rsid w:val="00A36DEE"/>
    <w:rsid w:val="00A51345"/>
    <w:rsid w:val="00A54831"/>
    <w:rsid w:val="00A55C97"/>
    <w:rsid w:val="00A6078F"/>
    <w:rsid w:val="00A62968"/>
    <w:rsid w:val="00A63ACE"/>
    <w:rsid w:val="00A8476F"/>
    <w:rsid w:val="00A96780"/>
    <w:rsid w:val="00AB24B0"/>
    <w:rsid w:val="00AB4170"/>
    <w:rsid w:val="00AC0386"/>
    <w:rsid w:val="00AC0BFE"/>
    <w:rsid w:val="00AC62F8"/>
    <w:rsid w:val="00AD4FA7"/>
    <w:rsid w:val="00AE4AD2"/>
    <w:rsid w:val="00AE5C4E"/>
    <w:rsid w:val="00AE5F43"/>
    <w:rsid w:val="00AE6059"/>
    <w:rsid w:val="00AF1271"/>
    <w:rsid w:val="00AF41B2"/>
    <w:rsid w:val="00AF6A23"/>
    <w:rsid w:val="00B05577"/>
    <w:rsid w:val="00B11F28"/>
    <w:rsid w:val="00B13A32"/>
    <w:rsid w:val="00B27095"/>
    <w:rsid w:val="00B3122B"/>
    <w:rsid w:val="00B31728"/>
    <w:rsid w:val="00B34F9E"/>
    <w:rsid w:val="00B35773"/>
    <w:rsid w:val="00B3628E"/>
    <w:rsid w:val="00B42C55"/>
    <w:rsid w:val="00B44B23"/>
    <w:rsid w:val="00B4625A"/>
    <w:rsid w:val="00B608D5"/>
    <w:rsid w:val="00B61CE1"/>
    <w:rsid w:val="00B61D81"/>
    <w:rsid w:val="00B700A5"/>
    <w:rsid w:val="00B71307"/>
    <w:rsid w:val="00B756F6"/>
    <w:rsid w:val="00B75DD0"/>
    <w:rsid w:val="00B764F8"/>
    <w:rsid w:val="00B81607"/>
    <w:rsid w:val="00B8227E"/>
    <w:rsid w:val="00B90F20"/>
    <w:rsid w:val="00B91F1E"/>
    <w:rsid w:val="00B9492C"/>
    <w:rsid w:val="00BA3246"/>
    <w:rsid w:val="00BA411F"/>
    <w:rsid w:val="00BA527A"/>
    <w:rsid w:val="00BB272C"/>
    <w:rsid w:val="00BB28CF"/>
    <w:rsid w:val="00BB4ABC"/>
    <w:rsid w:val="00BB4C9F"/>
    <w:rsid w:val="00BB5574"/>
    <w:rsid w:val="00BC12BF"/>
    <w:rsid w:val="00BC5FF1"/>
    <w:rsid w:val="00BC61FB"/>
    <w:rsid w:val="00BC6C11"/>
    <w:rsid w:val="00BD2C4F"/>
    <w:rsid w:val="00BD3EF3"/>
    <w:rsid w:val="00BE51FF"/>
    <w:rsid w:val="00BE79A3"/>
    <w:rsid w:val="00BF3561"/>
    <w:rsid w:val="00BF556C"/>
    <w:rsid w:val="00BF7570"/>
    <w:rsid w:val="00C05015"/>
    <w:rsid w:val="00C05EFD"/>
    <w:rsid w:val="00C06C55"/>
    <w:rsid w:val="00C22083"/>
    <w:rsid w:val="00C22D20"/>
    <w:rsid w:val="00C24C81"/>
    <w:rsid w:val="00C32DEA"/>
    <w:rsid w:val="00C4316E"/>
    <w:rsid w:val="00C45053"/>
    <w:rsid w:val="00C47778"/>
    <w:rsid w:val="00C50A91"/>
    <w:rsid w:val="00C52D74"/>
    <w:rsid w:val="00C53130"/>
    <w:rsid w:val="00C5365F"/>
    <w:rsid w:val="00C53B5D"/>
    <w:rsid w:val="00C56C48"/>
    <w:rsid w:val="00C616FD"/>
    <w:rsid w:val="00C63B58"/>
    <w:rsid w:val="00C7001F"/>
    <w:rsid w:val="00C71F16"/>
    <w:rsid w:val="00C75BA8"/>
    <w:rsid w:val="00C77723"/>
    <w:rsid w:val="00C800A9"/>
    <w:rsid w:val="00C80222"/>
    <w:rsid w:val="00C86826"/>
    <w:rsid w:val="00C86D2C"/>
    <w:rsid w:val="00C86E02"/>
    <w:rsid w:val="00C90C76"/>
    <w:rsid w:val="00CA10D7"/>
    <w:rsid w:val="00CA35A7"/>
    <w:rsid w:val="00CB09E0"/>
    <w:rsid w:val="00CB7568"/>
    <w:rsid w:val="00CC0679"/>
    <w:rsid w:val="00CC66AD"/>
    <w:rsid w:val="00CC69E8"/>
    <w:rsid w:val="00CC6AF3"/>
    <w:rsid w:val="00CD2613"/>
    <w:rsid w:val="00CD685E"/>
    <w:rsid w:val="00CE06A2"/>
    <w:rsid w:val="00CE118B"/>
    <w:rsid w:val="00CF0112"/>
    <w:rsid w:val="00CF34BC"/>
    <w:rsid w:val="00CF79BB"/>
    <w:rsid w:val="00D07030"/>
    <w:rsid w:val="00D23E74"/>
    <w:rsid w:val="00D31DDA"/>
    <w:rsid w:val="00D44D7D"/>
    <w:rsid w:val="00D47B13"/>
    <w:rsid w:val="00D52978"/>
    <w:rsid w:val="00D57E53"/>
    <w:rsid w:val="00D60F74"/>
    <w:rsid w:val="00D632DC"/>
    <w:rsid w:val="00D708C3"/>
    <w:rsid w:val="00D72CCC"/>
    <w:rsid w:val="00D73E22"/>
    <w:rsid w:val="00D95B70"/>
    <w:rsid w:val="00D9642E"/>
    <w:rsid w:val="00DA204A"/>
    <w:rsid w:val="00DA3D2B"/>
    <w:rsid w:val="00DA516D"/>
    <w:rsid w:val="00DA5E37"/>
    <w:rsid w:val="00DA7FA2"/>
    <w:rsid w:val="00DB041B"/>
    <w:rsid w:val="00DB17B2"/>
    <w:rsid w:val="00DB43AD"/>
    <w:rsid w:val="00DB7D9B"/>
    <w:rsid w:val="00DC0672"/>
    <w:rsid w:val="00DC5CEE"/>
    <w:rsid w:val="00DD42DB"/>
    <w:rsid w:val="00DE2E18"/>
    <w:rsid w:val="00DF036F"/>
    <w:rsid w:val="00DF5973"/>
    <w:rsid w:val="00DF6809"/>
    <w:rsid w:val="00DF738A"/>
    <w:rsid w:val="00DF7501"/>
    <w:rsid w:val="00E01624"/>
    <w:rsid w:val="00E07087"/>
    <w:rsid w:val="00E0773D"/>
    <w:rsid w:val="00E12A67"/>
    <w:rsid w:val="00E12E4F"/>
    <w:rsid w:val="00E13C55"/>
    <w:rsid w:val="00E14C90"/>
    <w:rsid w:val="00E159AE"/>
    <w:rsid w:val="00E16205"/>
    <w:rsid w:val="00E228A6"/>
    <w:rsid w:val="00E25071"/>
    <w:rsid w:val="00E254D9"/>
    <w:rsid w:val="00E25ACC"/>
    <w:rsid w:val="00E312A8"/>
    <w:rsid w:val="00E41813"/>
    <w:rsid w:val="00E44919"/>
    <w:rsid w:val="00E47A53"/>
    <w:rsid w:val="00E501C6"/>
    <w:rsid w:val="00E55AD1"/>
    <w:rsid w:val="00E642B3"/>
    <w:rsid w:val="00E66EBA"/>
    <w:rsid w:val="00E7049B"/>
    <w:rsid w:val="00E727F2"/>
    <w:rsid w:val="00E73A43"/>
    <w:rsid w:val="00E749F1"/>
    <w:rsid w:val="00E87116"/>
    <w:rsid w:val="00E90F22"/>
    <w:rsid w:val="00E96021"/>
    <w:rsid w:val="00E97968"/>
    <w:rsid w:val="00EA7AFE"/>
    <w:rsid w:val="00EB3C20"/>
    <w:rsid w:val="00EC0B9E"/>
    <w:rsid w:val="00EC1EB5"/>
    <w:rsid w:val="00EC6B80"/>
    <w:rsid w:val="00EC7B17"/>
    <w:rsid w:val="00ED0C45"/>
    <w:rsid w:val="00ED224D"/>
    <w:rsid w:val="00ED2D5F"/>
    <w:rsid w:val="00ED4142"/>
    <w:rsid w:val="00ED7858"/>
    <w:rsid w:val="00EF15CD"/>
    <w:rsid w:val="00EF3A13"/>
    <w:rsid w:val="00EF6E21"/>
    <w:rsid w:val="00F01C1E"/>
    <w:rsid w:val="00F0239E"/>
    <w:rsid w:val="00F035F9"/>
    <w:rsid w:val="00F07EFD"/>
    <w:rsid w:val="00F1164D"/>
    <w:rsid w:val="00F1200D"/>
    <w:rsid w:val="00F154DF"/>
    <w:rsid w:val="00F15C03"/>
    <w:rsid w:val="00F17C08"/>
    <w:rsid w:val="00F17CD6"/>
    <w:rsid w:val="00F27907"/>
    <w:rsid w:val="00F27D5C"/>
    <w:rsid w:val="00F340B8"/>
    <w:rsid w:val="00F37373"/>
    <w:rsid w:val="00F43911"/>
    <w:rsid w:val="00F43F29"/>
    <w:rsid w:val="00F4447F"/>
    <w:rsid w:val="00F509AE"/>
    <w:rsid w:val="00F60941"/>
    <w:rsid w:val="00F60C52"/>
    <w:rsid w:val="00F60FAC"/>
    <w:rsid w:val="00F664E5"/>
    <w:rsid w:val="00F7110B"/>
    <w:rsid w:val="00F7618E"/>
    <w:rsid w:val="00F81080"/>
    <w:rsid w:val="00F8159F"/>
    <w:rsid w:val="00F8191D"/>
    <w:rsid w:val="00F86156"/>
    <w:rsid w:val="00F920EB"/>
    <w:rsid w:val="00F938A3"/>
    <w:rsid w:val="00F94D4D"/>
    <w:rsid w:val="00F95896"/>
    <w:rsid w:val="00FA24D1"/>
    <w:rsid w:val="00FA7DDB"/>
    <w:rsid w:val="00FB0E89"/>
    <w:rsid w:val="00FB231A"/>
    <w:rsid w:val="00FB4AA9"/>
    <w:rsid w:val="00FC1435"/>
    <w:rsid w:val="00FC45CA"/>
    <w:rsid w:val="00FC49AB"/>
    <w:rsid w:val="00FC7F0C"/>
    <w:rsid w:val="00FD4866"/>
    <w:rsid w:val="00FD48A8"/>
    <w:rsid w:val="00FE084D"/>
    <w:rsid w:val="00FE4764"/>
    <w:rsid w:val="00FF3007"/>
    <w:rsid w:val="00FF4BC4"/>
    <w:rsid w:val="00FF558C"/>
    <w:rsid w:val="00FF5FC2"/>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687749862">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872110048">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ypress.scc-nt.sinclair.edu\users$\Jared.Cutler\FY%2013-14%20Assessment%20Committee%20Learning%20Liaison%20Materials\Rolling%20over%20FY%202012-13%20updates%20to%20FY%202013-14\Char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ypress.scc-nt.sinclair.edu\users$\Jared.Cutler\FY%2013-14%20Assessment%20Committee%20Learning%20Liaison%20Materials\Rolling%20over%20FY%202012-13%20updates%20to%20FY%202013-14\Char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a:t>Overa ll Department Completions</a:t>
            </a:r>
            <a:r>
              <a:rPr lang="en-US" sz="1100" baseline="0"/>
              <a:t> </a:t>
            </a:r>
          </a:p>
          <a:p>
            <a:pPr>
              <a:defRPr/>
            </a:pPr>
            <a:r>
              <a:rPr lang="en-US" sz="1100" baseline="0"/>
              <a:t>(Degrees, Certificates, and Short-term Certificates)</a:t>
            </a:r>
            <a:endParaRPr lang="en-US" sz="1100"/>
          </a:p>
        </c:rich>
      </c:tx>
      <c:layout>
        <c:manualLayout>
          <c:xMode val="edge"/>
          <c:yMode val="edge"/>
          <c:x val="0.17140266841644794"/>
          <c:y val="2.7777777777777821E-2"/>
        </c:manualLayout>
      </c:layout>
      <c:overlay val="0"/>
    </c:title>
    <c:autoTitleDeleted val="0"/>
    <c:plotArea>
      <c:layout/>
      <c:barChart>
        <c:barDir val="col"/>
        <c:grouping val="clustered"/>
        <c:varyColors val="0"/>
        <c:ser>
          <c:idx val="0"/>
          <c:order val="0"/>
          <c:tx>
            <c:strRef>
              <c:f>'CHART FOR COMPLETIONS'!$K$6</c:f>
              <c:strCache>
                <c:ptCount val="1"/>
                <c:pt idx="0">
                  <c:v>0568 - Automotive Tech</c:v>
                </c:pt>
              </c:strCache>
            </c:strRef>
          </c:tx>
          <c:invertIfNegative val="0"/>
          <c:dLbls>
            <c:showLegendKey val="0"/>
            <c:showVal val="1"/>
            <c:showCatName val="0"/>
            <c:showSerName val="0"/>
            <c:showPercent val="0"/>
            <c:showBubbleSize val="0"/>
            <c:showLeaderLines val="0"/>
          </c:dLbls>
          <c:cat>
            <c:strRef>
              <c:f>'CHART FOR COMPLETIONS'!$E$5:$J$5</c:f>
              <c:strCache>
                <c:ptCount val="6"/>
                <c:pt idx="0">
                  <c:v>FY 07-08</c:v>
                </c:pt>
                <c:pt idx="1">
                  <c:v>FY 08-09</c:v>
                </c:pt>
                <c:pt idx="2">
                  <c:v>FY 09-10</c:v>
                </c:pt>
                <c:pt idx="3">
                  <c:v>FY 10-11</c:v>
                </c:pt>
                <c:pt idx="4">
                  <c:v>FY 11-12</c:v>
                </c:pt>
                <c:pt idx="5">
                  <c:v>FY 12-13</c:v>
                </c:pt>
              </c:strCache>
            </c:strRef>
          </c:cat>
          <c:val>
            <c:numRef>
              <c:f>'CHART FOR COMPLETIONS'!$E$6:$J$6</c:f>
              <c:numCache>
                <c:formatCode>#,##0</c:formatCode>
                <c:ptCount val="6"/>
                <c:pt idx="0">
                  <c:v>184</c:v>
                </c:pt>
                <c:pt idx="1">
                  <c:v>116</c:v>
                </c:pt>
                <c:pt idx="2">
                  <c:v>121</c:v>
                </c:pt>
                <c:pt idx="3">
                  <c:v>138</c:v>
                </c:pt>
                <c:pt idx="4" formatCode="General">
                  <c:v>147</c:v>
                </c:pt>
                <c:pt idx="5" formatCode="General">
                  <c:v>118</c:v>
                </c:pt>
              </c:numCache>
            </c:numRef>
          </c:val>
        </c:ser>
        <c:ser>
          <c:idx val="1"/>
          <c:order val="1"/>
          <c:tx>
            <c:strRef>
              <c:f>'CHART FOR COMPLETIONS'!$K$7</c:f>
              <c:strCache>
                <c:ptCount val="1"/>
              </c:strCache>
            </c:strRef>
          </c:tx>
          <c:invertIfNegative val="0"/>
          <c:dLbls>
            <c:showLegendKey val="0"/>
            <c:showVal val="1"/>
            <c:showCatName val="0"/>
            <c:showSerName val="0"/>
            <c:showPercent val="0"/>
            <c:showBubbleSize val="0"/>
            <c:showLeaderLines val="0"/>
          </c:dLbls>
          <c:cat>
            <c:strRef>
              <c:f>'CHART FOR COMPLETIONS'!$E$5:$J$5</c:f>
              <c:strCache>
                <c:ptCount val="6"/>
                <c:pt idx="0">
                  <c:v>FY 07-08</c:v>
                </c:pt>
                <c:pt idx="1">
                  <c:v>FY 08-09</c:v>
                </c:pt>
                <c:pt idx="2">
                  <c:v>FY 09-10</c:v>
                </c:pt>
                <c:pt idx="3">
                  <c:v>FY 10-11</c:v>
                </c:pt>
                <c:pt idx="4">
                  <c:v>FY 11-12</c:v>
                </c:pt>
                <c:pt idx="5">
                  <c:v>FY 12-13</c:v>
                </c:pt>
              </c:strCache>
            </c:strRef>
          </c:cat>
          <c:val>
            <c:numRef>
              <c:f>'CHART FOR COMPLETIONS'!$E$7:$I$7</c:f>
              <c:numCache>
                <c:formatCode>General</c:formatCode>
                <c:ptCount val="5"/>
              </c:numCache>
            </c:numRef>
          </c:val>
        </c:ser>
        <c:dLbls>
          <c:showLegendKey val="0"/>
          <c:showVal val="0"/>
          <c:showCatName val="0"/>
          <c:showSerName val="0"/>
          <c:showPercent val="0"/>
          <c:showBubbleSize val="0"/>
        </c:dLbls>
        <c:gapWidth val="150"/>
        <c:axId val="65945984"/>
        <c:axId val="65947520"/>
      </c:barChart>
      <c:catAx>
        <c:axId val="65945984"/>
        <c:scaling>
          <c:orientation val="minMax"/>
        </c:scaling>
        <c:delete val="0"/>
        <c:axPos val="b"/>
        <c:majorTickMark val="out"/>
        <c:minorTickMark val="none"/>
        <c:tickLblPos val="nextTo"/>
        <c:crossAx val="65947520"/>
        <c:crosses val="autoZero"/>
        <c:auto val="1"/>
        <c:lblAlgn val="ctr"/>
        <c:lblOffset val="100"/>
        <c:noMultiLvlLbl val="0"/>
      </c:catAx>
      <c:valAx>
        <c:axId val="65947520"/>
        <c:scaling>
          <c:orientation val="minMax"/>
        </c:scaling>
        <c:delete val="0"/>
        <c:axPos val="l"/>
        <c:majorGridlines>
          <c:spPr>
            <a:ln>
              <a:solidFill>
                <a:sysClr val="windowText" lastClr="000000">
                  <a:alpha val="31000"/>
                </a:sysClr>
              </a:solidFill>
            </a:ln>
          </c:spPr>
        </c:majorGridlines>
        <c:numFmt formatCode="#,##0" sourceLinked="1"/>
        <c:majorTickMark val="out"/>
        <c:minorTickMark val="none"/>
        <c:tickLblPos val="nextTo"/>
        <c:crossAx val="65945984"/>
        <c:crosses val="autoZero"/>
        <c:crossBetween val="between"/>
      </c:valAx>
    </c:plotArea>
    <c:legend>
      <c:legendPos val="r"/>
      <c:layout/>
      <c:overlay val="0"/>
    </c:legend>
    <c:plotVisOnly val="1"/>
    <c:dispBlanksAs val="gap"/>
    <c:showDLblsOverMax val="0"/>
  </c:chart>
  <c:spPr>
    <a:ln w="28575">
      <a:solidFill>
        <a:sysClr val="windowText" lastClr="000000"/>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Overall Department Success</a:t>
            </a:r>
            <a:r>
              <a:rPr lang="en-US" baseline="0"/>
              <a:t> Rates</a:t>
            </a:r>
            <a:endParaRPr lang="en-US"/>
          </a:p>
        </c:rich>
      </c:tx>
      <c:layout/>
      <c:overlay val="0"/>
    </c:title>
    <c:autoTitleDeleted val="0"/>
    <c:plotArea>
      <c:layout/>
      <c:barChart>
        <c:barDir val="col"/>
        <c:grouping val="clustered"/>
        <c:varyColors val="0"/>
        <c:ser>
          <c:idx val="0"/>
          <c:order val="0"/>
          <c:tx>
            <c:strRef>
              <c:f>'CHART FOR SUCCESS RATES'!$J$6</c:f>
              <c:strCache>
                <c:ptCount val="1"/>
                <c:pt idx="0">
                  <c:v>0568 - Automotive Tech</c:v>
                </c:pt>
              </c:strCache>
            </c:strRef>
          </c:tx>
          <c:invertIfNegative val="0"/>
          <c:dLbls>
            <c:showLegendKey val="0"/>
            <c:showVal val="1"/>
            <c:showCatName val="0"/>
            <c:showSerName val="0"/>
            <c:showPercent val="0"/>
            <c:showBubbleSize val="0"/>
            <c:showLeaderLines val="0"/>
          </c:dLbls>
          <c:cat>
            <c:strRef>
              <c:f>'CHART FOR SUCCESS RATES'!$D$5:$I$5</c:f>
              <c:strCache>
                <c:ptCount val="6"/>
                <c:pt idx="0">
                  <c:v>FY 07-08</c:v>
                </c:pt>
                <c:pt idx="1">
                  <c:v>FY 08-09</c:v>
                </c:pt>
                <c:pt idx="2">
                  <c:v>FY 09-10</c:v>
                </c:pt>
                <c:pt idx="3">
                  <c:v>FY 10-11</c:v>
                </c:pt>
                <c:pt idx="4">
                  <c:v>FY 11-12 </c:v>
                </c:pt>
                <c:pt idx="5">
                  <c:v>FY 12-13 </c:v>
                </c:pt>
              </c:strCache>
            </c:strRef>
          </c:cat>
          <c:val>
            <c:numRef>
              <c:f>'CHART FOR SUCCESS RATES'!$D$6:$I$6</c:f>
              <c:numCache>
                <c:formatCode>0.0%</c:formatCode>
                <c:ptCount val="6"/>
                <c:pt idx="0">
                  <c:v>0.879</c:v>
                </c:pt>
                <c:pt idx="1">
                  <c:v>0.85299999999999998</c:v>
                </c:pt>
                <c:pt idx="2">
                  <c:v>0.86299999999999999</c:v>
                </c:pt>
                <c:pt idx="3">
                  <c:v>0.86099999999999999</c:v>
                </c:pt>
                <c:pt idx="4">
                  <c:v>0.874</c:v>
                </c:pt>
                <c:pt idx="5">
                  <c:v>0.871</c:v>
                </c:pt>
              </c:numCache>
            </c:numRef>
          </c:val>
        </c:ser>
        <c:ser>
          <c:idx val="1"/>
          <c:order val="1"/>
          <c:tx>
            <c:strRef>
              <c:f>'CHART FOR SUCCESS RATES'!$C$7</c:f>
              <c:strCache>
                <c:ptCount val="1"/>
                <c:pt idx="0">
                  <c:v>SME</c:v>
                </c:pt>
              </c:strCache>
            </c:strRef>
          </c:tx>
          <c:invertIfNegative val="0"/>
          <c:cat>
            <c:strRef>
              <c:f>'CHART FOR SUCCESS RATES'!$D$5:$I$5</c:f>
              <c:strCache>
                <c:ptCount val="6"/>
                <c:pt idx="0">
                  <c:v>FY 07-08</c:v>
                </c:pt>
                <c:pt idx="1">
                  <c:v>FY 08-09</c:v>
                </c:pt>
                <c:pt idx="2">
                  <c:v>FY 09-10</c:v>
                </c:pt>
                <c:pt idx="3">
                  <c:v>FY 10-11</c:v>
                </c:pt>
                <c:pt idx="4">
                  <c:v>FY 11-12 </c:v>
                </c:pt>
                <c:pt idx="5">
                  <c:v>FY 12-13 </c:v>
                </c:pt>
              </c:strCache>
            </c:strRef>
          </c:cat>
          <c:val>
            <c:numRef>
              <c:f>'CHART FOR SUCCESS RATES'!$D$7:$I$7</c:f>
              <c:numCache>
                <c:formatCode>0.0%</c:formatCode>
                <c:ptCount val="6"/>
                <c:pt idx="0">
                  <c:v>0.68400000000000005</c:v>
                </c:pt>
                <c:pt idx="1">
                  <c:v>0.67800000000000005</c:v>
                </c:pt>
                <c:pt idx="2">
                  <c:v>0.66500000000000004</c:v>
                </c:pt>
                <c:pt idx="3">
                  <c:v>0.65600000000000003</c:v>
                </c:pt>
                <c:pt idx="4">
                  <c:v>0.67</c:v>
                </c:pt>
                <c:pt idx="5">
                  <c:v>0.64800000000000002</c:v>
                </c:pt>
              </c:numCache>
            </c:numRef>
          </c:val>
        </c:ser>
        <c:ser>
          <c:idx val="2"/>
          <c:order val="2"/>
          <c:tx>
            <c:strRef>
              <c:f>'CHART FOR SUCCESS RATES'!$C$8</c:f>
              <c:strCache>
                <c:ptCount val="1"/>
                <c:pt idx="0">
                  <c:v>COLLEGEWIDE</c:v>
                </c:pt>
              </c:strCache>
            </c:strRef>
          </c:tx>
          <c:invertIfNegative val="0"/>
          <c:cat>
            <c:strRef>
              <c:f>'CHART FOR SUCCESS RATES'!$D$5:$I$5</c:f>
              <c:strCache>
                <c:ptCount val="6"/>
                <c:pt idx="0">
                  <c:v>FY 07-08</c:v>
                </c:pt>
                <c:pt idx="1">
                  <c:v>FY 08-09</c:v>
                </c:pt>
                <c:pt idx="2">
                  <c:v>FY 09-10</c:v>
                </c:pt>
                <c:pt idx="3">
                  <c:v>FY 10-11</c:v>
                </c:pt>
                <c:pt idx="4">
                  <c:v>FY 11-12 </c:v>
                </c:pt>
                <c:pt idx="5">
                  <c:v>FY 12-13 </c:v>
                </c:pt>
              </c:strCache>
            </c:strRef>
          </c:cat>
          <c:val>
            <c:numRef>
              <c:f>'CHART FOR SUCCESS RATES'!$D$8:$I$8</c:f>
              <c:numCache>
                <c:formatCode>0.0%</c:formatCode>
                <c:ptCount val="6"/>
                <c:pt idx="0">
                  <c:v>0.71699999999999997</c:v>
                </c:pt>
                <c:pt idx="1">
                  <c:v>0.71</c:v>
                </c:pt>
                <c:pt idx="2">
                  <c:v>0.70199999999999996</c:v>
                </c:pt>
                <c:pt idx="3">
                  <c:v>0.69</c:v>
                </c:pt>
                <c:pt idx="4">
                  <c:v>0.70599999999999996</c:v>
                </c:pt>
                <c:pt idx="5">
                  <c:v>0.67800000000000005</c:v>
                </c:pt>
              </c:numCache>
            </c:numRef>
          </c:val>
        </c:ser>
        <c:dLbls>
          <c:showLegendKey val="0"/>
          <c:showVal val="0"/>
          <c:showCatName val="0"/>
          <c:showSerName val="0"/>
          <c:showPercent val="0"/>
          <c:showBubbleSize val="0"/>
        </c:dLbls>
        <c:gapWidth val="150"/>
        <c:axId val="65979520"/>
        <c:axId val="65981056"/>
      </c:barChart>
      <c:catAx>
        <c:axId val="65979520"/>
        <c:scaling>
          <c:orientation val="minMax"/>
        </c:scaling>
        <c:delete val="0"/>
        <c:axPos val="b"/>
        <c:numFmt formatCode="0.0%" sourceLinked="1"/>
        <c:majorTickMark val="none"/>
        <c:minorTickMark val="none"/>
        <c:tickLblPos val="nextTo"/>
        <c:crossAx val="65981056"/>
        <c:crosses val="autoZero"/>
        <c:auto val="1"/>
        <c:lblAlgn val="ctr"/>
        <c:lblOffset val="100"/>
        <c:noMultiLvlLbl val="0"/>
      </c:catAx>
      <c:valAx>
        <c:axId val="65981056"/>
        <c:scaling>
          <c:orientation val="minMax"/>
          <c:max val="1"/>
          <c:min val="0"/>
        </c:scaling>
        <c:delete val="0"/>
        <c:axPos val="l"/>
        <c:majorGridlines>
          <c:spPr>
            <a:ln>
              <a:solidFill>
                <a:srgbClr val="4F81BD">
                  <a:alpha val="31000"/>
                </a:srgbClr>
              </a:solidFill>
            </a:ln>
          </c:spPr>
        </c:majorGridlines>
        <c:numFmt formatCode="0.0%" sourceLinked="1"/>
        <c:majorTickMark val="none"/>
        <c:minorTickMark val="none"/>
        <c:tickLblPos val="nextTo"/>
        <c:crossAx val="65979520"/>
        <c:crosses val="autoZero"/>
        <c:crossBetween val="between"/>
      </c:valAx>
    </c:plotArea>
    <c:legend>
      <c:legendPos val="r"/>
      <c:layout/>
      <c:overlay val="0"/>
    </c:legend>
    <c:plotVisOnly val="1"/>
    <c:dispBlanksAs val="gap"/>
    <c:showDLblsOverMax val="0"/>
  </c:chart>
  <c:spPr>
    <a:ln w="25400">
      <a:solidFill>
        <a:sysClr val="windowText" lastClr="000000"/>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FC1AB-BF22-4445-A588-F65CD5802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17</Pages>
  <Words>3968</Words>
  <Characters>22620</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26535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Community College</dc:creator>
  <cp:lastModifiedBy>Morgan, Justin</cp:lastModifiedBy>
  <cp:revision>7</cp:revision>
  <cp:lastPrinted>2013-09-20T15:02:00Z</cp:lastPrinted>
  <dcterms:created xsi:type="dcterms:W3CDTF">2013-09-20T17:20:00Z</dcterms:created>
  <dcterms:modified xsi:type="dcterms:W3CDTF">2013-09-25T12:18:00Z</dcterms:modified>
</cp:coreProperties>
</file>