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FD8" w:rsidRDefault="00133FD8" w:rsidP="00133FD8">
      <w:pPr>
        <w:jc w:val="center"/>
        <w:rPr>
          <w:rFonts w:ascii="Arial" w:hAnsi="Arial" w:cs="Arial"/>
          <w:b/>
          <w:color w:val="000000" w:themeColor="text1"/>
          <w:sz w:val="28"/>
        </w:rPr>
      </w:pPr>
      <w:bookmarkStart w:id="0" w:name="_GoBack"/>
      <w:bookmarkEnd w:id="0"/>
      <w:r>
        <w:rPr>
          <w:rFonts w:ascii="Arial" w:hAnsi="Arial" w:cs="Arial"/>
          <w:b/>
          <w:color w:val="000000" w:themeColor="text1"/>
          <w:sz w:val="28"/>
        </w:rPr>
        <w:t>Sinclair Community College</w:t>
      </w:r>
    </w:p>
    <w:p w:rsidR="00133FD8" w:rsidRDefault="00133FD8" w:rsidP="00133FD8">
      <w:pPr>
        <w:jc w:val="center"/>
        <w:rPr>
          <w:rFonts w:ascii="Arial" w:hAnsi="Arial" w:cs="Arial"/>
          <w:b/>
          <w:color w:val="000000" w:themeColor="text1"/>
        </w:rPr>
      </w:pPr>
      <w:r>
        <w:rPr>
          <w:rFonts w:ascii="Arial" w:hAnsi="Arial" w:cs="Arial"/>
          <w:b/>
          <w:color w:val="000000" w:themeColor="text1"/>
        </w:rPr>
        <w:t>Continuous Improvement Annual Update 201</w:t>
      </w:r>
      <w:r w:rsidR="005B7364">
        <w:rPr>
          <w:rFonts w:ascii="Arial" w:hAnsi="Arial" w:cs="Arial"/>
          <w:b/>
          <w:color w:val="000000" w:themeColor="text1"/>
        </w:rPr>
        <w:t>9</w:t>
      </w:r>
      <w:r>
        <w:rPr>
          <w:rFonts w:ascii="Arial" w:hAnsi="Arial" w:cs="Arial"/>
          <w:b/>
          <w:color w:val="000000" w:themeColor="text1"/>
        </w:rPr>
        <w:t>-</w:t>
      </w:r>
      <w:r w:rsidR="005B7364">
        <w:rPr>
          <w:rFonts w:ascii="Arial" w:hAnsi="Arial" w:cs="Arial"/>
          <w:b/>
          <w:color w:val="000000" w:themeColor="text1"/>
        </w:rPr>
        <w:t>20</w:t>
      </w:r>
    </w:p>
    <w:p w:rsidR="00133FD8" w:rsidRDefault="00133FD8" w:rsidP="00133FD8">
      <w:pPr>
        <w:jc w:val="center"/>
        <w:rPr>
          <w:rFonts w:ascii="Arial" w:hAnsi="Arial" w:cs="Arial"/>
          <w:b/>
          <w:color w:val="000000" w:themeColor="text1"/>
        </w:rPr>
      </w:pPr>
    </w:p>
    <w:p w:rsidR="00133FD8" w:rsidRDefault="00133FD8" w:rsidP="00133FD8">
      <w:pPr>
        <w:jc w:val="center"/>
        <w:rPr>
          <w:rFonts w:ascii="Arial" w:hAnsi="Arial" w:cs="Arial"/>
          <w:b/>
          <w:color w:val="000000" w:themeColor="text1"/>
        </w:rPr>
      </w:pPr>
      <w:r>
        <w:rPr>
          <w:rFonts w:ascii="Arial" w:hAnsi="Arial" w:cs="Arial"/>
          <w:b/>
          <w:color w:val="000000" w:themeColor="text1"/>
        </w:rPr>
        <w:t xml:space="preserve">Please submit to your Division Assessment Coordinator / Learning Liaison for feedback no later than </w:t>
      </w:r>
      <w:r w:rsidRPr="00E06B32">
        <w:rPr>
          <w:rFonts w:ascii="Arial" w:hAnsi="Arial" w:cs="Arial"/>
          <w:b/>
          <w:color w:val="000000" w:themeColor="text1"/>
          <w:u w:val="single"/>
        </w:rPr>
        <w:t>March 1, 201</w:t>
      </w:r>
      <w:r w:rsidR="006D2190" w:rsidRPr="00E06B32">
        <w:rPr>
          <w:rFonts w:ascii="Arial" w:hAnsi="Arial" w:cs="Arial"/>
          <w:b/>
          <w:color w:val="000000" w:themeColor="text1"/>
          <w:u w:val="single"/>
        </w:rPr>
        <w:t>9</w:t>
      </w:r>
    </w:p>
    <w:p w:rsidR="005B7364" w:rsidRDefault="005B7364" w:rsidP="00133FD8">
      <w:pPr>
        <w:jc w:val="center"/>
        <w:rPr>
          <w:rFonts w:ascii="Arial" w:hAnsi="Arial" w:cs="Arial"/>
          <w:b/>
          <w:color w:val="000000" w:themeColor="text1"/>
        </w:rPr>
      </w:pPr>
    </w:p>
    <w:p w:rsidR="005B7364" w:rsidRDefault="005B7364" w:rsidP="005B7364">
      <w:pPr>
        <w:jc w:val="center"/>
        <w:rPr>
          <w:rFonts w:ascii="Arial" w:hAnsi="Arial" w:cs="Arial"/>
          <w:b/>
          <w:color w:val="000000" w:themeColor="text1"/>
        </w:rPr>
      </w:pPr>
      <w:r>
        <w:rPr>
          <w:rFonts w:ascii="Arial" w:hAnsi="Arial" w:cs="Arial"/>
          <w:b/>
          <w:color w:val="000000" w:themeColor="text1"/>
        </w:rPr>
        <w:t xml:space="preserve">Please submit to your Division Dean for feedback no later than </w:t>
      </w:r>
      <w:r w:rsidRPr="00E06B32">
        <w:rPr>
          <w:rFonts w:ascii="Arial" w:hAnsi="Arial" w:cs="Arial"/>
          <w:b/>
          <w:color w:val="000000" w:themeColor="text1"/>
          <w:u w:val="single"/>
        </w:rPr>
        <w:t>April 1, 2019</w:t>
      </w:r>
    </w:p>
    <w:p w:rsidR="005B7364" w:rsidRDefault="005B7364" w:rsidP="00133FD8">
      <w:pPr>
        <w:jc w:val="center"/>
        <w:rPr>
          <w:rFonts w:ascii="Arial" w:hAnsi="Arial" w:cs="Arial"/>
          <w:b/>
          <w:color w:val="000000" w:themeColor="text1"/>
        </w:rPr>
      </w:pPr>
    </w:p>
    <w:p w:rsidR="00133FD8" w:rsidRDefault="00133FD8" w:rsidP="00133FD8">
      <w:pPr>
        <w:jc w:val="center"/>
        <w:rPr>
          <w:rFonts w:ascii="Arial" w:hAnsi="Arial" w:cs="Arial"/>
          <w:b/>
          <w:color w:val="000000" w:themeColor="text1"/>
        </w:rPr>
      </w:pPr>
      <w:r>
        <w:rPr>
          <w:rFonts w:ascii="Arial" w:hAnsi="Arial" w:cs="Arial"/>
          <w:b/>
          <w:color w:val="000000" w:themeColor="text1"/>
        </w:rPr>
        <w:t>After receiving feedback from your Division Assessment Coordinator</w:t>
      </w:r>
      <w:r w:rsidR="005B7364">
        <w:rPr>
          <w:rFonts w:ascii="Arial" w:hAnsi="Arial" w:cs="Arial"/>
          <w:b/>
          <w:color w:val="000000" w:themeColor="text1"/>
        </w:rPr>
        <w:t xml:space="preserve"> and Dean</w:t>
      </w:r>
      <w:r>
        <w:rPr>
          <w:rFonts w:ascii="Arial" w:hAnsi="Arial" w:cs="Arial"/>
          <w:b/>
          <w:color w:val="000000" w:themeColor="text1"/>
        </w:rPr>
        <w:t xml:space="preserve">, please revise accordingly and make the final submission to the Provost’s Office no later than </w:t>
      </w:r>
      <w:r w:rsidRPr="00E06B32">
        <w:rPr>
          <w:rFonts w:ascii="Arial" w:hAnsi="Arial" w:cs="Arial"/>
          <w:b/>
          <w:color w:val="000000" w:themeColor="text1"/>
          <w:u w:val="single"/>
        </w:rPr>
        <w:t>May 1, 201</w:t>
      </w:r>
      <w:r w:rsidR="006D2190" w:rsidRPr="00E06B32">
        <w:rPr>
          <w:rFonts w:ascii="Arial" w:hAnsi="Arial" w:cs="Arial"/>
          <w:b/>
          <w:color w:val="000000" w:themeColor="text1"/>
          <w:u w:val="single"/>
        </w:rPr>
        <w:t>9</w:t>
      </w:r>
    </w:p>
    <w:p w:rsidR="00133FD8" w:rsidRDefault="00133FD8" w:rsidP="00133FD8">
      <w:pPr>
        <w:rPr>
          <w:rFonts w:ascii="Arial" w:hAnsi="Arial" w:cs="Arial"/>
          <w:b/>
          <w:sz w:val="20"/>
          <w:szCs w:val="20"/>
          <w:u w:val="single"/>
        </w:rPr>
      </w:pPr>
    </w:p>
    <w:p w:rsidR="001026AA" w:rsidRPr="00CD2613" w:rsidRDefault="001026AA" w:rsidP="001026AA">
      <w:pPr>
        <w:jc w:val="center"/>
        <w:rPr>
          <w:rFonts w:ascii="Arial" w:hAnsi="Arial" w:cs="Arial"/>
          <w:b/>
          <w:color w:val="000000" w:themeColor="text1"/>
        </w:rPr>
      </w:pPr>
    </w:p>
    <w:p w:rsidR="00713F76"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EndPr/>
        <w:sdtContent>
          <w:sdt>
            <w:sdtPr>
              <w:rPr>
                <w:rFonts w:ascii="Arial" w:hAnsi="Arial" w:cs="Arial"/>
                <w:b/>
                <w:sz w:val="20"/>
                <w:szCs w:val="20"/>
              </w:rPr>
              <w:id w:val="1941643001"/>
              <w:placeholder>
                <w:docPart w:val="AC6405246F89492EB3C6363DD9F07B24"/>
              </w:placeholder>
            </w:sdtPr>
            <w:sdtEndPr/>
            <w:sdtContent>
              <w:sdt>
                <w:sdtPr>
                  <w:rPr>
                    <w:rFonts w:ascii="Arial" w:hAnsi="Arial" w:cs="Arial"/>
                    <w:b/>
                    <w:sz w:val="20"/>
                    <w:szCs w:val="20"/>
                  </w:rPr>
                  <w:id w:val="-1952005552"/>
                  <w:placeholder>
                    <w:docPart w:val="6F32F4B890604D4DBFF0C9AC9C44F6DD"/>
                  </w:placeholder>
                </w:sdtPr>
                <w:sdtEndPr/>
                <w:sdtContent>
                  <w:sdt>
                    <w:sdtPr>
                      <w:rPr>
                        <w:rFonts w:ascii="Arial" w:hAnsi="Arial" w:cs="Arial"/>
                        <w:b/>
                        <w:sz w:val="20"/>
                        <w:szCs w:val="20"/>
                      </w:rPr>
                      <w:id w:val="1149713402"/>
                      <w:placeholder>
                        <w:docPart w:val="141822FEB60F448BAEF4C69878758E90"/>
                      </w:placeholder>
                    </w:sdtPr>
                    <w:sdtEndPr/>
                    <w:sdtContent>
                      <w:r w:rsidR="008C546E" w:rsidRPr="008C546E">
                        <w:rPr>
                          <w:rFonts w:ascii="Arial" w:hAnsi="Arial" w:cs="Arial"/>
                          <w:b/>
                          <w:sz w:val="20"/>
                          <w:szCs w:val="20"/>
                        </w:rPr>
                        <w:t>LCS - 0330 - English</w:t>
                      </w:r>
                    </w:sdtContent>
                  </w:sdt>
                </w:sdtContent>
              </w:sdt>
            </w:sdtContent>
          </w:sdt>
        </w:sdtContent>
      </w:sdt>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FB7C41">
        <w:rPr>
          <w:rFonts w:ascii="Arial" w:hAnsi="Arial" w:cs="Arial"/>
          <w:color w:val="000000" w:themeColor="text1"/>
        </w:rPr>
        <w:t>FY 2016-2017</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w:t>
      </w:r>
      <w:r w:rsidR="00FB7C41">
        <w:rPr>
          <w:rFonts w:ascii="Arial" w:hAnsi="Arial" w:cs="Arial"/>
          <w:color w:val="000000" w:themeColor="text1"/>
        </w:rPr>
        <w:t>FY 2021-2022</w:t>
      </w:r>
    </w:p>
    <w:p w:rsidR="00827AE5" w:rsidRPr="00CD2613" w:rsidRDefault="00827AE5" w:rsidP="00F0239E">
      <w:pPr>
        <w:jc w:val="center"/>
        <w:rPr>
          <w:rFonts w:ascii="Arial" w:hAnsi="Arial" w:cs="Arial"/>
          <w:b/>
          <w:color w:val="000000" w:themeColor="text1"/>
        </w:rPr>
      </w:pPr>
    </w:p>
    <w:p w:rsidR="00F0239E" w:rsidRDefault="00544765"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Section I</w:t>
      </w:r>
      <w:r w:rsidR="00F0239E" w:rsidRPr="00CD2613">
        <w:rPr>
          <w:rFonts w:ascii="Arial" w:hAnsi="Arial" w:cs="Arial"/>
          <w:b/>
          <w:color w:val="000000" w:themeColor="text1"/>
          <w:u w:val="single"/>
        </w:rPr>
        <w:t xml:space="preserve">: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p w:rsidR="00B11028" w:rsidRDefault="00B11028"/>
    <w:p w:rsidR="0097461B" w:rsidRDefault="005B7364">
      <w:pPr>
        <w:spacing w:after="200" w:line="276" w:lineRule="auto"/>
        <w:rPr>
          <w:rFonts w:ascii="Arial" w:hAnsi="Arial" w:cs="Arial"/>
          <w:color w:val="000000" w:themeColor="text1"/>
        </w:rPr>
      </w:pPr>
      <w:r>
        <w:rPr>
          <w:rFonts w:ascii="Arial" w:hAnsi="Arial" w:cs="Arial"/>
          <w:color w:val="000000" w:themeColor="text1"/>
        </w:rPr>
        <w:br w:type="page"/>
      </w:r>
    </w:p>
    <w:tbl>
      <w:tblPr>
        <w:tblStyle w:val="TableGrid"/>
        <w:tblW w:w="14125" w:type="dxa"/>
        <w:tblLayout w:type="fixed"/>
        <w:tblCellMar>
          <w:left w:w="115" w:type="dxa"/>
          <w:right w:w="115" w:type="dxa"/>
        </w:tblCellMar>
        <w:tblLook w:val="04A0" w:firstRow="1" w:lastRow="0" w:firstColumn="1" w:lastColumn="0" w:noHBand="0" w:noVBand="1"/>
      </w:tblPr>
      <w:tblGrid>
        <w:gridCol w:w="4297"/>
        <w:gridCol w:w="1818"/>
        <w:gridCol w:w="4230"/>
        <w:gridCol w:w="3780"/>
      </w:tblGrid>
      <w:tr w:rsidR="0097461B" w:rsidRPr="00460DC6" w:rsidTr="00450D19">
        <w:trPr>
          <w:trHeight w:val="466"/>
        </w:trPr>
        <w:tc>
          <w:tcPr>
            <w:tcW w:w="4297" w:type="dxa"/>
          </w:tcPr>
          <w:p w:rsidR="0097461B" w:rsidRPr="00460DC6" w:rsidRDefault="0097461B" w:rsidP="00450D19">
            <w:pPr>
              <w:spacing w:before="120"/>
              <w:jc w:val="center"/>
              <w:rPr>
                <w:rFonts w:ascii="Arial" w:hAnsi="Arial" w:cs="Arial"/>
                <w:b/>
              </w:rPr>
            </w:pPr>
            <w:r w:rsidRPr="00460DC6">
              <w:rPr>
                <w:rFonts w:ascii="Arial" w:hAnsi="Arial" w:cs="Arial"/>
                <w:b/>
              </w:rPr>
              <w:lastRenderedPageBreak/>
              <w:t>GOALS</w:t>
            </w:r>
          </w:p>
        </w:tc>
        <w:tc>
          <w:tcPr>
            <w:tcW w:w="1818" w:type="dxa"/>
          </w:tcPr>
          <w:p w:rsidR="0097461B" w:rsidRPr="00460DC6" w:rsidRDefault="0097461B" w:rsidP="00450D19">
            <w:pPr>
              <w:spacing w:before="120"/>
              <w:jc w:val="center"/>
              <w:rPr>
                <w:rFonts w:ascii="Arial" w:hAnsi="Arial" w:cs="Arial"/>
                <w:b/>
              </w:rPr>
            </w:pPr>
            <w:r w:rsidRPr="00460DC6">
              <w:rPr>
                <w:rFonts w:ascii="Arial" w:hAnsi="Arial" w:cs="Arial"/>
                <w:b/>
              </w:rPr>
              <w:t>Status</w:t>
            </w:r>
          </w:p>
        </w:tc>
        <w:tc>
          <w:tcPr>
            <w:tcW w:w="4230" w:type="dxa"/>
          </w:tcPr>
          <w:p w:rsidR="0097461B" w:rsidRPr="00460DC6" w:rsidRDefault="0097461B" w:rsidP="00450D19">
            <w:pPr>
              <w:spacing w:before="120"/>
              <w:jc w:val="center"/>
              <w:rPr>
                <w:rFonts w:ascii="Arial" w:hAnsi="Arial" w:cs="Arial"/>
                <w:b/>
              </w:rPr>
            </w:pPr>
            <w:r>
              <w:rPr>
                <w:rFonts w:ascii="Arial" w:hAnsi="Arial" w:cs="Arial"/>
                <w:b/>
              </w:rPr>
              <w:t xml:space="preserve">Previous Years’ </w:t>
            </w:r>
            <w:r w:rsidRPr="00460DC6">
              <w:rPr>
                <w:rFonts w:ascii="Arial" w:hAnsi="Arial" w:cs="Arial"/>
                <w:b/>
              </w:rPr>
              <w:t>Progress or Rationale for No Longer Applicable</w:t>
            </w:r>
          </w:p>
        </w:tc>
        <w:tc>
          <w:tcPr>
            <w:tcW w:w="3780" w:type="dxa"/>
          </w:tcPr>
          <w:p w:rsidR="0097461B" w:rsidRPr="00460DC6" w:rsidRDefault="0097461B" w:rsidP="00450D19">
            <w:pPr>
              <w:spacing w:before="120"/>
              <w:jc w:val="center"/>
              <w:rPr>
                <w:rFonts w:ascii="Arial" w:hAnsi="Arial" w:cs="Arial"/>
                <w:b/>
              </w:rPr>
            </w:pPr>
            <w:r>
              <w:rPr>
                <w:rFonts w:ascii="Arial" w:hAnsi="Arial" w:cs="Arial"/>
                <w:b/>
              </w:rPr>
              <w:t>FY 2019-20 Update</w:t>
            </w:r>
          </w:p>
        </w:tc>
      </w:tr>
      <w:tr w:rsidR="00E635EC" w:rsidTr="00450D19">
        <w:trPr>
          <w:trHeight w:val="1399"/>
        </w:trPr>
        <w:tc>
          <w:tcPr>
            <w:tcW w:w="4297" w:type="dxa"/>
          </w:tcPr>
          <w:p w:rsidR="00E635EC" w:rsidRPr="006E4449" w:rsidRDefault="00E635EC" w:rsidP="00E635EC">
            <w:pPr>
              <w:tabs>
                <w:tab w:val="left" w:pos="1080"/>
              </w:tabs>
              <w:rPr>
                <w:rFonts w:ascii="Arial" w:hAnsi="Arial" w:cs="Arial"/>
              </w:rPr>
            </w:pPr>
            <w:r w:rsidRPr="006E4449">
              <w:rPr>
                <w:rFonts w:ascii="Arial" w:hAnsi="Arial" w:cs="Arial"/>
              </w:rPr>
              <w:t>Develop fully online CRWE.S.AA and ENGE.S.AA programs. Offering our two programs online will enable more students to complete their degrees in a timely manner.</w:t>
            </w:r>
          </w:p>
          <w:p w:rsidR="00E635EC" w:rsidRPr="002C3FD8" w:rsidRDefault="00E635EC" w:rsidP="00E635EC">
            <w:pPr>
              <w:tabs>
                <w:tab w:val="left" w:pos="1080"/>
              </w:tabs>
              <w:jc w:val="both"/>
              <w:rPr>
                <w:rFonts w:ascii="Arial" w:hAnsi="Arial" w:cs="Arial"/>
                <w:color w:val="000000" w:themeColor="text1"/>
                <w:sz w:val="20"/>
                <w:szCs w:val="20"/>
              </w:rPr>
            </w:pPr>
          </w:p>
        </w:tc>
        <w:tc>
          <w:tcPr>
            <w:tcW w:w="1818" w:type="dxa"/>
          </w:tcPr>
          <w:p w:rsidR="00E635EC" w:rsidRPr="00460DC6" w:rsidRDefault="00E635EC" w:rsidP="00E635EC">
            <w:pPr>
              <w:pStyle w:val="ListParagraph"/>
              <w:ind w:left="0"/>
              <w:rPr>
                <w:rFonts w:ascii="Arial" w:hAnsi="Arial" w:cs="Arial"/>
                <w:color w:val="000000" w:themeColor="text1"/>
              </w:rPr>
            </w:pPr>
          </w:p>
          <w:p w:rsidR="00E635EC" w:rsidRPr="00460DC6" w:rsidRDefault="00E635EC" w:rsidP="00E635EC">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1190604881"/>
              </w:sdtPr>
              <w:sdtEndPr/>
              <w:sdtContent>
                <w:r w:rsidR="00DA72F7">
                  <w:rPr>
                    <w:rFonts w:ascii="Arial" w:eastAsia="MS Gothic" w:hAnsi="Arial" w:cs="Arial"/>
                  </w:rPr>
                  <w:t>x</w:t>
                </w:r>
              </w:sdtContent>
            </w:sdt>
          </w:p>
          <w:p w:rsidR="00E635EC" w:rsidRPr="00460DC6" w:rsidRDefault="00E635EC" w:rsidP="00E635EC">
            <w:pPr>
              <w:pStyle w:val="ListParagraph"/>
              <w:ind w:left="0"/>
              <w:rPr>
                <w:rFonts w:ascii="Arial" w:hAnsi="Arial" w:cs="Arial"/>
                <w:color w:val="000000" w:themeColor="text1"/>
              </w:rPr>
            </w:pPr>
            <w:r w:rsidRPr="00460DC6">
              <w:rPr>
                <w:rFonts w:ascii="Arial" w:hAnsi="Arial" w:cs="Arial"/>
                <w:color w:val="000000" w:themeColor="text1"/>
              </w:rPr>
              <w:t xml:space="preserve"> </w:t>
            </w:r>
          </w:p>
          <w:p w:rsidR="00E635EC" w:rsidRPr="00460DC6" w:rsidRDefault="00E635EC" w:rsidP="00E635EC">
            <w:pPr>
              <w:pStyle w:val="ListParagraph"/>
              <w:ind w:left="0"/>
              <w:rPr>
                <w:rFonts w:ascii="Arial" w:hAnsi="Arial" w:cs="Arial"/>
                <w:color w:val="000000" w:themeColor="text1"/>
              </w:rPr>
            </w:pPr>
          </w:p>
          <w:p w:rsidR="00E635EC" w:rsidRPr="00460DC6" w:rsidRDefault="00E635EC" w:rsidP="00E635EC">
            <w:pPr>
              <w:rPr>
                <w:rFonts w:ascii="Arial" w:hAnsi="Arial" w:cs="Arial"/>
              </w:rPr>
            </w:pPr>
            <w:r w:rsidRPr="00460DC6">
              <w:rPr>
                <w:rFonts w:ascii="Arial" w:hAnsi="Arial" w:cs="Arial"/>
                <w:color w:val="000000" w:themeColor="text1"/>
              </w:rPr>
              <w:t xml:space="preserve">Completed </w:t>
            </w:r>
            <w:sdt>
              <w:sdtPr>
                <w:rPr>
                  <w:rFonts w:ascii="Arial" w:hAnsi="Arial" w:cs="Arial"/>
                </w:rPr>
                <w:id w:val="-457415182"/>
              </w:sdtPr>
              <w:sdtEndPr/>
              <w:sdtContent>
                <w:r w:rsidRPr="00460DC6">
                  <w:rPr>
                    <w:rFonts w:ascii="Arial" w:eastAsia="MS Gothic" w:hAnsi="Arial" w:cs="Arial"/>
                  </w:rPr>
                  <w:sym w:font="Wingdings" w:char="F06F"/>
                </w:r>
              </w:sdtContent>
            </w:sdt>
          </w:p>
          <w:p w:rsidR="00E635EC" w:rsidRPr="00460DC6" w:rsidRDefault="00E635EC" w:rsidP="00E635EC">
            <w:pPr>
              <w:pStyle w:val="ListParagraph"/>
              <w:ind w:left="0"/>
              <w:rPr>
                <w:rFonts w:ascii="Arial" w:hAnsi="Arial" w:cs="Arial"/>
                <w:color w:val="000000" w:themeColor="text1"/>
              </w:rPr>
            </w:pPr>
          </w:p>
          <w:p w:rsidR="00E635EC" w:rsidRPr="00460DC6" w:rsidRDefault="00E635EC" w:rsidP="00E635EC">
            <w:pPr>
              <w:pStyle w:val="ListParagraph"/>
              <w:ind w:left="0"/>
              <w:rPr>
                <w:rFonts w:ascii="Arial" w:hAnsi="Arial" w:cs="Arial"/>
                <w:color w:val="000000" w:themeColor="text1"/>
              </w:rPr>
            </w:pPr>
          </w:p>
          <w:p w:rsidR="00E635EC" w:rsidRPr="00460DC6" w:rsidRDefault="00E635EC" w:rsidP="00E635EC">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525244132"/>
              </w:sdtPr>
              <w:sdtEndPr/>
              <w:sdtContent>
                <w:r w:rsidRPr="00460DC6">
                  <w:rPr>
                    <w:rFonts w:ascii="Arial" w:eastAsia="MS Gothic" w:hAnsi="Arial" w:cs="Arial"/>
                  </w:rPr>
                  <w:sym w:font="Wingdings" w:char="F06F"/>
                </w:r>
              </w:sdtContent>
            </w:sdt>
          </w:p>
          <w:p w:rsidR="00E635EC" w:rsidRPr="00460DC6" w:rsidRDefault="00E635EC" w:rsidP="00E635EC">
            <w:pPr>
              <w:pStyle w:val="ListParagraph"/>
              <w:ind w:left="0"/>
              <w:rPr>
                <w:rFonts w:ascii="Arial" w:hAnsi="Arial" w:cs="Arial"/>
                <w:color w:val="000000" w:themeColor="text1"/>
              </w:rPr>
            </w:pPr>
          </w:p>
        </w:tc>
        <w:tc>
          <w:tcPr>
            <w:tcW w:w="4230" w:type="dxa"/>
          </w:tcPr>
          <w:p w:rsidR="00E635EC" w:rsidRPr="00743DF3" w:rsidRDefault="00E635EC" w:rsidP="00E635EC">
            <w:r w:rsidRPr="00743DF3">
              <w:t xml:space="preserve">The ENGE.S.AA program is fully online as of spring 2018. We will be running the online Literature courses in this program each term in order to support our majors completing. When LIT 2201 became available online, the enrollment in that class per academic year increased from 40 students in 2013-14 to 81 students in 2014-15, and to 106 students in 2015-16. That sort of exponential growth is what we expect to see for the recently converted online LIT courses. </w:t>
            </w:r>
          </w:p>
          <w:p w:rsidR="00E635EC" w:rsidRPr="00743DF3" w:rsidRDefault="00E635EC" w:rsidP="00E635EC"/>
          <w:p w:rsidR="00E635EC" w:rsidRPr="004101F8" w:rsidRDefault="00E635EC" w:rsidP="00E635EC">
            <w:pPr>
              <w:rPr>
                <w:sz w:val="22"/>
                <w:szCs w:val="22"/>
              </w:rPr>
            </w:pPr>
            <w:r w:rsidRPr="00743DF3">
              <w:t>The courses in CRWE.S.AA are online with the exception of ENG 2259, Novel Writing. We will be developing that course online in the near future.</w:t>
            </w:r>
          </w:p>
        </w:tc>
        <w:tc>
          <w:tcPr>
            <w:tcW w:w="3780" w:type="dxa"/>
          </w:tcPr>
          <w:p w:rsidR="00E635EC" w:rsidRDefault="00E635EC" w:rsidP="00E635EC">
            <w:r>
              <w:t>The ENGE.S.AA program was fully online as of spring 2018. We graduated 36 majors in spring 18 compared to 29 the previous year. E</w:t>
            </w:r>
            <w:r w:rsidR="00DA72F7">
              <w:t xml:space="preserve">nrollment in all LIT classes has shown modest growth in most courses. Notably, enrollment in Intro to Literature (LIT2220) has increased from 209 AY 17-18 to 291 in AY 18-19 due to an increasing number of CCP students taking this course. </w:t>
            </w:r>
          </w:p>
          <w:p w:rsidR="00DA72F7" w:rsidRDefault="00DA72F7" w:rsidP="00E635EC"/>
          <w:p w:rsidR="00DA72F7" w:rsidRPr="00743DF3" w:rsidRDefault="00DA72F7" w:rsidP="00E635EC">
            <w:r>
              <w:t>We have submitted a revision to our major that will go into effect in Fall of ’20 in order to better align with partner institutions and diversify our literature offerings. The two courses that have been added: African American Lit and Women’s Lit, are in the development queue for online courses, but due to the backlog there will not be offered online until Fall ’21.</w:t>
            </w:r>
          </w:p>
          <w:p w:rsidR="00E635EC" w:rsidRPr="00743DF3" w:rsidRDefault="00E635EC" w:rsidP="00E635EC"/>
          <w:p w:rsidR="00E635EC" w:rsidRPr="004101F8" w:rsidRDefault="00DA72F7" w:rsidP="00DA72F7">
            <w:pPr>
              <w:rPr>
                <w:sz w:val="22"/>
                <w:szCs w:val="22"/>
              </w:rPr>
            </w:pPr>
            <w:r>
              <w:t xml:space="preserve">Two courses in </w:t>
            </w:r>
            <w:r w:rsidRPr="00743DF3">
              <w:t>CRWE.S.AA</w:t>
            </w:r>
            <w:r>
              <w:t xml:space="preserve"> (ENG2257 and 2262) are not yet online. </w:t>
            </w:r>
          </w:p>
        </w:tc>
      </w:tr>
      <w:tr w:rsidR="00E635EC" w:rsidTr="00450D19">
        <w:trPr>
          <w:trHeight w:val="1399"/>
        </w:trPr>
        <w:tc>
          <w:tcPr>
            <w:tcW w:w="4297" w:type="dxa"/>
          </w:tcPr>
          <w:p w:rsidR="00E635EC" w:rsidRPr="006E4449" w:rsidRDefault="00E635EC" w:rsidP="00E635EC">
            <w:pPr>
              <w:tabs>
                <w:tab w:val="left" w:pos="1080"/>
              </w:tabs>
              <w:rPr>
                <w:rFonts w:ascii="Arial" w:hAnsi="Arial" w:cs="Arial"/>
              </w:rPr>
            </w:pPr>
            <w:r w:rsidRPr="006E4449">
              <w:rPr>
                <w:rFonts w:ascii="Arial" w:hAnsi="Arial" w:cs="Arial"/>
              </w:rPr>
              <w:lastRenderedPageBreak/>
              <w:t>Continue to revise and develop the Composition I and II OER, making affordable textbooks for our students a priority.</w:t>
            </w:r>
          </w:p>
          <w:p w:rsidR="00E635EC" w:rsidRPr="00981D95" w:rsidRDefault="00E635EC" w:rsidP="00E635EC">
            <w:pPr>
              <w:tabs>
                <w:tab w:val="left" w:pos="1230"/>
              </w:tabs>
              <w:rPr>
                <w:rFonts w:ascii="Arial" w:hAnsi="Arial" w:cs="Arial"/>
                <w:sz w:val="20"/>
                <w:szCs w:val="20"/>
              </w:rPr>
            </w:pPr>
          </w:p>
        </w:tc>
        <w:tc>
          <w:tcPr>
            <w:tcW w:w="1818" w:type="dxa"/>
          </w:tcPr>
          <w:p w:rsidR="00E635EC" w:rsidRPr="00460DC6" w:rsidRDefault="00E635EC" w:rsidP="00E635EC">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1391066959"/>
              </w:sdtPr>
              <w:sdtEndPr/>
              <w:sdtContent>
                <w:r w:rsidR="00DA72F7">
                  <w:rPr>
                    <w:rFonts w:ascii="Arial" w:eastAsia="MS Gothic" w:hAnsi="Arial" w:cs="Arial"/>
                  </w:rPr>
                  <w:t>x</w:t>
                </w:r>
              </w:sdtContent>
            </w:sdt>
          </w:p>
          <w:p w:rsidR="00E635EC" w:rsidRPr="00460DC6" w:rsidRDefault="00E635EC" w:rsidP="00E635EC">
            <w:pPr>
              <w:pStyle w:val="ListParagraph"/>
              <w:ind w:left="0"/>
              <w:rPr>
                <w:rFonts w:ascii="Arial" w:hAnsi="Arial" w:cs="Arial"/>
                <w:color w:val="000000" w:themeColor="text1"/>
              </w:rPr>
            </w:pPr>
            <w:r w:rsidRPr="00460DC6">
              <w:rPr>
                <w:rFonts w:ascii="Arial" w:hAnsi="Arial" w:cs="Arial"/>
                <w:color w:val="000000" w:themeColor="text1"/>
              </w:rPr>
              <w:t xml:space="preserve"> </w:t>
            </w:r>
          </w:p>
          <w:p w:rsidR="00E635EC" w:rsidRPr="00460DC6" w:rsidRDefault="00E635EC" w:rsidP="00E635EC">
            <w:pPr>
              <w:pStyle w:val="ListParagraph"/>
              <w:ind w:left="0"/>
              <w:rPr>
                <w:rFonts w:ascii="Arial" w:hAnsi="Arial" w:cs="Arial"/>
                <w:color w:val="000000" w:themeColor="text1"/>
              </w:rPr>
            </w:pPr>
          </w:p>
          <w:p w:rsidR="00E635EC" w:rsidRPr="00460DC6" w:rsidRDefault="00E635EC" w:rsidP="00E635EC">
            <w:pPr>
              <w:rPr>
                <w:rFonts w:ascii="Arial" w:hAnsi="Arial" w:cs="Arial"/>
              </w:rPr>
            </w:pPr>
            <w:r w:rsidRPr="00460DC6">
              <w:rPr>
                <w:rFonts w:ascii="Arial" w:hAnsi="Arial" w:cs="Arial"/>
                <w:color w:val="000000" w:themeColor="text1"/>
              </w:rPr>
              <w:t xml:space="preserve">Completed </w:t>
            </w:r>
            <w:sdt>
              <w:sdtPr>
                <w:rPr>
                  <w:rFonts w:ascii="Arial" w:hAnsi="Arial" w:cs="Arial"/>
                </w:rPr>
                <w:id w:val="-63578261"/>
              </w:sdtPr>
              <w:sdtEndPr/>
              <w:sdtContent>
                <w:r w:rsidRPr="00460DC6">
                  <w:rPr>
                    <w:rFonts w:ascii="Arial" w:eastAsia="MS Gothic" w:hAnsi="Arial" w:cs="Arial"/>
                  </w:rPr>
                  <w:sym w:font="Wingdings" w:char="F06F"/>
                </w:r>
              </w:sdtContent>
            </w:sdt>
          </w:p>
          <w:p w:rsidR="00E635EC" w:rsidRPr="00460DC6" w:rsidRDefault="00E635EC" w:rsidP="00E635EC">
            <w:pPr>
              <w:pStyle w:val="ListParagraph"/>
              <w:ind w:left="0"/>
              <w:rPr>
                <w:rFonts w:ascii="Arial" w:hAnsi="Arial" w:cs="Arial"/>
                <w:color w:val="000000" w:themeColor="text1"/>
              </w:rPr>
            </w:pPr>
          </w:p>
          <w:p w:rsidR="00E635EC" w:rsidRPr="00460DC6" w:rsidRDefault="00E635EC" w:rsidP="00E635EC">
            <w:pPr>
              <w:pStyle w:val="ListParagraph"/>
              <w:ind w:left="0"/>
              <w:rPr>
                <w:rFonts w:ascii="Arial" w:hAnsi="Arial" w:cs="Arial"/>
                <w:color w:val="000000" w:themeColor="text1"/>
              </w:rPr>
            </w:pPr>
          </w:p>
          <w:p w:rsidR="00E635EC" w:rsidRPr="00460DC6" w:rsidRDefault="00E635EC" w:rsidP="00E635EC">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767121085"/>
              </w:sdtPr>
              <w:sdtEndPr/>
              <w:sdtContent>
                <w:r w:rsidRPr="00460DC6">
                  <w:rPr>
                    <w:rFonts w:ascii="Arial" w:eastAsia="MS Gothic" w:hAnsi="Arial" w:cs="Arial"/>
                  </w:rPr>
                  <w:sym w:font="Wingdings" w:char="F06F"/>
                </w:r>
              </w:sdtContent>
            </w:sdt>
          </w:p>
          <w:p w:rsidR="00E635EC" w:rsidRPr="00460DC6" w:rsidRDefault="00E635EC" w:rsidP="00E635EC">
            <w:pPr>
              <w:pStyle w:val="ListParagraph"/>
              <w:ind w:left="0"/>
              <w:rPr>
                <w:rFonts w:ascii="Arial" w:hAnsi="Arial" w:cs="Arial"/>
                <w:color w:val="000000" w:themeColor="text1"/>
              </w:rPr>
            </w:pPr>
          </w:p>
        </w:tc>
        <w:tc>
          <w:tcPr>
            <w:tcW w:w="4230" w:type="dxa"/>
          </w:tcPr>
          <w:p w:rsidR="00E635EC" w:rsidRPr="00743DF3" w:rsidRDefault="00E635EC" w:rsidP="00E635EC">
            <w:pPr>
              <w:rPr>
                <w:color w:val="FF0000"/>
              </w:rPr>
            </w:pPr>
            <w:r w:rsidRPr="00743DF3">
              <w:t>The OER for ENG 1101/1201 was revised during the spring and summer of 2017 by the chair, Lisa Mahle-Grisez. It will be revised again in the spring / summer of 2019. Revisions of the OER are time-intensive and difficult to complete, so it should be a department effort in the future. To document the number of hours it required to revise the OER, I would estimate two full work weeks of 40 hours. So, 80 work hours, total.</w:t>
            </w:r>
          </w:p>
        </w:tc>
        <w:tc>
          <w:tcPr>
            <w:tcW w:w="3780" w:type="dxa"/>
          </w:tcPr>
          <w:p w:rsidR="00E635EC" w:rsidRDefault="00DA72F7" w:rsidP="00E635EC">
            <w:pPr>
              <w:rPr>
                <w:rFonts w:ascii="Arial" w:hAnsi="Arial" w:cs="Arial"/>
              </w:rPr>
            </w:pPr>
            <w:r w:rsidRPr="00743DF3">
              <w:t>The OER for ENG 1101/1201</w:t>
            </w:r>
            <w:r>
              <w:t xml:space="preserve"> is in use in all sections of Composition, representing a significant savings for students. Planned revisions in 2019 did not take place due to Lisa Mahle-Grisez’s transition to Dean. Revision of the OER will be a top department priority in AY ’20-21.</w:t>
            </w:r>
          </w:p>
        </w:tc>
      </w:tr>
      <w:tr w:rsidR="00E635EC" w:rsidTr="00450D19">
        <w:trPr>
          <w:trHeight w:val="1399"/>
        </w:trPr>
        <w:tc>
          <w:tcPr>
            <w:tcW w:w="4297" w:type="dxa"/>
          </w:tcPr>
          <w:p w:rsidR="00E635EC" w:rsidRPr="006E4449" w:rsidRDefault="00E635EC" w:rsidP="00E635EC">
            <w:pPr>
              <w:tabs>
                <w:tab w:val="left" w:pos="1080"/>
              </w:tabs>
              <w:rPr>
                <w:rFonts w:ascii="Arial" w:hAnsi="Arial" w:cs="Arial"/>
              </w:rPr>
            </w:pPr>
            <w:r w:rsidRPr="006E4449">
              <w:rPr>
                <w:rFonts w:ascii="Arial" w:hAnsi="Arial" w:cs="Arial"/>
              </w:rPr>
              <w:t>Address inconsistencies in College Credit Plus instruction in restricted high school locations, including consistency in the assessment and evaluation of student writing.</w:t>
            </w:r>
          </w:p>
          <w:p w:rsidR="00E635EC" w:rsidRPr="00981D95" w:rsidRDefault="00E635EC" w:rsidP="00E635EC">
            <w:pPr>
              <w:rPr>
                <w:rFonts w:ascii="Arial" w:hAnsi="Arial" w:cs="Arial"/>
              </w:rPr>
            </w:pPr>
          </w:p>
        </w:tc>
        <w:tc>
          <w:tcPr>
            <w:tcW w:w="1818" w:type="dxa"/>
          </w:tcPr>
          <w:p w:rsidR="00E635EC" w:rsidRPr="00460DC6" w:rsidRDefault="00E635EC" w:rsidP="00E635EC">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1136605479"/>
              </w:sdtPr>
              <w:sdtEndPr/>
              <w:sdtContent>
                <w:r w:rsidR="00DA72F7">
                  <w:rPr>
                    <w:rFonts w:ascii="Arial" w:eastAsia="MS Gothic" w:hAnsi="Arial" w:cs="Arial"/>
                  </w:rPr>
                  <w:t>x</w:t>
                </w:r>
              </w:sdtContent>
            </w:sdt>
          </w:p>
          <w:p w:rsidR="00E635EC" w:rsidRPr="00460DC6" w:rsidRDefault="00E635EC" w:rsidP="00E635EC">
            <w:pPr>
              <w:pStyle w:val="ListParagraph"/>
              <w:ind w:left="0"/>
              <w:rPr>
                <w:rFonts w:ascii="Arial" w:hAnsi="Arial" w:cs="Arial"/>
                <w:color w:val="000000" w:themeColor="text1"/>
              </w:rPr>
            </w:pPr>
            <w:r w:rsidRPr="00460DC6">
              <w:rPr>
                <w:rFonts w:ascii="Arial" w:hAnsi="Arial" w:cs="Arial"/>
                <w:color w:val="000000" w:themeColor="text1"/>
              </w:rPr>
              <w:t xml:space="preserve"> </w:t>
            </w:r>
          </w:p>
          <w:p w:rsidR="00E635EC" w:rsidRPr="00460DC6" w:rsidRDefault="00E635EC" w:rsidP="00E635EC">
            <w:pPr>
              <w:pStyle w:val="ListParagraph"/>
              <w:ind w:left="0"/>
              <w:rPr>
                <w:rFonts w:ascii="Arial" w:hAnsi="Arial" w:cs="Arial"/>
                <w:color w:val="000000" w:themeColor="text1"/>
              </w:rPr>
            </w:pPr>
          </w:p>
          <w:p w:rsidR="00E635EC" w:rsidRPr="00460DC6" w:rsidRDefault="00E635EC" w:rsidP="00E635EC">
            <w:pPr>
              <w:rPr>
                <w:rFonts w:ascii="Arial" w:hAnsi="Arial" w:cs="Arial"/>
              </w:rPr>
            </w:pPr>
            <w:r w:rsidRPr="00460DC6">
              <w:rPr>
                <w:rFonts w:ascii="Arial" w:hAnsi="Arial" w:cs="Arial"/>
                <w:color w:val="000000" w:themeColor="text1"/>
              </w:rPr>
              <w:t xml:space="preserve">Completed </w:t>
            </w:r>
            <w:sdt>
              <w:sdtPr>
                <w:rPr>
                  <w:rFonts w:ascii="Arial" w:hAnsi="Arial" w:cs="Arial"/>
                </w:rPr>
                <w:id w:val="-548986494"/>
              </w:sdtPr>
              <w:sdtEndPr/>
              <w:sdtContent>
                <w:r w:rsidRPr="00460DC6">
                  <w:rPr>
                    <w:rFonts w:ascii="Arial" w:eastAsia="MS Gothic" w:hAnsi="Arial" w:cs="Arial"/>
                  </w:rPr>
                  <w:sym w:font="Wingdings" w:char="F06F"/>
                </w:r>
              </w:sdtContent>
            </w:sdt>
          </w:p>
          <w:p w:rsidR="00E635EC" w:rsidRPr="00460DC6" w:rsidRDefault="00E635EC" w:rsidP="00E635EC">
            <w:pPr>
              <w:pStyle w:val="ListParagraph"/>
              <w:ind w:left="0"/>
              <w:rPr>
                <w:rFonts w:ascii="Arial" w:hAnsi="Arial" w:cs="Arial"/>
                <w:color w:val="000000" w:themeColor="text1"/>
              </w:rPr>
            </w:pPr>
          </w:p>
          <w:p w:rsidR="00E635EC" w:rsidRPr="00460DC6" w:rsidRDefault="00E635EC" w:rsidP="00E635EC">
            <w:pPr>
              <w:pStyle w:val="ListParagraph"/>
              <w:ind w:left="0"/>
              <w:rPr>
                <w:rFonts w:ascii="Arial" w:hAnsi="Arial" w:cs="Arial"/>
                <w:color w:val="000000" w:themeColor="text1"/>
              </w:rPr>
            </w:pPr>
          </w:p>
          <w:p w:rsidR="00E635EC" w:rsidRPr="00460DC6" w:rsidRDefault="00E635EC" w:rsidP="00E635EC">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046984106"/>
              </w:sdtPr>
              <w:sdtEndPr/>
              <w:sdtContent>
                <w:r w:rsidRPr="00460DC6">
                  <w:rPr>
                    <w:rFonts w:ascii="Arial" w:eastAsia="MS Gothic" w:hAnsi="Arial" w:cs="Arial"/>
                  </w:rPr>
                  <w:sym w:font="Wingdings" w:char="F06F"/>
                </w:r>
              </w:sdtContent>
            </w:sdt>
          </w:p>
          <w:p w:rsidR="00E635EC" w:rsidRPr="00460DC6" w:rsidRDefault="00E635EC" w:rsidP="00E635EC">
            <w:pPr>
              <w:pStyle w:val="ListParagraph"/>
              <w:ind w:left="0"/>
              <w:rPr>
                <w:rFonts w:ascii="Arial" w:hAnsi="Arial" w:cs="Arial"/>
                <w:color w:val="000000" w:themeColor="text1"/>
              </w:rPr>
            </w:pPr>
          </w:p>
        </w:tc>
        <w:tc>
          <w:tcPr>
            <w:tcW w:w="4230" w:type="dxa"/>
          </w:tcPr>
          <w:p w:rsidR="00E635EC" w:rsidRPr="00743DF3" w:rsidRDefault="00E635EC" w:rsidP="00E635EC">
            <w:r w:rsidRPr="00743DF3">
              <w:t>Addressing the inconsistencies in the restricted ENG sections offered at various high schools will remain a work in progress for the next several review cycles. On behalf of our department, Lisa Cook and Lisa Mahle-Grisez have tried different approaches to create consistency in the curriculum and assessment of our high school sections. First, in 2014-15, we offered grade norming sessions for our CCP partners. Second, from 2015 to 2017, we asked CCP partners to submit teaching portfolios at the end of each term. These portfolios included graded essays from students, which indicated how well the high school teachers were adhering to our standards for evaluation of writing. However, despite these efforts, Sinclair’s curriculum was not being delivered and assessment practices were not uniform.</w:t>
            </w:r>
          </w:p>
          <w:p w:rsidR="00E635EC" w:rsidRPr="00743DF3" w:rsidRDefault="00E635EC" w:rsidP="00E635EC"/>
          <w:p w:rsidR="00E635EC" w:rsidRPr="00743DF3" w:rsidRDefault="00E635EC" w:rsidP="00E635EC">
            <w:r w:rsidRPr="00743DF3">
              <w:t>In a third effort to address inconsistencies, a standardized CCP ENG 1101 shell was launched in the fall of 2017. It contains assignments and daily activities based on the number of minutes required for the courses. The shell is a turn-key method of delivering ENG 1101. In the spring of 2018, the ENG 1201 shell was released, including all of the components required to successfully teach 1201 in the classroom. No compensation was received for developing these shells, and the work required to maintain and revise them will be significant in the future. The shells were created by Lisa Mahle-Grisez, and maintenance of the shells is handled by the CCP team: Aaron Moyer, Lisa Mahle-Grisez, and Lisa Cook.</w:t>
            </w:r>
          </w:p>
          <w:p w:rsidR="00E635EC" w:rsidRPr="00743DF3" w:rsidRDefault="00E635EC" w:rsidP="00E635EC"/>
          <w:p w:rsidR="00E635EC" w:rsidRPr="00743DF3" w:rsidRDefault="00E635EC" w:rsidP="00E635EC">
            <w:r w:rsidRPr="00743DF3">
              <w:t xml:space="preserve">In an effort to quantify the labor hours needed to create the shells, and considering much of the work was done over the summer and winter break of 2017,  an estimate of hours is 120 hours of labor. </w:t>
            </w:r>
          </w:p>
          <w:p w:rsidR="00E635EC" w:rsidRPr="00743DF3" w:rsidRDefault="00E635EC" w:rsidP="00E635EC"/>
          <w:p w:rsidR="00E635EC" w:rsidRPr="00743DF3" w:rsidRDefault="00E635EC" w:rsidP="00E635EC">
            <w:r w:rsidRPr="00743DF3">
              <w:t xml:space="preserve">Since the January of 2018, Aaron Moyer, Lisa Cook, and Lisa Mahle-Grisez have been closely monitoring the use of the ENG 1101/1201 shells and addressing concerns with high school teachers. We </w:t>
            </w:r>
            <w:r w:rsidRPr="00743DF3">
              <w:lastRenderedPageBreak/>
              <w:t>have found that even though the shells have been well-constructed, many teachers are still teaching their high school Literature curriculum in our composition courses. We have been working with the CCP office to address this issue, although little progress has been made.</w:t>
            </w:r>
          </w:p>
          <w:p w:rsidR="00E635EC" w:rsidRPr="00743DF3" w:rsidRDefault="00E635EC" w:rsidP="00E635EC"/>
          <w:p w:rsidR="00E635EC" w:rsidRPr="00743DF3" w:rsidRDefault="00E635EC" w:rsidP="00E635EC">
            <w:r w:rsidRPr="00743DF3">
              <w:t>Our CCP team of three has met on a bi-weekly basis during spring semester to address issues that arise and handle maintenance of the course shells. We find that it takes each of us at least 10-15 hours of labor a week to manage the CCP workload. Aaron Moyer has spent close to 25 hours each week, including visiting teachers at schools, training teachers on eLearn, and developing guides to help teachers navigate our courses and eLearn. Prof. Moyer has documented his work in a report that will be available at the end of spring 2018.</w:t>
            </w:r>
          </w:p>
        </w:tc>
        <w:tc>
          <w:tcPr>
            <w:tcW w:w="3780" w:type="dxa"/>
          </w:tcPr>
          <w:p w:rsidR="00E635EC" w:rsidRDefault="008A36D1" w:rsidP="008A36D1">
            <w:r>
              <w:lastRenderedPageBreak/>
              <w:t>I</w:t>
            </w:r>
            <w:r w:rsidRPr="00743DF3">
              <w:t xml:space="preserve">nconsistencies in the restricted ENG sections </w:t>
            </w:r>
            <w:r>
              <w:t xml:space="preserve">continues to be a challenge. Lisa Mahle-Grisez, Lisa Cook, and Aaron Moyer have built eLearn shells for ENG1101 and 1201, in which requirements and grading criteria are clearly outlined. Each term, these are revised and edited. Despite this commendable effort, CCP teachers continue to substitute various assignments to meet high school graduation requirements. Grade reporting is also an ongoing problem, as high schools report grades quarterly. This means the eLearn grade books aren’t used consistently. Some high schools are offering year long courses instead of semester long ones. We believe this longer time </w:t>
            </w:r>
            <w:r>
              <w:lastRenderedPageBreak/>
              <w:t xml:space="preserve">frame decreases the rigor of the curriculum. </w:t>
            </w:r>
          </w:p>
          <w:p w:rsidR="008A36D1" w:rsidRDefault="008A36D1" w:rsidP="008A36D1"/>
          <w:p w:rsidR="008A36D1" w:rsidRDefault="008A36D1" w:rsidP="003B338B">
            <w:pPr>
              <w:rPr>
                <w:rFonts w:ascii="Arial" w:hAnsi="Arial" w:cs="Arial"/>
              </w:rPr>
            </w:pPr>
            <w:r>
              <w:t xml:space="preserve">In short, many of the issues from the last report continue to be a challenge. Reduced reassigned time for our department means that there’s a single coordinator for CCP (Lisa Cook), rather than one for each course. </w:t>
            </w:r>
            <w:r w:rsidR="00D761FE">
              <w:t>She reports that she spends approximately</w:t>
            </w:r>
            <w:r w:rsidR="003B338B">
              <w:t xml:space="preserve"> 7-10</w:t>
            </w:r>
            <w:r w:rsidR="00D761FE">
              <w:t xml:space="preserve"> hours per week supervising teachers, visiting sites, u</w:t>
            </w:r>
            <w:r w:rsidR="003B338B">
              <w:t xml:space="preserve">pdating the course shells, etc. (more at the beginning and end of each term). </w:t>
            </w:r>
          </w:p>
        </w:tc>
      </w:tr>
      <w:tr w:rsidR="00E635EC" w:rsidTr="00450D19">
        <w:trPr>
          <w:trHeight w:val="1399"/>
        </w:trPr>
        <w:tc>
          <w:tcPr>
            <w:tcW w:w="4297" w:type="dxa"/>
          </w:tcPr>
          <w:p w:rsidR="00E635EC" w:rsidRPr="006E4449" w:rsidRDefault="00E635EC" w:rsidP="00E635EC">
            <w:pPr>
              <w:tabs>
                <w:tab w:val="left" w:pos="1080"/>
              </w:tabs>
              <w:rPr>
                <w:rFonts w:ascii="Arial" w:hAnsi="Arial" w:cs="Arial"/>
              </w:rPr>
            </w:pPr>
            <w:r w:rsidRPr="006E4449">
              <w:rPr>
                <w:rFonts w:ascii="Arial" w:hAnsi="Arial" w:cs="Arial"/>
              </w:rPr>
              <w:lastRenderedPageBreak/>
              <w:t>Ensure a positive merger between ENG and DLA by creating community and distributing workload equitably.</w:t>
            </w:r>
          </w:p>
          <w:p w:rsidR="00E635EC" w:rsidRPr="001903B4" w:rsidRDefault="00E635EC" w:rsidP="00E635EC">
            <w:pPr>
              <w:jc w:val="center"/>
              <w:rPr>
                <w:rFonts w:ascii="Arial" w:hAnsi="Arial" w:cs="Arial"/>
              </w:rPr>
            </w:pPr>
          </w:p>
        </w:tc>
        <w:tc>
          <w:tcPr>
            <w:tcW w:w="1818" w:type="dxa"/>
          </w:tcPr>
          <w:p w:rsidR="00E635EC" w:rsidRPr="00460DC6" w:rsidRDefault="00E635EC" w:rsidP="00E635EC">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215711887"/>
              </w:sdtPr>
              <w:sdtEndPr/>
              <w:sdtContent>
                <w:r w:rsidRPr="00460DC6">
                  <w:rPr>
                    <w:rFonts w:ascii="Arial" w:eastAsia="MS Gothic" w:hAnsi="Arial" w:cs="Arial"/>
                  </w:rPr>
                  <w:sym w:font="Wingdings" w:char="F06F"/>
                </w:r>
              </w:sdtContent>
            </w:sdt>
          </w:p>
          <w:p w:rsidR="00E635EC" w:rsidRPr="00460DC6" w:rsidRDefault="00E635EC" w:rsidP="00E635EC">
            <w:pPr>
              <w:pStyle w:val="ListParagraph"/>
              <w:ind w:left="0"/>
              <w:rPr>
                <w:rFonts w:ascii="Arial" w:hAnsi="Arial" w:cs="Arial"/>
                <w:color w:val="000000" w:themeColor="text1"/>
              </w:rPr>
            </w:pPr>
            <w:r w:rsidRPr="00460DC6">
              <w:rPr>
                <w:rFonts w:ascii="Arial" w:hAnsi="Arial" w:cs="Arial"/>
                <w:color w:val="000000" w:themeColor="text1"/>
              </w:rPr>
              <w:t xml:space="preserve"> </w:t>
            </w:r>
          </w:p>
          <w:p w:rsidR="00E635EC" w:rsidRPr="00460DC6" w:rsidRDefault="00E635EC" w:rsidP="00E635EC">
            <w:pPr>
              <w:pStyle w:val="ListParagraph"/>
              <w:ind w:left="0"/>
              <w:rPr>
                <w:rFonts w:ascii="Arial" w:hAnsi="Arial" w:cs="Arial"/>
                <w:color w:val="000000" w:themeColor="text1"/>
              </w:rPr>
            </w:pPr>
          </w:p>
          <w:p w:rsidR="00E635EC" w:rsidRPr="00460DC6" w:rsidRDefault="00E635EC" w:rsidP="00E635EC">
            <w:pPr>
              <w:rPr>
                <w:rFonts w:ascii="Arial" w:hAnsi="Arial" w:cs="Arial"/>
              </w:rPr>
            </w:pPr>
            <w:r w:rsidRPr="00460DC6">
              <w:rPr>
                <w:rFonts w:ascii="Arial" w:hAnsi="Arial" w:cs="Arial"/>
                <w:color w:val="000000" w:themeColor="text1"/>
              </w:rPr>
              <w:t xml:space="preserve">Completed </w:t>
            </w:r>
            <w:sdt>
              <w:sdtPr>
                <w:rPr>
                  <w:rFonts w:ascii="Arial" w:hAnsi="Arial" w:cs="Arial"/>
                </w:rPr>
                <w:id w:val="1112321694"/>
              </w:sdtPr>
              <w:sdtEndPr/>
              <w:sdtContent>
                <w:r w:rsidR="00D761FE">
                  <w:rPr>
                    <w:rFonts w:ascii="Arial" w:eastAsia="MS Gothic" w:hAnsi="Arial" w:cs="Arial"/>
                  </w:rPr>
                  <w:t>x</w:t>
                </w:r>
              </w:sdtContent>
            </w:sdt>
          </w:p>
          <w:p w:rsidR="00E635EC" w:rsidRPr="00460DC6" w:rsidRDefault="00E635EC" w:rsidP="00E635EC">
            <w:pPr>
              <w:pStyle w:val="ListParagraph"/>
              <w:ind w:left="0"/>
              <w:rPr>
                <w:rFonts w:ascii="Arial" w:hAnsi="Arial" w:cs="Arial"/>
                <w:color w:val="000000" w:themeColor="text1"/>
              </w:rPr>
            </w:pPr>
          </w:p>
          <w:p w:rsidR="00E635EC" w:rsidRPr="00460DC6" w:rsidRDefault="00E635EC" w:rsidP="00E635EC">
            <w:pPr>
              <w:pStyle w:val="ListParagraph"/>
              <w:ind w:left="0"/>
              <w:rPr>
                <w:rFonts w:ascii="Arial" w:hAnsi="Arial" w:cs="Arial"/>
                <w:color w:val="000000" w:themeColor="text1"/>
              </w:rPr>
            </w:pPr>
          </w:p>
          <w:p w:rsidR="00E635EC" w:rsidRPr="00460DC6" w:rsidRDefault="00E635EC" w:rsidP="00E635EC">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478962348"/>
              </w:sdtPr>
              <w:sdtEndPr/>
              <w:sdtContent>
                <w:r w:rsidRPr="00460DC6">
                  <w:rPr>
                    <w:rFonts w:ascii="Arial" w:eastAsia="MS Gothic" w:hAnsi="Arial" w:cs="Arial"/>
                  </w:rPr>
                  <w:sym w:font="Wingdings" w:char="F06F"/>
                </w:r>
              </w:sdtContent>
            </w:sdt>
          </w:p>
          <w:p w:rsidR="00E635EC" w:rsidRPr="00460DC6" w:rsidRDefault="00E635EC" w:rsidP="00E635EC">
            <w:pPr>
              <w:pStyle w:val="ListParagraph"/>
              <w:ind w:left="0"/>
              <w:rPr>
                <w:rFonts w:ascii="Arial" w:hAnsi="Arial" w:cs="Arial"/>
                <w:color w:val="000000" w:themeColor="text1"/>
              </w:rPr>
            </w:pPr>
          </w:p>
        </w:tc>
        <w:tc>
          <w:tcPr>
            <w:tcW w:w="4230" w:type="dxa"/>
          </w:tcPr>
          <w:p w:rsidR="00E635EC" w:rsidRPr="00743DF3" w:rsidRDefault="00E635EC" w:rsidP="00E635EC">
            <w:pPr>
              <w:rPr>
                <w:color w:val="FF0000"/>
              </w:rPr>
            </w:pPr>
            <w:r w:rsidRPr="00743DF3">
              <w:t xml:space="preserve">The merger is completed and voices from both departments have been valued. Because all faculty are credentialed to teach across the disciplines in our department (ENG, LIT, ESL, DEV), courses have been distributed equitably to those who are interested. Further, moving forward, the chair has established a queue for faculty requesting </w:t>
            </w:r>
            <w:r w:rsidRPr="00743DF3">
              <w:lastRenderedPageBreak/>
              <w:t>courses</w:t>
            </w:r>
            <w:r>
              <w:t xml:space="preserve"> so that fair course assignment distribution</w:t>
            </w:r>
            <w:r w:rsidRPr="00743DF3">
              <w:t xml:space="preserve"> can be made each term.</w:t>
            </w:r>
            <w:r>
              <w:t xml:space="preserve"> </w:t>
            </w:r>
          </w:p>
        </w:tc>
        <w:tc>
          <w:tcPr>
            <w:tcW w:w="3780" w:type="dxa"/>
          </w:tcPr>
          <w:p w:rsidR="00E635EC" w:rsidRDefault="00E635EC" w:rsidP="00E635EC">
            <w:pPr>
              <w:rPr>
                <w:rFonts w:ascii="Arial" w:hAnsi="Arial" w:cs="Arial"/>
              </w:rPr>
            </w:pPr>
          </w:p>
        </w:tc>
      </w:tr>
      <w:tr w:rsidR="00E635EC" w:rsidTr="00450D19">
        <w:trPr>
          <w:trHeight w:val="1399"/>
        </w:trPr>
        <w:tc>
          <w:tcPr>
            <w:tcW w:w="4297" w:type="dxa"/>
          </w:tcPr>
          <w:p w:rsidR="00E635EC" w:rsidRPr="006E4449" w:rsidRDefault="00E635EC" w:rsidP="00E635EC">
            <w:pPr>
              <w:tabs>
                <w:tab w:val="left" w:pos="1080"/>
              </w:tabs>
              <w:rPr>
                <w:rFonts w:ascii="Arial" w:hAnsi="Arial" w:cs="Arial"/>
              </w:rPr>
            </w:pPr>
            <w:r w:rsidRPr="006E4449">
              <w:rPr>
                <w:rFonts w:ascii="Arial" w:hAnsi="Arial" w:cs="Arial"/>
              </w:rPr>
              <w:t>Track and monitor the progress of ENGE, CRWE, and PRW grads over the next five years to develop a fuller picture of how we can better meet the needs of our graduates.</w:t>
            </w:r>
          </w:p>
          <w:p w:rsidR="00E635EC" w:rsidRPr="001903B4" w:rsidRDefault="00E635EC" w:rsidP="00E635EC">
            <w:pPr>
              <w:jc w:val="center"/>
              <w:rPr>
                <w:rFonts w:ascii="Arial" w:hAnsi="Arial" w:cs="Arial"/>
              </w:rPr>
            </w:pPr>
          </w:p>
        </w:tc>
        <w:tc>
          <w:tcPr>
            <w:tcW w:w="1818" w:type="dxa"/>
          </w:tcPr>
          <w:p w:rsidR="00E635EC" w:rsidRPr="00460DC6" w:rsidRDefault="00E635EC" w:rsidP="00E635EC">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324439359"/>
              </w:sdtPr>
              <w:sdtEndPr/>
              <w:sdtContent>
                <w:r w:rsidR="006F2AD8">
                  <w:rPr>
                    <w:rFonts w:ascii="Arial" w:eastAsia="MS Gothic" w:hAnsi="Arial" w:cs="Arial"/>
                  </w:rPr>
                  <w:t>x</w:t>
                </w:r>
              </w:sdtContent>
            </w:sdt>
          </w:p>
          <w:p w:rsidR="00E635EC" w:rsidRPr="00460DC6" w:rsidRDefault="00E635EC" w:rsidP="00E635EC">
            <w:pPr>
              <w:pStyle w:val="ListParagraph"/>
              <w:ind w:left="0"/>
              <w:rPr>
                <w:rFonts w:ascii="Arial" w:hAnsi="Arial" w:cs="Arial"/>
                <w:color w:val="000000" w:themeColor="text1"/>
              </w:rPr>
            </w:pPr>
            <w:r w:rsidRPr="00460DC6">
              <w:rPr>
                <w:rFonts w:ascii="Arial" w:hAnsi="Arial" w:cs="Arial"/>
                <w:color w:val="000000" w:themeColor="text1"/>
              </w:rPr>
              <w:t xml:space="preserve"> </w:t>
            </w:r>
          </w:p>
          <w:p w:rsidR="00E635EC" w:rsidRPr="00460DC6" w:rsidRDefault="00E635EC" w:rsidP="00E635EC">
            <w:pPr>
              <w:pStyle w:val="ListParagraph"/>
              <w:ind w:left="0"/>
              <w:rPr>
                <w:rFonts w:ascii="Arial" w:hAnsi="Arial" w:cs="Arial"/>
                <w:color w:val="000000" w:themeColor="text1"/>
              </w:rPr>
            </w:pPr>
          </w:p>
          <w:p w:rsidR="00E635EC" w:rsidRPr="00460DC6" w:rsidRDefault="00E635EC" w:rsidP="00E635EC">
            <w:pPr>
              <w:rPr>
                <w:rFonts w:ascii="Arial" w:hAnsi="Arial" w:cs="Arial"/>
              </w:rPr>
            </w:pPr>
            <w:r w:rsidRPr="00460DC6">
              <w:rPr>
                <w:rFonts w:ascii="Arial" w:hAnsi="Arial" w:cs="Arial"/>
                <w:color w:val="000000" w:themeColor="text1"/>
              </w:rPr>
              <w:t xml:space="preserve">Completed </w:t>
            </w:r>
            <w:sdt>
              <w:sdtPr>
                <w:rPr>
                  <w:rFonts w:ascii="Arial" w:hAnsi="Arial" w:cs="Arial"/>
                </w:rPr>
                <w:id w:val="-1212109822"/>
              </w:sdtPr>
              <w:sdtEndPr/>
              <w:sdtContent>
                <w:r w:rsidRPr="00460DC6">
                  <w:rPr>
                    <w:rFonts w:ascii="Arial" w:eastAsia="MS Gothic" w:hAnsi="Arial" w:cs="Arial"/>
                  </w:rPr>
                  <w:sym w:font="Wingdings" w:char="F06F"/>
                </w:r>
              </w:sdtContent>
            </w:sdt>
          </w:p>
          <w:p w:rsidR="00E635EC" w:rsidRPr="00460DC6" w:rsidRDefault="00E635EC" w:rsidP="00E635EC">
            <w:pPr>
              <w:pStyle w:val="ListParagraph"/>
              <w:ind w:left="0"/>
              <w:rPr>
                <w:rFonts w:ascii="Arial" w:hAnsi="Arial" w:cs="Arial"/>
                <w:color w:val="000000" w:themeColor="text1"/>
              </w:rPr>
            </w:pPr>
          </w:p>
          <w:p w:rsidR="00E635EC" w:rsidRPr="00460DC6" w:rsidRDefault="00E635EC" w:rsidP="00E635EC">
            <w:pPr>
              <w:pStyle w:val="ListParagraph"/>
              <w:ind w:left="0"/>
              <w:rPr>
                <w:rFonts w:ascii="Arial" w:hAnsi="Arial" w:cs="Arial"/>
                <w:color w:val="000000" w:themeColor="text1"/>
              </w:rPr>
            </w:pPr>
          </w:p>
          <w:p w:rsidR="00E635EC" w:rsidRPr="00460DC6" w:rsidRDefault="00E635EC" w:rsidP="00E635EC">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698750578"/>
              </w:sdtPr>
              <w:sdtEndPr/>
              <w:sdtContent>
                <w:r w:rsidRPr="00460DC6">
                  <w:rPr>
                    <w:rFonts w:ascii="Arial" w:eastAsia="MS Gothic" w:hAnsi="Arial" w:cs="Arial"/>
                  </w:rPr>
                  <w:sym w:font="Wingdings" w:char="F06F"/>
                </w:r>
              </w:sdtContent>
            </w:sdt>
          </w:p>
          <w:p w:rsidR="00E635EC" w:rsidRPr="00460DC6" w:rsidRDefault="00E635EC" w:rsidP="00E635EC">
            <w:pPr>
              <w:pStyle w:val="ListParagraph"/>
              <w:ind w:left="0"/>
              <w:rPr>
                <w:rFonts w:ascii="Arial" w:hAnsi="Arial" w:cs="Arial"/>
                <w:color w:val="000000" w:themeColor="text1"/>
              </w:rPr>
            </w:pPr>
          </w:p>
        </w:tc>
        <w:tc>
          <w:tcPr>
            <w:tcW w:w="4230" w:type="dxa"/>
          </w:tcPr>
          <w:p w:rsidR="00E635EC" w:rsidRPr="00743DF3" w:rsidRDefault="0084428E" w:rsidP="00E635EC">
            <w:r>
              <w:t>For AY2018-19, student surveys indicate that students are most concerned about transfer programs and employment. More effort has been put into engaged program majors in student development activities with the department’s major events: Writer’s Workshop, National Day on Writing, Jack Bennett Youth Writing Festival, and Spectrum Awards. Interests in these student development activities continues to fall despite faculty outreach, mailings, and other modes of contact.</w:t>
            </w:r>
          </w:p>
        </w:tc>
        <w:tc>
          <w:tcPr>
            <w:tcW w:w="3780" w:type="dxa"/>
          </w:tcPr>
          <w:p w:rsidR="00E635EC" w:rsidRPr="006F2AD8" w:rsidRDefault="006F2AD8" w:rsidP="00E635EC">
            <w:r w:rsidRPr="006F2AD8">
              <w:t>We have continued to offer a robust schedule of programs to our majors and the community in order to engage them in the discipline and offer opportunities to learn from professionals in the discipline. Tracki</w:t>
            </w:r>
            <w:r>
              <w:t>ng and monitoring our graduates is an ongoing challenge.</w:t>
            </w:r>
          </w:p>
        </w:tc>
      </w:tr>
      <w:tr w:rsidR="00E635EC" w:rsidTr="00450D19">
        <w:trPr>
          <w:trHeight w:val="1399"/>
        </w:trPr>
        <w:tc>
          <w:tcPr>
            <w:tcW w:w="4297" w:type="dxa"/>
          </w:tcPr>
          <w:p w:rsidR="00E635EC" w:rsidRPr="006E4449" w:rsidRDefault="00E635EC" w:rsidP="00E635EC">
            <w:pPr>
              <w:tabs>
                <w:tab w:val="left" w:pos="1080"/>
              </w:tabs>
              <w:rPr>
                <w:rFonts w:ascii="Arial" w:hAnsi="Arial" w:cs="Arial"/>
              </w:rPr>
            </w:pPr>
            <w:r w:rsidRPr="006E4449">
              <w:rPr>
                <w:rFonts w:ascii="Arial" w:hAnsi="Arial" w:cs="Arial"/>
              </w:rPr>
              <w:t>Pursue professional development for our faculty specifically regarding teaching students in the age ranges of CCP students. In addition, provide help for faculty in addressing students with mental challenges in the classroom.</w:t>
            </w:r>
          </w:p>
          <w:p w:rsidR="00E635EC" w:rsidRPr="009E0E08" w:rsidRDefault="00E635EC" w:rsidP="00E635EC">
            <w:pPr>
              <w:pStyle w:val="ListParagraph"/>
              <w:tabs>
                <w:tab w:val="left" w:pos="1080"/>
              </w:tabs>
              <w:ind w:left="864"/>
              <w:rPr>
                <w:rFonts w:ascii="Arial" w:hAnsi="Arial" w:cs="Arial"/>
              </w:rPr>
            </w:pPr>
          </w:p>
        </w:tc>
        <w:tc>
          <w:tcPr>
            <w:tcW w:w="1818" w:type="dxa"/>
          </w:tcPr>
          <w:p w:rsidR="001E09AE" w:rsidRPr="00460DC6" w:rsidRDefault="001E09AE" w:rsidP="001E09AE">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548915148"/>
              </w:sdtPr>
              <w:sdtEndPr/>
              <w:sdtContent>
                <w:r>
                  <w:rPr>
                    <w:rFonts w:ascii="Arial" w:eastAsia="MS Gothic" w:hAnsi="Arial" w:cs="Arial"/>
                  </w:rPr>
                  <w:t>x</w:t>
                </w:r>
              </w:sdtContent>
            </w:sdt>
          </w:p>
          <w:p w:rsidR="001E09AE" w:rsidRPr="00460DC6" w:rsidRDefault="001E09AE" w:rsidP="001E09AE">
            <w:pPr>
              <w:pStyle w:val="ListParagraph"/>
              <w:ind w:left="0"/>
              <w:rPr>
                <w:rFonts w:ascii="Arial" w:hAnsi="Arial" w:cs="Arial"/>
                <w:color w:val="000000" w:themeColor="text1"/>
              </w:rPr>
            </w:pPr>
            <w:r w:rsidRPr="00460DC6">
              <w:rPr>
                <w:rFonts w:ascii="Arial" w:hAnsi="Arial" w:cs="Arial"/>
                <w:color w:val="000000" w:themeColor="text1"/>
              </w:rPr>
              <w:t xml:space="preserve"> </w:t>
            </w:r>
          </w:p>
          <w:p w:rsidR="001E09AE" w:rsidRPr="00460DC6" w:rsidRDefault="001E09AE" w:rsidP="001E09AE">
            <w:pPr>
              <w:pStyle w:val="ListParagraph"/>
              <w:ind w:left="0"/>
              <w:rPr>
                <w:rFonts w:ascii="Arial" w:hAnsi="Arial" w:cs="Arial"/>
                <w:color w:val="000000" w:themeColor="text1"/>
              </w:rPr>
            </w:pPr>
          </w:p>
          <w:p w:rsidR="001E09AE" w:rsidRPr="00460DC6" w:rsidRDefault="001E09AE" w:rsidP="001E09AE">
            <w:pPr>
              <w:rPr>
                <w:rFonts w:ascii="Arial" w:hAnsi="Arial" w:cs="Arial"/>
              </w:rPr>
            </w:pPr>
            <w:r w:rsidRPr="00460DC6">
              <w:rPr>
                <w:rFonts w:ascii="Arial" w:hAnsi="Arial" w:cs="Arial"/>
                <w:color w:val="000000" w:themeColor="text1"/>
              </w:rPr>
              <w:t xml:space="preserve">Completed </w:t>
            </w:r>
            <w:sdt>
              <w:sdtPr>
                <w:rPr>
                  <w:rFonts w:ascii="Arial" w:hAnsi="Arial" w:cs="Arial"/>
                </w:rPr>
                <w:id w:val="1890148520"/>
              </w:sdtPr>
              <w:sdtEndPr/>
              <w:sdtContent>
                <w:r w:rsidRPr="00460DC6">
                  <w:rPr>
                    <w:rFonts w:ascii="Arial" w:eastAsia="MS Gothic" w:hAnsi="Arial" w:cs="Arial"/>
                  </w:rPr>
                  <w:sym w:font="Wingdings" w:char="F06F"/>
                </w:r>
              </w:sdtContent>
            </w:sdt>
          </w:p>
          <w:p w:rsidR="001E09AE" w:rsidRPr="00460DC6" w:rsidRDefault="001E09AE" w:rsidP="001E09AE">
            <w:pPr>
              <w:pStyle w:val="ListParagraph"/>
              <w:ind w:left="0"/>
              <w:rPr>
                <w:rFonts w:ascii="Arial" w:hAnsi="Arial" w:cs="Arial"/>
                <w:color w:val="000000" w:themeColor="text1"/>
              </w:rPr>
            </w:pPr>
          </w:p>
          <w:p w:rsidR="001E09AE" w:rsidRPr="00460DC6" w:rsidRDefault="001E09AE" w:rsidP="001E09AE">
            <w:pPr>
              <w:pStyle w:val="ListParagraph"/>
              <w:ind w:left="0"/>
              <w:rPr>
                <w:rFonts w:ascii="Arial" w:hAnsi="Arial" w:cs="Arial"/>
                <w:color w:val="000000" w:themeColor="text1"/>
              </w:rPr>
            </w:pPr>
          </w:p>
          <w:p w:rsidR="001E09AE" w:rsidRPr="00460DC6" w:rsidRDefault="001E09AE" w:rsidP="001E09AE">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549884104"/>
              </w:sdtPr>
              <w:sdtEndPr/>
              <w:sdtContent>
                <w:r w:rsidRPr="00460DC6">
                  <w:rPr>
                    <w:rFonts w:ascii="Arial" w:eastAsia="MS Gothic" w:hAnsi="Arial" w:cs="Arial"/>
                  </w:rPr>
                  <w:sym w:font="Wingdings" w:char="F06F"/>
                </w:r>
              </w:sdtContent>
            </w:sdt>
          </w:p>
          <w:p w:rsidR="00E635EC" w:rsidRPr="00460DC6" w:rsidRDefault="00E635EC" w:rsidP="00E635EC">
            <w:pPr>
              <w:rPr>
                <w:rFonts w:ascii="Arial" w:hAnsi="Arial" w:cs="Arial"/>
                <w:color w:val="000000" w:themeColor="text1"/>
              </w:rPr>
            </w:pPr>
          </w:p>
        </w:tc>
        <w:tc>
          <w:tcPr>
            <w:tcW w:w="4230" w:type="dxa"/>
          </w:tcPr>
          <w:p w:rsidR="00E635EC" w:rsidRDefault="00E635EC" w:rsidP="00E635EC">
            <w:r w:rsidRPr="00743DF3">
              <w:t>We will be offering teaching discussions regarding teaching CCP students during the 2018-19 academic year. Teaching discussions are one-hour meetings prior to monthly department meetings on specific topics of interest to faculty. Teaching our CCP students has been an ongoing interest for faculty, and we assess the effectiveness of the discussions with surveys.</w:t>
            </w:r>
          </w:p>
          <w:p w:rsidR="0084428E" w:rsidRDefault="0084428E" w:rsidP="0084428E">
            <w:r>
              <w:t xml:space="preserve">The teaching discussions were handled like a course based on the Ohio Writing Project at Miami University. The focus was on how Gen Z’s learn and how to adapt our course materials to meet that </w:t>
            </w:r>
            <w:r>
              <w:lastRenderedPageBreak/>
              <w:t>learn challenge. The course was developed and led by Sally Lahmon and Aaron Moyer.</w:t>
            </w:r>
          </w:p>
          <w:p w:rsidR="0084428E" w:rsidRDefault="0084428E" w:rsidP="0084428E"/>
          <w:p w:rsidR="0084428E" w:rsidRDefault="0084428E" w:rsidP="0084428E">
            <w:r>
              <w:t>The ESL program offered 11 instructors a CTL track on TESOL. This unfolded during Spring 2019 and was led by Dr. Heather Johnson-Taylor.</w:t>
            </w:r>
          </w:p>
          <w:p w:rsidR="0084428E" w:rsidRPr="00743DF3" w:rsidRDefault="0084428E" w:rsidP="0084428E">
            <w:pPr>
              <w:rPr>
                <w:color w:val="FF0000"/>
              </w:rPr>
            </w:pPr>
          </w:p>
          <w:p w:rsidR="0084428E" w:rsidRPr="00743DF3" w:rsidRDefault="0084428E" w:rsidP="0084428E">
            <w:pPr>
              <w:rPr>
                <w:color w:val="FF0000"/>
              </w:rPr>
            </w:pPr>
            <w:r w:rsidRPr="00743DF3">
              <w:t>We offered one teaching discussion this spring and one in the fall, led by Gwen Helton and the BIT CARES team, to address the mental health challenges of our students in the classroom.</w:t>
            </w:r>
          </w:p>
          <w:p w:rsidR="00E635EC" w:rsidRPr="00743DF3" w:rsidRDefault="00E635EC" w:rsidP="00E635EC"/>
        </w:tc>
        <w:tc>
          <w:tcPr>
            <w:tcW w:w="3780" w:type="dxa"/>
          </w:tcPr>
          <w:p w:rsidR="00E635EC" w:rsidRDefault="005B2C76" w:rsidP="00E635EC">
            <w:pPr>
              <w:rPr>
                <w:rFonts w:ascii="Arial" w:hAnsi="Arial" w:cs="Arial"/>
              </w:rPr>
            </w:pPr>
            <w:r>
              <w:lastRenderedPageBreak/>
              <w:t xml:space="preserve">In fall of ’19, we began a series of teaching discussions focusing on bringing equity into the classroom. Two were held in the fall, and four in the spring. </w:t>
            </w:r>
            <w:r w:rsidR="00FF257E">
              <w:t xml:space="preserve">The sessions were held before department meetings and were very well-attended, with approximately 20 faculty at each one. </w:t>
            </w:r>
            <w:r>
              <w:t xml:space="preserve">In addition, there was a department-wide inservice focused on equity, including sessions on embedded tutoring, the empathetic syllabus, assessing second language writers, and using literary analysis as a tool for reflection and empathy. </w:t>
            </w:r>
            <w:r>
              <w:lastRenderedPageBreak/>
              <w:t>The department recognizes that students are changing rapidly, and we need to adapt our teaching strategies to keep up with the way they learn.</w:t>
            </w:r>
          </w:p>
        </w:tc>
      </w:tr>
    </w:tbl>
    <w:p w:rsidR="005B7364" w:rsidRDefault="005B7364">
      <w:pPr>
        <w:spacing w:after="200" w:line="276" w:lineRule="auto"/>
        <w:rPr>
          <w:rFonts w:ascii="Arial" w:hAnsi="Arial" w:cs="Arial"/>
          <w:color w:val="000000" w:themeColor="text1"/>
        </w:rPr>
      </w:pPr>
    </w:p>
    <w:p w:rsidR="00240FBE" w:rsidRDefault="00240FBE">
      <w:pPr>
        <w:spacing w:after="200" w:line="276" w:lineRule="auto"/>
        <w:rPr>
          <w:rFonts w:ascii="Arial" w:hAnsi="Arial" w:cs="Arial"/>
          <w:color w:val="000000" w:themeColor="text1"/>
        </w:rPr>
      </w:pPr>
      <w:r>
        <w:rPr>
          <w:rFonts w:ascii="Arial" w:hAnsi="Arial" w:cs="Arial"/>
          <w:color w:val="000000" w:themeColor="text1"/>
        </w:rPr>
        <w:br w:type="page"/>
      </w:r>
    </w:p>
    <w:p w:rsidR="003C59D8" w:rsidRDefault="00190F5C" w:rsidP="003C59D8">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p w:rsidR="00A002DC" w:rsidRDefault="00A002DC" w:rsidP="003C59D8">
      <w:pPr>
        <w:tabs>
          <w:tab w:val="left" w:pos="504"/>
        </w:tabs>
        <w:spacing w:after="120"/>
        <w:rPr>
          <w:rFonts w:ascii="Arial" w:hAnsi="Arial" w:cs="Arial"/>
          <w:color w:val="000000" w:themeColor="text1"/>
        </w:rPr>
      </w:pPr>
    </w:p>
    <w:tbl>
      <w:tblPr>
        <w:tblStyle w:val="TableGrid"/>
        <w:tblW w:w="14125" w:type="dxa"/>
        <w:tblLayout w:type="fixed"/>
        <w:tblCellMar>
          <w:left w:w="115" w:type="dxa"/>
          <w:right w:w="115" w:type="dxa"/>
        </w:tblCellMar>
        <w:tblLook w:val="04A0" w:firstRow="1" w:lastRow="0" w:firstColumn="1" w:lastColumn="0" w:noHBand="0" w:noVBand="1"/>
      </w:tblPr>
      <w:tblGrid>
        <w:gridCol w:w="4297"/>
        <w:gridCol w:w="1818"/>
        <w:gridCol w:w="4230"/>
        <w:gridCol w:w="3780"/>
      </w:tblGrid>
      <w:tr w:rsidR="0097461B" w:rsidRPr="00460DC6" w:rsidTr="00450D19">
        <w:trPr>
          <w:trHeight w:val="466"/>
        </w:trPr>
        <w:tc>
          <w:tcPr>
            <w:tcW w:w="4297" w:type="dxa"/>
          </w:tcPr>
          <w:p w:rsidR="0097461B" w:rsidRPr="00460DC6" w:rsidRDefault="0097461B" w:rsidP="00450D19">
            <w:pPr>
              <w:spacing w:before="120"/>
              <w:jc w:val="center"/>
              <w:rPr>
                <w:rFonts w:ascii="Arial" w:hAnsi="Arial" w:cs="Arial"/>
                <w:b/>
              </w:rPr>
            </w:pPr>
            <w:r>
              <w:rPr>
                <w:rFonts w:ascii="Arial" w:hAnsi="Arial" w:cs="Arial"/>
                <w:b/>
              </w:rPr>
              <w:t>RECOMMENDATIONS</w:t>
            </w:r>
          </w:p>
        </w:tc>
        <w:tc>
          <w:tcPr>
            <w:tcW w:w="1818" w:type="dxa"/>
          </w:tcPr>
          <w:p w:rsidR="0097461B" w:rsidRPr="00460DC6" w:rsidRDefault="0097461B" w:rsidP="00450D19">
            <w:pPr>
              <w:spacing w:before="120"/>
              <w:jc w:val="center"/>
              <w:rPr>
                <w:rFonts w:ascii="Arial" w:hAnsi="Arial" w:cs="Arial"/>
                <w:b/>
              </w:rPr>
            </w:pPr>
            <w:r w:rsidRPr="00460DC6">
              <w:rPr>
                <w:rFonts w:ascii="Arial" w:hAnsi="Arial" w:cs="Arial"/>
                <w:b/>
              </w:rPr>
              <w:t>Status</w:t>
            </w:r>
          </w:p>
        </w:tc>
        <w:tc>
          <w:tcPr>
            <w:tcW w:w="4230" w:type="dxa"/>
          </w:tcPr>
          <w:p w:rsidR="0097461B" w:rsidRPr="00460DC6" w:rsidRDefault="0097461B" w:rsidP="00450D19">
            <w:pPr>
              <w:spacing w:before="120"/>
              <w:jc w:val="center"/>
              <w:rPr>
                <w:rFonts w:ascii="Arial" w:hAnsi="Arial" w:cs="Arial"/>
                <w:b/>
              </w:rPr>
            </w:pPr>
            <w:r>
              <w:rPr>
                <w:rFonts w:ascii="Arial" w:hAnsi="Arial" w:cs="Arial"/>
                <w:b/>
              </w:rPr>
              <w:t xml:space="preserve">Previous Years’ </w:t>
            </w:r>
            <w:r w:rsidRPr="00460DC6">
              <w:rPr>
                <w:rFonts w:ascii="Arial" w:hAnsi="Arial" w:cs="Arial"/>
                <w:b/>
              </w:rPr>
              <w:t>Progress or Rationale for No Longer Applicable</w:t>
            </w:r>
          </w:p>
        </w:tc>
        <w:tc>
          <w:tcPr>
            <w:tcW w:w="3780" w:type="dxa"/>
          </w:tcPr>
          <w:p w:rsidR="0097461B" w:rsidRPr="00460DC6" w:rsidRDefault="0097461B" w:rsidP="00450D19">
            <w:pPr>
              <w:spacing w:before="120"/>
              <w:jc w:val="center"/>
              <w:rPr>
                <w:rFonts w:ascii="Arial" w:hAnsi="Arial" w:cs="Arial"/>
                <w:b/>
              </w:rPr>
            </w:pPr>
            <w:r>
              <w:rPr>
                <w:rFonts w:ascii="Arial" w:hAnsi="Arial" w:cs="Arial"/>
                <w:b/>
              </w:rPr>
              <w:t>FY 2019-20 Update</w:t>
            </w:r>
          </w:p>
        </w:tc>
      </w:tr>
      <w:tr w:rsidR="00240FBE" w:rsidTr="00450D19">
        <w:trPr>
          <w:trHeight w:val="1399"/>
        </w:trPr>
        <w:tc>
          <w:tcPr>
            <w:tcW w:w="4297" w:type="dxa"/>
          </w:tcPr>
          <w:p w:rsidR="00240FBE" w:rsidRPr="008D02D1" w:rsidRDefault="00240FBE" w:rsidP="00240FBE">
            <w:pPr>
              <w:spacing w:after="200" w:line="276" w:lineRule="auto"/>
            </w:pPr>
            <w:r w:rsidRPr="00F1783D">
              <w:rPr>
                <w:rFonts w:ascii="Arial" w:hAnsi="Arial" w:cs="Arial"/>
              </w:rPr>
              <w:t xml:space="preserve">First and foremost, there are some best practices that the department has developed that need to be shared with other departments across campus.  Wider adoption of these practices could have a real impact on student learning at Sinclair.  The work with the OER, assessment, various poetry and writing activities, and the Teaching Discussion meetings may be the most obvious of these best practices, but the department should identify which best practices they feel have had the greatest impact, and then develop relevant workshop offerings to be shared at Fall Faculty Professional Development Day, through the CTL, and through other venues.  Other chairs should be made aware of the work with individual faculty members to improve course success rates where needed.  The </w:t>
            </w:r>
            <w:r w:rsidRPr="00F1783D">
              <w:rPr>
                <w:rFonts w:ascii="Arial" w:hAnsi="Arial" w:cs="Arial"/>
              </w:rPr>
              <w:lastRenderedPageBreak/>
              <w:t>department is strongly encouraged to find ways to share some of the most impactful practices it has developed over the past few years.</w:t>
            </w:r>
          </w:p>
        </w:tc>
        <w:tc>
          <w:tcPr>
            <w:tcW w:w="1818" w:type="dxa"/>
          </w:tcPr>
          <w:p w:rsidR="00240FBE" w:rsidRPr="00460DC6" w:rsidRDefault="00240FBE" w:rsidP="00240FBE">
            <w:pPr>
              <w:pStyle w:val="ListParagraph"/>
              <w:ind w:left="0"/>
              <w:rPr>
                <w:rFonts w:ascii="Arial" w:hAnsi="Arial" w:cs="Arial"/>
                <w:color w:val="000000" w:themeColor="text1"/>
              </w:rPr>
            </w:pPr>
          </w:p>
          <w:p w:rsidR="00240FBE" w:rsidRPr="00460DC6" w:rsidRDefault="00240FBE" w:rsidP="00240FBE">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2090841913"/>
              </w:sdtPr>
              <w:sdtEndPr/>
              <w:sdtContent>
                <w:r w:rsidR="00C52A16">
                  <w:rPr>
                    <w:rFonts w:ascii="Arial" w:eastAsia="MS Gothic" w:hAnsi="Arial" w:cs="Arial"/>
                  </w:rPr>
                  <w:t>x</w:t>
                </w:r>
              </w:sdtContent>
            </w:sdt>
          </w:p>
          <w:p w:rsidR="00240FBE" w:rsidRPr="00460DC6" w:rsidRDefault="00240FBE" w:rsidP="00240FBE">
            <w:pPr>
              <w:pStyle w:val="ListParagraph"/>
              <w:ind w:left="0"/>
              <w:rPr>
                <w:rFonts w:ascii="Arial" w:hAnsi="Arial" w:cs="Arial"/>
                <w:color w:val="000000" w:themeColor="text1"/>
              </w:rPr>
            </w:pPr>
            <w:r w:rsidRPr="00460DC6">
              <w:rPr>
                <w:rFonts w:ascii="Arial" w:hAnsi="Arial" w:cs="Arial"/>
                <w:color w:val="000000" w:themeColor="text1"/>
              </w:rPr>
              <w:t xml:space="preserve"> </w:t>
            </w:r>
          </w:p>
          <w:p w:rsidR="00240FBE" w:rsidRPr="00460DC6" w:rsidRDefault="00240FBE" w:rsidP="00240FBE">
            <w:pPr>
              <w:pStyle w:val="ListParagraph"/>
              <w:ind w:left="0"/>
              <w:rPr>
                <w:rFonts w:ascii="Arial" w:hAnsi="Arial" w:cs="Arial"/>
                <w:color w:val="000000" w:themeColor="text1"/>
              </w:rPr>
            </w:pPr>
          </w:p>
          <w:p w:rsidR="00240FBE" w:rsidRPr="00460DC6" w:rsidRDefault="00240FBE" w:rsidP="00240FBE">
            <w:pPr>
              <w:rPr>
                <w:rFonts w:ascii="Arial" w:hAnsi="Arial" w:cs="Arial"/>
              </w:rPr>
            </w:pPr>
            <w:r w:rsidRPr="00460DC6">
              <w:rPr>
                <w:rFonts w:ascii="Arial" w:hAnsi="Arial" w:cs="Arial"/>
                <w:color w:val="000000" w:themeColor="text1"/>
              </w:rPr>
              <w:t xml:space="preserve">Completed </w:t>
            </w:r>
            <w:sdt>
              <w:sdtPr>
                <w:rPr>
                  <w:rFonts w:ascii="Arial" w:hAnsi="Arial" w:cs="Arial"/>
                </w:rPr>
                <w:id w:val="1230809906"/>
              </w:sdtPr>
              <w:sdtEndPr/>
              <w:sdtContent>
                <w:r w:rsidRPr="00460DC6">
                  <w:rPr>
                    <w:rFonts w:ascii="Arial" w:eastAsia="MS Gothic" w:hAnsi="Arial" w:cs="Arial"/>
                  </w:rPr>
                  <w:sym w:font="Wingdings" w:char="F06F"/>
                </w:r>
              </w:sdtContent>
            </w:sdt>
          </w:p>
          <w:p w:rsidR="00240FBE" w:rsidRPr="00460DC6" w:rsidRDefault="00240FBE" w:rsidP="00240FBE">
            <w:pPr>
              <w:pStyle w:val="ListParagraph"/>
              <w:ind w:left="0"/>
              <w:rPr>
                <w:rFonts w:ascii="Arial" w:hAnsi="Arial" w:cs="Arial"/>
                <w:color w:val="000000" w:themeColor="text1"/>
              </w:rPr>
            </w:pPr>
          </w:p>
          <w:p w:rsidR="00240FBE" w:rsidRPr="00460DC6" w:rsidRDefault="00240FBE" w:rsidP="00240FBE">
            <w:pPr>
              <w:pStyle w:val="ListParagraph"/>
              <w:ind w:left="0"/>
              <w:rPr>
                <w:rFonts w:ascii="Arial" w:hAnsi="Arial" w:cs="Arial"/>
                <w:color w:val="000000" w:themeColor="text1"/>
              </w:rPr>
            </w:pPr>
          </w:p>
          <w:p w:rsidR="00240FBE" w:rsidRPr="00460DC6" w:rsidRDefault="00240FBE" w:rsidP="00240FBE">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0680392"/>
              </w:sdtPr>
              <w:sdtEndPr/>
              <w:sdtContent>
                <w:r w:rsidRPr="00460DC6">
                  <w:rPr>
                    <w:rFonts w:ascii="Arial" w:eastAsia="MS Gothic" w:hAnsi="Arial" w:cs="Arial"/>
                  </w:rPr>
                  <w:sym w:font="Wingdings" w:char="F06F"/>
                </w:r>
              </w:sdtContent>
            </w:sdt>
          </w:p>
          <w:p w:rsidR="00240FBE" w:rsidRPr="00460DC6" w:rsidRDefault="00240FBE" w:rsidP="00240FBE">
            <w:pPr>
              <w:pStyle w:val="ListParagraph"/>
              <w:ind w:left="0"/>
              <w:rPr>
                <w:rFonts w:ascii="Arial" w:hAnsi="Arial" w:cs="Arial"/>
                <w:color w:val="000000" w:themeColor="text1"/>
              </w:rPr>
            </w:pPr>
          </w:p>
        </w:tc>
        <w:tc>
          <w:tcPr>
            <w:tcW w:w="4230" w:type="dxa"/>
          </w:tcPr>
          <w:p w:rsidR="00240FBE" w:rsidRDefault="00240FBE" w:rsidP="00240FBE">
            <w:r w:rsidRPr="00743DF3">
              <w:t>We will continue to work with marketing to ensure our events are publicized throughout the campus. In addition, we plan to propose sessions for FFPDD and the CTL to spread the word about our best practices.</w:t>
            </w:r>
          </w:p>
          <w:p w:rsidR="0084428E" w:rsidRDefault="0084428E" w:rsidP="00240FBE"/>
          <w:p w:rsidR="0084428E" w:rsidRDefault="0084428E" w:rsidP="0084428E">
            <w:r>
              <w:t>For AY2018-19 department meetings were utilized to provide instruction on using the assessment rubrics, publicizing student development opportunities, and discussing trends in the industry.</w:t>
            </w:r>
          </w:p>
          <w:p w:rsidR="0084428E" w:rsidRDefault="0084428E" w:rsidP="0084428E"/>
          <w:p w:rsidR="0084428E" w:rsidRPr="00743DF3" w:rsidRDefault="0084428E" w:rsidP="0084428E">
            <w:r>
              <w:t>Also, several of the faculty led workshops at FFPDD: Vicki Stalbird, Sally Lahmon, Kate Geiselman, Aaron Moyer, Heather Taylor-Johnson, Chuck Freeland, and several others. These workshops related to work of the department like CCP, TurnItIn, non-native speakers, writing assessment, teaching approaches, etc.</w:t>
            </w:r>
          </w:p>
        </w:tc>
        <w:tc>
          <w:tcPr>
            <w:tcW w:w="3780" w:type="dxa"/>
          </w:tcPr>
          <w:p w:rsidR="00C52A16" w:rsidRPr="00C52A16" w:rsidRDefault="00C52A16" w:rsidP="00C52A16">
            <w:pPr>
              <w:rPr>
                <w:color w:val="000000"/>
                <w:sz w:val="22"/>
                <w:szCs w:val="22"/>
                <w:bdr w:val="none" w:sz="0" w:space="0" w:color="auto" w:frame="1"/>
                <w:shd w:val="clear" w:color="auto" w:fill="FFFFFF"/>
              </w:rPr>
            </w:pPr>
            <w:r>
              <w:rPr>
                <w:color w:val="000000"/>
                <w:sz w:val="22"/>
                <w:szCs w:val="22"/>
                <w:bdr w:val="none" w:sz="0" w:space="0" w:color="auto" w:frame="1"/>
                <w:shd w:val="clear" w:color="auto" w:fill="FFFFFF"/>
              </w:rPr>
              <w:t>At FFPDD 2019:</w:t>
            </w:r>
          </w:p>
          <w:p w:rsidR="00240FBE" w:rsidRPr="00C52A16" w:rsidRDefault="00C52A16" w:rsidP="00C52A16">
            <w:pPr>
              <w:pStyle w:val="ListParagraph"/>
              <w:numPr>
                <w:ilvl w:val="0"/>
                <w:numId w:val="46"/>
              </w:numPr>
              <w:rPr>
                <w:color w:val="000000"/>
                <w:sz w:val="22"/>
                <w:szCs w:val="22"/>
                <w:bdr w:val="none" w:sz="0" w:space="0" w:color="auto" w:frame="1"/>
                <w:shd w:val="clear" w:color="auto" w:fill="FFFFFF"/>
              </w:rPr>
            </w:pPr>
            <w:r w:rsidRPr="00C52A16">
              <w:rPr>
                <w:color w:val="000000"/>
                <w:shd w:val="clear" w:color="auto" w:fill="FFFFFF"/>
              </w:rPr>
              <w:t>Heather Johnson-Taylor p</w:t>
            </w:r>
            <w:r w:rsidRPr="00C52A16">
              <w:rPr>
                <w:color w:val="000000"/>
                <w:sz w:val="22"/>
                <w:szCs w:val="22"/>
                <w:bdr w:val="none" w:sz="0" w:space="0" w:color="auto" w:frame="1"/>
                <w:shd w:val="clear" w:color="auto" w:fill="FFFFFF"/>
              </w:rPr>
              <w:t>resented “Incorporating Diversity into the Classroom</w:t>
            </w:r>
            <w:r>
              <w:rPr>
                <w:color w:val="000000"/>
                <w:sz w:val="22"/>
                <w:szCs w:val="22"/>
                <w:bdr w:val="none" w:sz="0" w:space="0" w:color="auto" w:frame="1"/>
                <w:shd w:val="clear" w:color="auto" w:fill="FFFFFF"/>
              </w:rPr>
              <w:t>.</w:t>
            </w:r>
            <w:r w:rsidRPr="00C52A16">
              <w:rPr>
                <w:color w:val="000000"/>
                <w:sz w:val="22"/>
                <w:szCs w:val="22"/>
                <w:bdr w:val="none" w:sz="0" w:space="0" w:color="auto" w:frame="1"/>
                <w:shd w:val="clear" w:color="auto" w:fill="FFFFFF"/>
              </w:rPr>
              <w:t xml:space="preserve">” </w:t>
            </w:r>
          </w:p>
          <w:p w:rsidR="00C52A16" w:rsidRPr="00C52A16" w:rsidRDefault="00C52A16" w:rsidP="00C52A16">
            <w:pPr>
              <w:pStyle w:val="ListParagraph"/>
              <w:numPr>
                <w:ilvl w:val="0"/>
                <w:numId w:val="46"/>
              </w:numPr>
              <w:rPr>
                <w:color w:val="000000"/>
                <w:shd w:val="clear" w:color="auto" w:fill="FFFFFF"/>
              </w:rPr>
            </w:pPr>
            <w:r w:rsidRPr="00C52A16">
              <w:rPr>
                <w:color w:val="000000"/>
                <w:shd w:val="clear" w:color="auto" w:fill="FFFFFF"/>
              </w:rPr>
              <w:t>Aaron Moyer and Sally Lahmon gave a presentation on using eLearn communities to enhance the teaching experience. They showed the ENG 1101 AJT and blended course Sally was developing as well as the English Adjunct Support community.</w:t>
            </w:r>
          </w:p>
          <w:p w:rsidR="00C52A16" w:rsidRPr="00C52A16" w:rsidRDefault="00C52A16" w:rsidP="00C52A16">
            <w:pPr>
              <w:pStyle w:val="ListParagraph"/>
              <w:numPr>
                <w:ilvl w:val="0"/>
                <w:numId w:val="46"/>
              </w:numPr>
              <w:rPr>
                <w:color w:val="000000"/>
                <w:shd w:val="clear" w:color="auto" w:fill="FFFFFF"/>
              </w:rPr>
            </w:pPr>
            <w:r w:rsidRPr="00C52A16">
              <w:rPr>
                <w:color w:val="000000"/>
                <w:shd w:val="clear" w:color="auto" w:fill="FFFFFF"/>
              </w:rPr>
              <w:t xml:space="preserve">Chuck Freeland presented “computer Literacy is No Longer a Gen Ed outcome. Now what?” </w:t>
            </w:r>
          </w:p>
          <w:p w:rsidR="00C52A16" w:rsidRDefault="00C52A16" w:rsidP="00C52A16">
            <w:pPr>
              <w:rPr>
                <w:color w:val="000000"/>
                <w:shd w:val="clear" w:color="auto" w:fill="FFFFFF"/>
              </w:rPr>
            </w:pPr>
          </w:p>
          <w:p w:rsidR="00C52A16" w:rsidRPr="00C52A16" w:rsidRDefault="00C52A16" w:rsidP="00C52A16">
            <w:r>
              <w:rPr>
                <w:color w:val="000000"/>
                <w:shd w:val="clear" w:color="auto" w:fill="FFFFFF"/>
              </w:rPr>
              <w:t xml:space="preserve">In addition, Chuck Freeland presented “Creating a Culture of Assessment within Student Affairs” at the IUPUI Assessment institute (10/14/19). He also conducted the </w:t>
            </w:r>
            <w:r>
              <w:rPr>
                <w:color w:val="000000"/>
                <w:shd w:val="clear" w:color="auto" w:fill="FFFFFF"/>
              </w:rPr>
              <w:lastRenderedPageBreak/>
              <w:t>CTL Assessment track in May of ’19.</w:t>
            </w:r>
          </w:p>
        </w:tc>
      </w:tr>
      <w:tr w:rsidR="00240FBE" w:rsidTr="00450D19">
        <w:trPr>
          <w:trHeight w:val="1399"/>
        </w:trPr>
        <w:tc>
          <w:tcPr>
            <w:tcW w:w="4297" w:type="dxa"/>
          </w:tcPr>
          <w:p w:rsidR="00240FBE" w:rsidRPr="00500947" w:rsidRDefault="00240FBE" w:rsidP="00240FBE">
            <w:pPr>
              <w:spacing w:after="200" w:line="276" w:lineRule="auto"/>
              <w:rPr>
                <w:rFonts w:ascii="Arial" w:hAnsi="Arial" w:cs="Arial"/>
                <w:color w:val="000000" w:themeColor="text1"/>
                <w:sz w:val="20"/>
                <w:szCs w:val="20"/>
              </w:rPr>
            </w:pPr>
            <w:r w:rsidRPr="00F1783D">
              <w:rPr>
                <w:rFonts w:ascii="Arial" w:hAnsi="Arial" w:cs="Arial"/>
              </w:rPr>
              <w:lastRenderedPageBreak/>
              <w:t>During the meeting with the Review Team, the English department noted that moving LIT 2201 (British Literature I) online resulted in a tremendous increase in enrollment.  The department expressed frustration that it has had difficulty moving other literature courses into the online format, which could result in similar enrollment increases.  The Review Team encourages the department to work with their dean to help get these courses prioritized for conversion to the online format by Sinclair’s eLearn department.</w:t>
            </w:r>
          </w:p>
        </w:tc>
        <w:tc>
          <w:tcPr>
            <w:tcW w:w="1818" w:type="dxa"/>
          </w:tcPr>
          <w:p w:rsidR="00240FBE" w:rsidRPr="00460DC6" w:rsidRDefault="00240FBE" w:rsidP="00240FBE">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1818764373"/>
              </w:sdtPr>
              <w:sdtEndPr/>
              <w:sdtContent>
                <w:r w:rsidR="003B338B">
                  <w:rPr>
                    <w:rFonts w:ascii="Arial" w:eastAsia="MS Gothic" w:hAnsi="Arial" w:cs="Arial"/>
                  </w:rPr>
                  <w:t>x</w:t>
                </w:r>
              </w:sdtContent>
            </w:sdt>
          </w:p>
          <w:p w:rsidR="00240FBE" w:rsidRPr="00460DC6" w:rsidRDefault="00240FBE" w:rsidP="00240FBE">
            <w:pPr>
              <w:pStyle w:val="ListParagraph"/>
              <w:ind w:left="0"/>
              <w:rPr>
                <w:rFonts w:ascii="Arial" w:hAnsi="Arial" w:cs="Arial"/>
                <w:color w:val="000000" w:themeColor="text1"/>
              </w:rPr>
            </w:pPr>
            <w:r w:rsidRPr="00460DC6">
              <w:rPr>
                <w:rFonts w:ascii="Arial" w:hAnsi="Arial" w:cs="Arial"/>
                <w:color w:val="000000" w:themeColor="text1"/>
              </w:rPr>
              <w:t xml:space="preserve"> </w:t>
            </w:r>
          </w:p>
          <w:p w:rsidR="00240FBE" w:rsidRPr="00460DC6" w:rsidRDefault="00240FBE" w:rsidP="00240FBE">
            <w:pPr>
              <w:pStyle w:val="ListParagraph"/>
              <w:ind w:left="0"/>
              <w:rPr>
                <w:rFonts w:ascii="Arial" w:hAnsi="Arial" w:cs="Arial"/>
                <w:color w:val="000000" w:themeColor="text1"/>
              </w:rPr>
            </w:pPr>
          </w:p>
          <w:p w:rsidR="00240FBE" w:rsidRPr="00460DC6" w:rsidRDefault="00240FBE" w:rsidP="00240FBE">
            <w:pPr>
              <w:rPr>
                <w:rFonts w:ascii="Arial" w:hAnsi="Arial" w:cs="Arial"/>
              </w:rPr>
            </w:pPr>
            <w:r w:rsidRPr="00460DC6">
              <w:rPr>
                <w:rFonts w:ascii="Arial" w:hAnsi="Arial" w:cs="Arial"/>
                <w:color w:val="000000" w:themeColor="text1"/>
              </w:rPr>
              <w:t xml:space="preserve">Completed </w:t>
            </w:r>
            <w:sdt>
              <w:sdtPr>
                <w:rPr>
                  <w:rFonts w:ascii="Arial" w:hAnsi="Arial" w:cs="Arial"/>
                </w:rPr>
                <w:id w:val="608238986"/>
              </w:sdtPr>
              <w:sdtEndPr/>
              <w:sdtContent>
                <w:r w:rsidRPr="00460DC6">
                  <w:rPr>
                    <w:rFonts w:ascii="Arial" w:eastAsia="MS Gothic" w:hAnsi="Arial" w:cs="Arial"/>
                  </w:rPr>
                  <w:sym w:font="Wingdings" w:char="F06F"/>
                </w:r>
              </w:sdtContent>
            </w:sdt>
          </w:p>
          <w:p w:rsidR="00240FBE" w:rsidRPr="00460DC6" w:rsidRDefault="00240FBE" w:rsidP="00240FBE">
            <w:pPr>
              <w:pStyle w:val="ListParagraph"/>
              <w:ind w:left="0"/>
              <w:rPr>
                <w:rFonts w:ascii="Arial" w:hAnsi="Arial" w:cs="Arial"/>
                <w:color w:val="000000" w:themeColor="text1"/>
              </w:rPr>
            </w:pPr>
          </w:p>
          <w:p w:rsidR="00240FBE" w:rsidRPr="00460DC6" w:rsidRDefault="00240FBE" w:rsidP="00240FBE">
            <w:pPr>
              <w:pStyle w:val="ListParagraph"/>
              <w:ind w:left="0"/>
              <w:rPr>
                <w:rFonts w:ascii="Arial" w:hAnsi="Arial" w:cs="Arial"/>
                <w:color w:val="000000" w:themeColor="text1"/>
              </w:rPr>
            </w:pPr>
          </w:p>
          <w:p w:rsidR="00240FBE" w:rsidRPr="00460DC6" w:rsidRDefault="00240FBE" w:rsidP="00240FBE">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61666103"/>
              </w:sdtPr>
              <w:sdtEndPr/>
              <w:sdtContent>
                <w:r w:rsidRPr="00460DC6">
                  <w:rPr>
                    <w:rFonts w:ascii="Arial" w:eastAsia="MS Gothic" w:hAnsi="Arial" w:cs="Arial"/>
                  </w:rPr>
                  <w:sym w:font="Wingdings" w:char="F06F"/>
                </w:r>
              </w:sdtContent>
            </w:sdt>
          </w:p>
          <w:p w:rsidR="00240FBE" w:rsidRPr="00460DC6" w:rsidRDefault="00240FBE" w:rsidP="00240FBE">
            <w:pPr>
              <w:pStyle w:val="ListParagraph"/>
              <w:ind w:left="0"/>
              <w:rPr>
                <w:rFonts w:ascii="Arial" w:hAnsi="Arial" w:cs="Arial"/>
                <w:color w:val="000000" w:themeColor="text1"/>
              </w:rPr>
            </w:pPr>
          </w:p>
        </w:tc>
        <w:tc>
          <w:tcPr>
            <w:tcW w:w="4230" w:type="dxa"/>
          </w:tcPr>
          <w:p w:rsidR="00240FBE" w:rsidRPr="00743DF3" w:rsidRDefault="00240FBE" w:rsidP="00240FBE">
            <w:pPr>
              <w:rPr>
                <w:rFonts w:ascii="Arial" w:hAnsi="Arial" w:cs="Arial"/>
              </w:rPr>
            </w:pPr>
            <w:r w:rsidRPr="00743DF3">
              <w:rPr>
                <w:rFonts w:ascii="Arial" w:hAnsi="Arial" w:cs="Arial"/>
              </w:rPr>
              <w:t>See discussion above about this issue.</w:t>
            </w:r>
          </w:p>
        </w:tc>
        <w:tc>
          <w:tcPr>
            <w:tcW w:w="3780" w:type="dxa"/>
          </w:tcPr>
          <w:p w:rsidR="00240FBE" w:rsidRPr="001F1D4F" w:rsidRDefault="001F1D4F" w:rsidP="00240FBE">
            <w:r w:rsidRPr="001F1D4F">
              <w:t xml:space="preserve">Currently, the following literature classes are offered online: </w:t>
            </w:r>
          </w:p>
          <w:p w:rsidR="001F1D4F" w:rsidRPr="001F1D4F" w:rsidRDefault="001F1D4F" w:rsidP="00240FBE">
            <w:r w:rsidRPr="001F1D4F">
              <w:t xml:space="preserve">LIT2201, 2202, 2211, 2212, 2220, 2230, 2234. </w:t>
            </w:r>
          </w:p>
          <w:p w:rsidR="001F1D4F" w:rsidRPr="001F1D4F" w:rsidRDefault="001F1D4F" w:rsidP="00240FBE"/>
          <w:p w:rsidR="001F1D4F" w:rsidRPr="001F1D4F" w:rsidRDefault="001F1D4F" w:rsidP="00240FBE">
            <w:r w:rsidRPr="001F1D4F">
              <w:t xml:space="preserve">Scheduled for development in 2021: </w:t>
            </w:r>
          </w:p>
          <w:p w:rsidR="001F1D4F" w:rsidRPr="001F1D4F" w:rsidRDefault="001F1D4F" w:rsidP="00240FBE">
            <w:r w:rsidRPr="001F1D4F">
              <w:t>LIT2236 and 2217</w:t>
            </w:r>
          </w:p>
          <w:p w:rsidR="001F1D4F" w:rsidRPr="001F1D4F" w:rsidRDefault="001F1D4F" w:rsidP="00240FBE"/>
          <w:p w:rsidR="001F1D4F" w:rsidRPr="001F1D4F" w:rsidRDefault="001F1D4F" w:rsidP="003B338B">
            <w:r w:rsidRPr="001F1D4F">
              <w:t>Enrollment in these courses has shown modest growth</w:t>
            </w:r>
            <w:r w:rsidR="003B338B">
              <w:t>.</w:t>
            </w:r>
          </w:p>
        </w:tc>
      </w:tr>
      <w:tr w:rsidR="00240FBE" w:rsidTr="00450D19">
        <w:trPr>
          <w:trHeight w:val="1399"/>
        </w:trPr>
        <w:tc>
          <w:tcPr>
            <w:tcW w:w="4297" w:type="dxa"/>
          </w:tcPr>
          <w:p w:rsidR="00240FBE" w:rsidRPr="00500947" w:rsidRDefault="00240FBE" w:rsidP="00240FBE">
            <w:pPr>
              <w:spacing w:after="200" w:line="276" w:lineRule="auto"/>
              <w:rPr>
                <w:rFonts w:ascii="Arial" w:hAnsi="Arial" w:cs="Arial"/>
                <w:color w:val="000000" w:themeColor="text1"/>
                <w:sz w:val="20"/>
                <w:szCs w:val="20"/>
              </w:rPr>
            </w:pPr>
            <w:r w:rsidRPr="00F1783D">
              <w:rPr>
                <w:rFonts w:ascii="Arial" w:hAnsi="Arial" w:cs="Arial"/>
              </w:rPr>
              <w:t xml:space="preserve">Concern was expressed that the Writing Center no longer involves the department to the extent that it used to, and that there aren’t as many available tutors that have the qualifications they once had.  The department is encouraged to explore approaches to increasing tutoring opportunities to students via </w:t>
            </w:r>
            <w:r w:rsidRPr="00F1783D">
              <w:rPr>
                <w:rFonts w:ascii="Arial" w:hAnsi="Arial" w:cs="Arial"/>
              </w:rPr>
              <w:lastRenderedPageBreak/>
              <w:t>department support.  One suggestion was utilizing faculty office hours to provide drop-in tutoring support for students.  The Business Information Systems (BIS) program has developed a highly successful approach that could potentially serve as a model that the English department could emulate.  The department is encouraged to reach out to the BIS department to learn of their approach and explore the feasibility of offering their students something similar.  In making this recommendation, the Review Team recognizes the tremendous amount of work faculty in the department are already doing outside of class, and would caution that whatever approach is selected should not be too burdensome for faculty.</w:t>
            </w:r>
          </w:p>
        </w:tc>
        <w:tc>
          <w:tcPr>
            <w:tcW w:w="1818" w:type="dxa"/>
          </w:tcPr>
          <w:p w:rsidR="00240FBE" w:rsidRPr="00460DC6" w:rsidRDefault="00240FBE" w:rsidP="00240FBE">
            <w:pPr>
              <w:rPr>
                <w:rFonts w:ascii="Arial" w:hAnsi="Arial" w:cs="Arial"/>
              </w:rPr>
            </w:pPr>
            <w:r w:rsidRPr="00460DC6">
              <w:rPr>
                <w:rFonts w:ascii="Arial" w:hAnsi="Arial" w:cs="Arial"/>
                <w:color w:val="000000" w:themeColor="text1"/>
              </w:rPr>
              <w:lastRenderedPageBreak/>
              <w:t>In progress</w:t>
            </w:r>
            <w:r>
              <w:rPr>
                <w:rFonts w:ascii="Arial" w:hAnsi="Arial" w:cs="Arial"/>
              </w:rPr>
              <w:t xml:space="preserve"> </w:t>
            </w:r>
            <w:sdt>
              <w:sdtPr>
                <w:rPr>
                  <w:rFonts w:ascii="Arial" w:hAnsi="Arial" w:cs="Arial"/>
                </w:rPr>
                <w:id w:val="-1594926316"/>
              </w:sdtPr>
              <w:sdtEndPr/>
              <w:sdtContent>
                <w:r w:rsidR="001F1D4F">
                  <w:rPr>
                    <w:rFonts w:ascii="Arial" w:eastAsia="MS Gothic" w:hAnsi="Arial" w:cs="Arial"/>
                  </w:rPr>
                  <w:t>x</w:t>
                </w:r>
              </w:sdtContent>
            </w:sdt>
          </w:p>
          <w:p w:rsidR="00240FBE" w:rsidRPr="00460DC6" w:rsidRDefault="00240FBE" w:rsidP="00240FBE">
            <w:pPr>
              <w:pStyle w:val="ListParagraph"/>
              <w:ind w:left="0"/>
              <w:rPr>
                <w:rFonts w:ascii="Arial" w:hAnsi="Arial" w:cs="Arial"/>
                <w:color w:val="000000" w:themeColor="text1"/>
              </w:rPr>
            </w:pPr>
            <w:r w:rsidRPr="00460DC6">
              <w:rPr>
                <w:rFonts w:ascii="Arial" w:hAnsi="Arial" w:cs="Arial"/>
                <w:color w:val="000000" w:themeColor="text1"/>
              </w:rPr>
              <w:t xml:space="preserve"> </w:t>
            </w:r>
          </w:p>
          <w:p w:rsidR="00240FBE" w:rsidRPr="00460DC6" w:rsidRDefault="00240FBE" w:rsidP="00240FBE">
            <w:pPr>
              <w:pStyle w:val="ListParagraph"/>
              <w:ind w:left="0"/>
              <w:rPr>
                <w:rFonts w:ascii="Arial" w:hAnsi="Arial" w:cs="Arial"/>
                <w:color w:val="000000" w:themeColor="text1"/>
              </w:rPr>
            </w:pPr>
          </w:p>
          <w:p w:rsidR="00240FBE" w:rsidRPr="00460DC6" w:rsidRDefault="00240FBE" w:rsidP="00240FBE">
            <w:pPr>
              <w:rPr>
                <w:rFonts w:ascii="Arial" w:hAnsi="Arial" w:cs="Arial"/>
              </w:rPr>
            </w:pPr>
            <w:r w:rsidRPr="00460DC6">
              <w:rPr>
                <w:rFonts w:ascii="Arial" w:hAnsi="Arial" w:cs="Arial"/>
                <w:color w:val="000000" w:themeColor="text1"/>
              </w:rPr>
              <w:t xml:space="preserve">Completed </w:t>
            </w:r>
            <w:sdt>
              <w:sdtPr>
                <w:rPr>
                  <w:rFonts w:ascii="Arial" w:hAnsi="Arial" w:cs="Arial"/>
                </w:rPr>
                <w:id w:val="1578400323"/>
              </w:sdtPr>
              <w:sdtEndPr/>
              <w:sdtContent>
                <w:r w:rsidRPr="00460DC6">
                  <w:rPr>
                    <w:rFonts w:ascii="Arial" w:eastAsia="MS Gothic" w:hAnsi="Arial" w:cs="Arial"/>
                  </w:rPr>
                  <w:sym w:font="Wingdings" w:char="F06F"/>
                </w:r>
              </w:sdtContent>
            </w:sdt>
          </w:p>
          <w:p w:rsidR="00240FBE" w:rsidRPr="00460DC6" w:rsidRDefault="00240FBE" w:rsidP="00240FBE">
            <w:pPr>
              <w:pStyle w:val="ListParagraph"/>
              <w:ind w:left="0"/>
              <w:rPr>
                <w:rFonts w:ascii="Arial" w:hAnsi="Arial" w:cs="Arial"/>
                <w:color w:val="000000" w:themeColor="text1"/>
              </w:rPr>
            </w:pPr>
          </w:p>
          <w:p w:rsidR="00240FBE" w:rsidRPr="00460DC6" w:rsidRDefault="00240FBE" w:rsidP="00240FBE">
            <w:pPr>
              <w:pStyle w:val="ListParagraph"/>
              <w:ind w:left="0"/>
              <w:rPr>
                <w:rFonts w:ascii="Arial" w:hAnsi="Arial" w:cs="Arial"/>
                <w:color w:val="000000" w:themeColor="text1"/>
              </w:rPr>
            </w:pPr>
          </w:p>
          <w:p w:rsidR="00240FBE" w:rsidRPr="00460DC6" w:rsidRDefault="00240FBE" w:rsidP="00240FBE">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140180575"/>
              </w:sdtPr>
              <w:sdtEndPr/>
              <w:sdtContent>
                <w:r w:rsidRPr="00460DC6">
                  <w:rPr>
                    <w:rFonts w:ascii="Arial" w:eastAsia="MS Gothic" w:hAnsi="Arial" w:cs="Arial"/>
                  </w:rPr>
                  <w:sym w:font="Wingdings" w:char="F06F"/>
                </w:r>
              </w:sdtContent>
            </w:sdt>
          </w:p>
          <w:p w:rsidR="00240FBE" w:rsidRPr="00460DC6" w:rsidRDefault="00240FBE" w:rsidP="00240FBE">
            <w:pPr>
              <w:pStyle w:val="ListParagraph"/>
              <w:ind w:left="0"/>
              <w:rPr>
                <w:rFonts w:ascii="Arial" w:hAnsi="Arial" w:cs="Arial"/>
                <w:color w:val="000000" w:themeColor="text1"/>
              </w:rPr>
            </w:pPr>
          </w:p>
        </w:tc>
        <w:tc>
          <w:tcPr>
            <w:tcW w:w="4230" w:type="dxa"/>
          </w:tcPr>
          <w:p w:rsidR="00240FBE" w:rsidRDefault="00240FBE" w:rsidP="00240FBE">
            <w:pPr>
              <w:rPr>
                <w:rFonts w:ascii="Times" w:hAnsi="Times" w:cs="Arial"/>
              </w:rPr>
            </w:pPr>
            <w:r w:rsidRPr="0067472C">
              <w:rPr>
                <w:rFonts w:ascii="Times" w:hAnsi="Times" w:cs="Arial"/>
              </w:rPr>
              <w:t xml:space="preserve">A team of faculty is working on this project and we should have some form of faculty-led English tutoring operational by the next academic year. The new developmental English/at-risk student faculty coordinator for the 2018-19 academic year will be tasked with developing a tutoring model utilizing faculty office hours and finding a space </w:t>
            </w:r>
            <w:r w:rsidRPr="0067472C">
              <w:rPr>
                <w:rFonts w:ascii="Times" w:hAnsi="Times" w:cs="Arial"/>
              </w:rPr>
              <w:lastRenderedPageBreak/>
              <w:t>to begin supporting our most fragile students with tutoring.</w:t>
            </w:r>
          </w:p>
          <w:p w:rsidR="0084428E" w:rsidRDefault="0084428E" w:rsidP="00240FBE">
            <w:pPr>
              <w:rPr>
                <w:rFonts w:ascii="Times" w:hAnsi="Times" w:cs="Arial"/>
              </w:rPr>
            </w:pPr>
          </w:p>
          <w:p w:rsidR="0084428E" w:rsidRDefault="0084428E" w:rsidP="0084428E">
            <w:pPr>
              <w:rPr>
                <w:rFonts w:ascii="Times" w:hAnsi="Times" w:cs="Arial"/>
              </w:rPr>
            </w:pPr>
            <w:r>
              <w:rPr>
                <w:rFonts w:ascii="Times" w:hAnsi="Times" w:cs="Arial"/>
              </w:rPr>
              <w:t>The department is working with Eugene Oswald, the Program Coordinator of the Writing Lab, to better assist students with their academic writing needs. Denise Aselage has been meeting with the Writing Lab about how to work with students who need accommodations and Heather Johnson-Taylor has started to work with them on how to best assist non-native speakers.</w:t>
            </w:r>
          </w:p>
          <w:p w:rsidR="0084428E" w:rsidRDefault="0084428E" w:rsidP="0084428E">
            <w:pPr>
              <w:rPr>
                <w:rFonts w:ascii="Times" w:hAnsi="Times" w:cs="Arial"/>
              </w:rPr>
            </w:pPr>
          </w:p>
          <w:p w:rsidR="0084428E" w:rsidRDefault="0084428E" w:rsidP="0084428E">
            <w:pPr>
              <w:rPr>
                <w:rFonts w:ascii="Times" w:hAnsi="Times" w:cs="Arial"/>
              </w:rPr>
            </w:pPr>
            <w:r>
              <w:rPr>
                <w:rFonts w:ascii="Times" w:hAnsi="Times" w:cs="Arial"/>
              </w:rPr>
              <w:t>Student tutoring positions in the Writing Lab have been publicized to the program majors as a type of internship related to the program. To date, program majors have never applied for these tutoring positions. With the recommendation of Professor Morean, Dasean Stephens is our first program major to apply for a tutoring position in the Writing Lab.</w:t>
            </w:r>
          </w:p>
          <w:p w:rsidR="0084428E" w:rsidRDefault="0084428E" w:rsidP="0084428E">
            <w:pPr>
              <w:rPr>
                <w:rFonts w:ascii="Times" w:hAnsi="Times" w:cs="Arial"/>
              </w:rPr>
            </w:pPr>
          </w:p>
          <w:p w:rsidR="0084428E" w:rsidRPr="0067472C" w:rsidRDefault="0084428E" w:rsidP="0084428E">
            <w:pPr>
              <w:rPr>
                <w:rFonts w:ascii="Times" w:hAnsi="Times" w:cs="Arial"/>
                <w:color w:val="FF0000"/>
              </w:rPr>
            </w:pPr>
            <w:r>
              <w:rPr>
                <w:rFonts w:ascii="Times" w:hAnsi="Times" w:cs="Arial"/>
              </w:rPr>
              <w:t>The department will continue to build a strong alliance with Eugene Oswald and the Writing Lab over the upcoming academic year.</w:t>
            </w:r>
          </w:p>
        </w:tc>
        <w:tc>
          <w:tcPr>
            <w:tcW w:w="3780" w:type="dxa"/>
          </w:tcPr>
          <w:p w:rsidR="00240FBE" w:rsidRPr="009F7420" w:rsidRDefault="001F1D4F" w:rsidP="001F1D4F">
            <w:r w:rsidRPr="009F7420">
              <w:lastRenderedPageBreak/>
              <w:t>With the help of a Strong Start</w:t>
            </w:r>
            <w:r w:rsidR="004572B8">
              <w:t xml:space="preserve"> to Finish g</w:t>
            </w:r>
            <w:r w:rsidRPr="009F7420">
              <w:t>rant, Dair Arnold h</w:t>
            </w:r>
            <w:r w:rsidR="009A27F0">
              <w:t>as led a team of English faculty</w:t>
            </w:r>
            <w:r w:rsidRPr="009F7420">
              <w:t xml:space="preserve"> in an embedded tutoring pilot. With the help of </w:t>
            </w:r>
            <w:r w:rsidR="009A27F0">
              <w:t xml:space="preserve">Ally Hawley and Eugene Oswald in </w:t>
            </w:r>
            <w:r w:rsidRPr="009F7420">
              <w:t xml:space="preserve">the Tutoring and Learning Center, professional tutors have been placed in some sections of ENG1101, and enrichment classes have taken place in the TLC. </w:t>
            </w:r>
            <w:r w:rsidRPr="009F7420">
              <w:lastRenderedPageBreak/>
              <w:t xml:space="preserve">Preliminary data show that while overall completion numbers don’t show a big change, the success rates of students who attended the enrichment workshops and who sought help in the writing lab have greatly improved. The pilot is currently in its third semester and several adaptations have been made based on student feedback. </w:t>
            </w:r>
            <w:r w:rsidR="009F7420" w:rsidRPr="009F7420">
              <w:t xml:space="preserve">With our student population, it will take some creative scheduling to ensure that all students have access to the resources available to them. </w:t>
            </w:r>
          </w:p>
        </w:tc>
      </w:tr>
      <w:tr w:rsidR="00240FBE" w:rsidTr="00450D19">
        <w:trPr>
          <w:trHeight w:val="1399"/>
        </w:trPr>
        <w:tc>
          <w:tcPr>
            <w:tcW w:w="4297" w:type="dxa"/>
          </w:tcPr>
          <w:p w:rsidR="00240FBE" w:rsidRPr="00500947" w:rsidRDefault="00240FBE" w:rsidP="00240FBE">
            <w:pPr>
              <w:spacing w:after="200" w:line="276" w:lineRule="auto"/>
              <w:rPr>
                <w:rFonts w:ascii="Arial" w:hAnsi="Arial" w:cs="Arial"/>
                <w:color w:val="000000" w:themeColor="text1"/>
                <w:sz w:val="20"/>
                <w:szCs w:val="20"/>
              </w:rPr>
            </w:pPr>
            <w:r w:rsidRPr="00F1783D">
              <w:rPr>
                <w:rFonts w:ascii="Arial" w:hAnsi="Arial" w:cs="Arial"/>
              </w:rPr>
              <w:lastRenderedPageBreak/>
              <w:t xml:space="preserve">Some faculty in the department have done commendable work incorporating Service Learning into their sections.  The Review Team strongly recommends that the </w:t>
            </w:r>
            <w:r w:rsidRPr="00F1783D">
              <w:rPr>
                <w:rFonts w:ascii="Arial" w:hAnsi="Arial" w:cs="Arial"/>
              </w:rPr>
              <w:lastRenderedPageBreak/>
              <w:t xml:space="preserve">department not only continue this practice, but expand it to additional faculty and course sections. </w:t>
            </w:r>
          </w:p>
        </w:tc>
        <w:tc>
          <w:tcPr>
            <w:tcW w:w="1818" w:type="dxa"/>
          </w:tcPr>
          <w:p w:rsidR="00240FBE" w:rsidRPr="00460DC6" w:rsidRDefault="00240FBE" w:rsidP="00240FBE">
            <w:pPr>
              <w:rPr>
                <w:rFonts w:ascii="Arial" w:hAnsi="Arial" w:cs="Arial"/>
              </w:rPr>
            </w:pPr>
            <w:r w:rsidRPr="00460DC6">
              <w:rPr>
                <w:rFonts w:ascii="Arial" w:hAnsi="Arial" w:cs="Arial"/>
                <w:color w:val="000000" w:themeColor="text1"/>
              </w:rPr>
              <w:lastRenderedPageBreak/>
              <w:t>In progress</w:t>
            </w:r>
            <w:r>
              <w:rPr>
                <w:rFonts w:ascii="Arial" w:hAnsi="Arial" w:cs="Arial"/>
              </w:rPr>
              <w:t xml:space="preserve"> </w:t>
            </w:r>
            <w:sdt>
              <w:sdtPr>
                <w:rPr>
                  <w:rFonts w:ascii="Arial" w:hAnsi="Arial" w:cs="Arial"/>
                </w:rPr>
                <w:id w:val="732978165"/>
              </w:sdtPr>
              <w:sdtEndPr/>
              <w:sdtContent>
                <w:r w:rsidR="009F7420">
                  <w:rPr>
                    <w:rFonts w:ascii="Arial" w:eastAsia="MS Gothic" w:hAnsi="Arial" w:cs="Arial"/>
                  </w:rPr>
                  <w:t>x</w:t>
                </w:r>
              </w:sdtContent>
            </w:sdt>
          </w:p>
          <w:p w:rsidR="00240FBE" w:rsidRPr="00460DC6" w:rsidRDefault="00240FBE" w:rsidP="00240FBE">
            <w:pPr>
              <w:pStyle w:val="ListParagraph"/>
              <w:ind w:left="0"/>
              <w:rPr>
                <w:rFonts w:ascii="Arial" w:hAnsi="Arial" w:cs="Arial"/>
                <w:color w:val="000000" w:themeColor="text1"/>
              </w:rPr>
            </w:pPr>
            <w:r w:rsidRPr="00460DC6">
              <w:rPr>
                <w:rFonts w:ascii="Arial" w:hAnsi="Arial" w:cs="Arial"/>
                <w:color w:val="000000" w:themeColor="text1"/>
              </w:rPr>
              <w:t xml:space="preserve"> </w:t>
            </w:r>
          </w:p>
          <w:p w:rsidR="00240FBE" w:rsidRPr="00460DC6" w:rsidRDefault="00240FBE" w:rsidP="00240FBE">
            <w:pPr>
              <w:pStyle w:val="ListParagraph"/>
              <w:ind w:left="0"/>
              <w:rPr>
                <w:rFonts w:ascii="Arial" w:hAnsi="Arial" w:cs="Arial"/>
                <w:color w:val="000000" w:themeColor="text1"/>
              </w:rPr>
            </w:pPr>
          </w:p>
          <w:p w:rsidR="00240FBE" w:rsidRPr="00460DC6" w:rsidRDefault="00240FBE" w:rsidP="00240FBE">
            <w:pPr>
              <w:rPr>
                <w:rFonts w:ascii="Arial" w:hAnsi="Arial" w:cs="Arial"/>
              </w:rPr>
            </w:pPr>
            <w:r w:rsidRPr="00460DC6">
              <w:rPr>
                <w:rFonts w:ascii="Arial" w:hAnsi="Arial" w:cs="Arial"/>
                <w:color w:val="000000" w:themeColor="text1"/>
              </w:rPr>
              <w:t xml:space="preserve">Completed </w:t>
            </w:r>
            <w:sdt>
              <w:sdtPr>
                <w:rPr>
                  <w:rFonts w:ascii="Arial" w:hAnsi="Arial" w:cs="Arial"/>
                </w:rPr>
                <w:id w:val="398801100"/>
              </w:sdtPr>
              <w:sdtEndPr/>
              <w:sdtContent>
                <w:r w:rsidRPr="00460DC6">
                  <w:rPr>
                    <w:rFonts w:ascii="Arial" w:eastAsia="MS Gothic" w:hAnsi="Arial" w:cs="Arial"/>
                  </w:rPr>
                  <w:sym w:font="Wingdings" w:char="F06F"/>
                </w:r>
              </w:sdtContent>
            </w:sdt>
          </w:p>
          <w:p w:rsidR="00240FBE" w:rsidRPr="00460DC6" w:rsidRDefault="00240FBE" w:rsidP="00240FBE">
            <w:pPr>
              <w:pStyle w:val="ListParagraph"/>
              <w:ind w:left="0"/>
              <w:rPr>
                <w:rFonts w:ascii="Arial" w:hAnsi="Arial" w:cs="Arial"/>
                <w:color w:val="000000" w:themeColor="text1"/>
              </w:rPr>
            </w:pPr>
          </w:p>
          <w:p w:rsidR="00240FBE" w:rsidRPr="00460DC6" w:rsidRDefault="00240FBE" w:rsidP="00240FBE">
            <w:pPr>
              <w:pStyle w:val="ListParagraph"/>
              <w:ind w:left="0"/>
              <w:rPr>
                <w:rFonts w:ascii="Arial" w:hAnsi="Arial" w:cs="Arial"/>
                <w:color w:val="000000" w:themeColor="text1"/>
              </w:rPr>
            </w:pPr>
          </w:p>
          <w:p w:rsidR="00240FBE" w:rsidRPr="00460DC6" w:rsidRDefault="00240FBE" w:rsidP="00240FBE">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824478809"/>
              </w:sdtPr>
              <w:sdtEndPr/>
              <w:sdtContent>
                <w:r w:rsidRPr="00460DC6">
                  <w:rPr>
                    <w:rFonts w:ascii="Arial" w:eastAsia="MS Gothic" w:hAnsi="Arial" w:cs="Arial"/>
                  </w:rPr>
                  <w:sym w:font="Wingdings" w:char="F06F"/>
                </w:r>
              </w:sdtContent>
            </w:sdt>
          </w:p>
          <w:p w:rsidR="00240FBE" w:rsidRPr="00460DC6" w:rsidRDefault="00240FBE" w:rsidP="00240FBE">
            <w:pPr>
              <w:pStyle w:val="ListParagraph"/>
              <w:ind w:left="0"/>
              <w:rPr>
                <w:rFonts w:ascii="Arial" w:hAnsi="Arial" w:cs="Arial"/>
                <w:color w:val="000000" w:themeColor="text1"/>
              </w:rPr>
            </w:pPr>
          </w:p>
        </w:tc>
        <w:tc>
          <w:tcPr>
            <w:tcW w:w="4230" w:type="dxa"/>
          </w:tcPr>
          <w:p w:rsidR="00240FBE" w:rsidRPr="00743DF3" w:rsidRDefault="00240FBE" w:rsidP="00240FBE">
            <w:pPr>
              <w:rPr>
                <w:rFonts w:ascii="Times" w:hAnsi="Times"/>
              </w:rPr>
            </w:pPr>
            <w:r w:rsidRPr="00743DF3">
              <w:rPr>
                <w:rFonts w:ascii="Times" w:hAnsi="Times"/>
              </w:rPr>
              <w:lastRenderedPageBreak/>
              <w:t>ENG 1199, Textual Editing, is linked with the AJT prison program and students in that class edit their monthly newsletter.</w:t>
            </w:r>
          </w:p>
          <w:p w:rsidR="00240FBE" w:rsidRPr="00743DF3" w:rsidRDefault="00240FBE" w:rsidP="00240FBE">
            <w:pPr>
              <w:rPr>
                <w:rFonts w:ascii="Times" w:hAnsi="Times"/>
              </w:rPr>
            </w:pPr>
          </w:p>
          <w:p w:rsidR="00240FBE" w:rsidRPr="0093275E" w:rsidRDefault="00240FBE" w:rsidP="00240FBE">
            <w:pPr>
              <w:rPr>
                <w:rFonts w:ascii="Times" w:hAnsi="Times"/>
                <w:sz w:val="22"/>
                <w:szCs w:val="22"/>
              </w:rPr>
            </w:pPr>
            <w:r w:rsidRPr="00743DF3">
              <w:rPr>
                <w:rFonts w:ascii="Times" w:hAnsi="Times"/>
              </w:rPr>
              <w:lastRenderedPageBreak/>
              <w:t>The chair is keeping a record of other courses/faculty incorporating service learning into the curriculum to record in future annual updates. In the spring of 2018, we incorporated service learning into three course offerings, and we hope to double that amount in the fall of 2018.</w:t>
            </w:r>
          </w:p>
        </w:tc>
        <w:tc>
          <w:tcPr>
            <w:tcW w:w="3780" w:type="dxa"/>
          </w:tcPr>
          <w:p w:rsidR="00240FBE" w:rsidRDefault="009F7420" w:rsidP="00240FBE">
            <w:r w:rsidRPr="009F7420">
              <w:lastRenderedPageBreak/>
              <w:t xml:space="preserve">In her DEV classes, Denise Aselage has her students author and illustrate children’s books, share them in the classroom, and then donate them to </w:t>
            </w:r>
            <w:r w:rsidRPr="009F7420">
              <w:lastRenderedPageBreak/>
              <w:t>SCC’s Early Childhood Education Center.</w:t>
            </w:r>
          </w:p>
          <w:p w:rsidR="009F7420" w:rsidRPr="009F7420" w:rsidRDefault="009F7420" w:rsidP="00240FBE"/>
          <w:p w:rsidR="009F7420" w:rsidRPr="009F7420" w:rsidRDefault="009F7420" w:rsidP="00240FBE">
            <w:r w:rsidRPr="009F7420">
              <w:t>Heather Johnson-Taylor’s ESL 0190 class and Allante Johnson-Taylor’s MAN1107 class collaborated to create global marketing strategies for local businesses.</w:t>
            </w:r>
          </w:p>
          <w:p w:rsidR="009F7420" w:rsidRDefault="009F7420" w:rsidP="00240FBE">
            <w:pPr>
              <w:rPr>
                <w:rFonts w:ascii="Arial" w:hAnsi="Arial" w:cs="Arial"/>
              </w:rPr>
            </w:pPr>
          </w:p>
        </w:tc>
      </w:tr>
      <w:tr w:rsidR="00240FBE" w:rsidTr="00450D19">
        <w:trPr>
          <w:trHeight w:val="1399"/>
        </w:trPr>
        <w:tc>
          <w:tcPr>
            <w:tcW w:w="4297" w:type="dxa"/>
          </w:tcPr>
          <w:p w:rsidR="00240FBE" w:rsidRPr="00F1783D" w:rsidRDefault="00240FBE" w:rsidP="00240FBE">
            <w:pPr>
              <w:spacing w:after="200" w:line="276" w:lineRule="auto"/>
            </w:pPr>
            <w:r w:rsidRPr="00F1783D">
              <w:rPr>
                <w:rFonts w:ascii="Arial" w:hAnsi="Arial" w:cs="Arial"/>
              </w:rPr>
              <w:lastRenderedPageBreak/>
              <w:t xml:space="preserve">During the meeting with the Review Team, some faculty expressed concern that many of the exceptional activities that they have developed are not adequately funded, or in some cases are not funded at all.  The </w:t>
            </w:r>
            <w:r w:rsidRPr="00F1783D">
              <w:rPr>
                <w:rFonts w:ascii="Arial" w:hAnsi="Arial" w:cs="Arial"/>
                <w:i/>
              </w:rPr>
              <w:t>Flights</w:t>
            </w:r>
            <w:r w:rsidRPr="00F1783D">
              <w:rPr>
                <w:rFonts w:ascii="Arial" w:hAnsi="Arial" w:cs="Arial"/>
              </w:rPr>
              <w:t xml:space="preserve"> literary journal was mentioned in particular, but the same may also be true of some of the writing and poetry awards, contests, and activities.  The department is strongly encouraged to develop a specific list of activities that require additional funding, along with estimates of the funding required, and work with the dean to develop reasonable amounts that can be budgeted specifically for these activities.  Administrators in Instruction wish to express their support for these activities and the value they see in them, and their </w:t>
            </w:r>
            <w:r w:rsidRPr="00F1783D">
              <w:rPr>
                <w:rFonts w:ascii="Arial" w:hAnsi="Arial" w:cs="Arial"/>
              </w:rPr>
              <w:lastRenderedPageBreak/>
              <w:t>willingness to help find funding for these activities where possible.</w:t>
            </w:r>
          </w:p>
        </w:tc>
        <w:tc>
          <w:tcPr>
            <w:tcW w:w="1818" w:type="dxa"/>
          </w:tcPr>
          <w:p w:rsidR="00240FBE" w:rsidRPr="00460DC6" w:rsidRDefault="00240FBE" w:rsidP="00240FBE">
            <w:pPr>
              <w:rPr>
                <w:rFonts w:ascii="Arial" w:hAnsi="Arial" w:cs="Arial"/>
              </w:rPr>
            </w:pPr>
            <w:r w:rsidRPr="00460DC6">
              <w:rPr>
                <w:rFonts w:ascii="Arial" w:hAnsi="Arial" w:cs="Arial"/>
                <w:color w:val="000000" w:themeColor="text1"/>
              </w:rPr>
              <w:lastRenderedPageBreak/>
              <w:t>In progress</w:t>
            </w:r>
            <w:r>
              <w:rPr>
                <w:rFonts w:ascii="Arial" w:hAnsi="Arial" w:cs="Arial"/>
              </w:rPr>
              <w:t xml:space="preserve"> </w:t>
            </w:r>
            <w:sdt>
              <w:sdtPr>
                <w:rPr>
                  <w:rFonts w:ascii="Arial" w:hAnsi="Arial" w:cs="Arial"/>
                </w:rPr>
                <w:id w:val="826025048"/>
              </w:sdtPr>
              <w:sdtEndPr/>
              <w:sdtContent>
                <w:r w:rsidRPr="00460DC6">
                  <w:rPr>
                    <w:rFonts w:ascii="Arial" w:eastAsia="MS Gothic" w:hAnsi="Arial" w:cs="Arial"/>
                  </w:rPr>
                  <w:sym w:font="Wingdings" w:char="F06F"/>
                </w:r>
              </w:sdtContent>
            </w:sdt>
          </w:p>
          <w:p w:rsidR="00240FBE" w:rsidRPr="00460DC6" w:rsidRDefault="00240FBE" w:rsidP="00240FBE">
            <w:pPr>
              <w:pStyle w:val="ListParagraph"/>
              <w:ind w:left="0"/>
              <w:rPr>
                <w:rFonts w:ascii="Arial" w:hAnsi="Arial" w:cs="Arial"/>
                <w:color w:val="000000" w:themeColor="text1"/>
              </w:rPr>
            </w:pPr>
            <w:r w:rsidRPr="00460DC6">
              <w:rPr>
                <w:rFonts w:ascii="Arial" w:hAnsi="Arial" w:cs="Arial"/>
                <w:color w:val="000000" w:themeColor="text1"/>
              </w:rPr>
              <w:t xml:space="preserve"> </w:t>
            </w:r>
          </w:p>
          <w:p w:rsidR="00240FBE" w:rsidRPr="00460DC6" w:rsidRDefault="00240FBE" w:rsidP="00240FBE">
            <w:pPr>
              <w:pStyle w:val="ListParagraph"/>
              <w:ind w:left="0"/>
              <w:rPr>
                <w:rFonts w:ascii="Arial" w:hAnsi="Arial" w:cs="Arial"/>
                <w:color w:val="000000" w:themeColor="text1"/>
              </w:rPr>
            </w:pPr>
          </w:p>
          <w:p w:rsidR="00240FBE" w:rsidRPr="00460DC6" w:rsidRDefault="00240FBE" w:rsidP="00240FBE">
            <w:pPr>
              <w:rPr>
                <w:rFonts w:ascii="Arial" w:hAnsi="Arial" w:cs="Arial"/>
              </w:rPr>
            </w:pPr>
            <w:r w:rsidRPr="00460DC6">
              <w:rPr>
                <w:rFonts w:ascii="Arial" w:hAnsi="Arial" w:cs="Arial"/>
                <w:color w:val="000000" w:themeColor="text1"/>
              </w:rPr>
              <w:t xml:space="preserve">Completed </w:t>
            </w:r>
            <w:sdt>
              <w:sdtPr>
                <w:rPr>
                  <w:rFonts w:ascii="Arial" w:hAnsi="Arial" w:cs="Arial"/>
                </w:rPr>
                <w:id w:val="-2011205649"/>
              </w:sdtPr>
              <w:sdtEndPr/>
              <w:sdtContent>
                <w:r w:rsidR="009A27F0">
                  <w:rPr>
                    <w:rFonts w:ascii="Arial" w:eastAsia="MS Gothic" w:hAnsi="Arial" w:cs="Arial"/>
                  </w:rPr>
                  <w:t>x</w:t>
                </w:r>
              </w:sdtContent>
            </w:sdt>
          </w:p>
          <w:p w:rsidR="00240FBE" w:rsidRPr="00460DC6" w:rsidRDefault="00240FBE" w:rsidP="00240FBE">
            <w:pPr>
              <w:pStyle w:val="ListParagraph"/>
              <w:ind w:left="0"/>
              <w:rPr>
                <w:rFonts w:ascii="Arial" w:hAnsi="Arial" w:cs="Arial"/>
                <w:color w:val="000000" w:themeColor="text1"/>
              </w:rPr>
            </w:pPr>
          </w:p>
          <w:p w:rsidR="00240FBE" w:rsidRPr="00460DC6" w:rsidRDefault="00240FBE" w:rsidP="00240FBE">
            <w:pPr>
              <w:pStyle w:val="ListParagraph"/>
              <w:ind w:left="0"/>
              <w:rPr>
                <w:rFonts w:ascii="Arial" w:hAnsi="Arial" w:cs="Arial"/>
                <w:color w:val="000000" w:themeColor="text1"/>
              </w:rPr>
            </w:pPr>
          </w:p>
          <w:p w:rsidR="00240FBE" w:rsidRPr="00460DC6" w:rsidRDefault="00240FBE" w:rsidP="00240FBE">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615293637"/>
              </w:sdtPr>
              <w:sdtEndPr/>
              <w:sdtContent>
                <w:r w:rsidR="009A27F0" w:rsidRPr="00460DC6">
                  <w:rPr>
                    <w:rFonts w:ascii="Arial" w:eastAsia="MS Gothic" w:hAnsi="Arial" w:cs="Arial"/>
                  </w:rPr>
                  <w:sym w:font="Wingdings" w:char="F06F"/>
                </w:r>
              </w:sdtContent>
            </w:sdt>
          </w:p>
          <w:p w:rsidR="00240FBE" w:rsidRPr="00460DC6" w:rsidRDefault="00240FBE" w:rsidP="00240FBE">
            <w:pPr>
              <w:pStyle w:val="ListParagraph"/>
              <w:ind w:left="0"/>
              <w:rPr>
                <w:rFonts w:ascii="Arial" w:hAnsi="Arial" w:cs="Arial"/>
                <w:color w:val="000000" w:themeColor="text1"/>
              </w:rPr>
            </w:pPr>
          </w:p>
        </w:tc>
        <w:tc>
          <w:tcPr>
            <w:tcW w:w="4230" w:type="dxa"/>
          </w:tcPr>
          <w:p w:rsidR="00240FBE" w:rsidRPr="00743DF3" w:rsidRDefault="00240FBE" w:rsidP="00240FBE">
            <w:pPr>
              <w:rPr>
                <w:rFonts w:ascii="Times" w:hAnsi="Times" w:cs="Arial"/>
                <w:color w:val="000000" w:themeColor="text1"/>
              </w:rPr>
            </w:pPr>
            <w:r w:rsidRPr="00743DF3">
              <w:rPr>
                <w:rFonts w:ascii="Times" w:hAnsi="Times" w:cs="Arial"/>
              </w:rPr>
              <w:t>The ENG department budget has been expanded since merging with Developmental Language Arts. Now there is adequate funding to support special projects.</w:t>
            </w:r>
            <w:r w:rsidRPr="00743DF3">
              <w:rPr>
                <w:rFonts w:ascii="Times" w:hAnsi="Times" w:cs="Arial"/>
                <w:color w:val="FF0000"/>
              </w:rPr>
              <w:t xml:space="preserve"> </w:t>
            </w:r>
            <w:r w:rsidRPr="00743DF3">
              <w:rPr>
                <w:rFonts w:ascii="Times" w:hAnsi="Times" w:cs="Arial"/>
                <w:color w:val="000000" w:themeColor="text1"/>
              </w:rPr>
              <w:t>For instance, this spring we were ableo to assist Furaha Henry-Jones with funding special media training for her students going to South Africa on an internationalizing education grant through the International Office.</w:t>
            </w:r>
          </w:p>
        </w:tc>
        <w:tc>
          <w:tcPr>
            <w:tcW w:w="3780" w:type="dxa"/>
          </w:tcPr>
          <w:p w:rsidR="00240FBE" w:rsidRDefault="00240FBE" w:rsidP="00240FBE">
            <w:pPr>
              <w:rPr>
                <w:rFonts w:ascii="Arial" w:hAnsi="Arial" w:cs="Arial"/>
              </w:rPr>
            </w:pPr>
          </w:p>
        </w:tc>
      </w:tr>
      <w:tr w:rsidR="00240FBE" w:rsidTr="00450D19">
        <w:trPr>
          <w:trHeight w:val="1399"/>
        </w:trPr>
        <w:tc>
          <w:tcPr>
            <w:tcW w:w="4297" w:type="dxa"/>
          </w:tcPr>
          <w:p w:rsidR="00240FBE" w:rsidRPr="00500947" w:rsidRDefault="00240FBE" w:rsidP="00240FBE">
            <w:pPr>
              <w:spacing w:after="200" w:line="276" w:lineRule="auto"/>
              <w:rPr>
                <w:rFonts w:ascii="Arial" w:hAnsi="Arial" w:cs="Arial"/>
                <w:color w:val="000000" w:themeColor="text1"/>
                <w:sz w:val="20"/>
                <w:szCs w:val="20"/>
              </w:rPr>
            </w:pPr>
            <w:r w:rsidRPr="00F1783D">
              <w:rPr>
                <w:rFonts w:ascii="Arial" w:hAnsi="Arial" w:cs="Arial"/>
              </w:rPr>
              <w:t>Similarly, concerns were expressed over the loss of the TURNITIN service for identification of plagiarism.  There is currently a pilot underway to address the inability to incorporate TURNITIN in eLearn course shells, and it is hoped that will lead to a resolution of the technical barriers.  Either way, the department is strongly encouraged to find a way to again use TURNITIN, with or without being embedded in course shells, and to work with the dean on funding for this service.  This is an issue that impacts many departments other than English.</w:t>
            </w:r>
          </w:p>
        </w:tc>
        <w:tc>
          <w:tcPr>
            <w:tcW w:w="1818" w:type="dxa"/>
          </w:tcPr>
          <w:p w:rsidR="00240FBE" w:rsidRPr="00460DC6" w:rsidRDefault="00240FBE" w:rsidP="00240FBE">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1892881490"/>
              </w:sdtPr>
              <w:sdtEndPr/>
              <w:sdtContent>
                <w:r w:rsidRPr="00460DC6">
                  <w:rPr>
                    <w:rFonts w:ascii="Arial" w:eastAsia="MS Gothic" w:hAnsi="Arial" w:cs="Arial"/>
                  </w:rPr>
                  <w:sym w:font="Wingdings" w:char="F06F"/>
                </w:r>
              </w:sdtContent>
            </w:sdt>
          </w:p>
          <w:p w:rsidR="00240FBE" w:rsidRPr="00460DC6" w:rsidRDefault="00240FBE" w:rsidP="00240FBE">
            <w:pPr>
              <w:pStyle w:val="ListParagraph"/>
              <w:ind w:left="0"/>
              <w:rPr>
                <w:rFonts w:ascii="Arial" w:hAnsi="Arial" w:cs="Arial"/>
                <w:color w:val="000000" w:themeColor="text1"/>
              </w:rPr>
            </w:pPr>
            <w:r w:rsidRPr="00460DC6">
              <w:rPr>
                <w:rFonts w:ascii="Arial" w:hAnsi="Arial" w:cs="Arial"/>
                <w:color w:val="000000" w:themeColor="text1"/>
              </w:rPr>
              <w:t xml:space="preserve"> </w:t>
            </w:r>
          </w:p>
          <w:p w:rsidR="00240FBE" w:rsidRPr="00460DC6" w:rsidRDefault="00240FBE" w:rsidP="00240FBE">
            <w:pPr>
              <w:pStyle w:val="ListParagraph"/>
              <w:ind w:left="0"/>
              <w:rPr>
                <w:rFonts w:ascii="Arial" w:hAnsi="Arial" w:cs="Arial"/>
                <w:color w:val="000000" w:themeColor="text1"/>
              </w:rPr>
            </w:pPr>
          </w:p>
          <w:p w:rsidR="00240FBE" w:rsidRPr="00460DC6" w:rsidRDefault="00240FBE" w:rsidP="00240FBE">
            <w:pPr>
              <w:rPr>
                <w:rFonts w:ascii="Arial" w:hAnsi="Arial" w:cs="Arial"/>
              </w:rPr>
            </w:pPr>
            <w:r w:rsidRPr="00460DC6">
              <w:rPr>
                <w:rFonts w:ascii="Arial" w:hAnsi="Arial" w:cs="Arial"/>
                <w:color w:val="000000" w:themeColor="text1"/>
              </w:rPr>
              <w:t xml:space="preserve">Completed </w:t>
            </w:r>
            <w:sdt>
              <w:sdtPr>
                <w:rPr>
                  <w:rFonts w:ascii="Arial" w:hAnsi="Arial" w:cs="Arial"/>
                </w:rPr>
                <w:id w:val="-794745288"/>
              </w:sdtPr>
              <w:sdtEndPr/>
              <w:sdtContent>
                <w:r w:rsidRPr="00460DC6">
                  <w:rPr>
                    <w:rFonts w:ascii="Arial" w:eastAsia="MS Gothic" w:hAnsi="Arial" w:cs="Arial"/>
                  </w:rPr>
                  <w:sym w:font="Wingdings" w:char="F06F"/>
                </w:r>
              </w:sdtContent>
            </w:sdt>
          </w:p>
          <w:p w:rsidR="00240FBE" w:rsidRPr="00460DC6" w:rsidRDefault="00240FBE" w:rsidP="00240FBE">
            <w:pPr>
              <w:pStyle w:val="ListParagraph"/>
              <w:ind w:left="0"/>
              <w:rPr>
                <w:rFonts w:ascii="Arial" w:hAnsi="Arial" w:cs="Arial"/>
                <w:color w:val="000000" w:themeColor="text1"/>
              </w:rPr>
            </w:pPr>
          </w:p>
          <w:p w:rsidR="00240FBE" w:rsidRPr="00460DC6" w:rsidRDefault="00240FBE" w:rsidP="00240FBE">
            <w:pPr>
              <w:pStyle w:val="ListParagraph"/>
              <w:ind w:left="0"/>
              <w:rPr>
                <w:rFonts w:ascii="Arial" w:hAnsi="Arial" w:cs="Arial"/>
                <w:color w:val="000000" w:themeColor="text1"/>
              </w:rPr>
            </w:pPr>
          </w:p>
          <w:p w:rsidR="00240FBE" w:rsidRPr="00460DC6" w:rsidRDefault="00240FBE" w:rsidP="00240FBE">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824955449"/>
              </w:sdtPr>
              <w:sdtEndPr/>
              <w:sdtContent>
                <w:r w:rsidR="009F7420">
                  <w:rPr>
                    <w:rFonts w:ascii="Arial" w:eastAsia="MS Gothic" w:hAnsi="Arial" w:cs="Arial"/>
                  </w:rPr>
                  <w:t>x</w:t>
                </w:r>
              </w:sdtContent>
            </w:sdt>
          </w:p>
          <w:p w:rsidR="00240FBE" w:rsidRPr="00460DC6" w:rsidRDefault="00240FBE" w:rsidP="00240FBE">
            <w:pPr>
              <w:pStyle w:val="ListParagraph"/>
              <w:ind w:left="0"/>
              <w:rPr>
                <w:rFonts w:ascii="Arial" w:hAnsi="Arial" w:cs="Arial"/>
                <w:color w:val="000000" w:themeColor="text1"/>
              </w:rPr>
            </w:pPr>
          </w:p>
        </w:tc>
        <w:tc>
          <w:tcPr>
            <w:tcW w:w="4230" w:type="dxa"/>
          </w:tcPr>
          <w:p w:rsidR="00240FBE" w:rsidRPr="00743DF3" w:rsidRDefault="00240FBE" w:rsidP="00240FBE">
            <w:pPr>
              <w:rPr>
                <w:rFonts w:ascii="Times" w:hAnsi="Times" w:cs="Arial"/>
                <w:color w:val="FF0000"/>
              </w:rPr>
            </w:pPr>
            <w:r w:rsidRPr="00743DF3">
              <w:rPr>
                <w:rFonts w:ascii="Times" w:hAnsi="Times" w:cs="Arial"/>
              </w:rPr>
              <w:t>Turnitin has been purchased by eLearning and is incorporated into all composition course shells. Faculty are widely using TII, and TII dropboxes are in all face-to-face master shells, CCP and adjunct. After spring 2018, we should be able to determine the rate of usage of the Turnitin plagiarism detection and the grademark tool.</w:t>
            </w:r>
          </w:p>
        </w:tc>
        <w:tc>
          <w:tcPr>
            <w:tcW w:w="3780" w:type="dxa"/>
          </w:tcPr>
          <w:p w:rsidR="00240FBE" w:rsidRDefault="00240FBE" w:rsidP="00240FBE">
            <w:pPr>
              <w:rPr>
                <w:rFonts w:ascii="Arial" w:hAnsi="Arial" w:cs="Arial"/>
              </w:rPr>
            </w:pPr>
          </w:p>
        </w:tc>
      </w:tr>
      <w:tr w:rsidR="00240FBE" w:rsidTr="00450D19">
        <w:trPr>
          <w:trHeight w:val="1399"/>
        </w:trPr>
        <w:tc>
          <w:tcPr>
            <w:tcW w:w="4297" w:type="dxa"/>
          </w:tcPr>
          <w:p w:rsidR="00240FBE" w:rsidRPr="00F1783D" w:rsidRDefault="00240FBE" w:rsidP="00240FBE">
            <w:pPr>
              <w:spacing w:after="200" w:line="276" w:lineRule="auto"/>
              <w:rPr>
                <w:rFonts w:ascii="Arial" w:hAnsi="Arial" w:cs="Arial"/>
              </w:rPr>
            </w:pPr>
            <w:r w:rsidRPr="00F1783D">
              <w:rPr>
                <w:rFonts w:ascii="Arial" w:hAnsi="Arial" w:cs="Arial"/>
              </w:rPr>
              <w:t xml:space="preserve">The development of the Professional Writing short-term certificate is without question laudable, but there is a concern that a technical issue may prevent this certificate from being awarded.  Registration only runs degree audits for a student’s declared program of study:  if students in another program of study pursue and </w:t>
            </w:r>
            <w:r w:rsidRPr="00F1783D">
              <w:rPr>
                <w:rFonts w:ascii="Arial" w:hAnsi="Arial" w:cs="Arial"/>
              </w:rPr>
              <w:lastRenderedPageBreak/>
              <w:t>complete the certificate, it might not be awarded unless Registration is aware of it.  The Review Team recommends that the department contact Registration and work with them to ensure that this certificate is awarded to students when they earn it regardless of their declared program of study.</w:t>
            </w:r>
          </w:p>
          <w:p w:rsidR="00240FBE" w:rsidRDefault="00240FBE" w:rsidP="00240FBE">
            <w:pPr>
              <w:pStyle w:val="NoSpacing"/>
              <w:ind w:left="360"/>
              <w:rPr>
                <w:rFonts w:cs="Arial"/>
              </w:rPr>
            </w:pPr>
          </w:p>
        </w:tc>
        <w:tc>
          <w:tcPr>
            <w:tcW w:w="1818" w:type="dxa"/>
          </w:tcPr>
          <w:p w:rsidR="00240FBE" w:rsidRPr="00460DC6" w:rsidRDefault="00240FBE" w:rsidP="00240FBE">
            <w:pPr>
              <w:rPr>
                <w:rFonts w:ascii="Arial" w:hAnsi="Arial" w:cs="Arial"/>
              </w:rPr>
            </w:pPr>
            <w:r w:rsidRPr="00460DC6">
              <w:rPr>
                <w:rFonts w:ascii="Arial" w:hAnsi="Arial" w:cs="Arial"/>
                <w:color w:val="000000" w:themeColor="text1"/>
              </w:rPr>
              <w:lastRenderedPageBreak/>
              <w:t>In progress</w:t>
            </w:r>
            <w:r>
              <w:rPr>
                <w:rFonts w:ascii="Arial" w:hAnsi="Arial" w:cs="Arial"/>
              </w:rPr>
              <w:t xml:space="preserve"> </w:t>
            </w:r>
            <w:sdt>
              <w:sdtPr>
                <w:rPr>
                  <w:rFonts w:ascii="Arial" w:hAnsi="Arial" w:cs="Arial"/>
                </w:rPr>
                <w:id w:val="565389080"/>
              </w:sdtPr>
              <w:sdtEndPr/>
              <w:sdtContent>
                <w:r w:rsidRPr="00460DC6">
                  <w:rPr>
                    <w:rFonts w:ascii="Arial" w:eastAsia="MS Gothic" w:hAnsi="Arial" w:cs="Arial"/>
                  </w:rPr>
                  <w:sym w:font="Wingdings" w:char="F06F"/>
                </w:r>
              </w:sdtContent>
            </w:sdt>
          </w:p>
          <w:p w:rsidR="00240FBE" w:rsidRPr="00460DC6" w:rsidRDefault="00240FBE" w:rsidP="00240FBE">
            <w:pPr>
              <w:pStyle w:val="ListParagraph"/>
              <w:ind w:left="0"/>
              <w:rPr>
                <w:rFonts w:ascii="Arial" w:hAnsi="Arial" w:cs="Arial"/>
                <w:color w:val="000000" w:themeColor="text1"/>
              </w:rPr>
            </w:pPr>
            <w:r w:rsidRPr="00460DC6">
              <w:rPr>
                <w:rFonts w:ascii="Arial" w:hAnsi="Arial" w:cs="Arial"/>
                <w:color w:val="000000" w:themeColor="text1"/>
              </w:rPr>
              <w:t xml:space="preserve"> </w:t>
            </w:r>
          </w:p>
          <w:p w:rsidR="00240FBE" w:rsidRPr="00460DC6" w:rsidRDefault="00240FBE" w:rsidP="00240FBE">
            <w:pPr>
              <w:pStyle w:val="ListParagraph"/>
              <w:ind w:left="0"/>
              <w:rPr>
                <w:rFonts w:ascii="Arial" w:hAnsi="Arial" w:cs="Arial"/>
                <w:color w:val="000000" w:themeColor="text1"/>
              </w:rPr>
            </w:pPr>
          </w:p>
          <w:p w:rsidR="00240FBE" w:rsidRPr="00460DC6" w:rsidRDefault="00240FBE" w:rsidP="00240FBE">
            <w:pPr>
              <w:rPr>
                <w:rFonts w:ascii="Arial" w:hAnsi="Arial" w:cs="Arial"/>
              </w:rPr>
            </w:pPr>
            <w:r w:rsidRPr="00460DC6">
              <w:rPr>
                <w:rFonts w:ascii="Arial" w:hAnsi="Arial" w:cs="Arial"/>
                <w:color w:val="000000" w:themeColor="text1"/>
              </w:rPr>
              <w:t xml:space="preserve">Completed </w:t>
            </w:r>
            <w:sdt>
              <w:sdtPr>
                <w:rPr>
                  <w:rFonts w:ascii="Arial" w:hAnsi="Arial" w:cs="Arial"/>
                </w:rPr>
                <w:id w:val="269833214"/>
              </w:sdtPr>
              <w:sdtEndPr/>
              <w:sdtContent>
                <w:r w:rsidR="009A27F0">
                  <w:rPr>
                    <w:rFonts w:ascii="Arial" w:eastAsia="MS Gothic" w:hAnsi="Arial" w:cs="Arial"/>
                  </w:rPr>
                  <w:t>x</w:t>
                </w:r>
              </w:sdtContent>
            </w:sdt>
          </w:p>
          <w:p w:rsidR="00240FBE" w:rsidRPr="00460DC6" w:rsidRDefault="00240FBE" w:rsidP="00240FBE">
            <w:pPr>
              <w:pStyle w:val="ListParagraph"/>
              <w:ind w:left="0"/>
              <w:rPr>
                <w:rFonts w:ascii="Arial" w:hAnsi="Arial" w:cs="Arial"/>
                <w:color w:val="000000" w:themeColor="text1"/>
              </w:rPr>
            </w:pPr>
          </w:p>
          <w:p w:rsidR="00240FBE" w:rsidRPr="00460DC6" w:rsidRDefault="00240FBE" w:rsidP="00240FBE">
            <w:pPr>
              <w:pStyle w:val="ListParagraph"/>
              <w:ind w:left="0"/>
              <w:rPr>
                <w:rFonts w:ascii="Arial" w:hAnsi="Arial" w:cs="Arial"/>
                <w:color w:val="000000" w:themeColor="text1"/>
              </w:rPr>
            </w:pPr>
          </w:p>
          <w:p w:rsidR="00240FBE" w:rsidRPr="00460DC6" w:rsidRDefault="00240FBE" w:rsidP="00240FBE">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998562363"/>
              </w:sdtPr>
              <w:sdtEndPr/>
              <w:sdtContent>
                <w:r w:rsidRPr="00460DC6">
                  <w:rPr>
                    <w:rFonts w:ascii="Arial" w:eastAsia="MS Gothic" w:hAnsi="Arial" w:cs="Arial"/>
                  </w:rPr>
                  <w:sym w:font="Wingdings" w:char="F06F"/>
                </w:r>
              </w:sdtContent>
            </w:sdt>
          </w:p>
          <w:p w:rsidR="00240FBE" w:rsidRPr="00460DC6" w:rsidRDefault="00240FBE" w:rsidP="00240FBE">
            <w:pPr>
              <w:pStyle w:val="ListParagraph"/>
              <w:ind w:left="0"/>
              <w:rPr>
                <w:rFonts w:ascii="Arial" w:hAnsi="Arial" w:cs="Arial"/>
                <w:color w:val="000000" w:themeColor="text1"/>
              </w:rPr>
            </w:pPr>
          </w:p>
        </w:tc>
        <w:tc>
          <w:tcPr>
            <w:tcW w:w="4230" w:type="dxa"/>
          </w:tcPr>
          <w:p w:rsidR="00240FBE" w:rsidRDefault="00240FBE" w:rsidP="00240FBE">
            <w:pPr>
              <w:rPr>
                <w:rFonts w:ascii="Times" w:hAnsi="Times" w:cs="Arial"/>
              </w:rPr>
            </w:pPr>
            <w:r w:rsidRPr="00743DF3">
              <w:rPr>
                <w:rFonts w:ascii="Times" w:hAnsi="Times" w:cs="Arial"/>
              </w:rPr>
              <w:t>The coordinator of Business Writing is working with registration to address this concern.</w:t>
            </w:r>
          </w:p>
          <w:p w:rsidR="009A27F0" w:rsidRDefault="009A27F0" w:rsidP="00240FBE">
            <w:pPr>
              <w:rPr>
                <w:rFonts w:ascii="Times" w:hAnsi="Times" w:cs="Arial"/>
              </w:rPr>
            </w:pPr>
          </w:p>
          <w:p w:rsidR="009A27F0" w:rsidRPr="00743DF3" w:rsidRDefault="009A27F0" w:rsidP="00240FBE">
            <w:pPr>
              <w:rPr>
                <w:rFonts w:ascii="Times" w:hAnsi="Times" w:cs="Arial"/>
              </w:rPr>
            </w:pPr>
            <w:r>
              <w:rPr>
                <w:rFonts w:ascii="Times" w:hAnsi="Times" w:cs="Arial"/>
              </w:rPr>
              <w:t xml:space="preserve">For AY2018-19, the department has worked with Latonia Peak-Brown in Advising to better support PRW certificate students. Recent developments have streamlined the process for declaring a certificate which will remove </w:t>
            </w:r>
            <w:r>
              <w:rPr>
                <w:rFonts w:ascii="Times" w:hAnsi="Times" w:cs="Arial"/>
              </w:rPr>
              <w:lastRenderedPageBreak/>
              <w:t>the paperwork hurdle. Also, there is more clarity around how to provide completion scholarships to students who have one or two classes remaining after completing their primary program.</w:t>
            </w:r>
          </w:p>
        </w:tc>
        <w:tc>
          <w:tcPr>
            <w:tcW w:w="3780" w:type="dxa"/>
          </w:tcPr>
          <w:p w:rsidR="00240FBE" w:rsidRDefault="00CC61B6" w:rsidP="009A27F0">
            <w:pPr>
              <w:shd w:val="clear" w:color="auto" w:fill="FFFFFF"/>
              <w:textAlignment w:val="baseline"/>
            </w:pPr>
            <w:r w:rsidRPr="00CC61B6">
              <w:lastRenderedPageBreak/>
              <w:t>There has been a steady rise in the number of Professional Writing certificates</w:t>
            </w:r>
            <w:r>
              <w:t xml:space="preserve"> completed</w:t>
            </w:r>
            <w:r w:rsidRPr="00CC61B6">
              <w:t>, from 1 in AY16-17, to 7 in AY17-18, to 12 in AY18-19, the most recent year for which data are available.</w:t>
            </w:r>
          </w:p>
          <w:p w:rsidR="00FF257E" w:rsidRPr="00C36D22" w:rsidRDefault="00FF257E" w:rsidP="009A27F0">
            <w:pPr>
              <w:shd w:val="clear" w:color="auto" w:fill="FFFFFF"/>
              <w:textAlignment w:val="baseline"/>
            </w:pPr>
            <w:r w:rsidRPr="00C36D22">
              <w:rPr>
                <w:sz w:val="22"/>
                <w:szCs w:val="22"/>
                <w:shd w:val="clear" w:color="auto" w:fill="FFFFFF"/>
              </w:rPr>
              <w:t xml:space="preserve">We are now able to add the certificate without the “Other Area of interest” form that students had to complete previously.  Students can now tell advisors that they are interested in </w:t>
            </w:r>
            <w:r w:rsidRPr="00C36D22">
              <w:rPr>
                <w:sz w:val="22"/>
                <w:szCs w:val="22"/>
                <w:shd w:val="clear" w:color="auto" w:fill="FFFFFF"/>
              </w:rPr>
              <w:lastRenderedPageBreak/>
              <w:t xml:space="preserve">adding the certificate and we can just add it to their record.  This allows students to have a second program of study on their record. The department plans to work with Latonia Peake-Brown to query RAR to see which students are close to completing the certificate so advisors can contact them and encourage them to </w:t>
            </w:r>
            <w:r w:rsidR="00C36D22" w:rsidRPr="00C36D22">
              <w:rPr>
                <w:sz w:val="22"/>
                <w:szCs w:val="22"/>
                <w:shd w:val="clear" w:color="auto" w:fill="FFFFFF"/>
              </w:rPr>
              <w:t>take whatever classes are required to complete.</w:t>
            </w:r>
          </w:p>
        </w:tc>
      </w:tr>
      <w:tr w:rsidR="00240FBE" w:rsidTr="00450D19">
        <w:trPr>
          <w:trHeight w:val="1399"/>
        </w:trPr>
        <w:tc>
          <w:tcPr>
            <w:tcW w:w="4297" w:type="dxa"/>
          </w:tcPr>
          <w:p w:rsidR="00240FBE" w:rsidRPr="00F1783D" w:rsidRDefault="00240FBE" w:rsidP="00240FBE">
            <w:pPr>
              <w:spacing w:after="200" w:line="276" w:lineRule="auto"/>
              <w:rPr>
                <w:rFonts w:ascii="Arial" w:hAnsi="Arial" w:cs="Arial"/>
              </w:rPr>
            </w:pPr>
            <w:r w:rsidRPr="00F1783D">
              <w:rPr>
                <w:rFonts w:ascii="Arial" w:hAnsi="Arial" w:cs="Arial"/>
              </w:rPr>
              <w:lastRenderedPageBreak/>
              <w:t>The Review Team noted that it appears that many students transfer prior to completing the English or Creative Writing degree programs.  The department is encouraged to research which courses appear to be associated with this loss of students prior to graduation, and to identify any factors that might be changed to encourage more students to complete the degree prior to graduation.</w:t>
            </w:r>
          </w:p>
          <w:p w:rsidR="00240FBE" w:rsidRDefault="00240FBE" w:rsidP="00240FBE">
            <w:pPr>
              <w:pStyle w:val="NoSpacing"/>
              <w:ind w:left="720"/>
              <w:rPr>
                <w:rFonts w:ascii="Arial" w:hAnsi="Arial" w:cs="Arial"/>
              </w:rPr>
            </w:pPr>
          </w:p>
        </w:tc>
        <w:tc>
          <w:tcPr>
            <w:tcW w:w="1818" w:type="dxa"/>
          </w:tcPr>
          <w:p w:rsidR="00240FBE" w:rsidRPr="00460DC6" w:rsidRDefault="00240FBE" w:rsidP="00240FBE">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849031924"/>
              </w:sdtPr>
              <w:sdtEndPr/>
              <w:sdtContent>
                <w:r w:rsidR="003B338B">
                  <w:rPr>
                    <w:rFonts w:ascii="Arial" w:eastAsia="MS Gothic" w:hAnsi="Arial" w:cs="Arial"/>
                  </w:rPr>
                  <w:t>x</w:t>
                </w:r>
              </w:sdtContent>
            </w:sdt>
          </w:p>
          <w:p w:rsidR="00240FBE" w:rsidRPr="00460DC6" w:rsidRDefault="00240FBE" w:rsidP="00240FBE">
            <w:pPr>
              <w:pStyle w:val="ListParagraph"/>
              <w:ind w:left="0"/>
              <w:rPr>
                <w:rFonts w:ascii="Arial" w:hAnsi="Arial" w:cs="Arial"/>
                <w:color w:val="000000" w:themeColor="text1"/>
              </w:rPr>
            </w:pPr>
            <w:r w:rsidRPr="00460DC6">
              <w:rPr>
                <w:rFonts w:ascii="Arial" w:hAnsi="Arial" w:cs="Arial"/>
                <w:color w:val="000000" w:themeColor="text1"/>
              </w:rPr>
              <w:t xml:space="preserve"> </w:t>
            </w:r>
          </w:p>
          <w:p w:rsidR="00240FBE" w:rsidRPr="00460DC6" w:rsidRDefault="00240FBE" w:rsidP="00240FBE">
            <w:pPr>
              <w:pStyle w:val="ListParagraph"/>
              <w:ind w:left="0"/>
              <w:rPr>
                <w:rFonts w:ascii="Arial" w:hAnsi="Arial" w:cs="Arial"/>
                <w:color w:val="000000" w:themeColor="text1"/>
              </w:rPr>
            </w:pPr>
          </w:p>
          <w:p w:rsidR="00240FBE" w:rsidRPr="00460DC6" w:rsidRDefault="00240FBE" w:rsidP="00240FBE">
            <w:pPr>
              <w:rPr>
                <w:rFonts w:ascii="Arial" w:hAnsi="Arial" w:cs="Arial"/>
              </w:rPr>
            </w:pPr>
            <w:r w:rsidRPr="00460DC6">
              <w:rPr>
                <w:rFonts w:ascii="Arial" w:hAnsi="Arial" w:cs="Arial"/>
                <w:color w:val="000000" w:themeColor="text1"/>
              </w:rPr>
              <w:t xml:space="preserve">Completed </w:t>
            </w:r>
            <w:sdt>
              <w:sdtPr>
                <w:rPr>
                  <w:rFonts w:ascii="Arial" w:hAnsi="Arial" w:cs="Arial"/>
                </w:rPr>
                <w:id w:val="-1263146700"/>
              </w:sdtPr>
              <w:sdtEndPr/>
              <w:sdtContent>
                <w:r w:rsidRPr="00460DC6">
                  <w:rPr>
                    <w:rFonts w:ascii="Arial" w:eastAsia="MS Gothic" w:hAnsi="Arial" w:cs="Arial"/>
                  </w:rPr>
                  <w:sym w:font="Wingdings" w:char="F06F"/>
                </w:r>
              </w:sdtContent>
            </w:sdt>
          </w:p>
          <w:p w:rsidR="00240FBE" w:rsidRPr="00460DC6" w:rsidRDefault="00240FBE" w:rsidP="00240FBE">
            <w:pPr>
              <w:pStyle w:val="ListParagraph"/>
              <w:ind w:left="0"/>
              <w:rPr>
                <w:rFonts w:ascii="Arial" w:hAnsi="Arial" w:cs="Arial"/>
                <w:color w:val="000000" w:themeColor="text1"/>
              </w:rPr>
            </w:pPr>
          </w:p>
          <w:p w:rsidR="00240FBE" w:rsidRPr="00460DC6" w:rsidRDefault="00240FBE" w:rsidP="00240FBE">
            <w:pPr>
              <w:pStyle w:val="ListParagraph"/>
              <w:ind w:left="0"/>
              <w:rPr>
                <w:rFonts w:ascii="Arial" w:hAnsi="Arial" w:cs="Arial"/>
                <w:color w:val="000000" w:themeColor="text1"/>
              </w:rPr>
            </w:pPr>
          </w:p>
          <w:p w:rsidR="00240FBE" w:rsidRPr="00460DC6" w:rsidRDefault="00240FBE" w:rsidP="00240FBE">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619375891"/>
              </w:sdtPr>
              <w:sdtEndPr/>
              <w:sdtContent>
                <w:r w:rsidRPr="00460DC6">
                  <w:rPr>
                    <w:rFonts w:ascii="Arial" w:eastAsia="MS Gothic" w:hAnsi="Arial" w:cs="Arial"/>
                  </w:rPr>
                  <w:sym w:font="Wingdings" w:char="F06F"/>
                </w:r>
              </w:sdtContent>
            </w:sdt>
          </w:p>
          <w:p w:rsidR="00240FBE" w:rsidRPr="00460DC6" w:rsidRDefault="00240FBE" w:rsidP="00240FBE">
            <w:pPr>
              <w:pStyle w:val="ListParagraph"/>
              <w:ind w:left="0"/>
              <w:rPr>
                <w:rFonts w:ascii="Arial" w:hAnsi="Arial" w:cs="Arial"/>
                <w:color w:val="000000" w:themeColor="text1"/>
              </w:rPr>
            </w:pPr>
          </w:p>
        </w:tc>
        <w:tc>
          <w:tcPr>
            <w:tcW w:w="4230" w:type="dxa"/>
          </w:tcPr>
          <w:p w:rsidR="00240FBE" w:rsidRPr="00743DF3" w:rsidRDefault="00240FBE" w:rsidP="00240FBE">
            <w:pPr>
              <w:rPr>
                <w:rFonts w:ascii="Times" w:hAnsi="Times" w:cs="Arial"/>
                <w:color w:val="FF0000"/>
              </w:rPr>
            </w:pPr>
            <w:r w:rsidRPr="00743DF3">
              <w:rPr>
                <w:rFonts w:ascii="Times" w:hAnsi="Times" w:cs="Arial"/>
              </w:rPr>
              <w:t xml:space="preserve">Through conversations with our majors, we have found that many English majors transfer prior to receiving their AA degree because they don’t see a value in that degree. We have developed targeted communication with our majors within 12 hours of completing their degree/certificate that encourages them to complete. We have also developed an eLearn course shell and populated it with our majors. Those majors receive communication through that medium as well. </w:t>
            </w:r>
          </w:p>
          <w:p w:rsidR="00240FBE" w:rsidRPr="00743DF3" w:rsidRDefault="00240FBE" w:rsidP="00240FBE">
            <w:pPr>
              <w:rPr>
                <w:rFonts w:ascii="Times" w:hAnsi="Times" w:cs="Arial"/>
                <w:color w:val="FF0000"/>
              </w:rPr>
            </w:pPr>
          </w:p>
          <w:p w:rsidR="00240FBE" w:rsidRPr="00743DF3" w:rsidRDefault="00240FBE" w:rsidP="00240FBE">
            <w:pPr>
              <w:rPr>
                <w:rFonts w:ascii="Times" w:hAnsi="Times" w:cs="Arial"/>
                <w:color w:val="000000" w:themeColor="text1"/>
              </w:rPr>
            </w:pPr>
            <w:r w:rsidRPr="00743DF3">
              <w:rPr>
                <w:rFonts w:ascii="Times" w:hAnsi="Times" w:cs="Arial"/>
                <w:color w:val="000000" w:themeColor="text1"/>
              </w:rPr>
              <w:t>This spring, we reached out to our ENGE and CRWE grads with a congratulatory card signed by faculty in the department.</w:t>
            </w:r>
          </w:p>
          <w:p w:rsidR="00240FBE" w:rsidRPr="00743DF3" w:rsidRDefault="00240FBE" w:rsidP="00240FBE">
            <w:pPr>
              <w:rPr>
                <w:rFonts w:ascii="Times" w:hAnsi="Times" w:cs="Arial"/>
              </w:rPr>
            </w:pPr>
          </w:p>
          <w:p w:rsidR="00240FBE" w:rsidRPr="00743DF3" w:rsidRDefault="00240FBE" w:rsidP="00240FBE">
            <w:pPr>
              <w:rPr>
                <w:rFonts w:ascii="Arial" w:hAnsi="Arial" w:cs="Arial"/>
              </w:rPr>
            </w:pPr>
            <w:r w:rsidRPr="00743DF3">
              <w:rPr>
                <w:rFonts w:ascii="Times" w:hAnsi="Times" w:cs="Arial"/>
              </w:rPr>
              <w:t>This issue will take several review cycles to fully address.</w:t>
            </w:r>
          </w:p>
        </w:tc>
        <w:tc>
          <w:tcPr>
            <w:tcW w:w="3780" w:type="dxa"/>
          </w:tcPr>
          <w:p w:rsidR="00240FBE" w:rsidRDefault="00CC61B6" w:rsidP="00240FBE">
            <w:r w:rsidRPr="00CC61B6">
              <w:t>Communication with our majors continues to be a challenge. We surveyed them</w:t>
            </w:r>
            <w:r w:rsidR="00F40067">
              <w:t xml:space="preserve"> (approx.. 150 students)</w:t>
            </w:r>
            <w:r w:rsidRPr="00CC61B6">
              <w:t xml:space="preserve"> at the beginning of AY19-20 and got only 8 responses, (even when we offered an incentive for responding). </w:t>
            </w:r>
          </w:p>
          <w:p w:rsidR="00CC61B6" w:rsidRDefault="00CC61B6" w:rsidP="00240FBE"/>
          <w:p w:rsidR="00CC61B6" w:rsidRDefault="00CC61B6" w:rsidP="00240FBE">
            <w:r>
              <w:t>Last year, of the 36 total English program graduates, 16 enrolled in a four-year college and 19 were employed, according to RAR data.</w:t>
            </w:r>
          </w:p>
          <w:p w:rsidR="0088022C" w:rsidRDefault="0088022C" w:rsidP="00240FBE"/>
          <w:p w:rsidR="0088022C" w:rsidRPr="00CC61B6" w:rsidRDefault="0088022C" w:rsidP="00240FBE">
            <w:r>
              <w:t>We offered a session for our majors to meet the faculty at our annual National Day on Writing Celebration. Fewer than ten majors attended.</w:t>
            </w:r>
          </w:p>
        </w:tc>
      </w:tr>
      <w:tr w:rsidR="00240FBE" w:rsidTr="00450D19">
        <w:trPr>
          <w:trHeight w:val="1399"/>
        </w:trPr>
        <w:tc>
          <w:tcPr>
            <w:tcW w:w="4297" w:type="dxa"/>
          </w:tcPr>
          <w:p w:rsidR="00240FBE" w:rsidRDefault="00240FBE" w:rsidP="00240FBE">
            <w:pPr>
              <w:spacing w:after="200" w:line="276" w:lineRule="auto"/>
              <w:rPr>
                <w:rFonts w:ascii="Arial" w:hAnsi="Arial" w:cs="Arial"/>
              </w:rPr>
            </w:pPr>
            <w:r w:rsidRPr="00F1783D">
              <w:rPr>
                <w:rFonts w:ascii="Arial" w:hAnsi="Arial" w:cs="Arial"/>
              </w:rPr>
              <w:lastRenderedPageBreak/>
              <w:t>The department is encouraged to continue their groundbreaking assessment work.  Some of the same excellent approaches that have been applied to course outcomes should also be used for program outcomes.</w:t>
            </w:r>
            <w:r>
              <w:rPr>
                <w:rFonts w:ascii="Arial" w:hAnsi="Arial" w:cs="Arial"/>
              </w:rPr>
              <w:t xml:space="preserve"> </w:t>
            </w:r>
          </w:p>
        </w:tc>
        <w:tc>
          <w:tcPr>
            <w:tcW w:w="1818" w:type="dxa"/>
          </w:tcPr>
          <w:p w:rsidR="00240FBE" w:rsidRPr="00460DC6" w:rsidRDefault="00240FBE" w:rsidP="00240FBE">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732628606"/>
              </w:sdtPr>
              <w:sdtEndPr/>
              <w:sdtContent>
                <w:r w:rsidRPr="00460DC6">
                  <w:rPr>
                    <w:rFonts w:ascii="Arial" w:eastAsia="MS Gothic" w:hAnsi="Arial" w:cs="Arial"/>
                  </w:rPr>
                  <w:sym w:font="Wingdings" w:char="F06F"/>
                </w:r>
              </w:sdtContent>
            </w:sdt>
          </w:p>
          <w:p w:rsidR="00240FBE" w:rsidRPr="00460DC6" w:rsidRDefault="00240FBE" w:rsidP="00240FBE">
            <w:pPr>
              <w:pStyle w:val="ListParagraph"/>
              <w:ind w:left="0"/>
              <w:rPr>
                <w:rFonts w:ascii="Arial" w:hAnsi="Arial" w:cs="Arial"/>
                <w:color w:val="000000" w:themeColor="text1"/>
              </w:rPr>
            </w:pPr>
            <w:r w:rsidRPr="00460DC6">
              <w:rPr>
                <w:rFonts w:ascii="Arial" w:hAnsi="Arial" w:cs="Arial"/>
                <w:color w:val="000000" w:themeColor="text1"/>
              </w:rPr>
              <w:t xml:space="preserve"> </w:t>
            </w:r>
          </w:p>
          <w:p w:rsidR="00240FBE" w:rsidRPr="00460DC6" w:rsidRDefault="00240FBE" w:rsidP="00240FBE">
            <w:pPr>
              <w:pStyle w:val="ListParagraph"/>
              <w:ind w:left="0"/>
              <w:rPr>
                <w:rFonts w:ascii="Arial" w:hAnsi="Arial" w:cs="Arial"/>
                <w:color w:val="000000" w:themeColor="text1"/>
              </w:rPr>
            </w:pPr>
          </w:p>
          <w:p w:rsidR="00240FBE" w:rsidRPr="00460DC6" w:rsidRDefault="00240FBE" w:rsidP="00240FBE">
            <w:pPr>
              <w:rPr>
                <w:rFonts w:ascii="Arial" w:hAnsi="Arial" w:cs="Arial"/>
              </w:rPr>
            </w:pPr>
            <w:r w:rsidRPr="00460DC6">
              <w:rPr>
                <w:rFonts w:ascii="Arial" w:hAnsi="Arial" w:cs="Arial"/>
                <w:color w:val="000000" w:themeColor="text1"/>
              </w:rPr>
              <w:t xml:space="preserve">Completed </w:t>
            </w:r>
            <w:sdt>
              <w:sdtPr>
                <w:rPr>
                  <w:rFonts w:ascii="Arial" w:hAnsi="Arial" w:cs="Arial"/>
                </w:rPr>
                <w:id w:val="1528982545"/>
              </w:sdtPr>
              <w:sdtEndPr/>
              <w:sdtContent>
                <w:r w:rsidRPr="00460DC6">
                  <w:rPr>
                    <w:rFonts w:ascii="Arial" w:eastAsia="MS Gothic" w:hAnsi="Arial" w:cs="Arial"/>
                  </w:rPr>
                  <w:sym w:font="Wingdings" w:char="F06F"/>
                </w:r>
              </w:sdtContent>
            </w:sdt>
          </w:p>
          <w:p w:rsidR="00240FBE" w:rsidRPr="00460DC6" w:rsidRDefault="00240FBE" w:rsidP="00240FBE">
            <w:pPr>
              <w:pStyle w:val="ListParagraph"/>
              <w:ind w:left="0"/>
              <w:rPr>
                <w:rFonts w:ascii="Arial" w:hAnsi="Arial" w:cs="Arial"/>
                <w:color w:val="000000" w:themeColor="text1"/>
              </w:rPr>
            </w:pPr>
          </w:p>
          <w:p w:rsidR="00240FBE" w:rsidRPr="00460DC6" w:rsidRDefault="00240FBE" w:rsidP="00240FBE">
            <w:pPr>
              <w:pStyle w:val="ListParagraph"/>
              <w:ind w:left="0"/>
              <w:rPr>
                <w:rFonts w:ascii="Arial" w:hAnsi="Arial" w:cs="Arial"/>
                <w:color w:val="000000" w:themeColor="text1"/>
              </w:rPr>
            </w:pPr>
          </w:p>
          <w:p w:rsidR="00240FBE" w:rsidRPr="00460DC6" w:rsidRDefault="00240FBE" w:rsidP="00240FBE">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655891945"/>
              </w:sdtPr>
              <w:sdtEndPr/>
              <w:sdtContent>
                <w:r w:rsidRPr="00460DC6">
                  <w:rPr>
                    <w:rFonts w:ascii="Arial" w:eastAsia="MS Gothic" w:hAnsi="Arial" w:cs="Arial"/>
                  </w:rPr>
                  <w:sym w:font="Wingdings" w:char="F06F"/>
                </w:r>
              </w:sdtContent>
            </w:sdt>
          </w:p>
          <w:p w:rsidR="00240FBE" w:rsidRPr="00460DC6" w:rsidRDefault="00240FBE" w:rsidP="00240FBE">
            <w:pPr>
              <w:pStyle w:val="ListParagraph"/>
              <w:ind w:left="0"/>
              <w:rPr>
                <w:rFonts w:ascii="Arial" w:hAnsi="Arial" w:cs="Arial"/>
                <w:color w:val="000000" w:themeColor="text1"/>
              </w:rPr>
            </w:pPr>
          </w:p>
        </w:tc>
        <w:tc>
          <w:tcPr>
            <w:tcW w:w="4230" w:type="dxa"/>
          </w:tcPr>
          <w:p w:rsidR="00240FBE" w:rsidRPr="00D31356" w:rsidRDefault="00240FBE" w:rsidP="00240FBE">
            <w:pPr>
              <w:rPr>
                <w:rFonts w:ascii="Times" w:hAnsi="Times" w:cs="Arial"/>
              </w:rPr>
            </w:pPr>
            <w:r w:rsidRPr="00D31356">
              <w:rPr>
                <w:rFonts w:ascii="Times" w:hAnsi="Times" w:cs="Arial"/>
              </w:rPr>
              <w:t xml:space="preserve">We are shifting </w:t>
            </w:r>
            <w:r>
              <w:rPr>
                <w:rFonts w:ascii="Times" w:hAnsi="Times" w:cs="Arial"/>
              </w:rPr>
              <w:t xml:space="preserve">the </w:t>
            </w:r>
            <w:r w:rsidRPr="00D31356">
              <w:rPr>
                <w:rFonts w:ascii="Times" w:hAnsi="Times" w:cs="Arial"/>
              </w:rPr>
              <w:t xml:space="preserve">focus of our assessment work to the specific outcomes in our ENG 1101 and 1201 courses. The language of the rubric we had been using did not match our SLOs. Previously, the rubric language was less than specific and may not have captured the information we desired. Therefore, we are working to create a more specific rubric. </w:t>
            </w:r>
          </w:p>
          <w:p w:rsidR="00240FBE" w:rsidRPr="00D31356" w:rsidRDefault="00240FBE" w:rsidP="00240FBE">
            <w:pPr>
              <w:rPr>
                <w:rFonts w:ascii="Times" w:hAnsi="Times" w:cs="Arial"/>
              </w:rPr>
            </w:pPr>
          </w:p>
          <w:p w:rsidR="00240FBE" w:rsidRPr="00735D06" w:rsidRDefault="00240FBE" w:rsidP="00240FBE">
            <w:pPr>
              <w:rPr>
                <w:rFonts w:ascii="Times" w:hAnsi="Times" w:cs="Arial"/>
                <w:sz w:val="22"/>
                <w:szCs w:val="22"/>
              </w:rPr>
            </w:pPr>
            <w:r w:rsidRPr="00D31356">
              <w:rPr>
                <w:rFonts w:ascii="Times" w:hAnsi="Times" w:cs="Arial"/>
              </w:rPr>
              <w:t xml:space="preserve">The new rubric was tested at an all-department in-service on April 13, 2018 (see </w:t>
            </w:r>
            <w:r>
              <w:rPr>
                <w:rFonts w:ascii="Times" w:hAnsi="Times" w:cs="Arial"/>
              </w:rPr>
              <w:t>end of document</w:t>
            </w:r>
            <w:r w:rsidRPr="00D31356">
              <w:rPr>
                <w:rFonts w:ascii="Times" w:hAnsi="Times" w:cs="Arial"/>
              </w:rPr>
              <w:t>). We created a Kahoot site and used our cell phones to vote on the categories. We discovered that the faculty are “hugging the curve” on the “Proficient” and “Developing” areas.  Meaning, the faculty are generally on the same page as to what is and is no</w:t>
            </w:r>
            <w:r>
              <w:rPr>
                <w:rFonts w:ascii="Times" w:hAnsi="Times" w:cs="Arial"/>
              </w:rPr>
              <w:t xml:space="preserve">t acceptable (or passing). We also discovered some areas in which faculty were not on the same page regarding source documentation and writing techniques to introduce an argument. </w:t>
            </w:r>
          </w:p>
        </w:tc>
        <w:tc>
          <w:tcPr>
            <w:tcW w:w="3780" w:type="dxa"/>
          </w:tcPr>
          <w:p w:rsidR="00240FBE" w:rsidRDefault="0088022C" w:rsidP="0088022C">
            <w:r w:rsidRPr="00260FA7">
              <w:t xml:space="preserve">We have expanded the use of the Gen Ed rubrics in ENG1101 and 1201. In FY19-20, over 2500 students were assessed in ENG1101 using the written communication rubric, and </w:t>
            </w:r>
            <w:r w:rsidR="00666CB6">
              <w:t>the following percentages</w:t>
            </w:r>
            <w:r w:rsidR="00260FA7">
              <w:t xml:space="preserve"> of them were found to be either competent or proficient on the 4 criteria that were assessed: </w:t>
            </w:r>
          </w:p>
          <w:p w:rsidR="00260FA7" w:rsidRDefault="00260FA7" w:rsidP="0088022C">
            <w:r>
              <w:t xml:space="preserve">Topics and Controlling ideas: </w:t>
            </w:r>
            <w:r w:rsidR="00DA57BD">
              <w:t>87.1%</w:t>
            </w:r>
          </w:p>
          <w:p w:rsidR="00DA57BD" w:rsidRDefault="00DA57BD" w:rsidP="0088022C">
            <w:r>
              <w:t>Structure of the Message: 90.3%</w:t>
            </w:r>
          </w:p>
          <w:p w:rsidR="00DA57BD" w:rsidRDefault="00DA57BD" w:rsidP="0088022C">
            <w:r>
              <w:t>Conventions of Language: 93%</w:t>
            </w:r>
          </w:p>
          <w:p w:rsidR="00DA57BD" w:rsidRDefault="00DA57BD" w:rsidP="0088022C">
            <w:r>
              <w:t xml:space="preserve">Critical Response: 78.2%. </w:t>
            </w:r>
          </w:p>
          <w:p w:rsidR="00DA57BD" w:rsidRDefault="00DA57BD" w:rsidP="0088022C"/>
          <w:p w:rsidR="00DA57BD" w:rsidRDefault="00DA57BD" w:rsidP="0088022C">
            <w:r>
              <w:t xml:space="preserve">In ENG1201, </w:t>
            </w:r>
            <w:r w:rsidR="00411051">
              <w:t xml:space="preserve">816 students were assessed using the Information Literacy Gen Ed rubric, and </w:t>
            </w:r>
            <w:r w:rsidR="00666CB6">
              <w:t>the following percentages of them</w:t>
            </w:r>
            <w:r w:rsidR="00411051">
              <w:t xml:space="preserve"> were found to be competent, proficient, or exceptional on the 3 criteria that were assessed:</w:t>
            </w:r>
          </w:p>
          <w:p w:rsidR="00411051" w:rsidRDefault="00411051" w:rsidP="0088022C">
            <w:r>
              <w:t xml:space="preserve">Formulate thesis: </w:t>
            </w:r>
            <w:r w:rsidR="009C0E73">
              <w:t>93%</w:t>
            </w:r>
          </w:p>
          <w:p w:rsidR="00411051" w:rsidRDefault="00411051" w:rsidP="0088022C">
            <w:r>
              <w:t xml:space="preserve">Organize and integrate materials: </w:t>
            </w:r>
            <w:r w:rsidR="009C0E73">
              <w:t>88%</w:t>
            </w:r>
          </w:p>
          <w:p w:rsidR="00411051" w:rsidRDefault="00411051" w:rsidP="0088022C">
            <w:r>
              <w:t>Select appropriate sources:</w:t>
            </w:r>
            <w:r w:rsidR="009C0E73">
              <w:t xml:space="preserve"> 88%</w:t>
            </w:r>
          </w:p>
          <w:p w:rsidR="00411051" w:rsidRDefault="00411051" w:rsidP="0088022C"/>
          <w:p w:rsidR="00DA57BD" w:rsidRPr="00260FA7" w:rsidRDefault="00DA57BD" w:rsidP="0088022C"/>
        </w:tc>
      </w:tr>
      <w:tr w:rsidR="00240FBE" w:rsidTr="00450D19">
        <w:trPr>
          <w:trHeight w:val="1399"/>
        </w:trPr>
        <w:tc>
          <w:tcPr>
            <w:tcW w:w="4297" w:type="dxa"/>
          </w:tcPr>
          <w:p w:rsidR="00240FBE" w:rsidRPr="00F1783D" w:rsidRDefault="00240FBE" w:rsidP="00240FBE">
            <w:pPr>
              <w:spacing w:after="200" w:line="276" w:lineRule="auto"/>
              <w:rPr>
                <w:rFonts w:ascii="Arial" w:hAnsi="Arial" w:cs="Arial"/>
              </w:rPr>
            </w:pPr>
            <w:r w:rsidRPr="00F1783D">
              <w:rPr>
                <w:rFonts w:ascii="Arial" w:hAnsi="Arial" w:cs="Arial"/>
              </w:rPr>
              <w:t xml:space="preserve">Finally, the department’s excellent engagement with and support of CCP is highly praiseworthy, and should be maintained.  The department may also want to carefully observe how </w:t>
            </w:r>
            <w:r w:rsidRPr="00F1783D">
              <w:rPr>
                <w:rFonts w:ascii="Arial" w:hAnsi="Arial" w:cs="Arial"/>
              </w:rPr>
              <w:lastRenderedPageBreak/>
              <w:t>offering English college courses at the high school level might impact enrollment in sections offered at Sinclair in the future, and closely monitor any trends that emerge in that regard.</w:t>
            </w:r>
          </w:p>
          <w:p w:rsidR="00240FBE" w:rsidRDefault="00240FBE" w:rsidP="00240FBE">
            <w:pPr>
              <w:pStyle w:val="NoSpacing"/>
              <w:ind w:left="720"/>
              <w:rPr>
                <w:rFonts w:ascii="Arial" w:hAnsi="Arial" w:cs="Arial"/>
              </w:rPr>
            </w:pPr>
          </w:p>
        </w:tc>
        <w:tc>
          <w:tcPr>
            <w:tcW w:w="1818" w:type="dxa"/>
          </w:tcPr>
          <w:p w:rsidR="00240FBE" w:rsidRPr="00460DC6" w:rsidRDefault="00240FBE" w:rsidP="00240FBE">
            <w:pPr>
              <w:rPr>
                <w:rFonts w:ascii="Arial" w:hAnsi="Arial" w:cs="Arial"/>
              </w:rPr>
            </w:pPr>
            <w:r w:rsidRPr="00460DC6">
              <w:rPr>
                <w:rFonts w:ascii="Arial" w:hAnsi="Arial" w:cs="Arial"/>
                <w:color w:val="000000" w:themeColor="text1"/>
              </w:rPr>
              <w:lastRenderedPageBreak/>
              <w:t>In progress</w:t>
            </w:r>
            <w:r>
              <w:rPr>
                <w:rFonts w:ascii="Arial" w:hAnsi="Arial" w:cs="Arial"/>
              </w:rPr>
              <w:t xml:space="preserve"> </w:t>
            </w:r>
            <w:sdt>
              <w:sdtPr>
                <w:rPr>
                  <w:rFonts w:ascii="Arial" w:hAnsi="Arial" w:cs="Arial"/>
                </w:rPr>
                <w:id w:val="-2085286822"/>
              </w:sdtPr>
              <w:sdtEndPr/>
              <w:sdtContent>
                <w:r w:rsidR="00666CB6">
                  <w:rPr>
                    <w:rFonts w:ascii="Arial" w:eastAsia="MS Gothic" w:hAnsi="Arial" w:cs="Arial"/>
                  </w:rPr>
                  <w:t>x</w:t>
                </w:r>
              </w:sdtContent>
            </w:sdt>
          </w:p>
          <w:p w:rsidR="00240FBE" w:rsidRPr="00460DC6" w:rsidRDefault="00240FBE" w:rsidP="00240FBE">
            <w:pPr>
              <w:pStyle w:val="ListParagraph"/>
              <w:ind w:left="0"/>
              <w:rPr>
                <w:rFonts w:ascii="Arial" w:hAnsi="Arial" w:cs="Arial"/>
                <w:color w:val="000000" w:themeColor="text1"/>
              </w:rPr>
            </w:pPr>
            <w:r w:rsidRPr="00460DC6">
              <w:rPr>
                <w:rFonts w:ascii="Arial" w:hAnsi="Arial" w:cs="Arial"/>
                <w:color w:val="000000" w:themeColor="text1"/>
              </w:rPr>
              <w:t xml:space="preserve"> </w:t>
            </w:r>
          </w:p>
          <w:p w:rsidR="00240FBE" w:rsidRPr="00460DC6" w:rsidRDefault="00240FBE" w:rsidP="00240FBE">
            <w:pPr>
              <w:pStyle w:val="ListParagraph"/>
              <w:ind w:left="0"/>
              <w:rPr>
                <w:rFonts w:ascii="Arial" w:hAnsi="Arial" w:cs="Arial"/>
                <w:color w:val="000000" w:themeColor="text1"/>
              </w:rPr>
            </w:pPr>
          </w:p>
          <w:p w:rsidR="00240FBE" w:rsidRPr="00460DC6" w:rsidRDefault="00240FBE" w:rsidP="00240FBE">
            <w:pPr>
              <w:rPr>
                <w:rFonts w:ascii="Arial" w:hAnsi="Arial" w:cs="Arial"/>
              </w:rPr>
            </w:pPr>
            <w:r w:rsidRPr="00460DC6">
              <w:rPr>
                <w:rFonts w:ascii="Arial" w:hAnsi="Arial" w:cs="Arial"/>
                <w:color w:val="000000" w:themeColor="text1"/>
              </w:rPr>
              <w:t xml:space="preserve">Completed </w:t>
            </w:r>
            <w:sdt>
              <w:sdtPr>
                <w:rPr>
                  <w:rFonts w:ascii="Arial" w:hAnsi="Arial" w:cs="Arial"/>
                </w:rPr>
                <w:id w:val="761884082"/>
              </w:sdtPr>
              <w:sdtEndPr/>
              <w:sdtContent>
                <w:r w:rsidRPr="00460DC6">
                  <w:rPr>
                    <w:rFonts w:ascii="Arial" w:eastAsia="MS Gothic" w:hAnsi="Arial" w:cs="Arial"/>
                  </w:rPr>
                  <w:sym w:font="Wingdings" w:char="F06F"/>
                </w:r>
              </w:sdtContent>
            </w:sdt>
          </w:p>
          <w:p w:rsidR="00240FBE" w:rsidRPr="00460DC6" w:rsidRDefault="00240FBE" w:rsidP="00240FBE">
            <w:pPr>
              <w:pStyle w:val="ListParagraph"/>
              <w:ind w:left="0"/>
              <w:rPr>
                <w:rFonts w:ascii="Arial" w:hAnsi="Arial" w:cs="Arial"/>
                <w:color w:val="000000" w:themeColor="text1"/>
              </w:rPr>
            </w:pPr>
          </w:p>
          <w:p w:rsidR="00240FBE" w:rsidRPr="00460DC6" w:rsidRDefault="00240FBE" w:rsidP="00240FBE">
            <w:pPr>
              <w:pStyle w:val="ListParagraph"/>
              <w:ind w:left="0"/>
              <w:rPr>
                <w:rFonts w:ascii="Arial" w:hAnsi="Arial" w:cs="Arial"/>
                <w:color w:val="000000" w:themeColor="text1"/>
              </w:rPr>
            </w:pPr>
          </w:p>
          <w:p w:rsidR="00240FBE" w:rsidRPr="00460DC6" w:rsidRDefault="00240FBE" w:rsidP="00240FBE">
            <w:pPr>
              <w:rPr>
                <w:rFonts w:ascii="Arial" w:hAnsi="Arial" w:cs="Arial"/>
              </w:rPr>
            </w:pPr>
            <w:r w:rsidRPr="00460DC6">
              <w:rPr>
                <w:rFonts w:ascii="Arial" w:hAnsi="Arial" w:cs="Arial"/>
                <w:color w:val="000000" w:themeColor="text1"/>
              </w:rPr>
              <w:lastRenderedPageBreak/>
              <w:t xml:space="preserve">No longer applicable </w:t>
            </w:r>
            <w:sdt>
              <w:sdtPr>
                <w:rPr>
                  <w:rFonts w:ascii="Arial" w:hAnsi="Arial" w:cs="Arial"/>
                </w:rPr>
                <w:id w:val="-1542507486"/>
              </w:sdtPr>
              <w:sdtEndPr/>
              <w:sdtContent>
                <w:r w:rsidRPr="00460DC6">
                  <w:rPr>
                    <w:rFonts w:ascii="Arial" w:eastAsia="MS Gothic" w:hAnsi="Arial" w:cs="Arial"/>
                  </w:rPr>
                  <w:sym w:font="Wingdings" w:char="F06F"/>
                </w:r>
              </w:sdtContent>
            </w:sdt>
          </w:p>
          <w:p w:rsidR="00240FBE" w:rsidRPr="00460DC6" w:rsidRDefault="00240FBE" w:rsidP="00240FBE">
            <w:pPr>
              <w:pStyle w:val="ListParagraph"/>
              <w:ind w:left="0"/>
              <w:rPr>
                <w:rFonts w:ascii="Arial" w:hAnsi="Arial" w:cs="Arial"/>
                <w:color w:val="000000" w:themeColor="text1"/>
              </w:rPr>
            </w:pPr>
          </w:p>
        </w:tc>
        <w:tc>
          <w:tcPr>
            <w:tcW w:w="4230" w:type="dxa"/>
          </w:tcPr>
          <w:p w:rsidR="00240FBE" w:rsidRDefault="00240FBE" w:rsidP="00240FBE">
            <w:pPr>
              <w:rPr>
                <w:rFonts w:ascii="Times" w:hAnsi="Times" w:cs="Arial"/>
              </w:rPr>
            </w:pPr>
            <w:r w:rsidRPr="00DE596A">
              <w:rPr>
                <w:rFonts w:ascii="Times" w:hAnsi="Times" w:cs="Arial"/>
              </w:rPr>
              <w:lastRenderedPageBreak/>
              <w:t xml:space="preserve">While CCP enrollment will definitely/ has definitely impacted enrollment in non-CCP sections, the reality is that we can do little about that trend other than be aware. We are continuing to support CCP partners and have developed a team </w:t>
            </w:r>
            <w:r w:rsidRPr="00DE596A">
              <w:rPr>
                <w:rFonts w:ascii="Times" w:hAnsi="Times" w:cs="Arial"/>
              </w:rPr>
              <w:lastRenderedPageBreak/>
              <w:t xml:space="preserve">of three faculty who meet twice a month to review CCP issues and projects. We are hopeful that we will be granted permanent release hours to continue this work.   </w:t>
            </w:r>
          </w:p>
          <w:p w:rsidR="009A27F0" w:rsidRDefault="009A27F0" w:rsidP="00240FBE">
            <w:pPr>
              <w:rPr>
                <w:rFonts w:ascii="Times" w:hAnsi="Times" w:cs="Arial"/>
              </w:rPr>
            </w:pPr>
          </w:p>
          <w:p w:rsidR="009A27F0" w:rsidRDefault="009A27F0" w:rsidP="009A27F0">
            <w:pPr>
              <w:rPr>
                <w:rFonts w:ascii="Times" w:hAnsi="Times" w:cs="Arial"/>
              </w:rPr>
            </w:pPr>
            <w:r>
              <w:rPr>
                <w:rFonts w:ascii="Times" w:hAnsi="Times" w:cs="Arial"/>
              </w:rPr>
              <w:t>For AY2018-19, the general education writing rubric has been added to all ENG1101 master course shells including CCP. This has removed the barrier of importing the rubric from the repository and then associating the rubric to the appropriate drop box. The goal is to increase participation in utilizing the writing rubric to meet the needs of program reviews and accreditation.</w:t>
            </w:r>
          </w:p>
          <w:p w:rsidR="009A27F0" w:rsidRDefault="009A27F0" w:rsidP="009A27F0">
            <w:pPr>
              <w:rPr>
                <w:rFonts w:ascii="Times" w:hAnsi="Times" w:cs="Arial"/>
              </w:rPr>
            </w:pPr>
          </w:p>
          <w:p w:rsidR="009A27F0" w:rsidRPr="00DE596A" w:rsidRDefault="009A27F0" w:rsidP="009A27F0">
            <w:pPr>
              <w:rPr>
                <w:rFonts w:ascii="Times" w:hAnsi="Times" w:cs="Arial"/>
              </w:rPr>
            </w:pPr>
            <w:r>
              <w:rPr>
                <w:rFonts w:ascii="Times" w:hAnsi="Times" w:cs="Arial"/>
              </w:rPr>
              <w:t>For AY2018-19, the general education information literacy rubric has been embedded in the ENG1201 online classes. There is discussion to expand the use of this rubric to all ENG1201 modalities.</w:t>
            </w:r>
          </w:p>
        </w:tc>
        <w:tc>
          <w:tcPr>
            <w:tcW w:w="3780" w:type="dxa"/>
          </w:tcPr>
          <w:p w:rsidR="00240FBE" w:rsidRDefault="00666CB6" w:rsidP="00240FBE">
            <w:r w:rsidRPr="00076CCA">
              <w:lastRenderedPageBreak/>
              <w:t xml:space="preserve">We continue to work very closely with the CCP office, and the CCP faculty liaison is a member of the English department. Success rates of CCP students is </w:t>
            </w:r>
            <w:r w:rsidR="00076B67">
              <w:t xml:space="preserve">consistently high. However, we plan to do some </w:t>
            </w:r>
            <w:r w:rsidR="00076B67">
              <w:lastRenderedPageBreak/>
              <w:t xml:space="preserve">research to disaggregate data based on locations and modalities to get a better idea of where students are most successful and where they need the most support. </w:t>
            </w:r>
          </w:p>
          <w:p w:rsidR="00076B67" w:rsidRDefault="00076B67" w:rsidP="00240FBE"/>
          <w:p w:rsidR="00076B67" w:rsidRPr="00076CCA" w:rsidRDefault="00076B67" w:rsidP="00240FBE">
            <w:r>
              <w:t>An additional concern is that enrollment in our on-campus, face to face classes is falling. Overall numbers look steady, but enrollment in f2f classes taught at Sinclair campuses in Spring ’20 was far below expectations. We ran 15 fewer sections of f2f  ENG1101 sections on the Dayton campus than we did a year ago. One deep concern is that the students who are taking their Sinclair courses at their high schools will go on to other schools rather than choosing to continue here. So, while robust CCP numbers keep our enrollment looking healthy, we may be losing those students to other schools. The department will be looking at these data more closely and working with the CCP office to track these students if possible.</w:t>
            </w:r>
          </w:p>
        </w:tc>
      </w:tr>
    </w:tbl>
    <w:p w:rsidR="00E24D49" w:rsidRDefault="00E24D49"/>
    <w:p w:rsidR="006D2190" w:rsidRDefault="006D2190">
      <w:pPr>
        <w:spacing w:after="200" w:line="276" w:lineRule="auto"/>
        <w:rPr>
          <w:rFonts w:ascii="Arial" w:hAnsi="Arial" w:cs="Arial"/>
          <w:b/>
          <w:sz w:val="20"/>
          <w:szCs w:val="20"/>
          <w:u w:val="single"/>
        </w:rPr>
      </w:pPr>
      <w:r>
        <w:rPr>
          <w:rFonts w:ascii="Arial" w:hAnsi="Arial" w:cs="Arial"/>
          <w:b/>
          <w:sz w:val="20"/>
          <w:szCs w:val="20"/>
          <w:u w:val="single"/>
        </w:rPr>
        <w:br w:type="page"/>
      </w:r>
    </w:p>
    <w:p w:rsidR="006D2190" w:rsidRDefault="006D2190" w:rsidP="00F858E5">
      <w:pPr>
        <w:rPr>
          <w:rFonts w:ascii="Arial" w:hAnsi="Arial" w:cs="Arial"/>
          <w:b/>
          <w:sz w:val="20"/>
          <w:szCs w:val="20"/>
          <w:u w:val="single"/>
        </w:rPr>
        <w:sectPr w:rsidR="006D2190" w:rsidSect="002672D3">
          <w:footerReference w:type="default" r:id="rId8"/>
          <w:pgSz w:w="15840" w:h="12240" w:orient="landscape"/>
          <w:pgMar w:top="1440" w:right="1152" w:bottom="1440" w:left="1152" w:header="720" w:footer="288" w:gutter="0"/>
          <w:cols w:space="720"/>
          <w:docGrid w:linePitch="360"/>
        </w:sectPr>
      </w:pPr>
    </w:p>
    <w:p w:rsidR="00896B7A" w:rsidRPr="0037063E" w:rsidRDefault="00896B7A" w:rsidP="00896B7A">
      <w:pPr>
        <w:rPr>
          <w:rFonts w:ascii="Arial" w:hAnsi="Arial" w:cs="Arial"/>
          <w:b/>
          <w:sz w:val="20"/>
          <w:szCs w:val="20"/>
          <w:u w:val="single"/>
        </w:rPr>
      </w:pPr>
      <w:r w:rsidRPr="0037063E">
        <w:rPr>
          <w:rFonts w:ascii="Arial" w:hAnsi="Arial" w:cs="Arial"/>
          <w:b/>
          <w:sz w:val="20"/>
          <w:szCs w:val="20"/>
          <w:u w:val="single"/>
        </w:rPr>
        <w:lastRenderedPageBreak/>
        <w:t>Section II: Assessment of General Education &amp; Degree Program Outcomes</w:t>
      </w:r>
    </w:p>
    <w:p w:rsidR="00896B7A" w:rsidRPr="0037063E" w:rsidRDefault="00896B7A" w:rsidP="00896B7A">
      <w:pPr>
        <w:rPr>
          <w:rFonts w:ascii="Arial" w:hAnsi="Arial" w:cs="Arial"/>
          <w:b/>
          <w:sz w:val="20"/>
          <w:szCs w:val="20"/>
          <w:u w:val="single"/>
        </w:rPr>
      </w:pPr>
    </w:p>
    <w:p w:rsidR="00896B7A" w:rsidRPr="00E06B32" w:rsidRDefault="005B7364" w:rsidP="00896B7A">
      <w:pPr>
        <w:rPr>
          <w:rFonts w:asciiTheme="minorHAnsi" w:hAnsiTheme="minorHAnsi" w:cstheme="minorHAnsi"/>
          <w:sz w:val="22"/>
          <w:szCs w:val="22"/>
        </w:rPr>
      </w:pPr>
      <w:r w:rsidRPr="00E06B32">
        <w:rPr>
          <w:rFonts w:asciiTheme="minorHAnsi" w:hAnsiTheme="minorHAnsi" w:cstheme="minorHAnsi"/>
          <w:sz w:val="22"/>
          <w:szCs w:val="22"/>
        </w:rPr>
        <w:t xml:space="preserve">As many of you know, in FY 2017-18 the Computer Literacy General Education Outcome was discontinued.  However, it is still expected that </w:t>
      </w:r>
      <w:r w:rsidR="00BF6039" w:rsidRPr="00E06B32">
        <w:rPr>
          <w:rFonts w:asciiTheme="minorHAnsi" w:hAnsiTheme="minorHAnsi" w:cstheme="minorHAnsi"/>
          <w:sz w:val="22"/>
          <w:szCs w:val="22"/>
        </w:rPr>
        <w:t xml:space="preserve">computer </w:t>
      </w:r>
      <w:r w:rsidR="000A6381" w:rsidRPr="00E06B32">
        <w:rPr>
          <w:rFonts w:asciiTheme="minorHAnsi" w:hAnsiTheme="minorHAnsi" w:cstheme="minorHAnsi"/>
          <w:sz w:val="22"/>
          <w:szCs w:val="22"/>
        </w:rPr>
        <w:t>skills</w:t>
      </w:r>
      <w:r w:rsidRPr="00E06B32">
        <w:rPr>
          <w:rFonts w:asciiTheme="minorHAnsi" w:hAnsiTheme="minorHAnsi" w:cstheme="minorHAnsi"/>
          <w:sz w:val="22"/>
          <w:szCs w:val="22"/>
        </w:rPr>
        <w:t xml:space="preserve"> instruction will occur for the specific needs of a program.  </w:t>
      </w:r>
      <w:r w:rsidR="00896B7A" w:rsidRPr="00E06B32">
        <w:rPr>
          <w:rFonts w:asciiTheme="minorHAnsi" w:hAnsiTheme="minorHAnsi" w:cstheme="minorHAnsi"/>
          <w:sz w:val="22"/>
          <w:szCs w:val="22"/>
        </w:rPr>
        <w:t xml:space="preserve">For the FY 2018-19 year, as part of the Annual Update each department is asked to </w:t>
      </w:r>
      <w:r w:rsidRPr="00E06B32">
        <w:rPr>
          <w:rFonts w:asciiTheme="minorHAnsi" w:hAnsiTheme="minorHAnsi" w:cstheme="minorHAnsi"/>
          <w:sz w:val="22"/>
          <w:szCs w:val="22"/>
        </w:rPr>
        <w:t xml:space="preserve">describe how </w:t>
      </w:r>
      <w:r w:rsidR="00BF6039" w:rsidRPr="00E06B32">
        <w:rPr>
          <w:rFonts w:asciiTheme="minorHAnsi" w:hAnsiTheme="minorHAnsi" w:cstheme="minorHAnsi"/>
          <w:sz w:val="22"/>
          <w:szCs w:val="22"/>
        </w:rPr>
        <w:t>the computer</w:t>
      </w:r>
      <w:r w:rsidR="000A6381" w:rsidRPr="00E06B32">
        <w:rPr>
          <w:rFonts w:asciiTheme="minorHAnsi" w:hAnsiTheme="minorHAnsi" w:cstheme="minorHAnsi"/>
          <w:sz w:val="22"/>
          <w:szCs w:val="22"/>
        </w:rPr>
        <w:t xml:space="preserve"> skills</w:t>
      </w:r>
      <w:r w:rsidRPr="00E06B32">
        <w:rPr>
          <w:rFonts w:asciiTheme="minorHAnsi" w:hAnsiTheme="minorHAnsi" w:cstheme="minorHAnsi"/>
          <w:sz w:val="22"/>
          <w:szCs w:val="22"/>
        </w:rPr>
        <w:t xml:space="preserve"> education required for your graduates to be successful in their chosen field is addressed and assessed at the program level.</w:t>
      </w:r>
    </w:p>
    <w:p w:rsidR="000729D4" w:rsidRPr="00E06B32" w:rsidRDefault="000729D4" w:rsidP="00896B7A">
      <w:pPr>
        <w:rPr>
          <w:rFonts w:asciiTheme="minorHAnsi" w:hAnsiTheme="minorHAnsi" w:cstheme="minorHAnsi"/>
          <w:sz w:val="22"/>
          <w:szCs w:val="22"/>
        </w:rPr>
      </w:pPr>
    </w:p>
    <w:p w:rsidR="00BF6039" w:rsidRPr="00E06B32" w:rsidRDefault="00BF6039" w:rsidP="00BF6039">
      <w:pPr>
        <w:rPr>
          <w:rFonts w:asciiTheme="minorHAnsi" w:hAnsiTheme="minorHAnsi" w:cstheme="minorHAnsi"/>
          <w:color w:val="1F497D"/>
          <w:sz w:val="22"/>
          <w:szCs w:val="22"/>
        </w:rPr>
      </w:pPr>
      <w:r w:rsidRPr="00E06B32">
        <w:rPr>
          <w:rFonts w:asciiTheme="minorHAnsi" w:hAnsiTheme="minorHAnsi" w:cstheme="minorHAnsi"/>
          <w:sz w:val="22"/>
          <w:szCs w:val="22"/>
        </w:rPr>
        <w:t>What computer skills will your students need to possess in order to be successful after graduation? Please provide answers to the questions in the 3 sections located below.</w:t>
      </w:r>
    </w:p>
    <w:p w:rsidR="00BF6039" w:rsidRPr="00E06B32" w:rsidRDefault="00BF6039" w:rsidP="00BF6039">
      <w:pPr>
        <w:pStyle w:val="ListParagraph"/>
        <w:rPr>
          <w:rFonts w:asciiTheme="minorHAnsi" w:hAnsiTheme="minorHAnsi" w:cstheme="minorHAnsi"/>
          <w:sz w:val="22"/>
          <w:szCs w:val="22"/>
        </w:rPr>
      </w:pPr>
    </w:p>
    <w:p w:rsidR="00BF6039" w:rsidRPr="00E06B32" w:rsidRDefault="00BF6039" w:rsidP="00E06B32">
      <w:pPr>
        <w:pStyle w:val="ListParagraph"/>
        <w:numPr>
          <w:ilvl w:val="0"/>
          <w:numId w:val="42"/>
        </w:numPr>
        <w:ind w:left="360"/>
        <w:rPr>
          <w:rFonts w:asciiTheme="minorHAnsi" w:hAnsiTheme="minorHAnsi" w:cstheme="minorHAnsi"/>
          <w:sz w:val="22"/>
          <w:szCs w:val="22"/>
        </w:rPr>
      </w:pPr>
      <w:r w:rsidRPr="00E06B32">
        <w:rPr>
          <w:rFonts w:asciiTheme="minorHAnsi" w:hAnsiTheme="minorHAnsi" w:cstheme="minorHAnsi"/>
          <w:color w:val="000000"/>
          <w:sz w:val="22"/>
          <w:szCs w:val="22"/>
        </w:rPr>
        <w:t>Do your program students need to be competent or proficient in word processing, spreadsheets, and/or presentation software (e.g. Office Suite-style programs such as Word, Excel, PowerPoint)?</w:t>
      </w:r>
    </w:p>
    <w:p w:rsidR="00BF6039" w:rsidRPr="00E06B32" w:rsidRDefault="00BF6039" w:rsidP="00E06B32">
      <w:pPr>
        <w:pStyle w:val="ListParagraph"/>
        <w:ind w:left="360"/>
        <w:rPr>
          <w:rFonts w:asciiTheme="minorHAnsi" w:hAnsiTheme="minorHAnsi" w:cstheme="minorHAnsi"/>
          <w:sz w:val="22"/>
          <w:szCs w:val="22"/>
        </w:rPr>
      </w:pPr>
    </w:p>
    <w:p w:rsidR="00BF6039" w:rsidRPr="00E06B32" w:rsidRDefault="00E06B32"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Yes</w:t>
      </w:r>
      <w:r w:rsidRPr="00E06B32">
        <w:rPr>
          <w:rFonts w:asciiTheme="minorHAnsi" w:hAnsiTheme="minorHAnsi" w:cstheme="minorHAnsi"/>
          <w:sz w:val="22"/>
          <w:szCs w:val="22"/>
        </w:rPr>
        <w:tab/>
      </w:r>
      <w:sdt>
        <w:sdtPr>
          <w:rPr>
            <w:rFonts w:asciiTheme="minorHAnsi" w:hAnsiTheme="minorHAnsi" w:cstheme="minorHAnsi"/>
            <w:sz w:val="22"/>
            <w:szCs w:val="22"/>
          </w:rPr>
          <w:id w:val="1227960799"/>
          <w14:checkbox>
            <w14:checked w14:val="1"/>
            <w14:checkedState w14:val="2612" w14:font="MS Gothic"/>
            <w14:uncheckedState w14:val="2610" w14:font="MS Gothic"/>
          </w14:checkbox>
        </w:sdtPr>
        <w:sdtEndPr/>
        <w:sdtContent>
          <w:r w:rsidR="00C4720C">
            <w:rPr>
              <w:rFonts w:ascii="MS Gothic" w:eastAsia="MS Gothic" w:hAnsi="MS Gothic" w:cstheme="minorHAnsi" w:hint="eastAsia"/>
              <w:sz w:val="22"/>
              <w:szCs w:val="22"/>
            </w:rPr>
            <w:t>☒</w:t>
          </w:r>
        </w:sdtContent>
      </w:sdt>
      <w:r w:rsidRPr="00E06B32">
        <w:rPr>
          <w:rFonts w:asciiTheme="minorHAnsi" w:hAnsiTheme="minorHAnsi" w:cstheme="minorHAnsi"/>
          <w:sz w:val="22"/>
          <w:szCs w:val="22"/>
        </w:rPr>
        <w:tab/>
        <w:t>No</w:t>
      </w:r>
      <w:r>
        <w:rPr>
          <w:rFonts w:asciiTheme="minorHAnsi" w:hAnsiTheme="minorHAnsi" w:cstheme="minorHAnsi"/>
          <w:sz w:val="22"/>
          <w:szCs w:val="22"/>
        </w:rPr>
        <w:t xml:space="preserve"> </w:t>
      </w:r>
      <w:sdt>
        <w:sdtPr>
          <w:rPr>
            <w:rFonts w:asciiTheme="minorHAnsi" w:hAnsiTheme="minorHAnsi" w:cstheme="minorHAnsi"/>
            <w:sz w:val="22"/>
            <w:szCs w:val="22"/>
          </w:rPr>
          <w:id w:val="1026907675"/>
          <w14:checkbox>
            <w14:checked w14:val="0"/>
            <w14:checkedState w14:val="2612" w14:font="MS Gothic"/>
            <w14:uncheckedState w14:val="2610" w14:font="MS Gothic"/>
          </w14:checkbox>
        </w:sdtPr>
        <w:sdtEndPr/>
        <w:sdtContent>
          <w:r w:rsidRPr="00E06B32">
            <w:rPr>
              <w:rFonts w:ascii="Segoe UI Symbol" w:eastAsia="MS Gothic" w:hAnsi="Segoe UI Symbol" w:cs="Segoe UI Symbol"/>
              <w:sz w:val="22"/>
              <w:szCs w:val="22"/>
            </w:rPr>
            <w:t>☐</w:t>
          </w:r>
        </w:sdtContent>
      </w:sdt>
      <w:r w:rsidRPr="00E06B32">
        <w:rPr>
          <w:rFonts w:asciiTheme="minorHAnsi" w:hAnsiTheme="minorHAnsi" w:cstheme="minorHAnsi"/>
          <w:sz w:val="22"/>
          <w:szCs w:val="22"/>
        </w:rPr>
        <w:tab/>
      </w:r>
      <w:r w:rsidR="00BF6039" w:rsidRPr="00E06B32">
        <w:rPr>
          <w:rFonts w:asciiTheme="minorHAnsi" w:hAnsiTheme="minorHAnsi" w:cstheme="minorHAnsi"/>
          <w:sz w:val="22"/>
          <w:szCs w:val="22"/>
        </w:rPr>
        <w:t xml:space="preserve"> (</w:t>
      </w:r>
      <w:r w:rsidR="00BF6039" w:rsidRPr="00E06B32">
        <w:rPr>
          <w:rFonts w:asciiTheme="minorHAnsi" w:hAnsiTheme="minorHAnsi" w:cstheme="minorHAnsi"/>
          <w:b/>
          <w:sz w:val="22"/>
          <w:szCs w:val="22"/>
        </w:rPr>
        <w:t>If no, please proceed to question # 2</w:t>
      </w:r>
      <w:r w:rsidR="00BF6039" w:rsidRPr="00E06B32">
        <w:rPr>
          <w:rFonts w:asciiTheme="minorHAnsi" w:hAnsiTheme="minorHAnsi" w:cstheme="minorHAnsi"/>
          <w:sz w:val="22"/>
          <w:szCs w:val="22"/>
        </w:rPr>
        <w:t>).</w:t>
      </w:r>
    </w:p>
    <w:p w:rsidR="00BF6039" w:rsidRPr="00E06B32" w:rsidRDefault="00BF6039" w:rsidP="00E06B32">
      <w:pPr>
        <w:pStyle w:val="ListParagraph"/>
        <w:ind w:left="360"/>
        <w:rPr>
          <w:rFonts w:asciiTheme="minorHAnsi" w:hAnsiTheme="minorHAnsi" w:cstheme="minorHAnsi"/>
          <w:sz w:val="22"/>
          <w:szCs w:val="22"/>
        </w:rPr>
      </w:pPr>
    </w:p>
    <w:p w:rsidR="00BF6039" w:rsidRPr="00E06B32" w:rsidRDefault="00E06B32"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If Yes:</w:t>
      </w:r>
    </w:p>
    <w:p w:rsidR="00E06B32" w:rsidRPr="00E06B32" w:rsidRDefault="00E06B32" w:rsidP="00E06B32">
      <w:pPr>
        <w:rPr>
          <w:rFonts w:asciiTheme="minorHAnsi" w:hAnsiTheme="minorHAnsi" w:cstheme="minorHAnsi"/>
          <w:sz w:val="22"/>
          <w:szCs w:val="22"/>
        </w:rPr>
      </w:pPr>
    </w:p>
    <w:p w:rsidR="00BF6039" w:rsidRPr="00E06B32" w:rsidRDefault="008014CB" w:rsidP="00E06B32">
      <w:pPr>
        <w:ind w:left="360"/>
        <w:rPr>
          <w:rFonts w:asciiTheme="minorHAnsi" w:hAnsiTheme="minorHAnsi" w:cstheme="minorHAnsi"/>
          <w:sz w:val="22"/>
          <w:szCs w:val="22"/>
        </w:rPr>
      </w:pPr>
      <w:sdt>
        <w:sdtPr>
          <w:rPr>
            <w:rFonts w:asciiTheme="minorHAnsi" w:hAnsiTheme="minorHAnsi" w:cstheme="minorHAnsi"/>
            <w:sz w:val="22"/>
            <w:szCs w:val="22"/>
          </w:rPr>
          <w:id w:val="1835025455"/>
          <w14:checkbox>
            <w14:checked w14:val="1"/>
            <w14:checkedState w14:val="2612" w14:font="MS Gothic"/>
            <w14:uncheckedState w14:val="2610" w14:font="MS Gothic"/>
          </w14:checkbox>
        </w:sdtPr>
        <w:sdtEndPr/>
        <w:sdtContent>
          <w:r w:rsidR="00C4720C">
            <w:rPr>
              <w:rFonts w:ascii="MS Gothic" w:eastAsia="MS Gothic" w:hAnsi="MS Gothic" w:cstheme="minorHAnsi" w:hint="eastAsia"/>
              <w:sz w:val="22"/>
              <w:szCs w:val="22"/>
            </w:rPr>
            <w:t>☒</w:t>
          </w:r>
        </w:sdtContent>
      </w:sdt>
      <w:r w:rsidR="00E06B32" w:rsidRPr="00E06B32">
        <w:rPr>
          <w:rFonts w:asciiTheme="minorHAnsi" w:hAnsiTheme="minorHAnsi" w:cstheme="minorHAnsi"/>
          <w:sz w:val="22"/>
          <w:szCs w:val="22"/>
        </w:rPr>
        <w:tab/>
        <w:t xml:space="preserve"> P</w:t>
      </w:r>
      <w:r w:rsidR="00BF6039" w:rsidRPr="00E06B32">
        <w:rPr>
          <w:rFonts w:asciiTheme="minorHAnsi" w:hAnsiTheme="minorHAnsi" w:cstheme="minorHAnsi"/>
          <w:sz w:val="22"/>
          <w:szCs w:val="22"/>
        </w:rPr>
        <w:t>rogram</w:t>
      </w:r>
      <w:r w:rsidR="00E06B32" w:rsidRPr="00E06B32">
        <w:rPr>
          <w:rFonts w:asciiTheme="minorHAnsi" w:hAnsiTheme="minorHAnsi" w:cstheme="minorHAnsi"/>
          <w:sz w:val="22"/>
          <w:szCs w:val="22"/>
        </w:rPr>
        <w:t>(s)</w:t>
      </w:r>
      <w:r w:rsidR="00BF6039" w:rsidRPr="00E06B32">
        <w:rPr>
          <w:rFonts w:asciiTheme="minorHAnsi" w:hAnsiTheme="minorHAnsi" w:cstheme="minorHAnsi"/>
          <w:sz w:val="22"/>
          <w:szCs w:val="22"/>
        </w:rPr>
        <w:t xml:space="preserve"> contain BIS 1120 or MET 1131 where these skills will be acquired</w:t>
      </w:r>
      <w:r w:rsidR="00E06B32" w:rsidRPr="00E06B32">
        <w:rPr>
          <w:rFonts w:asciiTheme="minorHAnsi" w:hAnsiTheme="minorHAnsi" w:cstheme="minorHAnsi"/>
          <w:sz w:val="22"/>
          <w:szCs w:val="22"/>
        </w:rPr>
        <w:t xml:space="preserve"> </w:t>
      </w:r>
      <w:r w:rsidR="00BF6039" w:rsidRPr="00E06B32">
        <w:rPr>
          <w:rFonts w:asciiTheme="minorHAnsi" w:hAnsiTheme="minorHAnsi" w:cstheme="minorHAnsi"/>
          <w:sz w:val="22"/>
          <w:szCs w:val="22"/>
        </w:rPr>
        <w:t xml:space="preserve">and </w:t>
      </w:r>
      <w:r w:rsidR="00E06B32" w:rsidRPr="00E06B32">
        <w:rPr>
          <w:rFonts w:asciiTheme="minorHAnsi" w:hAnsiTheme="minorHAnsi" w:cstheme="minorHAnsi"/>
          <w:sz w:val="22"/>
          <w:szCs w:val="22"/>
        </w:rPr>
        <w:t>assessed.</w:t>
      </w:r>
      <w:r w:rsidR="00BF6039" w:rsidRPr="00E06B32">
        <w:rPr>
          <w:rFonts w:asciiTheme="minorHAnsi" w:hAnsiTheme="minorHAnsi" w:cstheme="minorHAnsi"/>
          <w:sz w:val="22"/>
          <w:szCs w:val="22"/>
        </w:rPr>
        <w:br/>
      </w:r>
      <w:sdt>
        <w:sdtPr>
          <w:rPr>
            <w:rFonts w:asciiTheme="minorHAnsi" w:hAnsiTheme="minorHAnsi" w:cstheme="minorHAnsi"/>
            <w:sz w:val="22"/>
            <w:szCs w:val="22"/>
          </w:rPr>
          <w:id w:val="-602954549"/>
          <w14:checkbox>
            <w14:checked w14:val="0"/>
            <w14:checkedState w14:val="2612" w14:font="MS Gothic"/>
            <w14:uncheckedState w14:val="2610" w14:font="MS Gothic"/>
          </w14:checkbox>
        </w:sdtPr>
        <w:sdtEndPr/>
        <w:sdtContent>
          <w:r w:rsidR="00E06B32" w:rsidRPr="00E06B32">
            <w:rPr>
              <w:rFonts w:ascii="Segoe UI Symbol" w:eastAsia="MS Gothic" w:hAnsi="Segoe UI Symbol" w:cs="Segoe UI Symbol"/>
              <w:sz w:val="22"/>
              <w:szCs w:val="22"/>
            </w:rPr>
            <w:t>☐</w:t>
          </w:r>
        </w:sdtContent>
      </w:sdt>
      <w:r w:rsidR="00E06B32" w:rsidRPr="00E06B32">
        <w:rPr>
          <w:rFonts w:asciiTheme="minorHAnsi" w:hAnsiTheme="minorHAnsi" w:cstheme="minorHAnsi"/>
          <w:sz w:val="22"/>
          <w:szCs w:val="22"/>
        </w:rPr>
        <w:tab/>
        <w:t xml:space="preserve"> Program(s) do </w:t>
      </w:r>
      <w:r w:rsidR="00BF6039" w:rsidRPr="00E06B32">
        <w:rPr>
          <w:rFonts w:asciiTheme="minorHAnsi" w:hAnsiTheme="minorHAnsi" w:cstheme="minorHAnsi"/>
          <w:sz w:val="22"/>
          <w:szCs w:val="22"/>
        </w:rPr>
        <w:t>not contain BIS 1120 or MET 1131. These skills will be assessed in the following manner:</w:t>
      </w:r>
    </w:p>
    <w:p w:rsidR="00E06B32" w:rsidRPr="00E06B32" w:rsidRDefault="00BF6039"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 xml:space="preserve">   </w:t>
      </w:r>
    </w:p>
    <w:p w:rsidR="00BF6039" w:rsidRPr="00E06B32" w:rsidRDefault="00BF6039" w:rsidP="00E06B32">
      <w:pPr>
        <w:ind w:left="720"/>
        <w:rPr>
          <w:rFonts w:asciiTheme="minorHAnsi" w:hAnsiTheme="minorHAnsi" w:cstheme="minorHAnsi"/>
          <w:sz w:val="22"/>
          <w:szCs w:val="22"/>
        </w:rPr>
      </w:pPr>
      <w:r w:rsidRPr="00E06B32">
        <w:rPr>
          <w:rFonts w:asciiTheme="minorHAnsi" w:hAnsiTheme="minorHAnsi" w:cstheme="minorHAnsi"/>
          <w:sz w:val="22"/>
          <w:szCs w:val="22"/>
        </w:rPr>
        <w:t xml:space="preserve">Course(s): </w:t>
      </w:r>
      <w:sdt>
        <w:sdtPr>
          <w:rPr>
            <w:rFonts w:asciiTheme="minorHAnsi" w:hAnsiTheme="minorHAnsi" w:cstheme="minorHAnsi"/>
            <w:sz w:val="22"/>
            <w:szCs w:val="22"/>
            <w:u w:val="single"/>
          </w:rPr>
          <w:id w:val="-770709188"/>
          <w:placeholder>
            <w:docPart w:val="EFEEBD9C893E4A079E978469ABCD6BDE"/>
          </w:placeholder>
          <w:showingPlcHdr/>
        </w:sdtPr>
        <w:sdtEndPr/>
        <w:sdtContent>
          <w:r w:rsidR="00E06B32" w:rsidRPr="00E06B32">
            <w:rPr>
              <w:rStyle w:val="PlaceholderText"/>
              <w:rFonts w:asciiTheme="minorHAnsi" w:eastAsiaTheme="minorHAnsi" w:hAnsiTheme="minorHAnsi" w:cstheme="minorHAnsi"/>
              <w:sz w:val="22"/>
              <w:szCs w:val="22"/>
            </w:rPr>
            <w:t>Click here to enter text.</w:t>
          </w:r>
        </w:sdtContent>
      </w:sdt>
    </w:p>
    <w:p w:rsidR="00BF6039" w:rsidRPr="00E06B32" w:rsidRDefault="00BF6039" w:rsidP="00E06B32">
      <w:pPr>
        <w:ind w:left="720"/>
        <w:rPr>
          <w:rFonts w:asciiTheme="minorHAnsi" w:hAnsiTheme="minorHAnsi" w:cstheme="minorHAnsi"/>
          <w:sz w:val="22"/>
          <w:szCs w:val="22"/>
        </w:rPr>
      </w:pPr>
      <w:r w:rsidRPr="00E06B32">
        <w:rPr>
          <w:rFonts w:asciiTheme="minorHAnsi" w:hAnsiTheme="minorHAnsi" w:cstheme="minorHAnsi"/>
          <w:sz w:val="22"/>
          <w:szCs w:val="22"/>
        </w:rPr>
        <w:t xml:space="preserve">Assessment Method / Assignment(s) (Please be specific):   </w:t>
      </w:r>
      <w:sdt>
        <w:sdtPr>
          <w:rPr>
            <w:rFonts w:asciiTheme="minorHAnsi" w:hAnsiTheme="minorHAnsi" w:cstheme="minorHAnsi"/>
            <w:sz w:val="22"/>
            <w:szCs w:val="22"/>
            <w:u w:val="single"/>
          </w:rPr>
          <w:id w:val="1132365646"/>
          <w:placeholder>
            <w:docPart w:val="D078AF375A2D4BC58585F43E789FAF11"/>
          </w:placeholder>
          <w:showingPlcHdr/>
        </w:sdtPr>
        <w:sdtEndPr/>
        <w:sdtContent>
          <w:r w:rsidR="00E06B32" w:rsidRPr="00E06B32">
            <w:rPr>
              <w:rStyle w:val="PlaceholderText"/>
              <w:rFonts w:asciiTheme="minorHAnsi" w:eastAsiaTheme="minorHAnsi" w:hAnsiTheme="minorHAnsi" w:cstheme="minorHAnsi"/>
              <w:sz w:val="22"/>
              <w:szCs w:val="22"/>
            </w:rPr>
            <w:t>Click here to enter text.</w:t>
          </w:r>
        </w:sdtContent>
      </w:sdt>
    </w:p>
    <w:p w:rsidR="00BF6039" w:rsidRPr="00E06B32" w:rsidRDefault="00BF6039" w:rsidP="00E06B32">
      <w:pPr>
        <w:rPr>
          <w:rFonts w:asciiTheme="minorHAnsi" w:hAnsiTheme="minorHAnsi" w:cstheme="minorHAnsi"/>
          <w:sz w:val="22"/>
          <w:szCs w:val="22"/>
        </w:rPr>
      </w:pPr>
    </w:p>
    <w:p w:rsidR="00BF6039" w:rsidRPr="00E06B32" w:rsidRDefault="00BF6039" w:rsidP="00E06B32">
      <w:pPr>
        <w:pStyle w:val="ListParagraph"/>
        <w:numPr>
          <w:ilvl w:val="0"/>
          <w:numId w:val="42"/>
        </w:numPr>
        <w:ind w:left="360"/>
        <w:rPr>
          <w:rFonts w:asciiTheme="minorHAnsi" w:hAnsiTheme="minorHAnsi" w:cstheme="minorHAnsi"/>
          <w:sz w:val="22"/>
          <w:szCs w:val="22"/>
        </w:rPr>
      </w:pPr>
      <w:r w:rsidRPr="00E06B32">
        <w:rPr>
          <w:rFonts w:asciiTheme="minorHAnsi" w:hAnsiTheme="minorHAnsi" w:cstheme="minorHAnsi"/>
          <w:sz w:val="22"/>
          <w:szCs w:val="22"/>
        </w:rPr>
        <w:t>Upon graduation, all Sinclair students must be competent or proficient in Information Literacy (gathering, analyzing, and synthesizing information, which can often be digital in nature, and using that information effectively and ethically).</w:t>
      </w:r>
    </w:p>
    <w:p w:rsidR="00BF6039" w:rsidRPr="00E06B32" w:rsidRDefault="00BF6039" w:rsidP="00E06B32">
      <w:pPr>
        <w:pStyle w:val="ListParagraph"/>
        <w:ind w:left="360"/>
        <w:rPr>
          <w:rFonts w:asciiTheme="minorHAnsi" w:hAnsiTheme="minorHAnsi" w:cstheme="minorHAnsi"/>
          <w:sz w:val="22"/>
          <w:szCs w:val="22"/>
        </w:rPr>
      </w:pPr>
    </w:p>
    <w:p w:rsidR="00BF6039" w:rsidRPr="00E06B32" w:rsidRDefault="008014CB" w:rsidP="004D774F">
      <w:pPr>
        <w:pStyle w:val="ListParagraph"/>
        <w:ind w:left="360"/>
        <w:rPr>
          <w:rFonts w:asciiTheme="minorHAnsi" w:hAnsiTheme="minorHAnsi" w:cstheme="minorHAnsi"/>
          <w:sz w:val="22"/>
          <w:szCs w:val="22"/>
        </w:rPr>
      </w:pPr>
      <w:sdt>
        <w:sdtPr>
          <w:rPr>
            <w:rFonts w:asciiTheme="minorHAnsi" w:eastAsia="MS Gothic" w:hAnsiTheme="minorHAnsi" w:cstheme="minorHAnsi"/>
            <w:sz w:val="22"/>
            <w:szCs w:val="22"/>
          </w:rPr>
          <w:id w:val="1854527800"/>
          <w14:checkbox>
            <w14:checked w14:val="1"/>
            <w14:checkedState w14:val="2612" w14:font="MS Gothic"/>
            <w14:uncheckedState w14:val="2610" w14:font="MS Gothic"/>
          </w14:checkbox>
        </w:sdtPr>
        <w:sdtEndPr/>
        <w:sdtContent>
          <w:r w:rsidR="00C4720C">
            <w:rPr>
              <w:rFonts w:ascii="MS Gothic" w:eastAsia="MS Gothic" w:hAnsi="MS Gothic" w:cstheme="minorHAnsi" w:hint="eastAsia"/>
              <w:sz w:val="22"/>
              <w:szCs w:val="22"/>
            </w:rPr>
            <w:t>☒</w:t>
          </w:r>
        </w:sdtContent>
      </w:sdt>
      <w:r w:rsidR="00E06B32" w:rsidRPr="00E06B32">
        <w:rPr>
          <w:rFonts w:asciiTheme="minorHAnsi" w:hAnsiTheme="minorHAnsi" w:cstheme="minorHAnsi"/>
          <w:sz w:val="22"/>
          <w:szCs w:val="22"/>
        </w:rPr>
        <w:tab/>
        <w:t xml:space="preserve"> Program(s) contain </w:t>
      </w:r>
      <w:r w:rsidR="00BF6039" w:rsidRPr="00E06B32">
        <w:rPr>
          <w:rFonts w:asciiTheme="minorHAnsi" w:hAnsiTheme="minorHAnsi" w:cstheme="minorHAnsi"/>
          <w:sz w:val="22"/>
          <w:szCs w:val="22"/>
        </w:rPr>
        <w:t xml:space="preserve">ENG 1201 or PSY 1100 or ALH 1101 where these skills will be acquired and assessed.   </w:t>
      </w:r>
    </w:p>
    <w:p w:rsidR="00BF6039" w:rsidRPr="00E06B32" w:rsidRDefault="008014CB" w:rsidP="00E06B32">
      <w:pPr>
        <w:pStyle w:val="ListParagraph"/>
        <w:ind w:left="360"/>
        <w:rPr>
          <w:rFonts w:asciiTheme="minorHAnsi" w:hAnsiTheme="minorHAnsi" w:cstheme="minorHAnsi"/>
          <w:sz w:val="22"/>
          <w:szCs w:val="22"/>
        </w:rPr>
      </w:pPr>
      <w:sdt>
        <w:sdtPr>
          <w:rPr>
            <w:rFonts w:asciiTheme="minorHAnsi" w:eastAsia="MS Gothic" w:hAnsiTheme="minorHAnsi" w:cstheme="minorHAnsi"/>
            <w:sz w:val="22"/>
            <w:szCs w:val="22"/>
          </w:rPr>
          <w:id w:val="241456217"/>
          <w14:checkbox>
            <w14:checked w14:val="0"/>
            <w14:checkedState w14:val="2612" w14:font="MS Gothic"/>
            <w14:uncheckedState w14:val="2610" w14:font="MS Gothic"/>
          </w14:checkbox>
        </w:sdtPr>
        <w:sdtEndPr/>
        <w:sdtContent>
          <w:r w:rsidR="00E06B32" w:rsidRPr="00E06B32">
            <w:rPr>
              <w:rFonts w:ascii="Segoe UI Symbol" w:eastAsia="MS Gothic" w:hAnsi="Segoe UI Symbol" w:cs="Segoe UI Symbol"/>
              <w:sz w:val="22"/>
              <w:szCs w:val="22"/>
            </w:rPr>
            <w:t>☐</w:t>
          </w:r>
        </w:sdtContent>
      </w:sdt>
      <w:r w:rsidR="00E06B32" w:rsidRPr="00E06B32">
        <w:rPr>
          <w:rFonts w:asciiTheme="minorHAnsi" w:hAnsiTheme="minorHAnsi" w:cstheme="minorHAnsi"/>
          <w:sz w:val="22"/>
          <w:szCs w:val="22"/>
        </w:rPr>
        <w:tab/>
        <w:t xml:space="preserve"> Program(s) do not contain </w:t>
      </w:r>
      <w:r w:rsidR="00BF6039" w:rsidRPr="00E06B32">
        <w:rPr>
          <w:rFonts w:asciiTheme="minorHAnsi" w:hAnsiTheme="minorHAnsi" w:cstheme="minorHAnsi"/>
          <w:sz w:val="22"/>
          <w:szCs w:val="22"/>
        </w:rPr>
        <w:t>ENG 1201 or PSY 1100 or ALH 1101. These skills will be acquired and  assessed in the following manner:</w:t>
      </w:r>
    </w:p>
    <w:p w:rsidR="00E06B32" w:rsidRPr="00E06B32" w:rsidRDefault="00E06B32"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 xml:space="preserve">   </w:t>
      </w:r>
    </w:p>
    <w:p w:rsidR="00E06B32" w:rsidRPr="00E06B32" w:rsidRDefault="00E06B32" w:rsidP="00E06B32">
      <w:pPr>
        <w:ind w:left="720"/>
        <w:rPr>
          <w:rFonts w:asciiTheme="minorHAnsi" w:hAnsiTheme="minorHAnsi" w:cstheme="minorHAnsi"/>
          <w:sz w:val="22"/>
          <w:szCs w:val="22"/>
        </w:rPr>
      </w:pPr>
      <w:r w:rsidRPr="00E06B32">
        <w:rPr>
          <w:rFonts w:asciiTheme="minorHAnsi" w:hAnsiTheme="minorHAnsi" w:cstheme="minorHAnsi"/>
          <w:sz w:val="22"/>
          <w:szCs w:val="22"/>
        </w:rPr>
        <w:t xml:space="preserve">Course(s): </w:t>
      </w:r>
      <w:sdt>
        <w:sdtPr>
          <w:rPr>
            <w:rFonts w:asciiTheme="minorHAnsi" w:hAnsiTheme="minorHAnsi" w:cstheme="minorHAnsi"/>
            <w:sz w:val="22"/>
            <w:szCs w:val="22"/>
            <w:u w:val="single"/>
          </w:rPr>
          <w:id w:val="-2070791527"/>
          <w:placeholder>
            <w:docPart w:val="11D3FF2E503A44CB8A95555FEE240894"/>
          </w:placeholder>
          <w:showingPlcHdr/>
        </w:sdtPr>
        <w:sdtEndPr/>
        <w:sdtContent>
          <w:r w:rsidRPr="00E06B32">
            <w:rPr>
              <w:rStyle w:val="PlaceholderText"/>
              <w:rFonts w:asciiTheme="minorHAnsi" w:eastAsiaTheme="minorHAnsi" w:hAnsiTheme="minorHAnsi" w:cstheme="minorHAnsi"/>
              <w:sz w:val="22"/>
              <w:szCs w:val="22"/>
            </w:rPr>
            <w:t>Click here to enter text.</w:t>
          </w:r>
        </w:sdtContent>
      </w:sdt>
    </w:p>
    <w:p w:rsidR="00E06B32" w:rsidRPr="00E06B32" w:rsidRDefault="00E06B32" w:rsidP="00E06B32">
      <w:pPr>
        <w:ind w:left="720"/>
        <w:rPr>
          <w:rFonts w:asciiTheme="minorHAnsi" w:hAnsiTheme="minorHAnsi" w:cstheme="minorHAnsi"/>
          <w:sz w:val="22"/>
          <w:szCs w:val="22"/>
        </w:rPr>
      </w:pPr>
      <w:r w:rsidRPr="00E06B32">
        <w:rPr>
          <w:rFonts w:asciiTheme="minorHAnsi" w:hAnsiTheme="minorHAnsi" w:cstheme="minorHAnsi"/>
          <w:sz w:val="22"/>
          <w:szCs w:val="22"/>
        </w:rPr>
        <w:t xml:space="preserve">Assessment Method / Assignment(s) (Please be specific):   </w:t>
      </w:r>
      <w:sdt>
        <w:sdtPr>
          <w:rPr>
            <w:rFonts w:asciiTheme="minorHAnsi" w:hAnsiTheme="minorHAnsi" w:cstheme="minorHAnsi"/>
            <w:sz w:val="22"/>
            <w:szCs w:val="22"/>
            <w:u w:val="single"/>
          </w:rPr>
          <w:id w:val="1211772128"/>
          <w:placeholder>
            <w:docPart w:val="76BCB7F18DE14B1998766F368CCD62F8"/>
          </w:placeholder>
          <w:showingPlcHdr/>
        </w:sdtPr>
        <w:sdtEndPr/>
        <w:sdtContent>
          <w:r w:rsidRPr="00E06B32">
            <w:rPr>
              <w:rStyle w:val="PlaceholderText"/>
              <w:rFonts w:asciiTheme="minorHAnsi" w:eastAsiaTheme="minorHAnsi" w:hAnsiTheme="minorHAnsi" w:cstheme="minorHAnsi"/>
              <w:sz w:val="22"/>
              <w:szCs w:val="22"/>
            </w:rPr>
            <w:t>Click here to enter text.</w:t>
          </w:r>
        </w:sdtContent>
      </w:sdt>
    </w:p>
    <w:p w:rsidR="00E06B32" w:rsidRPr="00E06B32" w:rsidRDefault="00E06B32" w:rsidP="00E06B32">
      <w:pPr>
        <w:rPr>
          <w:rFonts w:asciiTheme="minorHAnsi" w:hAnsiTheme="minorHAnsi" w:cstheme="minorHAnsi"/>
          <w:sz w:val="22"/>
          <w:szCs w:val="22"/>
        </w:rPr>
      </w:pPr>
    </w:p>
    <w:p w:rsidR="00BF6039" w:rsidRPr="00E06B32" w:rsidRDefault="00BF6039" w:rsidP="00E06B32">
      <w:pPr>
        <w:pStyle w:val="ListParagraph"/>
        <w:numPr>
          <w:ilvl w:val="0"/>
          <w:numId w:val="42"/>
        </w:numPr>
        <w:ind w:left="360"/>
        <w:rPr>
          <w:rFonts w:asciiTheme="minorHAnsi" w:hAnsiTheme="minorHAnsi" w:cstheme="minorHAnsi"/>
          <w:sz w:val="22"/>
          <w:szCs w:val="22"/>
        </w:rPr>
      </w:pPr>
      <w:r w:rsidRPr="00E06B32">
        <w:rPr>
          <w:rFonts w:asciiTheme="minorHAnsi" w:hAnsiTheme="minorHAnsi" w:cstheme="minorHAnsi"/>
          <w:sz w:val="22"/>
          <w:szCs w:val="22"/>
        </w:rPr>
        <w:t>In order to be successful after graduation, our program students will need to be competent or proficient in computer skills beyond those listed above.</w:t>
      </w:r>
    </w:p>
    <w:p w:rsidR="00BF6039" w:rsidRDefault="00BF6039" w:rsidP="00E06B32">
      <w:pPr>
        <w:pStyle w:val="ListParagraph"/>
        <w:ind w:left="360"/>
        <w:rPr>
          <w:rFonts w:asciiTheme="minorHAnsi" w:hAnsiTheme="minorHAnsi" w:cstheme="minorHAnsi"/>
          <w:sz w:val="22"/>
          <w:szCs w:val="22"/>
        </w:rPr>
      </w:pPr>
    </w:p>
    <w:p w:rsidR="00E06B32" w:rsidRPr="00E06B32" w:rsidRDefault="00E06B32"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Yes</w:t>
      </w:r>
      <w:r w:rsidRPr="00E06B32">
        <w:rPr>
          <w:rFonts w:asciiTheme="minorHAnsi" w:hAnsiTheme="minorHAnsi" w:cstheme="minorHAnsi"/>
          <w:sz w:val="22"/>
          <w:szCs w:val="22"/>
        </w:rPr>
        <w:tab/>
      </w:r>
      <w:sdt>
        <w:sdtPr>
          <w:rPr>
            <w:rFonts w:asciiTheme="minorHAnsi" w:hAnsiTheme="minorHAnsi" w:cstheme="minorHAnsi"/>
            <w:sz w:val="22"/>
            <w:szCs w:val="22"/>
          </w:rPr>
          <w:id w:val="-1861727440"/>
          <w14:checkbox>
            <w14:checked w14:val="0"/>
            <w14:checkedState w14:val="2612" w14:font="MS Gothic"/>
            <w14:uncheckedState w14:val="2610" w14:font="MS Gothic"/>
          </w14:checkbox>
        </w:sdtPr>
        <w:sdtEndPr/>
        <w:sdtContent>
          <w:r w:rsidRPr="00E06B32">
            <w:rPr>
              <w:rFonts w:ascii="Segoe UI Symbol" w:eastAsia="MS Gothic" w:hAnsi="Segoe UI Symbol" w:cs="Segoe UI Symbol"/>
              <w:sz w:val="22"/>
              <w:szCs w:val="22"/>
            </w:rPr>
            <w:t>☐</w:t>
          </w:r>
        </w:sdtContent>
      </w:sdt>
      <w:r w:rsidRPr="00E06B32">
        <w:rPr>
          <w:rFonts w:asciiTheme="minorHAnsi" w:hAnsiTheme="minorHAnsi" w:cstheme="minorHAnsi"/>
          <w:sz w:val="22"/>
          <w:szCs w:val="22"/>
        </w:rPr>
        <w:tab/>
        <w:t>No</w:t>
      </w:r>
      <w:r>
        <w:rPr>
          <w:rFonts w:asciiTheme="minorHAnsi" w:hAnsiTheme="minorHAnsi" w:cstheme="minorHAnsi"/>
          <w:sz w:val="22"/>
          <w:szCs w:val="22"/>
        </w:rPr>
        <w:t xml:space="preserve"> </w:t>
      </w:r>
      <w:sdt>
        <w:sdtPr>
          <w:rPr>
            <w:rFonts w:asciiTheme="minorHAnsi" w:hAnsiTheme="minorHAnsi" w:cstheme="minorHAnsi"/>
            <w:sz w:val="22"/>
            <w:szCs w:val="22"/>
          </w:rPr>
          <w:id w:val="-678045742"/>
          <w14:checkbox>
            <w14:checked w14:val="1"/>
            <w14:checkedState w14:val="2612" w14:font="MS Gothic"/>
            <w14:uncheckedState w14:val="2610" w14:font="MS Gothic"/>
          </w14:checkbox>
        </w:sdtPr>
        <w:sdtEndPr/>
        <w:sdtContent>
          <w:r w:rsidR="00C4720C">
            <w:rPr>
              <w:rFonts w:ascii="MS Gothic" w:eastAsia="MS Gothic" w:hAnsi="MS Gothic" w:cstheme="minorHAnsi" w:hint="eastAsia"/>
              <w:sz w:val="22"/>
              <w:szCs w:val="22"/>
            </w:rPr>
            <w:t>☒</w:t>
          </w:r>
        </w:sdtContent>
      </w:sdt>
      <w:r w:rsidRPr="00E06B32">
        <w:rPr>
          <w:rFonts w:asciiTheme="minorHAnsi" w:hAnsiTheme="minorHAnsi" w:cstheme="minorHAnsi"/>
          <w:sz w:val="22"/>
          <w:szCs w:val="22"/>
        </w:rPr>
        <w:tab/>
        <w:t xml:space="preserve"> (If no, </w:t>
      </w:r>
      <w:r>
        <w:rPr>
          <w:rFonts w:asciiTheme="minorHAnsi" w:hAnsiTheme="minorHAnsi" w:cstheme="minorHAnsi"/>
          <w:sz w:val="22"/>
          <w:szCs w:val="22"/>
        </w:rPr>
        <w:t>section is complete</w:t>
      </w:r>
      <w:r w:rsidRPr="00E06B32">
        <w:rPr>
          <w:rFonts w:asciiTheme="minorHAnsi" w:hAnsiTheme="minorHAnsi" w:cstheme="minorHAnsi"/>
          <w:sz w:val="22"/>
          <w:szCs w:val="22"/>
        </w:rPr>
        <w:t>).</w:t>
      </w:r>
    </w:p>
    <w:p w:rsidR="00E06B32" w:rsidRDefault="00E06B32" w:rsidP="00E06B32">
      <w:pPr>
        <w:pStyle w:val="ListParagraph"/>
        <w:ind w:left="360"/>
        <w:rPr>
          <w:rFonts w:asciiTheme="minorHAnsi" w:hAnsiTheme="minorHAnsi" w:cstheme="minorHAnsi"/>
          <w:sz w:val="22"/>
          <w:szCs w:val="22"/>
        </w:rPr>
      </w:pPr>
    </w:p>
    <w:p w:rsidR="00BF6039" w:rsidRPr="00E06B32" w:rsidRDefault="00BF6039"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Please list additional computer skills program students will need to be successful after graduation</w:t>
      </w:r>
      <w:r w:rsidR="004D774F">
        <w:rPr>
          <w:rFonts w:asciiTheme="minorHAnsi" w:hAnsiTheme="minorHAnsi" w:cstheme="minorHAnsi"/>
          <w:sz w:val="22"/>
          <w:szCs w:val="22"/>
        </w:rPr>
        <w:t>:</w:t>
      </w:r>
      <w:r w:rsidRPr="00E06B32">
        <w:rPr>
          <w:rFonts w:asciiTheme="minorHAnsi" w:hAnsiTheme="minorHAnsi" w:cstheme="minorHAnsi"/>
          <w:sz w:val="22"/>
          <w:szCs w:val="22"/>
        </w:rPr>
        <w:t xml:space="preserve"> </w:t>
      </w:r>
      <w:sdt>
        <w:sdtPr>
          <w:rPr>
            <w:rFonts w:asciiTheme="minorHAnsi" w:hAnsiTheme="minorHAnsi" w:cstheme="minorHAnsi"/>
            <w:sz w:val="22"/>
            <w:szCs w:val="22"/>
            <w:u w:val="single"/>
          </w:rPr>
          <w:id w:val="-1988703129"/>
          <w:placeholder>
            <w:docPart w:val="06B3234F8F094632BAEB992E6B85E6B3"/>
          </w:placeholder>
          <w:showingPlcHdr/>
        </w:sdtPr>
        <w:sdtEndPr/>
        <w:sdtContent>
          <w:r w:rsidR="00E06B32" w:rsidRPr="00E06B32">
            <w:rPr>
              <w:rStyle w:val="PlaceholderText"/>
              <w:rFonts w:asciiTheme="minorHAnsi" w:eastAsiaTheme="minorHAnsi" w:hAnsiTheme="minorHAnsi" w:cstheme="minorHAnsi"/>
              <w:sz w:val="22"/>
              <w:szCs w:val="22"/>
            </w:rPr>
            <w:t>Click here to enter text.</w:t>
          </w:r>
        </w:sdtContent>
      </w:sdt>
    </w:p>
    <w:p w:rsidR="00BF6039" w:rsidRPr="00E06B32" w:rsidRDefault="00BF6039" w:rsidP="00BF6039">
      <w:pPr>
        <w:pStyle w:val="ListParagraph"/>
        <w:rPr>
          <w:rFonts w:asciiTheme="minorHAnsi" w:hAnsiTheme="minorHAnsi" w:cstheme="minorHAnsi"/>
          <w:sz w:val="22"/>
          <w:szCs w:val="22"/>
        </w:rPr>
      </w:pPr>
    </w:p>
    <w:p w:rsidR="00BF6039" w:rsidRPr="00E06B32" w:rsidRDefault="00BF6039"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In which course(s) will these additional computer skills be assessed?</w:t>
      </w:r>
    </w:p>
    <w:p w:rsidR="00BF6039" w:rsidRPr="00E06B32" w:rsidRDefault="008014CB" w:rsidP="00E06B32">
      <w:pPr>
        <w:pStyle w:val="ListParagraph"/>
        <w:ind w:left="360"/>
        <w:rPr>
          <w:rFonts w:asciiTheme="minorHAnsi" w:hAnsiTheme="minorHAnsi" w:cstheme="minorHAnsi"/>
          <w:sz w:val="22"/>
          <w:szCs w:val="22"/>
        </w:rPr>
      </w:pPr>
      <w:sdt>
        <w:sdtPr>
          <w:rPr>
            <w:rFonts w:asciiTheme="minorHAnsi" w:hAnsiTheme="minorHAnsi" w:cstheme="minorHAnsi"/>
            <w:sz w:val="22"/>
            <w:szCs w:val="22"/>
            <w:u w:val="single"/>
          </w:rPr>
          <w:id w:val="-1101799797"/>
          <w:placeholder>
            <w:docPart w:val="5D7CF16D96F548308F1B1899E012BA04"/>
          </w:placeholder>
          <w:showingPlcHdr/>
        </w:sdtPr>
        <w:sdtEndPr/>
        <w:sdtContent>
          <w:r w:rsidR="00E06B32" w:rsidRPr="00E06B32">
            <w:rPr>
              <w:rStyle w:val="PlaceholderText"/>
              <w:rFonts w:asciiTheme="minorHAnsi" w:eastAsiaTheme="minorHAnsi" w:hAnsiTheme="minorHAnsi" w:cstheme="minorHAnsi"/>
              <w:sz w:val="22"/>
              <w:szCs w:val="22"/>
            </w:rPr>
            <w:t>Click here to enter text.</w:t>
          </w:r>
        </w:sdtContent>
      </w:sdt>
    </w:p>
    <w:p w:rsidR="00BF6039" w:rsidRPr="00E06B32" w:rsidRDefault="00BF6039" w:rsidP="00E06B32">
      <w:pPr>
        <w:pStyle w:val="ListParagraph"/>
        <w:ind w:left="360"/>
        <w:rPr>
          <w:rFonts w:asciiTheme="minorHAnsi" w:hAnsiTheme="minorHAnsi" w:cstheme="minorHAnsi"/>
          <w:sz w:val="22"/>
          <w:szCs w:val="22"/>
        </w:rPr>
      </w:pPr>
    </w:p>
    <w:p w:rsidR="00BF6039" w:rsidRPr="00E06B32" w:rsidRDefault="00BF6039"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Assessment Methods / Assignment(s) (Please be specific):</w:t>
      </w:r>
    </w:p>
    <w:p w:rsidR="000729D4" w:rsidRDefault="008014CB" w:rsidP="004D774F">
      <w:pPr>
        <w:pStyle w:val="ListParagraph"/>
        <w:ind w:left="360"/>
        <w:rPr>
          <w:rFonts w:ascii="Arial" w:hAnsi="Arial" w:cs="Arial"/>
          <w:sz w:val="20"/>
          <w:szCs w:val="20"/>
        </w:rPr>
      </w:pPr>
      <w:sdt>
        <w:sdtPr>
          <w:rPr>
            <w:rFonts w:asciiTheme="minorHAnsi" w:hAnsiTheme="minorHAnsi" w:cstheme="minorHAnsi"/>
            <w:sz w:val="22"/>
            <w:szCs w:val="22"/>
            <w:u w:val="single"/>
          </w:rPr>
          <w:id w:val="683859635"/>
          <w:placeholder>
            <w:docPart w:val="24767CC2819741A4B7E6939CE6FD27F9"/>
          </w:placeholder>
          <w:showingPlcHdr/>
        </w:sdtPr>
        <w:sdtEndPr/>
        <w:sdtContent>
          <w:r w:rsidR="00E06B32" w:rsidRPr="00E06B32">
            <w:rPr>
              <w:rStyle w:val="PlaceholderText"/>
              <w:rFonts w:asciiTheme="minorHAnsi" w:eastAsiaTheme="minorHAnsi" w:hAnsiTheme="minorHAnsi" w:cstheme="minorHAnsi"/>
              <w:sz w:val="22"/>
              <w:szCs w:val="22"/>
            </w:rPr>
            <w:t>Click here to enter text.</w:t>
          </w:r>
        </w:sdtContent>
      </w:sdt>
    </w:p>
    <w:p w:rsidR="00833DEB" w:rsidRPr="00833DEB" w:rsidRDefault="00833DEB" w:rsidP="00F858E5">
      <w:pPr>
        <w:rPr>
          <w:rFonts w:ascii="Arial" w:hAnsi="Arial" w:cs="Arial"/>
          <w:sz w:val="20"/>
          <w:szCs w:val="20"/>
        </w:rPr>
        <w:sectPr w:rsidR="00833DEB" w:rsidRPr="00833DEB" w:rsidSect="006D2190">
          <w:pgSz w:w="12240" w:h="15840"/>
          <w:pgMar w:top="1152" w:right="1440" w:bottom="1152" w:left="1440" w:header="720" w:footer="288" w:gutter="0"/>
          <w:cols w:space="720"/>
          <w:docGrid w:linePitch="360"/>
        </w:sectPr>
      </w:pPr>
    </w:p>
    <w:p w:rsidR="00F858E5" w:rsidRPr="000970D9" w:rsidRDefault="00F858E5" w:rsidP="00F858E5">
      <w:pPr>
        <w:rPr>
          <w:rFonts w:ascii="Arial" w:hAnsi="Arial" w:cs="Arial"/>
          <w:color w:val="FF0000"/>
          <w:sz w:val="20"/>
          <w:szCs w:val="20"/>
        </w:rPr>
      </w:pPr>
      <w:r>
        <w:rPr>
          <w:rFonts w:ascii="Arial" w:hAnsi="Arial" w:cs="Arial"/>
          <w:sz w:val="20"/>
          <w:szCs w:val="20"/>
        </w:rPr>
        <w:lastRenderedPageBreak/>
        <w:t xml:space="preserve">The Program Outcomes for the degrees are listed below.  </w:t>
      </w:r>
      <w:r>
        <w:rPr>
          <w:rFonts w:ascii="Arial" w:hAnsi="Arial" w:cs="Arial"/>
          <w:b/>
          <w:sz w:val="20"/>
          <w:szCs w:val="20"/>
        </w:rPr>
        <w:t>All program outcomes must be assessed at least once during the 5 year Program Review cycle, and assessment of program outcomes must occur each year</w:t>
      </w:r>
      <w:r>
        <w:rPr>
          <w:rFonts w:ascii="Arial" w:hAnsi="Arial" w:cs="Arial"/>
          <w:sz w:val="20"/>
          <w:szCs w:val="20"/>
        </w:rPr>
        <w:t xml:space="preserve">. </w:t>
      </w:r>
      <w:r w:rsidR="000970D9">
        <w:rPr>
          <w:rFonts w:ascii="Arial" w:hAnsi="Arial" w:cs="Arial"/>
          <w:sz w:val="20"/>
          <w:szCs w:val="20"/>
        </w:rPr>
        <w:t xml:space="preserve"> </w:t>
      </w:r>
      <w:r w:rsidR="000970D9">
        <w:rPr>
          <w:rFonts w:ascii="Arial" w:hAnsi="Arial" w:cs="Arial"/>
          <w:color w:val="FF0000"/>
          <w:sz w:val="20"/>
          <w:szCs w:val="20"/>
        </w:rPr>
        <w:t xml:space="preserve">Assessment results from previous years are in red font – if you assess those outcomes again this year, please add the additional assessment data in </w:t>
      </w:r>
      <w:r w:rsidR="000970D9" w:rsidRPr="000D16E5">
        <w:rPr>
          <w:rFonts w:ascii="Arial" w:hAnsi="Arial" w:cs="Arial"/>
          <w:sz w:val="20"/>
          <w:szCs w:val="20"/>
        </w:rPr>
        <w:t>black</w:t>
      </w:r>
      <w:r w:rsidR="000970D9">
        <w:rPr>
          <w:rFonts w:ascii="Arial" w:hAnsi="Arial" w:cs="Arial"/>
          <w:color w:val="FF0000"/>
          <w:sz w:val="20"/>
          <w:szCs w:val="20"/>
        </w:rPr>
        <w:t xml:space="preserve"> font.</w:t>
      </w:r>
    </w:p>
    <w:p w:rsidR="003C59D8" w:rsidRDefault="003C59D8" w:rsidP="001D736E">
      <w:pPr>
        <w:pStyle w:val="ListParagraph"/>
        <w:tabs>
          <w:tab w:val="left" w:pos="5040"/>
        </w:tabs>
        <w:ind w:left="360"/>
        <w:rPr>
          <w:rFonts w:ascii="Arial" w:hAnsi="Arial" w:cs="Arial"/>
          <w:color w:val="000000" w:themeColor="text1"/>
        </w:rPr>
      </w:pPr>
    </w:p>
    <w:p w:rsidR="008531D9" w:rsidRDefault="008531D9" w:rsidP="00E06B32">
      <w:pPr>
        <w:rPr>
          <w:rFonts w:ascii="Arial" w:hAnsi="Arial" w:cs="Arial"/>
          <w:sz w:val="20"/>
          <w:szCs w:val="20"/>
        </w:rPr>
      </w:pPr>
      <w:r>
        <w:rPr>
          <w:rFonts w:ascii="Arial" w:hAnsi="Arial" w:cs="Arial"/>
          <w:sz w:val="20"/>
          <w:szCs w:val="20"/>
        </w:rPr>
        <w:t xml:space="preserve"> </w:t>
      </w:r>
    </w:p>
    <w:p w:rsidR="00240FBE" w:rsidRDefault="00240FBE" w:rsidP="00240FBE">
      <w:pPr>
        <w:rPr>
          <w:rFonts w:ascii="Arial" w:hAnsi="Arial" w:cs="Arial"/>
          <w:b/>
          <w:sz w:val="20"/>
          <w:szCs w:val="20"/>
        </w:rPr>
      </w:pPr>
    </w:p>
    <w:tbl>
      <w:tblPr>
        <w:tblW w:w="12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1E0" w:firstRow="1" w:lastRow="1" w:firstColumn="1" w:lastColumn="1" w:noHBand="0" w:noVBand="0"/>
      </w:tblPr>
      <w:tblGrid>
        <w:gridCol w:w="3708"/>
        <w:gridCol w:w="1742"/>
        <w:gridCol w:w="1430"/>
        <w:gridCol w:w="2250"/>
        <w:gridCol w:w="3758"/>
      </w:tblGrid>
      <w:tr w:rsidR="00240FBE" w:rsidRPr="009E0E08" w:rsidTr="00450D19">
        <w:trPr>
          <w:trHeight w:val="274"/>
        </w:trPr>
        <w:tc>
          <w:tcPr>
            <w:tcW w:w="3708" w:type="dxa"/>
            <w:shd w:val="clear" w:color="auto" w:fill="FFFFFF"/>
            <w:vAlign w:val="center"/>
          </w:tcPr>
          <w:p w:rsidR="00240FBE" w:rsidRPr="009E0E08" w:rsidRDefault="00240FBE" w:rsidP="00450D19">
            <w:pPr>
              <w:jc w:val="center"/>
              <w:rPr>
                <w:rFonts w:ascii="Arial" w:eastAsia="Calibri" w:hAnsi="Arial" w:cs="Arial"/>
                <w:b/>
              </w:rPr>
            </w:pPr>
            <w:r w:rsidRPr="009E0E08">
              <w:rPr>
                <w:rFonts w:ascii="Arial" w:eastAsia="Calibri" w:hAnsi="Arial" w:cs="Arial"/>
                <w:b/>
                <w:color w:val="000000"/>
              </w:rPr>
              <w:br w:type="page"/>
            </w:r>
            <w:r w:rsidRPr="009E0E08">
              <w:rPr>
                <w:rFonts w:ascii="Arial" w:eastAsia="Calibri" w:hAnsi="Arial" w:cs="Arial"/>
                <w:b/>
              </w:rPr>
              <w:t xml:space="preserve">Program Outcomes for </w:t>
            </w:r>
          </w:p>
          <w:p w:rsidR="00240FBE" w:rsidRPr="009E0E08" w:rsidRDefault="00240FBE" w:rsidP="00450D19">
            <w:pPr>
              <w:jc w:val="center"/>
              <w:rPr>
                <w:rFonts w:ascii="Arial" w:eastAsia="Calibri" w:hAnsi="Arial" w:cs="Arial"/>
                <w:b/>
              </w:rPr>
            </w:pPr>
            <w:r w:rsidRPr="009E0E08">
              <w:rPr>
                <w:rFonts w:ascii="Arial" w:eastAsia="Calibri" w:hAnsi="Arial" w:cs="Arial"/>
                <w:b/>
              </w:rPr>
              <w:t>CRWE.S.AA</w:t>
            </w:r>
          </w:p>
        </w:tc>
        <w:tc>
          <w:tcPr>
            <w:tcW w:w="1742" w:type="dxa"/>
            <w:shd w:val="clear" w:color="auto" w:fill="auto"/>
          </w:tcPr>
          <w:p w:rsidR="00240FBE" w:rsidRPr="009E0E08" w:rsidRDefault="00240FBE" w:rsidP="00450D19">
            <w:pPr>
              <w:jc w:val="center"/>
              <w:rPr>
                <w:rFonts w:ascii="Arial" w:eastAsia="Calibri" w:hAnsi="Arial" w:cs="Arial"/>
                <w:color w:val="000000"/>
              </w:rPr>
            </w:pPr>
            <w:r w:rsidRPr="009E0E08">
              <w:rPr>
                <w:rFonts w:ascii="Arial" w:eastAsia="Calibri" w:hAnsi="Arial" w:cs="Arial"/>
                <w:color w:val="000000"/>
              </w:rPr>
              <w:t>To which course(s) is this program outcome related?</w:t>
            </w:r>
          </w:p>
        </w:tc>
        <w:tc>
          <w:tcPr>
            <w:tcW w:w="1430" w:type="dxa"/>
            <w:shd w:val="clear" w:color="auto" w:fill="auto"/>
          </w:tcPr>
          <w:p w:rsidR="00240FBE" w:rsidRPr="009E0E08" w:rsidRDefault="00240FBE" w:rsidP="00450D19">
            <w:pPr>
              <w:jc w:val="center"/>
              <w:rPr>
                <w:rFonts w:ascii="Arial" w:eastAsia="Calibri" w:hAnsi="Arial" w:cs="Arial"/>
                <w:color w:val="000000"/>
              </w:rPr>
            </w:pPr>
            <w:r w:rsidRPr="009E0E08">
              <w:rPr>
                <w:rFonts w:ascii="Arial" w:eastAsia="Calibri" w:hAnsi="Arial" w:cs="Arial"/>
                <w:color w:val="000000"/>
              </w:rPr>
              <w:t>Year assessed or to be assessed.</w:t>
            </w:r>
          </w:p>
        </w:tc>
        <w:tc>
          <w:tcPr>
            <w:tcW w:w="2250" w:type="dxa"/>
            <w:shd w:val="clear" w:color="auto" w:fill="auto"/>
          </w:tcPr>
          <w:p w:rsidR="00240FBE" w:rsidRPr="009E0E08" w:rsidRDefault="00240FBE" w:rsidP="00450D19">
            <w:pPr>
              <w:jc w:val="center"/>
              <w:rPr>
                <w:rFonts w:ascii="Arial" w:eastAsia="Calibri" w:hAnsi="Arial" w:cs="Arial"/>
                <w:color w:val="000000"/>
              </w:rPr>
            </w:pPr>
            <w:r w:rsidRPr="009E0E08">
              <w:rPr>
                <w:rFonts w:ascii="Arial" w:eastAsia="Calibri" w:hAnsi="Arial" w:cs="Arial"/>
                <w:color w:val="000000"/>
              </w:rPr>
              <w:t>Assessment Methods</w:t>
            </w:r>
          </w:p>
          <w:p w:rsidR="00240FBE" w:rsidRPr="009E0E08" w:rsidRDefault="00240FBE" w:rsidP="00450D19">
            <w:pPr>
              <w:jc w:val="center"/>
              <w:rPr>
                <w:rFonts w:ascii="Arial" w:eastAsia="Calibri" w:hAnsi="Arial" w:cs="Arial"/>
                <w:color w:val="000000"/>
              </w:rPr>
            </w:pPr>
            <w:r w:rsidRPr="009E0E08">
              <w:rPr>
                <w:rFonts w:ascii="Arial" w:eastAsia="Calibri" w:hAnsi="Arial" w:cs="Arial"/>
                <w:color w:val="000000"/>
              </w:rPr>
              <w:t>Used</w:t>
            </w:r>
          </w:p>
          <w:p w:rsidR="00240FBE" w:rsidRPr="009E0E08" w:rsidRDefault="00240FBE" w:rsidP="00450D19">
            <w:pPr>
              <w:jc w:val="center"/>
              <w:rPr>
                <w:rFonts w:ascii="Arial" w:eastAsia="Calibri" w:hAnsi="Arial" w:cs="Arial"/>
                <w:color w:val="000000"/>
              </w:rPr>
            </w:pPr>
          </w:p>
        </w:tc>
        <w:tc>
          <w:tcPr>
            <w:tcW w:w="3758" w:type="dxa"/>
            <w:shd w:val="clear" w:color="auto" w:fill="auto"/>
          </w:tcPr>
          <w:p w:rsidR="00240FBE" w:rsidRPr="009E0E08" w:rsidRDefault="00240FBE" w:rsidP="00450D19">
            <w:pPr>
              <w:jc w:val="center"/>
              <w:rPr>
                <w:rFonts w:ascii="Arial" w:eastAsia="Calibri" w:hAnsi="Arial" w:cs="Arial"/>
                <w:color w:val="000000"/>
              </w:rPr>
            </w:pPr>
            <w:r w:rsidRPr="009E0E08">
              <w:rPr>
                <w:rFonts w:ascii="Arial" w:eastAsia="Calibri" w:hAnsi="Arial" w:cs="Arial"/>
                <w:color w:val="000000"/>
              </w:rPr>
              <w:t>What were the assessment results?</w:t>
            </w:r>
          </w:p>
          <w:p w:rsidR="00240FBE" w:rsidRPr="009E0E08" w:rsidRDefault="00240FBE" w:rsidP="00450D19">
            <w:pPr>
              <w:jc w:val="center"/>
              <w:rPr>
                <w:rFonts w:ascii="Arial" w:eastAsia="Calibri" w:hAnsi="Arial" w:cs="Arial"/>
                <w:color w:val="000000"/>
              </w:rPr>
            </w:pPr>
            <w:r w:rsidRPr="009E0E08">
              <w:rPr>
                <w:rFonts w:ascii="Arial" w:eastAsia="Calibri" w:hAnsi="Arial" w:cs="Arial"/>
                <w:color w:val="000000"/>
              </w:rPr>
              <w:t xml:space="preserve"> (Please provide </w:t>
            </w:r>
            <w:r w:rsidRPr="009E0E08">
              <w:rPr>
                <w:rFonts w:ascii="Arial" w:eastAsia="Calibri" w:hAnsi="Arial" w:cs="Arial"/>
                <w:color w:val="000000"/>
                <w:u w:val="single"/>
              </w:rPr>
              <w:t>brief</w:t>
            </w:r>
            <w:r w:rsidRPr="009E0E08">
              <w:rPr>
                <w:rFonts w:ascii="Arial" w:eastAsia="Calibri" w:hAnsi="Arial" w:cs="Arial"/>
                <w:color w:val="000000"/>
              </w:rPr>
              <w:t xml:space="preserve"> summary data)</w:t>
            </w:r>
          </w:p>
        </w:tc>
      </w:tr>
      <w:tr w:rsidR="00240FBE" w:rsidRPr="009E0E08" w:rsidTr="00450D19">
        <w:trPr>
          <w:trHeight w:val="1250"/>
        </w:trPr>
        <w:tc>
          <w:tcPr>
            <w:tcW w:w="3708" w:type="dxa"/>
            <w:shd w:val="clear" w:color="auto" w:fill="FFFFFF"/>
            <w:vAlign w:val="center"/>
          </w:tcPr>
          <w:p w:rsidR="00240FBE" w:rsidRPr="009E0E08" w:rsidRDefault="00240FBE" w:rsidP="00450D19">
            <w:pPr>
              <w:rPr>
                <w:rFonts w:ascii="Arial" w:hAnsi="Arial" w:cs="Arial"/>
              </w:rPr>
            </w:pPr>
            <w:r w:rsidRPr="009E0E08">
              <w:rPr>
                <w:rFonts w:ascii="Arial" w:hAnsi="Arial" w:cs="Arial"/>
              </w:rPr>
              <w:t>Demonstrate ability to think logically and solve problems using analysis, synthesis and evaluation.</w:t>
            </w:r>
          </w:p>
        </w:tc>
        <w:tc>
          <w:tcPr>
            <w:tcW w:w="1742" w:type="dxa"/>
            <w:shd w:val="clear" w:color="auto" w:fill="auto"/>
            <w:vAlign w:val="center"/>
          </w:tcPr>
          <w:p w:rsidR="00240FBE" w:rsidRPr="009E0E08" w:rsidRDefault="00240FBE" w:rsidP="00450D19">
            <w:pPr>
              <w:rPr>
                <w:rFonts w:ascii="Arial" w:hAnsi="Arial" w:cs="Arial"/>
              </w:rPr>
            </w:pPr>
            <w:r w:rsidRPr="009E0E08">
              <w:rPr>
                <w:rFonts w:ascii="Arial" w:hAnsi="Arial" w:cs="Arial"/>
              </w:rPr>
              <w:t>ENG 1201</w:t>
            </w:r>
          </w:p>
        </w:tc>
        <w:tc>
          <w:tcPr>
            <w:tcW w:w="1430" w:type="dxa"/>
            <w:shd w:val="clear" w:color="auto" w:fill="auto"/>
          </w:tcPr>
          <w:p w:rsidR="00240FBE" w:rsidRPr="009E0E08" w:rsidRDefault="00240FBE" w:rsidP="00450D19">
            <w:pPr>
              <w:rPr>
                <w:rFonts w:ascii="Arial" w:hAnsi="Arial" w:cs="Arial"/>
                <w:color w:val="000000"/>
              </w:rPr>
            </w:pPr>
          </w:p>
          <w:p w:rsidR="00240FBE" w:rsidRPr="009E0E08" w:rsidRDefault="00240FBE" w:rsidP="00450D19">
            <w:pPr>
              <w:rPr>
                <w:rFonts w:ascii="Arial" w:hAnsi="Arial" w:cs="Arial"/>
                <w:color w:val="000000"/>
              </w:rPr>
            </w:pPr>
          </w:p>
          <w:p w:rsidR="00240FBE" w:rsidRPr="009E0E08" w:rsidRDefault="00240FBE" w:rsidP="00450D19">
            <w:pPr>
              <w:rPr>
                <w:rFonts w:ascii="Arial" w:hAnsi="Arial" w:cs="Arial"/>
                <w:color w:val="000000"/>
              </w:rPr>
            </w:pPr>
          </w:p>
          <w:p w:rsidR="00240FBE" w:rsidRPr="009E0E08" w:rsidRDefault="00240FBE" w:rsidP="00450D19">
            <w:pPr>
              <w:rPr>
                <w:rFonts w:ascii="Arial" w:hAnsi="Arial" w:cs="Arial"/>
                <w:color w:val="000000"/>
              </w:rPr>
            </w:pPr>
          </w:p>
          <w:p w:rsidR="00240FBE" w:rsidRPr="009E0E08" w:rsidRDefault="00240FBE" w:rsidP="00450D19">
            <w:pPr>
              <w:rPr>
                <w:rFonts w:ascii="Arial" w:hAnsi="Arial" w:cs="Arial"/>
                <w:color w:val="000000"/>
              </w:rPr>
            </w:pPr>
            <w:r w:rsidRPr="009E0E08">
              <w:rPr>
                <w:rFonts w:ascii="Arial" w:hAnsi="Arial" w:cs="Arial"/>
                <w:color w:val="000000"/>
              </w:rPr>
              <w:t>2013-14</w:t>
            </w:r>
          </w:p>
        </w:tc>
        <w:tc>
          <w:tcPr>
            <w:tcW w:w="2250" w:type="dxa"/>
            <w:shd w:val="clear" w:color="auto" w:fill="auto"/>
          </w:tcPr>
          <w:p w:rsidR="00240FBE" w:rsidRPr="009E0E08" w:rsidRDefault="00240FBE" w:rsidP="00450D19">
            <w:pPr>
              <w:ind w:left="72"/>
              <w:rPr>
                <w:rFonts w:ascii="Arial" w:hAnsi="Arial" w:cs="Arial"/>
                <w:color w:val="000000"/>
              </w:rPr>
            </w:pPr>
          </w:p>
          <w:p w:rsidR="00240FBE" w:rsidRPr="009E0E08" w:rsidRDefault="00240FBE" w:rsidP="00450D19">
            <w:pPr>
              <w:ind w:left="72"/>
              <w:rPr>
                <w:rFonts w:ascii="Arial" w:hAnsi="Arial" w:cs="Arial"/>
                <w:color w:val="000000"/>
              </w:rPr>
            </w:pPr>
          </w:p>
          <w:p w:rsidR="00240FBE" w:rsidRPr="009E0E08" w:rsidRDefault="00240FBE" w:rsidP="00450D19">
            <w:pPr>
              <w:ind w:left="72"/>
              <w:rPr>
                <w:rFonts w:ascii="Arial" w:hAnsi="Arial" w:cs="Arial"/>
                <w:color w:val="000000"/>
              </w:rPr>
            </w:pPr>
            <w:r w:rsidRPr="009E0E08">
              <w:rPr>
                <w:rFonts w:ascii="Arial" w:hAnsi="Arial" w:cs="Arial"/>
                <w:color w:val="000000"/>
              </w:rPr>
              <w:t>Written assignments</w:t>
            </w:r>
          </w:p>
        </w:tc>
        <w:tc>
          <w:tcPr>
            <w:tcW w:w="3758" w:type="dxa"/>
            <w:shd w:val="clear" w:color="auto" w:fill="auto"/>
          </w:tcPr>
          <w:p w:rsidR="00240FBE" w:rsidRPr="00240FBE" w:rsidRDefault="00240FBE" w:rsidP="00450D19">
            <w:pPr>
              <w:ind w:left="72"/>
              <w:rPr>
                <w:rFonts w:ascii="Arial" w:hAnsi="Arial" w:cs="Arial"/>
                <w:color w:val="FF0000"/>
              </w:rPr>
            </w:pPr>
            <w:r w:rsidRPr="00240FBE">
              <w:rPr>
                <w:rFonts w:ascii="Arial" w:hAnsi="Arial" w:cs="Arial"/>
                <w:color w:val="FF0000"/>
              </w:rPr>
              <w:t>Based on the ENG 1201 assessment from AY 2014-2015, the student writing samples demonstrated that students were “proficient” in their critical thinking skills in relation to the critical analysis of source material in their writing. On a Likert Scale of 1-4, this outcome scored a 2.79/4.00.</w:t>
            </w:r>
          </w:p>
        </w:tc>
      </w:tr>
      <w:tr w:rsidR="00240FBE" w:rsidRPr="009E0E08" w:rsidTr="00450D19">
        <w:trPr>
          <w:trHeight w:val="72"/>
        </w:trPr>
        <w:tc>
          <w:tcPr>
            <w:tcW w:w="3708" w:type="dxa"/>
            <w:shd w:val="clear" w:color="auto" w:fill="FFFFFF"/>
            <w:vAlign w:val="center"/>
          </w:tcPr>
          <w:p w:rsidR="00240FBE" w:rsidRPr="009E0E08" w:rsidRDefault="00240FBE" w:rsidP="00450D19">
            <w:pPr>
              <w:rPr>
                <w:rFonts w:ascii="Arial" w:hAnsi="Arial" w:cs="Arial"/>
              </w:rPr>
            </w:pPr>
            <w:r w:rsidRPr="009E0E08">
              <w:rPr>
                <w:rFonts w:ascii="Arial" w:hAnsi="Arial" w:cs="Arial"/>
              </w:rPr>
              <w:t>Achieve group goals in a variety of social contexts.</w:t>
            </w:r>
          </w:p>
        </w:tc>
        <w:tc>
          <w:tcPr>
            <w:tcW w:w="1742" w:type="dxa"/>
            <w:shd w:val="clear" w:color="auto" w:fill="auto"/>
            <w:vAlign w:val="center"/>
          </w:tcPr>
          <w:p w:rsidR="00240FBE" w:rsidRPr="009E0E08" w:rsidRDefault="00240FBE" w:rsidP="00450D19">
            <w:pPr>
              <w:rPr>
                <w:rFonts w:ascii="Arial" w:hAnsi="Arial" w:cs="Arial"/>
              </w:rPr>
            </w:pPr>
            <w:r w:rsidRPr="009E0E08">
              <w:rPr>
                <w:rFonts w:ascii="Arial" w:hAnsi="Arial" w:cs="Arial"/>
              </w:rPr>
              <w:t>ENG 1101, 1201</w:t>
            </w:r>
          </w:p>
        </w:tc>
        <w:tc>
          <w:tcPr>
            <w:tcW w:w="1430" w:type="dxa"/>
            <w:shd w:val="clear" w:color="auto" w:fill="auto"/>
          </w:tcPr>
          <w:p w:rsidR="00240FBE" w:rsidRPr="009E0E08" w:rsidRDefault="00240FBE" w:rsidP="00450D19">
            <w:pPr>
              <w:rPr>
                <w:rFonts w:ascii="Arial" w:hAnsi="Arial" w:cs="Arial"/>
                <w:color w:val="000000"/>
              </w:rPr>
            </w:pPr>
            <w:r w:rsidRPr="009E0E08">
              <w:rPr>
                <w:rFonts w:ascii="Arial" w:hAnsi="Arial" w:cs="Arial"/>
                <w:color w:val="000000"/>
              </w:rPr>
              <w:t>2013-14</w:t>
            </w:r>
          </w:p>
        </w:tc>
        <w:tc>
          <w:tcPr>
            <w:tcW w:w="2250" w:type="dxa"/>
            <w:shd w:val="clear" w:color="auto" w:fill="auto"/>
          </w:tcPr>
          <w:p w:rsidR="00240FBE" w:rsidRPr="009E0E08" w:rsidRDefault="00240FBE" w:rsidP="00450D19">
            <w:pPr>
              <w:ind w:left="72"/>
              <w:rPr>
                <w:rFonts w:ascii="Arial" w:hAnsi="Arial" w:cs="Arial"/>
                <w:color w:val="000000"/>
              </w:rPr>
            </w:pPr>
            <w:r w:rsidRPr="009E0E08">
              <w:rPr>
                <w:rFonts w:ascii="Arial" w:hAnsi="Arial" w:cs="Arial"/>
                <w:color w:val="000000"/>
              </w:rPr>
              <w:t>Written assignments</w:t>
            </w:r>
          </w:p>
        </w:tc>
        <w:tc>
          <w:tcPr>
            <w:tcW w:w="3758" w:type="dxa"/>
            <w:shd w:val="clear" w:color="auto" w:fill="auto"/>
          </w:tcPr>
          <w:p w:rsidR="00240FBE" w:rsidRPr="00240FBE" w:rsidRDefault="00240FBE" w:rsidP="00450D19">
            <w:pPr>
              <w:ind w:left="72"/>
              <w:rPr>
                <w:rFonts w:ascii="Arial" w:hAnsi="Arial" w:cs="Arial"/>
                <w:color w:val="FF0000"/>
              </w:rPr>
            </w:pPr>
            <w:r w:rsidRPr="00240FBE">
              <w:rPr>
                <w:rFonts w:ascii="Arial" w:hAnsi="Arial" w:cs="Arial"/>
                <w:color w:val="FF0000"/>
              </w:rPr>
              <w:t>In a syllabus review of all faculty, it was determined that at least 80% of faculty use group work and workshops to accomplish classroom and program goals.</w:t>
            </w:r>
          </w:p>
        </w:tc>
      </w:tr>
      <w:tr w:rsidR="00240FBE" w:rsidRPr="009E0E08" w:rsidTr="00450D19">
        <w:tblPrEx>
          <w:shd w:val="clear" w:color="auto" w:fill="auto"/>
          <w:tblLook w:val="04A0" w:firstRow="1" w:lastRow="0" w:firstColumn="1" w:lastColumn="0" w:noHBand="0" w:noVBand="1"/>
        </w:tblPrEx>
        <w:trPr>
          <w:trHeight w:val="72"/>
        </w:trPr>
        <w:tc>
          <w:tcPr>
            <w:tcW w:w="3708" w:type="dxa"/>
            <w:shd w:val="clear" w:color="auto" w:fill="auto"/>
            <w:vAlign w:val="center"/>
          </w:tcPr>
          <w:p w:rsidR="00240FBE" w:rsidRPr="009E0E08" w:rsidRDefault="00240FBE" w:rsidP="00450D19">
            <w:pPr>
              <w:rPr>
                <w:rFonts w:ascii="Arial" w:hAnsi="Arial" w:cs="Arial"/>
              </w:rPr>
            </w:pPr>
            <w:r w:rsidRPr="009E0E08">
              <w:rPr>
                <w:rFonts w:ascii="Arial" w:hAnsi="Arial" w:cs="Arial"/>
              </w:rPr>
              <w:t>Demonstrate responsibility and accountability in accomplishing goals.</w:t>
            </w:r>
          </w:p>
        </w:tc>
        <w:tc>
          <w:tcPr>
            <w:tcW w:w="1742" w:type="dxa"/>
            <w:shd w:val="clear" w:color="auto" w:fill="auto"/>
            <w:vAlign w:val="center"/>
          </w:tcPr>
          <w:p w:rsidR="00240FBE" w:rsidRPr="009E0E08" w:rsidRDefault="00240FBE" w:rsidP="00450D19">
            <w:pPr>
              <w:rPr>
                <w:rFonts w:ascii="Arial" w:hAnsi="Arial" w:cs="Arial"/>
              </w:rPr>
            </w:pPr>
            <w:r w:rsidRPr="009E0E08">
              <w:rPr>
                <w:rFonts w:ascii="Arial" w:hAnsi="Arial" w:cs="Arial"/>
              </w:rPr>
              <w:t>ALL</w:t>
            </w:r>
          </w:p>
        </w:tc>
        <w:tc>
          <w:tcPr>
            <w:tcW w:w="1430" w:type="dxa"/>
            <w:shd w:val="clear" w:color="auto" w:fill="auto"/>
          </w:tcPr>
          <w:p w:rsidR="00240FBE" w:rsidRPr="009E0E08" w:rsidRDefault="00240FBE" w:rsidP="00450D19">
            <w:pPr>
              <w:rPr>
                <w:rFonts w:ascii="Arial" w:hAnsi="Arial" w:cs="Arial"/>
                <w:color w:val="000000"/>
              </w:rPr>
            </w:pPr>
            <w:r w:rsidRPr="009E0E08">
              <w:rPr>
                <w:rFonts w:ascii="Arial" w:hAnsi="Arial" w:cs="Arial"/>
                <w:color w:val="000000"/>
              </w:rPr>
              <w:t>2013-14</w:t>
            </w:r>
          </w:p>
        </w:tc>
        <w:tc>
          <w:tcPr>
            <w:tcW w:w="2250" w:type="dxa"/>
            <w:shd w:val="clear" w:color="auto" w:fill="auto"/>
          </w:tcPr>
          <w:p w:rsidR="00240FBE" w:rsidRPr="009E0E08" w:rsidRDefault="00240FBE" w:rsidP="00450D19">
            <w:pPr>
              <w:ind w:left="72"/>
              <w:rPr>
                <w:rFonts w:ascii="Arial" w:hAnsi="Arial" w:cs="Arial"/>
                <w:color w:val="000000"/>
              </w:rPr>
            </w:pPr>
            <w:r w:rsidRPr="009E0E08">
              <w:rPr>
                <w:rFonts w:ascii="Arial" w:hAnsi="Arial" w:cs="Arial"/>
                <w:color w:val="000000"/>
              </w:rPr>
              <w:t>Written assignments</w:t>
            </w:r>
          </w:p>
        </w:tc>
        <w:tc>
          <w:tcPr>
            <w:tcW w:w="3758" w:type="dxa"/>
            <w:shd w:val="clear" w:color="auto" w:fill="auto"/>
          </w:tcPr>
          <w:p w:rsidR="00240FBE" w:rsidRPr="00240FBE" w:rsidRDefault="00240FBE" w:rsidP="00450D19">
            <w:pPr>
              <w:ind w:left="72"/>
              <w:rPr>
                <w:rFonts w:ascii="Arial" w:hAnsi="Arial" w:cs="Arial"/>
                <w:color w:val="FF0000"/>
              </w:rPr>
            </w:pPr>
            <w:r w:rsidRPr="00240FBE">
              <w:rPr>
                <w:rFonts w:ascii="Arial" w:hAnsi="Arial" w:cs="Arial"/>
                <w:color w:val="FF0000"/>
              </w:rPr>
              <w:t>The responsibility for accomplishing goals is perhaps best reflected in the success rate of the courses, which remains consistent at near 80%.</w:t>
            </w:r>
          </w:p>
        </w:tc>
      </w:tr>
      <w:tr w:rsidR="00240FBE" w:rsidRPr="009E0E08" w:rsidTr="00450D19">
        <w:tblPrEx>
          <w:shd w:val="clear" w:color="auto" w:fill="auto"/>
          <w:tblLook w:val="04A0" w:firstRow="1" w:lastRow="0" w:firstColumn="1" w:lastColumn="0" w:noHBand="0" w:noVBand="1"/>
        </w:tblPrEx>
        <w:trPr>
          <w:trHeight w:val="72"/>
        </w:trPr>
        <w:tc>
          <w:tcPr>
            <w:tcW w:w="3708" w:type="dxa"/>
            <w:shd w:val="clear" w:color="auto" w:fill="auto"/>
            <w:vAlign w:val="center"/>
          </w:tcPr>
          <w:p w:rsidR="00240FBE" w:rsidRPr="009E0E08" w:rsidRDefault="00240FBE" w:rsidP="00450D19">
            <w:pPr>
              <w:rPr>
                <w:rFonts w:ascii="Arial" w:hAnsi="Arial" w:cs="Arial"/>
              </w:rPr>
            </w:pPr>
            <w:r w:rsidRPr="009E0E08">
              <w:rPr>
                <w:rFonts w:ascii="Arial" w:hAnsi="Arial" w:cs="Arial"/>
              </w:rPr>
              <w:lastRenderedPageBreak/>
              <w:t>Communicate effectively in a variety of ways with varied audiences through writing skills, oral communication skills, listening skills, reading skills, computer literacy and information literacy.</w:t>
            </w:r>
          </w:p>
        </w:tc>
        <w:tc>
          <w:tcPr>
            <w:tcW w:w="1742" w:type="dxa"/>
            <w:shd w:val="clear" w:color="auto" w:fill="auto"/>
            <w:vAlign w:val="center"/>
          </w:tcPr>
          <w:p w:rsidR="00240FBE" w:rsidRPr="009E0E08" w:rsidRDefault="00240FBE" w:rsidP="00450D19">
            <w:pPr>
              <w:rPr>
                <w:rFonts w:ascii="Arial" w:hAnsi="Arial" w:cs="Arial"/>
              </w:rPr>
            </w:pPr>
            <w:r w:rsidRPr="009E0E08">
              <w:rPr>
                <w:rFonts w:ascii="Arial" w:hAnsi="Arial" w:cs="Arial"/>
              </w:rPr>
              <w:t>ENG 1101, 1201, ENG 1131</w:t>
            </w:r>
          </w:p>
        </w:tc>
        <w:tc>
          <w:tcPr>
            <w:tcW w:w="1430" w:type="dxa"/>
            <w:shd w:val="clear" w:color="auto" w:fill="auto"/>
          </w:tcPr>
          <w:p w:rsidR="00240FBE" w:rsidRPr="009E0E08" w:rsidRDefault="00240FBE" w:rsidP="00450D19">
            <w:pPr>
              <w:rPr>
                <w:rFonts w:ascii="Arial" w:hAnsi="Arial" w:cs="Arial"/>
                <w:color w:val="000000"/>
              </w:rPr>
            </w:pPr>
            <w:r w:rsidRPr="009E0E08">
              <w:rPr>
                <w:rFonts w:ascii="Arial" w:hAnsi="Arial" w:cs="Arial"/>
                <w:color w:val="000000"/>
              </w:rPr>
              <w:t>2013-14</w:t>
            </w:r>
          </w:p>
        </w:tc>
        <w:tc>
          <w:tcPr>
            <w:tcW w:w="2250" w:type="dxa"/>
            <w:shd w:val="clear" w:color="auto" w:fill="auto"/>
          </w:tcPr>
          <w:p w:rsidR="00240FBE" w:rsidRPr="009E0E08" w:rsidRDefault="00240FBE" w:rsidP="00450D19">
            <w:pPr>
              <w:ind w:left="72"/>
              <w:rPr>
                <w:rFonts w:ascii="Arial" w:hAnsi="Arial" w:cs="Arial"/>
                <w:color w:val="000000"/>
              </w:rPr>
            </w:pPr>
            <w:r w:rsidRPr="009E0E08">
              <w:rPr>
                <w:rFonts w:ascii="Arial" w:hAnsi="Arial" w:cs="Arial"/>
                <w:color w:val="000000"/>
              </w:rPr>
              <w:t>Written assignments</w:t>
            </w:r>
          </w:p>
        </w:tc>
        <w:tc>
          <w:tcPr>
            <w:tcW w:w="3758" w:type="dxa"/>
            <w:shd w:val="clear" w:color="auto" w:fill="auto"/>
          </w:tcPr>
          <w:p w:rsidR="00240FBE" w:rsidRPr="00DA3781" w:rsidRDefault="00240FBE" w:rsidP="00450D19">
            <w:pPr>
              <w:ind w:left="72"/>
              <w:rPr>
                <w:rFonts w:ascii="Arial" w:hAnsi="Arial" w:cs="Arial"/>
              </w:rPr>
            </w:pPr>
            <w:r w:rsidRPr="00240FBE">
              <w:rPr>
                <w:rFonts w:ascii="Arial" w:hAnsi="Arial" w:cs="Arial"/>
                <w:color w:val="FF0000"/>
              </w:rPr>
              <w:t>Students are required to communicate within various genres to achieve proficiency in this outcome. On a Likert Scale of 1-4, students scored 2.74/4.00 in the audience awareness area.</w:t>
            </w:r>
            <w:r w:rsidR="00DA3781">
              <w:rPr>
                <w:rFonts w:ascii="Arial" w:hAnsi="Arial" w:cs="Arial"/>
              </w:rPr>
              <w:t xml:space="preserve">The Gen Ed information literacy rubric was used in </w:t>
            </w:r>
            <w:r w:rsidR="00BC1D55">
              <w:rPr>
                <w:rFonts w:ascii="Arial" w:hAnsi="Arial" w:cs="Arial"/>
              </w:rPr>
              <w:t>ENG1201</w:t>
            </w:r>
            <w:r w:rsidR="00D262C5">
              <w:rPr>
                <w:rFonts w:ascii="Arial" w:hAnsi="Arial" w:cs="Arial"/>
              </w:rPr>
              <w:t xml:space="preserve"> in AY19-20</w:t>
            </w:r>
            <w:r w:rsidR="00BC1D55">
              <w:rPr>
                <w:rFonts w:ascii="Arial" w:hAnsi="Arial" w:cs="Arial"/>
              </w:rPr>
              <w:t>. Approximately 90% of students were found to be competent, proficient, or exceptional on all three criteria.</w:t>
            </w:r>
          </w:p>
        </w:tc>
      </w:tr>
      <w:tr w:rsidR="00240FBE" w:rsidRPr="009E0E08" w:rsidTr="00450D19">
        <w:tblPrEx>
          <w:shd w:val="clear" w:color="auto" w:fill="auto"/>
          <w:tblLook w:val="04A0" w:firstRow="1" w:lastRow="0" w:firstColumn="1" w:lastColumn="0" w:noHBand="0" w:noVBand="1"/>
        </w:tblPrEx>
        <w:trPr>
          <w:trHeight w:val="72"/>
        </w:trPr>
        <w:tc>
          <w:tcPr>
            <w:tcW w:w="3708" w:type="dxa"/>
            <w:shd w:val="clear" w:color="auto" w:fill="auto"/>
            <w:vAlign w:val="center"/>
          </w:tcPr>
          <w:p w:rsidR="00240FBE" w:rsidRPr="009E0E08" w:rsidRDefault="00240FBE" w:rsidP="00450D19">
            <w:pPr>
              <w:rPr>
                <w:rFonts w:ascii="Arial" w:hAnsi="Arial" w:cs="Arial"/>
              </w:rPr>
            </w:pPr>
            <w:r w:rsidRPr="009E0E08">
              <w:rPr>
                <w:rFonts w:ascii="Arial" w:hAnsi="Arial" w:cs="Arial"/>
              </w:rPr>
              <w:t>Demonstrate skills in multiple creative writing genres. i.e.: poetry, script writing, fiction writing.</w:t>
            </w:r>
          </w:p>
        </w:tc>
        <w:tc>
          <w:tcPr>
            <w:tcW w:w="1742" w:type="dxa"/>
            <w:shd w:val="clear" w:color="auto" w:fill="auto"/>
            <w:vAlign w:val="center"/>
          </w:tcPr>
          <w:p w:rsidR="00240FBE" w:rsidRPr="009E0E08" w:rsidRDefault="00240FBE" w:rsidP="00450D19">
            <w:pPr>
              <w:rPr>
                <w:rFonts w:ascii="Arial" w:hAnsi="Arial" w:cs="Arial"/>
              </w:rPr>
            </w:pPr>
            <w:r w:rsidRPr="009E0E08">
              <w:rPr>
                <w:rFonts w:ascii="Arial" w:hAnsi="Arial" w:cs="Arial"/>
              </w:rPr>
              <w:t>ENG 2255, 2256, 2259</w:t>
            </w:r>
          </w:p>
        </w:tc>
        <w:tc>
          <w:tcPr>
            <w:tcW w:w="1430" w:type="dxa"/>
            <w:shd w:val="clear" w:color="auto" w:fill="auto"/>
          </w:tcPr>
          <w:p w:rsidR="00240FBE" w:rsidRPr="009E0E08" w:rsidRDefault="00240FBE" w:rsidP="00450D19">
            <w:pPr>
              <w:rPr>
                <w:rFonts w:ascii="Arial" w:hAnsi="Arial" w:cs="Arial"/>
                <w:color w:val="000000"/>
              </w:rPr>
            </w:pPr>
            <w:r w:rsidRPr="009E0E08">
              <w:rPr>
                <w:rFonts w:ascii="Arial" w:hAnsi="Arial" w:cs="Arial"/>
                <w:color w:val="000000"/>
              </w:rPr>
              <w:t>2013-14</w:t>
            </w:r>
          </w:p>
        </w:tc>
        <w:tc>
          <w:tcPr>
            <w:tcW w:w="2250" w:type="dxa"/>
            <w:shd w:val="clear" w:color="auto" w:fill="auto"/>
          </w:tcPr>
          <w:p w:rsidR="00240FBE" w:rsidRPr="009E0E08" w:rsidRDefault="00240FBE" w:rsidP="00450D19">
            <w:pPr>
              <w:ind w:left="72"/>
              <w:rPr>
                <w:rFonts w:ascii="Arial" w:hAnsi="Arial" w:cs="Arial"/>
                <w:color w:val="000000"/>
              </w:rPr>
            </w:pPr>
            <w:r w:rsidRPr="009E0E08">
              <w:rPr>
                <w:rFonts w:ascii="Arial" w:hAnsi="Arial" w:cs="Arial"/>
                <w:color w:val="000000"/>
              </w:rPr>
              <w:t>Written assignments</w:t>
            </w:r>
          </w:p>
        </w:tc>
        <w:tc>
          <w:tcPr>
            <w:tcW w:w="3758" w:type="dxa"/>
            <w:shd w:val="clear" w:color="auto" w:fill="auto"/>
          </w:tcPr>
          <w:p w:rsidR="00240FBE" w:rsidRPr="00240FBE" w:rsidRDefault="00240FBE" w:rsidP="00450D19">
            <w:pPr>
              <w:ind w:left="72"/>
              <w:rPr>
                <w:rFonts w:ascii="Arial" w:hAnsi="Arial" w:cs="Arial"/>
                <w:color w:val="FF0000"/>
              </w:rPr>
            </w:pPr>
            <w:r w:rsidRPr="00240FBE">
              <w:rPr>
                <w:rFonts w:ascii="Arial" w:hAnsi="Arial" w:cs="Arial"/>
                <w:color w:val="FF0000"/>
              </w:rPr>
              <w:t>This outcome is achieved through following the course outlines and requiring students to write in a variety of genres.</w:t>
            </w:r>
          </w:p>
        </w:tc>
      </w:tr>
      <w:tr w:rsidR="00240FBE" w:rsidRPr="009E0E08" w:rsidTr="00450D19">
        <w:tblPrEx>
          <w:shd w:val="clear" w:color="auto" w:fill="auto"/>
          <w:tblLook w:val="04A0" w:firstRow="1" w:lastRow="0" w:firstColumn="1" w:lastColumn="0" w:noHBand="0" w:noVBand="1"/>
        </w:tblPrEx>
        <w:trPr>
          <w:trHeight w:val="72"/>
        </w:trPr>
        <w:tc>
          <w:tcPr>
            <w:tcW w:w="3708" w:type="dxa"/>
            <w:shd w:val="clear" w:color="auto" w:fill="auto"/>
            <w:vAlign w:val="center"/>
          </w:tcPr>
          <w:p w:rsidR="00240FBE" w:rsidRPr="009E0E08" w:rsidRDefault="00240FBE" w:rsidP="00450D19">
            <w:pPr>
              <w:rPr>
                <w:rFonts w:ascii="Arial" w:hAnsi="Arial" w:cs="Arial"/>
              </w:rPr>
            </w:pPr>
            <w:r w:rsidRPr="009E0E08">
              <w:rPr>
                <w:rFonts w:ascii="Arial" w:hAnsi="Arial" w:cs="Arial"/>
              </w:rPr>
              <w:t>Create works that are polished enough to submit for consideration of publication.</w:t>
            </w:r>
          </w:p>
        </w:tc>
        <w:tc>
          <w:tcPr>
            <w:tcW w:w="1742" w:type="dxa"/>
            <w:shd w:val="clear" w:color="auto" w:fill="auto"/>
            <w:vAlign w:val="center"/>
          </w:tcPr>
          <w:p w:rsidR="00240FBE" w:rsidRPr="009E0E08" w:rsidRDefault="00240FBE" w:rsidP="00450D19">
            <w:pPr>
              <w:rPr>
                <w:rFonts w:ascii="Arial" w:hAnsi="Arial" w:cs="Arial"/>
              </w:rPr>
            </w:pPr>
            <w:r w:rsidRPr="009E0E08">
              <w:rPr>
                <w:rFonts w:ascii="Arial" w:hAnsi="Arial" w:cs="Arial"/>
              </w:rPr>
              <w:t>ENG 2255, 2256, 2259</w:t>
            </w:r>
          </w:p>
        </w:tc>
        <w:tc>
          <w:tcPr>
            <w:tcW w:w="1430" w:type="dxa"/>
            <w:shd w:val="clear" w:color="auto" w:fill="auto"/>
          </w:tcPr>
          <w:p w:rsidR="00240FBE" w:rsidRPr="009E0E08" w:rsidRDefault="00240FBE" w:rsidP="00450D19">
            <w:pPr>
              <w:rPr>
                <w:rFonts w:ascii="Arial" w:hAnsi="Arial" w:cs="Arial"/>
                <w:color w:val="000000"/>
              </w:rPr>
            </w:pPr>
            <w:r w:rsidRPr="009E0E08">
              <w:rPr>
                <w:rFonts w:ascii="Arial" w:hAnsi="Arial" w:cs="Arial"/>
                <w:color w:val="000000"/>
              </w:rPr>
              <w:t>2013-14</w:t>
            </w:r>
          </w:p>
        </w:tc>
        <w:tc>
          <w:tcPr>
            <w:tcW w:w="2250" w:type="dxa"/>
            <w:shd w:val="clear" w:color="auto" w:fill="auto"/>
          </w:tcPr>
          <w:p w:rsidR="00240FBE" w:rsidRPr="009E0E08" w:rsidRDefault="00240FBE" w:rsidP="00450D19">
            <w:pPr>
              <w:ind w:left="72"/>
              <w:rPr>
                <w:rFonts w:ascii="Arial" w:hAnsi="Arial" w:cs="Arial"/>
                <w:color w:val="000000"/>
              </w:rPr>
            </w:pPr>
            <w:r w:rsidRPr="009E0E08">
              <w:rPr>
                <w:rFonts w:ascii="Arial" w:hAnsi="Arial" w:cs="Arial"/>
                <w:color w:val="000000"/>
              </w:rPr>
              <w:t>Written assignments</w:t>
            </w:r>
          </w:p>
        </w:tc>
        <w:tc>
          <w:tcPr>
            <w:tcW w:w="3758" w:type="dxa"/>
            <w:shd w:val="clear" w:color="auto" w:fill="auto"/>
          </w:tcPr>
          <w:p w:rsidR="00240FBE" w:rsidRPr="00240FBE" w:rsidRDefault="00240FBE" w:rsidP="00450D19">
            <w:pPr>
              <w:ind w:left="72"/>
              <w:rPr>
                <w:rFonts w:ascii="Arial" w:hAnsi="Arial" w:cs="Arial"/>
                <w:color w:val="FF0000"/>
              </w:rPr>
            </w:pPr>
            <w:r w:rsidRPr="00240FBE">
              <w:rPr>
                <w:rFonts w:ascii="Arial" w:hAnsi="Arial" w:cs="Arial"/>
                <w:color w:val="FF0000"/>
              </w:rPr>
              <w:t>This outcome is essential to students in our CRWE program, and assignments are assessed with the goal of eventual publication.</w:t>
            </w:r>
          </w:p>
        </w:tc>
      </w:tr>
    </w:tbl>
    <w:p w:rsidR="00240FBE" w:rsidRPr="00F25D93" w:rsidRDefault="00240FBE" w:rsidP="00240FBE">
      <w:pPr>
        <w:rPr>
          <w:rFonts w:ascii="Arial" w:hAnsi="Arial" w:cs="Arial"/>
        </w:rPr>
      </w:pPr>
    </w:p>
    <w:tbl>
      <w:tblPr>
        <w:tblW w:w="12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08"/>
        <w:gridCol w:w="1742"/>
        <w:gridCol w:w="1430"/>
        <w:gridCol w:w="2250"/>
        <w:gridCol w:w="3758"/>
      </w:tblGrid>
      <w:tr w:rsidR="00240FBE" w:rsidRPr="009E0E08" w:rsidTr="00450D19">
        <w:trPr>
          <w:trHeight w:val="72"/>
        </w:trPr>
        <w:tc>
          <w:tcPr>
            <w:tcW w:w="3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FBE" w:rsidRPr="009E0E08" w:rsidRDefault="00240FBE" w:rsidP="00450D19">
            <w:pPr>
              <w:rPr>
                <w:rFonts w:ascii="Arial" w:hAnsi="Arial" w:cs="Arial"/>
                <w:b/>
              </w:rPr>
            </w:pPr>
            <w:r w:rsidRPr="009E0E08">
              <w:rPr>
                <w:rFonts w:ascii="Arial" w:hAnsi="Arial" w:cs="Arial"/>
                <w:b/>
              </w:rPr>
              <w:br w:type="page"/>
              <w:t xml:space="preserve">Program Outcomes for </w:t>
            </w:r>
          </w:p>
          <w:p w:rsidR="00240FBE" w:rsidRPr="009E0E08" w:rsidRDefault="00240FBE" w:rsidP="00450D19">
            <w:pPr>
              <w:rPr>
                <w:rFonts w:ascii="Arial" w:hAnsi="Arial" w:cs="Arial"/>
                <w:b/>
              </w:rPr>
            </w:pPr>
            <w:r w:rsidRPr="009E0E08">
              <w:rPr>
                <w:rFonts w:ascii="Arial" w:hAnsi="Arial" w:cs="Arial"/>
                <w:b/>
              </w:rPr>
              <w:t>ENGE.S.AA</w:t>
            </w:r>
          </w:p>
        </w:tc>
        <w:tc>
          <w:tcPr>
            <w:tcW w:w="1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FBE" w:rsidRPr="009E0E08" w:rsidRDefault="00240FBE" w:rsidP="00450D19">
            <w:pPr>
              <w:rPr>
                <w:rFonts w:ascii="Arial" w:hAnsi="Arial" w:cs="Arial"/>
                <w:b/>
              </w:rPr>
            </w:pPr>
            <w:r w:rsidRPr="009E0E08">
              <w:rPr>
                <w:rFonts w:ascii="Arial" w:hAnsi="Arial" w:cs="Arial"/>
                <w:b/>
              </w:rPr>
              <w:t>To which course(s) is this program outcome related?</w:t>
            </w:r>
          </w:p>
        </w:tc>
        <w:tc>
          <w:tcPr>
            <w:tcW w:w="1430" w:type="dxa"/>
            <w:tcBorders>
              <w:top w:val="single" w:sz="4" w:space="0" w:color="000000"/>
              <w:left w:val="single" w:sz="4" w:space="0" w:color="000000"/>
              <w:bottom w:val="single" w:sz="4" w:space="0" w:color="000000"/>
              <w:right w:val="single" w:sz="4" w:space="0" w:color="000000"/>
            </w:tcBorders>
            <w:shd w:val="clear" w:color="auto" w:fill="auto"/>
          </w:tcPr>
          <w:p w:rsidR="00240FBE" w:rsidRPr="009E0E08" w:rsidRDefault="00240FBE" w:rsidP="00450D19">
            <w:pPr>
              <w:rPr>
                <w:rFonts w:ascii="Arial" w:hAnsi="Arial" w:cs="Arial"/>
                <w:b/>
                <w:color w:val="000000"/>
              </w:rPr>
            </w:pPr>
            <w:r w:rsidRPr="009E0E08">
              <w:rPr>
                <w:rFonts w:ascii="Arial" w:hAnsi="Arial" w:cs="Arial"/>
                <w:b/>
                <w:color w:val="000000"/>
              </w:rPr>
              <w:t>Year assessed or to be assessed.</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240FBE" w:rsidRPr="009E0E08" w:rsidRDefault="00240FBE" w:rsidP="00450D19">
            <w:pPr>
              <w:ind w:left="72"/>
              <w:rPr>
                <w:rFonts w:ascii="Arial" w:hAnsi="Arial" w:cs="Arial"/>
                <w:b/>
                <w:color w:val="000000"/>
              </w:rPr>
            </w:pPr>
            <w:r w:rsidRPr="009E0E08">
              <w:rPr>
                <w:rFonts w:ascii="Arial" w:hAnsi="Arial" w:cs="Arial"/>
                <w:b/>
                <w:color w:val="000000"/>
              </w:rPr>
              <w:t>Assessment Methods</w:t>
            </w:r>
          </w:p>
          <w:p w:rsidR="00240FBE" w:rsidRPr="009E0E08" w:rsidRDefault="00240FBE" w:rsidP="00450D19">
            <w:pPr>
              <w:ind w:left="72"/>
              <w:rPr>
                <w:rFonts w:ascii="Arial" w:hAnsi="Arial" w:cs="Arial"/>
                <w:b/>
                <w:color w:val="000000"/>
              </w:rPr>
            </w:pPr>
            <w:r w:rsidRPr="009E0E08">
              <w:rPr>
                <w:rFonts w:ascii="Arial" w:hAnsi="Arial" w:cs="Arial"/>
                <w:b/>
                <w:color w:val="000000"/>
              </w:rPr>
              <w:t>Used</w:t>
            </w:r>
          </w:p>
          <w:p w:rsidR="00240FBE" w:rsidRPr="009E0E08" w:rsidRDefault="00240FBE" w:rsidP="00450D19">
            <w:pPr>
              <w:ind w:left="72"/>
              <w:rPr>
                <w:rFonts w:ascii="Arial" w:hAnsi="Arial" w:cs="Arial"/>
                <w:b/>
                <w:color w:val="000000"/>
              </w:rPr>
            </w:pPr>
          </w:p>
        </w:tc>
        <w:tc>
          <w:tcPr>
            <w:tcW w:w="3758" w:type="dxa"/>
            <w:tcBorders>
              <w:top w:val="single" w:sz="4" w:space="0" w:color="000000"/>
              <w:left w:val="single" w:sz="4" w:space="0" w:color="000000"/>
              <w:bottom w:val="single" w:sz="4" w:space="0" w:color="000000"/>
              <w:right w:val="single" w:sz="4" w:space="0" w:color="000000"/>
            </w:tcBorders>
            <w:shd w:val="clear" w:color="auto" w:fill="auto"/>
          </w:tcPr>
          <w:p w:rsidR="00240FBE" w:rsidRPr="009E0E08" w:rsidRDefault="00240FBE" w:rsidP="00450D19">
            <w:pPr>
              <w:ind w:left="72"/>
              <w:rPr>
                <w:rFonts w:ascii="Arial" w:hAnsi="Arial" w:cs="Arial"/>
                <w:b/>
                <w:color w:val="000000"/>
              </w:rPr>
            </w:pPr>
            <w:r w:rsidRPr="009E0E08">
              <w:rPr>
                <w:rFonts w:ascii="Arial" w:hAnsi="Arial" w:cs="Arial"/>
                <w:b/>
                <w:color w:val="000000"/>
              </w:rPr>
              <w:t>What were the assessment results?</w:t>
            </w:r>
          </w:p>
          <w:p w:rsidR="00240FBE" w:rsidRPr="009E0E08" w:rsidRDefault="00240FBE" w:rsidP="00450D19">
            <w:pPr>
              <w:ind w:left="72"/>
              <w:rPr>
                <w:rFonts w:ascii="Arial" w:hAnsi="Arial" w:cs="Arial"/>
                <w:b/>
                <w:color w:val="000000"/>
              </w:rPr>
            </w:pPr>
            <w:r w:rsidRPr="009E0E08">
              <w:rPr>
                <w:rFonts w:ascii="Arial" w:hAnsi="Arial" w:cs="Arial"/>
                <w:b/>
                <w:color w:val="000000"/>
              </w:rPr>
              <w:t xml:space="preserve"> (Please provide brief summary data)</w:t>
            </w:r>
          </w:p>
        </w:tc>
      </w:tr>
      <w:tr w:rsidR="00240FBE" w:rsidRPr="009E0E08" w:rsidTr="00450D19">
        <w:trPr>
          <w:trHeight w:val="72"/>
        </w:trPr>
        <w:tc>
          <w:tcPr>
            <w:tcW w:w="3708" w:type="dxa"/>
            <w:shd w:val="clear" w:color="auto" w:fill="auto"/>
            <w:vAlign w:val="center"/>
          </w:tcPr>
          <w:p w:rsidR="00240FBE" w:rsidRPr="009E0E08" w:rsidRDefault="00240FBE" w:rsidP="00450D19">
            <w:pPr>
              <w:rPr>
                <w:rFonts w:ascii="Arial" w:hAnsi="Arial" w:cs="Arial"/>
              </w:rPr>
            </w:pPr>
            <w:r w:rsidRPr="009E0E08">
              <w:rPr>
                <w:rFonts w:ascii="Arial" w:hAnsi="Arial" w:cs="Arial"/>
              </w:rPr>
              <w:t>Analyze literary works of American, British and world cultures in terms of major literary themes and devices.</w:t>
            </w:r>
          </w:p>
        </w:tc>
        <w:tc>
          <w:tcPr>
            <w:tcW w:w="1742" w:type="dxa"/>
            <w:shd w:val="clear" w:color="auto" w:fill="auto"/>
            <w:vAlign w:val="center"/>
          </w:tcPr>
          <w:p w:rsidR="00240FBE" w:rsidRPr="009E0E08" w:rsidRDefault="00240FBE" w:rsidP="00450D19">
            <w:pPr>
              <w:rPr>
                <w:rFonts w:ascii="Arial" w:hAnsi="Arial" w:cs="Arial"/>
              </w:rPr>
            </w:pPr>
            <w:r w:rsidRPr="009E0E08">
              <w:rPr>
                <w:rFonts w:ascii="Arial" w:hAnsi="Arial" w:cs="Arial"/>
              </w:rPr>
              <w:t>LIT 2211, 2212, 2201, 2202, 2230, 2234</w:t>
            </w:r>
          </w:p>
        </w:tc>
        <w:tc>
          <w:tcPr>
            <w:tcW w:w="1430" w:type="dxa"/>
            <w:shd w:val="clear" w:color="auto" w:fill="auto"/>
          </w:tcPr>
          <w:p w:rsidR="00240FBE" w:rsidRPr="009E0E08" w:rsidRDefault="00240FBE" w:rsidP="00450D19">
            <w:pPr>
              <w:rPr>
                <w:rFonts w:ascii="Arial" w:hAnsi="Arial" w:cs="Arial"/>
                <w:color w:val="000000"/>
              </w:rPr>
            </w:pPr>
            <w:r w:rsidRPr="009E0E08">
              <w:rPr>
                <w:rFonts w:ascii="Arial" w:hAnsi="Arial" w:cs="Arial"/>
                <w:color w:val="000000"/>
              </w:rPr>
              <w:t>2013-14</w:t>
            </w:r>
          </w:p>
        </w:tc>
        <w:tc>
          <w:tcPr>
            <w:tcW w:w="2250" w:type="dxa"/>
            <w:shd w:val="clear" w:color="auto" w:fill="auto"/>
          </w:tcPr>
          <w:p w:rsidR="00240FBE" w:rsidRPr="009E0E08" w:rsidRDefault="00240FBE" w:rsidP="00450D19">
            <w:pPr>
              <w:ind w:left="72"/>
              <w:rPr>
                <w:rFonts w:ascii="Arial" w:hAnsi="Arial" w:cs="Arial"/>
                <w:color w:val="000000"/>
              </w:rPr>
            </w:pPr>
            <w:r w:rsidRPr="009E0E08">
              <w:rPr>
                <w:rFonts w:ascii="Arial" w:hAnsi="Arial" w:cs="Arial"/>
                <w:color w:val="000000"/>
              </w:rPr>
              <w:t>Written assignments</w:t>
            </w:r>
          </w:p>
        </w:tc>
        <w:tc>
          <w:tcPr>
            <w:tcW w:w="3758" w:type="dxa"/>
            <w:shd w:val="clear" w:color="auto" w:fill="auto"/>
          </w:tcPr>
          <w:p w:rsidR="00240FBE" w:rsidRPr="00240FBE" w:rsidRDefault="00240FBE" w:rsidP="00450D19">
            <w:pPr>
              <w:ind w:left="72"/>
              <w:rPr>
                <w:rFonts w:ascii="Arial" w:hAnsi="Arial" w:cs="Arial"/>
                <w:color w:val="FF0000"/>
              </w:rPr>
            </w:pPr>
            <w:r w:rsidRPr="00240FBE">
              <w:rPr>
                <w:rFonts w:ascii="Arial" w:hAnsi="Arial" w:cs="Arial"/>
                <w:color w:val="FF0000"/>
              </w:rPr>
              <w:t>The outcome of analysis is achieved through writing assignments pertaining to analyzing the reading material.</w:t>
            </w:r>
          </w:p>
        </w:tc>
      </w:tr>
      <w:tr w:rsidR="00240FBE" w:rsidRPr="009E0E08" w:rsidTr="00450D19">
        <w:trPr>
          <w:trHeight w:val="72"/>
        </w:trPr>
        <w:tc>
          <w:tcPr>
            <w:tcW w:w="3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FBE" w:rsidRPr="009E0E08" w:rsidRDefault="00240FBE" w:rsidP="00450D19">
            <w:pPr>
              <w:rPr>
                <w:rFonts w:ascii="Arial" w:hAnsi="Arial" w:cs="Arial"/>
              </w:rPr>
            </w:pPr>
            <w:r w:rsidRPr="009E0E08">
              <w:rPr>
                <w:rFonts w:ascii="Arial" w:hAnsi="Arial" w:cs="Arial"/>
              </w:rPr>
              <w:lastRenderedPageBreak/>
              <w:t>Identify and discuss major authors and works in American and British literature.</w:t>
            </w:r>
          </w:p>
        </w:tc>
        <w:tc>
          <w:tcPr>
            <w:tcW w:w="1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FBE" w:rsidRPr="009E0E08" w:rsidRDefault="00240FBE" w:rsidP="00450D19">
            <w:pPr>
              <w:rPr>
                <w:rFonts w:ascii="Arial" w:hAnsi="Arial" w:cs="Arial"/>
              </w:rPr>
            </w:pPr>
            <w:r w:rsidRPr="009E0E08">
              <w:rPr>
                <w:rFonts w:ascii="Arial" w:hAnsi="Arial" w:cs="Arial"/>
              </w:rPr>
              <w:t xml:space="preserve">LIT 2211, 2212, 2201, 2202,  </w:t>
            </w:r>
          </w:p>
        </w:tc>
        <w:tc>
          <w:tcPr>
            <w:tcW w:w="1430" w:type="dxa"/>
            <w:tcBorders>
              <w:top w:val="single" w:sz="4" w:space="0" w:color="000000"/>
              <w:left w:val="single" w:sz="4" w:space="0" w:color="000000"/>
              <w:bottom w:val="single" w:sz="4" w:space="0" w:color="000000"/>
              <w:right w:val="single" w:sz="4" w:space="0" w:color="000000"/>
            </w:tcBorders>
            <w:shd w:val="clear" w:color="auto" w:fill="auto"/>
          </w:tcPr>
          <w:p w:rsidR="00240FBE" w:rsidRPr="009E0E08" w:rsidRDefault="00240FBE" w:rsidP="00450D19">
            <w:pPr>
              <w:rPr>
                <w:rFonts w:ascii="Arial" w:hAnsi="Arial" w:cs="Arial"/>
                <w:color w:val="000000"/>
              </w:rPr>
            </w:pPr>
            <w:r w:rsidRPr="009E0E08">
              <w:rPr>
                <w:rFonts w:ascii="Arial" w:hAnsi="Arial" w:cs="Arial"/>
                <w:color w:val="000000"/>
              </w:rPr>
              <w:t>2013-14</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240FBE" w:rsidRPr="009E0E08" w:rsidRDefault="00240FBE" w:rsidP="00450D19">
            <w:pPr>
              <w:ind w:left="72"/>
              <w:rPr>
                <w:rFonts w:ascii="Arial" w:hAnsi="Arial" w:cs="Arial"/>
                <w:color w:val="000000"/>
              </w:rPr>
            </w:pPr>
            <w:r w:rsidRPr="009E0E08">
              <w:rPr>
                <w:rFonts w:ascii="Arial" w:hAnsi="Arial" w:cs="Arial"/>
                <w:color w:val="000000"/>
              </w:rPr>
              <w:t>Written assignments</w:t>
            </w:r>
          </w:p>
        </w:tc>
        <w:tc>
          <w:tcPr>
            <w:tcW w:w="3758" w:type="dxa"/>
            <w:tcBorders>
              <w:top w:val="single" w:sz="4" w:space="0" w:color="000000"/>
              <w:left w:val="single" w:sz="4" w:space="0" w:color="000000"/>
              <w:bottom w:val="single" w:sz="4" w:space="0" w:color="000000"/>
              <w:right w:val="single" w:sz="4" w:space="0" w:color="000000"/>
            </w:tcBorders>
            <w:shd w:val="clear" w:color="auto" w:fill="auto"/>
          </w:tcPr>
          <w:p w:rsidR="00240FBE" w:rsidRPr="00240FBE" w:rsidRDefault="00240FBE" w:rsidP="00450D19">
            <w:pPr>
              <w:ind w:left="72"/>
              <w:rPr>
                <w:rFonts w:ascii="Arial" w:hAnsi="Arial" w:cs="Arial"/>
                <w:color w:val="FF0000"/>
              </w:rPr>
            </w:pPr>
            <w:r w:rsidRPr="00240FBE">
              <w:rPr>
                <w:rFonts w:ascii="Arial" w:hAnsi="Arial" w:cs="Arial"/>
                <w:color w:val="FF0000"/>
              </w:rPr>
              <w:t xml:space="preserve">This outcome is targeted by assigning forums and writing assignments regarding major works in British and American Literature. </w:t>
            </w:r>
          </w:p>
        </w:tc>
      </w:tr>
      <w:tr w:rsidR="00240FBE" w:rsidRPr="009E0E08" w:rsidTr="00450D19">
        <w:trPr>
          <w:trHeight w:val="72"/>
        </w:trPr>
        <w:tc>
          <w:tcPr>
            <w:tcW w:w="3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FBE" w:rsidRPr="009E0E08" w:rsidRDefault="00240FBE" w:rsidP="00450D19">
            <w:pPr>
              <w:rPr>
                <w:rFonts w:ascii="Arial" w:hAnsi="Arial" w:cs="Arial"/>
              </w:rPr>
            </w:pPr>
            <w:r w:rsidRPr="009E0E08">
              <w:rPr>
                <w:rFonts w:ascii="Arial" w:hAnsi="Arial" w:cs="Arial"/>
              </w:rPr>
              <w:t>Recognize and articulate an understanding of the increasing interdependence of world cultures and their consequences.</w:t>
            </w:r>
          </w:p>
        </w:tc>
        <w:tc>
          <w:tcPr>
            <w:tcW w:w="1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FBE" w:rsidRPr="009E0E08" w:rsidRDefault="00240FBE" w:rsidP="00450D19">
            <w:pPr>
              <w:rPr>
                <w:rFonts w:ascii="Arial" w:hAnsi="Arial" w:cs="Arial"/>
              </w:rPr>
            </w:pPr>
            <w:r w:rsidRPr="009E0E08">
              <w:rPr>
                <w:rFonts w:ascii="Arial" w:hAnsi="Arial" w:cs="Arial"/>
              </w:rPr>
              <w:t>LIT 2234</w:t>
            </w:r>
          </w:p>
        </w:tc>
        <w:tc>
          <w:tcPr>
            <w:tcW w:w="1430" w:type="dxa"/>
            <w:tcBorders>
              <w:top w:val="single" w:sz="4" w:space="0" w:color="000000"/>
              <w:left w:val="single" w:sz="4" w:space="0" w:color="000000"/>
              <w:bottom w:val="single" w:sz="4" w:space="0" w:color="000000"/>
              <w:right w:val="single" w:sz="4" w:space="0" w:color="000000"/>
            </w:tcBorders>
            <w:shd w:val="clear" w:color="auto" w:fill="auto"/>
          </w:tcPr>
          <w:p w:rsidR="00240FBE" w:rsidRPr="009E0E08" w:rsidRDefault="00240FBE" w:rsidP="00450D19">
            <w:pPr>
              <w:rPr>
                <w:rFonts w:ascii="Arial" w:hAnsi="Arial" w:cs="Arial"/>
                <w:color w:val="000000"/>
              </w:rPr>
            </w:pPr>
            <w:r w:rsidRPr="009E0E08">
              <w:rPr>
                <w:rFonts w:ascii="Arial" w:hAnsi="Arial" w:cs="Arial"/>
                <w:color w:val="000000"/>
              </w:rPr>
              <w:t>2013-14</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240FBE" w:rsidRPr="009E0E08" w:rsidRDefault="00240FBE" w:rsidP="00450D19">
            <w:pPr>
              <w:ind w:left="72"/>
              <w:rPr>
                <w:rFonts w:ascii="Arial" w:hAnsi="Arial" w:cs="Arial"/>
                <w:color w:val="000000"/>
              </w:rPr>
            </w:pPr>
            <w:r w:rsidRPr="009E0E08">
              <w:rPr>
                <w:rFonts w:ascii="Arial" w:hAnsi="Arial" w:cs="Arial"/>
                <w:color w:val="000000"/>
              </w:rPr>
              <w:t>Written assignments</w:t>
            </w:r>
          </w:p>
        </w:tc>
        <w:tc>
          <w:tcPr>
            <w:tcW w:w="3758" w:type="dxa"/>
            <w:tcBorders>
              <w:top w:val="single" w:sz="4" w:space="0" w:color="000000"/>
              <w:left w:val="single" w:sz="4" w:space="0" w:color="000000"/>
              <w:bottom w:val="single" w:sz="4" w:space="0" w:color="000000"/>
              <w:right w:val="single" w:sz="4" w:space="0" w:color="000000"/>
            </w:tcBorders>
            <w:shd w:val="clear" w:color="auto" w:fill="auto"/>
          </w:tcPr>
          <w:p w:rsidR="00240FBE" w:rsidRPr="00240FBE" w:rsidRDefault="00240FBE" w:rsidP="00450D19">
            <w:pPr>
              <w:ind w:left="72"/>
              <w:rPr>
                <w:rFonts w:ascii="Arial" w:hAnsi="Arial" w:cs="Arial"/>
                <w:color w:val="FF0000"/>
              </w:rPr>
            </w:pPr>
            <w:r w:rsidRPr="00240FBE">
              <w:rPr>
                <w:rFonts w:ascii="Arial" w:hAnsi="Arial" w:cs="Arial"/>
                <w:color w:val="FF0000"/>
              </w:rPr>
              <w:t>Students are asked to write about their understanding of other cultures and social issues. This requirement forces them to recognize and articulate understanding of interdependence of world cultures.</w:t>
            </w:r>
          </w:p>
        </w:tc>
      </w:tr>
      <w:tr w:rsidR="00240FBE" w:rsidRPr="009E0E08" w:rsidTr="00450D19">
        <w:trPr>
          <w:trHeight w:val="72"/>
        </w:trPr>
        <w:tc>
          <w:tcPr>
            <w:tcW w:w="3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FBE" w:rsidRPr="009E0E08" w:rsidRDefault="00240FBE" w:rsidP="00450D19">
            <w:pPr>
              <w:rPr>
                <w:rFonts w:ascii="Arial" w:hAnsi="Arial" w:cs="Arial"/>
              </w:rPr>
            </w:pPr>
            <w:r w:rsidRPr="009E0E08">
              <w:rPr>
                <w:rFonts w:ascii="Arial" w:hAnsi="Arial" w:cs="Arial"/>
              </w:rPr>
              <w:t>Achieve group goals in a variety of social contexts.</w:t>
            </w:r>
          </w:p>
        </w:tc>
        <w:tc>
          <w:tcPr>
            <w:tcW w:w="1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FBE" w:rsidRPr="009E0E08" w:rsidRDefault="00240FBE" w:rsidP="00450D19">
            <w:pPr>
              <w:rPr>
                <w:rFonts w:ascii="Arial" w:hAnsi="Arial" w:cs="Arial"/>
              </w:rPr>
            </w:pPr>
            <w:r w:rsidRPr="009E0E08">
              <w:rPr>
                <w:rFonts w:ascii="Arial" w:hAnsi="Arial" w:cs="Arial"/>
              </w:rPr>
              <w:t>ENG 1101, 1201</w:t>
            </w:r>
          </w:p>
        </w:tc>
        <w:tc>
          <w:tcPr>
            <w:tcW w:w="1430" w:type="dxa"/>
            <w:tcBorders>
              <w:top w:val="single" w:sz="4" w:space="0" w:color="000000"/>
              <w:left w:val="single" w:sz="4" w:space="0" w:color="000000"/>
              <w:bottom w:val="single" w:sz="4" w:space="0" w:color="000000"/>
              <w:right w:val="single" w:sz="4" w:space="0" w:color="000000"/>
            </w:tcBorders>
            <w:shd w:val="clear" w:color="auto" w:fill="auto"/>
          </w:tcPr>
          <w:p w:rsidR="00240FBE" w:rsidRPr="009E0E08" w:rsidRDefault="00240FBE" w:rsidP="00450D19">
            <w:pPr>
              <w:rPr>
                <w:rFonts w:ascii="Arial" w:hAnsi="Arial" w:cs="Arial"/>
                <w:color w:val="000000"/>
              </w:rPr>
            </w:pPr>
            <w:r w:rsidRPr="009E0E08">
              <w:rPr>
                <w:rFonts w:ascii="Arial" w:hAnsi="Arial" w:cs="Arial"/>
                <w:color w:val="000000"/>
              </w:rPr>
              <w:t>2013-14</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240FBE" w:rsidRPr="009E0E08" w:rsidRDefault="00240FBE" w:rsidP="00450D19">
            <w:pPr>
              <w:ind w:left="72"/>
              <w:rPr>
                <w:rFonts w:ascii="Arial" w:hAnsi="Arial" w:cs="Arial"/>
                <w:color w:val="000000"/>
              </w:rPr>
            </w:pPr>
            <w:r w:rsidRPr="009E0E08">
              <w:rPr>
                <w:rFonts w:ascii="Arial" w:hAnsi="Arial" w:cs="Arial"/>
                <w:color w:val="000000"/>
              </w:rPr>
              <w:t>Written assignments</w:t>
            </w:r>
          </w:p>
        </w:tc>
        <w:tc>
          <w:tcPr>
            <w:tcW w:w="3758" w:type="dxa"/>
            <w:tcBorders>
              <w:top w:val="single" w:sz="4" w:space="0" w:color="000000"/>
              <w:left w:val="single" w:sz="4" w:space="0" w:color="000000"/>
              <w:bottom w:val="single" w:sz="4" w:space="0" w:color="000000"/>
              <w:right w:val="single" w:sz="4" w:space="0" w:color="000000"/>
            </w:tcBorders>
            <w:shd w:val="clear" w:color="auto" w:fill="auto"/>
          </w:tcPr>
          <w:p w:rsidR="00240FBE" w:rsidRPr="00240FBE" w:rsidRDefault="00240FBE" w:rsidP="00450D19">
            <w:pPr>
              <w:ind w:left="72"/>
              <w:rPr>
                <w:rFonts w:ascii="Arial" w:hAnsi="Arial" w:cs="Arial"/>
                <w:color w:val="FF0000"/>
              </w:rPr>
            </w:pPr>
            <w:r w:rsidRPr="00240FBE">
              <w:rPr>
                <w:rFonts w:ascii="Arial" w:hAnsi="Arial" w:cs="Arial"/>
                <w:color w:val="FF0000"/>
              </w:rPr>
              <w:t>In a syllabus review of all faculty, it was determined that at least 80 percent of faculty use group work to accomplish classroom and program goals.</w:t>
            </w:r>
          </w:p>
        </w:tc>
      </w:tr>
      <w:tr w:rsidR="00240FBE" w:rsidRPr="009E0E08" w:rsidTr="00450D19">
        <w:trPr>
          <w:trHeight w:val="72"/>
        </w:trPr>
        <w:tc>
          <w:tcPr>
            <w:tcW w:w="3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FBE" w:rsidRPr="009E0E08" w:rsidRDefault="00240FBE" w:rsidP="00450D19">
            <w:pPr>
              <w:rPr>
                <w:rFonts w:ascii="Arial" w:hAnsi="Arial" w:cs="Arial"/>
              </w:rPr>
            </w:pPr>
            <w:r w:rsidRPr="009E0E08">
              <w:rPr>
                <w:rFonts w:ascii="Arial" w:hAnsi="Arial" w:cs="Arial"/>
              </w:rPr>
              <w:t>Demonstrate ability to think logically and solve problems using analysis, synthesis and evaluation.</w:t>
            </w:r>
          </w:p>
        </w:tc>
        <w:tc>
          <w:tcPr>
            <w:tcW w:w="1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FBE" w:rsidRPr="009E0E08" w:rsidRDefault="00240FBE" w:rsidP="00450D19">
            <w:pPr>
              <w:rPr>
                <w:rFonts w:ascii="Arial" w:hAnsi="Arial" w:cs="Arial"/>
              </w:rPr>
            </w:pPr>
            <w:r w:rsidRPr="009E0E08">
              <w:rPr>
                <w:rFonts w:ascii="Arial" w:hAnsi="Arial" w:cs="Arial"/>
              </w:rPr>
              <w:t>ENG 1201</w:t>
            </w:r>
          </w:p>
        </w:tc>
        <w:tc>
          <w:tcPr>
            <w:tcW w:w="1430" w:type="dxa"/>
            <w:tcBorders>
              <w:top w:val="single" w:sz="4" w:space="0" w:color="000000"/>
              <w:left w:val="single" w:sz="4" w:space="0" w:color="000000"/>
              <w:bottom w:val="single" w:sz="4" w:space="0" w:color="000000"/>
              <w:right w:val="single" w:sz="4" w:space="0" w:color="000000"/>
            </w:tcBorders>
            <w:shd w:val="clear" w:color="auto" w:fill="auto"/>
          </w:tcPr>
          <w:p w:rsidR="00240FBE" w:rsidRPr="009E0E08" w:rsidRDefault="00240FBE" w:rsidP="00450D19">
            <w:pPr>
              <w:rPr>
                <w:rFonts w:ascii="Arial" w:hAnsi="Arial" w:cs="Arial"/>
                <w:color w:val="000000"/>
              </w:rPr>
            </w:pPr>
            <w:r w:rsidRPr="009E0E08">
              <w:rPr>
                <w:rFonts w:ascii="Arial" w:hAnsi="Arial" w:cs="Arial"/>
                <w:color w:val="000000"/>
              </w:rPr>
              <w:t>2013-14</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240FBE" w:rsidRPr="009E0E08" w:rsidRDefault="00240FBE" w:rsidP="00450D19">
            <w:pPr>
              <w:ind w:left="72"/>
              <w:rPr>
                <w:rFonts w:ascii="Arial" w:hAnsi="Arial" w:cs="Arial"/>
                <w:color w:val="000000"/>
              </w:rPr>
            </w:pPr>
            <w:r w:rsidRPr="009E0E08">
              <w:rPr>
                <w:rFonts w:ascii="Arial" w:hAnsi="Arial" w:cs="Arial"/>
                <w:color w:val="000000"/>
              </w:rPr>
              <w:t>Written assignments</w:t>
            </w:r>
          </w:p>
        </w:tc>
        <w:tc>
          <w:tcPr>
            <w:tcW w:w="3758" w:type="dxa"/>
            <w:tcBorders>
              <w:top w:val="single" w:sz="4" w:space="0" w:color="000000"/>
              <w:left w:val="single" w:sz="4" w:space="0" w:color="000000"/>
              <w:bottom w:val="single" w:sz="4" w:space="0" w:color="000000"/>
              <w:right w:val="single" w:sz="4" w:space="0" w:color="000000"/>
            </w:tcBorders>
            <w:shd w:val="clear" w:color="auto" w:fill="auto"/>
          </w:tcPr>
          <w:p w:rsidR="00240FBE" w:rsidRPr="00240FBE" w:rsidRDefault="00240FBE" w:rsidP="00BC1D55">
            <w:pPr>
              <w:ind w:left="72"/>
              <w:rPr>
                <w:rFonts w:ascii="Arial" w:hAnsi="Arial" w:cs="Arial"/>
                <w:color w:val="FF0000"/>
              </w:rPr>
            </w:pPr>
            <w:r w:rsidRPr="00240FBE">
              <w:rPr>
                <w:rFonts w:ascii="Arial" w:hAnsi="Arial" w:cs="Arial"/>
                <w:color w:val="FF0000"/>
              </w:rPr>
              <w:t>Based on the ENG 1201 assessment from AY 2014-2015, the student writing samples demonstrated that students were “proficient” in their critical thinking skills in relation to the critical analysis of source material in their writing. On a Likert Scale of 1-4, this outcome scored a 2.79/4.00.</w:t>
            </w:r>
            <w:r w:rsidR="00BC1D55" w:rsidRPr="00BC1D55">
              <w:rPr>
                <w:rFonts w:ascii="Arial" w:hAnsi="Arial" w:cs="Arial"/>
              </w:rPr>
              <w:t>Based on the Gen Ed Information Literacy rubric used in ENG1201</w:t>
            </w:r>
            <w:r w:rsidR="00084607">
              <w:rPr>
                <w:rFonts w:ascii="Arial" w:hAnsi="Arial" w:cs="Arial"/>
              </w:rPr>
              <w:t xml:space="preserve"> in AY19-20</w:t>
            </w:r>
            <w:r w:rsidR="00BC1D55" w:rsidRPr="00BC1D55">
              <w:rPr>
                <w:rFonts w:ascii="Arial" w:hAnsi="Arial" w:cs="Arial"/>
              </w:rPr>
              <w:t xml:space="preserve">, 87% of students were competent or proficient at preparing written </w:t>
            </w:r>
            <w:r w:rsidR="00BC1D55" w:rsidRPr="00BC1D55">
              <w:rPr>
                <w:rFonts w:ascii="Arial" w:hAnsi="Arial" w:cs="Arial"/>
              </w:rPr>
              <w:lastRenderedPageBreak/>
              <w:t>material with a clear topic and sufficient supporting evidence.</w:t>
            </w:r>
          </w:p>
        </w:tc>
      </w:tr>
      <w:tr w:rsidR="00240FBE" w:rsidRPr="009E0E08" w:rsidTr="00450D19">
        <w:trPr>
          <w:trHeight w:val="72"/>
        </w:trPr>
        <w:tc>
          <w:tcPr>
            <w:tcW w:w="3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FBE" w:rsidRPr="009E0E08" w:rsidRDefault="00240FBE" w:rsidP="00450D19">
            <w:pPr>
              <w:rPr>
                <w:rFonts w:ascii="Arial" w:hAnsi="Arial" w:cs="Arial"/>
              </w:rPr>
            </w:pPr>
            <w:r w:rsidRPr="009E0E08">
              <w:rPr>
                <w:rFonts w:ascii="Arial" w:hAnsi="Arial" w:cs="Arial"/>
              </w:rPr>
              <w:lastRenderedPageBreak/>
              <w:t>Demonstrate responsibility and accountability in accomplishing goals.</w:t>
            </w:r>
          </w:p>
        </w:tc>
        <w:tc>
          <w:tcPr>
            <w:tcW w:w="1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FBE" w:rsidRPr="009E0E08" w:rsidRDefault="00240FBE" w:rsidP="00450D19">
            <w:pPr>
              <w:rPr>
                <w:rFonts w:ascii="Arial" w:hAnsi="Arial" w:cs="Arial"/>
              </w:rPr>
            </w:pPr>
            <w:r w:rsidRPr="009E0E08">
              <w:rPr>
                <w:rFonts w:ascii="Arial" w:hAnsi="Arial" w:cs="Arial"/>
              </w:rPr>
              <w:t>ALL</w:t>
            </w:r>
          </w:p>
        </w:tc>
        <w:tc>
          <w:tcPr>
            <w:tcW w:w="1430" w:type="dxa"/>
            <w:tcBorders>
              <w:top w:val="single" w:sz="4" w:space="0" w:color="000000"/>
              <w:left w:val="single" w:sz="4" w:space="0" w:color="000000"/>
              <w:bottom w:val="single" w:sz="4" w:space="0" w:color="000000"/>
              <w:right w:val="single" w:sz="4" w:space="0" w:color="000000"/>
            </w:tcBorders>
            <w:shd w:val="clear" w:color="auto" w:fill="auto"/>
          </w:tcPr>
          <w:p w:rsidR="00240FBE" w:rsidRPr="009E0E08" w:rsidRDefault="00240FBE" w:rsidP="00450D19">
            <w:pPr>
              <w:rPr>
                <w:rFonts w:ascii="Arial" w:hAnsi="Arial" w:cs="Arial"/>
                <w:color w:val="000000"/>
              </w:rPr>
            </w:pPr>
            <w:r w:rsidRPr="009E0E08">
              <w:rPr>
                <w:rFonts w:ascii="Arial" w:hAnsi="Arial" w:cs="Arial"/>
                <w:color w:val="000000"/>
              </w:rPr>
              <w:t>2013-14</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240FBE" w:rsidRPr="009E0E08" w:rsidRDefault="00240FBE" w:rsidP="00450D19">
            <w:pPr>
              <w:ind w:left="72"/>
              <w:rPr>
                <w:rFonts w:ascii="Arial" w:hAnsi="Arial" w:cs="Arial"/>
                <w:color w:val="000000"/>
              </w:rPr>
            </w:pPr>
            <w:r w:rsidRPr="009E0E08">
              <w:rPr>
                <w:rFonts w:ascii="Arial" w:hAnsi="Arial" w:cs="Arial"/>
                <w:color w:val="000000"/>
              </w:rPr>
              <w:t>Written assignments</w:t>
            </w:r>
          </w:p>
        </w:tc>
        <w:tc>
          <w:tcPr>
            <w:tcW w:w="3758" w:type="dxa"/>
            <w:tcBorders>
              <w:top w:val="single" w:sz="4" w:space="0" w:color="000000"/>
              <w:left w:val="single" w:sz="4" w:space="0" w:color="000000"/>
              <w:bottom w:val="single" w:sz="4" w:space="0" w:color="000000"/>
              <w:right w:val="single" w:sz="4" w:space="0" w:color="000000"/>
            </w:tcBorders>
            <w:shd w:val="clear" w:color="auto" w:fill="auto"/>
          </w:tcPr>
          <w:p w:rsidR="00240FBE" w:rsidRPr="00240FBE" w:rsidRDefault="00240FBE" w:rsidP="00450D19">
            <w:pPr>
              <w:ind w:left="72"/>
              <w:rPr>
                <w:rFonts w:ascii="Arial" w:hAnsi="Arial" w:cs="Arial"/>
                <w:color w:val="FF0000"/>
              </w:rPr>
            </w:pPr>
            <w:r w:rsidRPr="00240FBE">
              <w:rPr>
                <w:rFonts w:ascii="Arial" w:hAnsi="Arial" w:cs="Arial"/>
                <w:color w:val="FF0000"/>
              </w:rPr>
              <w:t>The responsibility for accomplishing goals is perhaps best reflected in the success rate of the courses, which remains consistent.</w:t>
            </w:r>
          </w:p>
        </w:tc>
      </w:tr>
    </w:tbl>
    <w:p w:rsidR="00240FBE" w:rsidRDefault="00240FBE" w:rsidP="00240FBE">
      <w:pPr>
        <w:pStyle w:val="ListParagraph"/>
        <w:tabs>
          <w:tab w:val="left" w:pos="5040"/>
        </w:tabs>
        <w:ind w:left="360"/>
        <w:rPr>
          <w:rFonts w:ascii="Arial" w:hAnsi="Arial" w:cs="Arial"/>
          <w:color w:val="000000" w:themeColor="text1"/>
        </w:rPr>
      </w:pPr>
    </w:p>
    <w:p w:rsidR="00E06B32" w:rsidRDefault="00E06B32" w:rsidP="00E06B32">
      <w:pPr>
        <w:rPr>
          <w:rFonts w:ascii="Arial" w:hAnsi="Arial" w:cs="Arial"/>
          <w:sz w:val="20"/>
          <w:szCs w:val="20"/>
        </w:rPr>
      </w:pPr>
    </w:p>
    <w:p w:rsidR="00E06B32" w:rsidRDefault="00E06B32" w:rsidP="00E06B32">
      <w:pPr>
        <w:rPr>
          <w:rFonts w:ascii="Arial" w:hAnsi="Arial" w:cs="Arial"/>
          <w:sz w:val="20"/>
          <w:szCs w:val="20"/>
        </w:rPr>
      </w:pPr>
    </w:p>
    <w:p w:rsidR="00E06B32" w:rsidRDefault="00E06B32" w:rsidP="00E06B32">
      <w:pPr>
        <w:rPr>
          <w:rFonts w:ascii="Arial" w:hAnsi="Arial" w:cs="Arial"/>
          <w:sz w:val="20"/>
          <w:szCs w:val="20"/>
        </w:rPr>
      </w:pPr>
    </w:p>
    <w:p w:rsidR="00E06B32" w:rsidRDefault="00E06B32" w:rsidP="00E06B32">
      <w:pPr>
        <w:rPr>
          <w:rFonts w:ascii="Arial" w:hAnsi="Arial" w:cs="Arial"/>
          <w:sz w:val="20"/>
          <w:szCs w:val="20"/>
        </w:rPr>
      </w:pPr>
    </w:p>
    <w:p w:rsidR="00E06B32" w:rsidRDefault="00E06B32" w:rsidP="00E06B32">
      <w:pPr>
        <w:rPr>
          <w:rFonts w:ascii="Arial" w:hAnsi="Arial" w:cs="Arial"/>
          <w:sz w:val="20"/>
          <w:szCs w:val="20"/>
        </w:rPr>
      </w:pPr>
    </w:p>
    <w:p w:rsidR="00E06B32" w:rsidRDefault="00E06B32" w:rsidP="00E06B32">
      <w:pPr>
        <w:rPr>
          <w:rFonts w:ascii="Arial" w:hAnsi="Arial" w:cs="Arial"/>
          <w:sz w:val="20"/>
          <w:szCs w:val="20"/>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830E0C" w:rsidTr="00450D19">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830E0C" w:rsidRDefault="00830E0C" w:rsidP="00450D19">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rsidR="00830E0C" w:rsidRDefault="00830E0C" w:rsidP="00450D19">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62C5" w:rsidRDefault="004155A5" w:rsidP="00D262C5">
            <w:pPr>
              <w:pStyle w:val="ListParagraph"/>
              <w:tabs>
                <w:tab w:val="left" w:pos="5040"/>
              </w:tabs>
              <w:rPr>
                <w:color w:val="000000" w:themeColor="text1"/>
              </w:rPr>
            </w:pPr>
            <w:r>
              <w:rPr>
                <w:color w:val="000000" w:themeColor="text1"/>
              </w:rPr>
              <w:t xml:space="preserve">The reviewers have pointed out that in the past, much of what the department reported for program assessment described what instruments were used to assess outcomes, but failed to provide sufficient data to prove that the outcomes were being met. This year, </w:t>
            </w:r>
            <w:r w:rsidR="00D262C5">
              <w:rPr>
                <w:color w:val="000000" w:themeColor="text1"/>
              </w:rPr>
              <w:t>Chuck Freeland is heading up a program assessment team in the English department. In Fall of ’19, we revised and subm</w:t>
            </w:r>
            <w:r>
              <w:rPr>
                <w:color w:val="000000" w:themeColor="text1"/>
              </w:rPr>
              <w:t>itted new outcomes for both the</w:t>
            </w:r>
            <w:r w:rsidR="00D262C5">
              <w:rPr>
                <w:color w:val="000000" w:themeColor="text1"/>
              </w:rPr>
              <w:t xml:space="preserve"> programs, wh</w:t>
            </w:r>
            <w:r>
              <w:rPr>
                <w:color w:val="000000" w:themeColor="text1"/>
              </w:rPr>
              <w:t>ich have been entered into CMT (see below).</w:t>
            </w:r>
            <w:r w:rsidR="00D262C5">
              <w:rPr>
                <w:color w:val="000000" w:themeColor="text1"/>
              </w:rPr>
              <w:t xml:space="preserve"> </w:t>
            </w:r>
            <w:r w:rsidR="00F37B75">
              <w:rPr>
                <w:color w:val="000000" w:themeColor="text1"/>
              </w:rPr>
              <w:t xml:space="preserve">These outcomes are better aligned with the college’s strategic priority about equity. </w:t>
            </w:r>
            <w:r>
              <w:rPr>
                <w:color w:val="000000" w:themeColor="text1"/>
              </w:rPr>
              <w:t>During spring of ‘20</w:t>
            </w:r>
            <w:r w:rsidR="00D262C5">
              <w:rPr>
                <w:color w:val="000000" w:themeColor="text1"/>
              </w:rPr>
              <w:t xml:space="preserve">, the group is working to identify which outcomes will be assessed and in which courses. We are building rubrics that will be embedded into eLearn shells so that all </w:t>
            </w:r>
            <w:r>
              <w:rPr>
                <w:color w:val="000000" w:themeColor="text1"/>
              </w:rPr>
              <w:t>faculty can use them in the fall of ‘20. We expect to have much more robust program assessment data by this time next year.</w:t>
            </w:r>
          </w:p>
          <w:p w:rsidR="00D262C5" w:rsidRDefault="00D262C5" w:rsidP="00D262C5">
            <w:pPr>
              <w:pStyle w:val="ListParagraph"/>
              <w:tabs>
                <w:tab w:val="left" w:pos="5040"/>
              </w:tabs>
              <w:rPr>
                <w:color w:val="000000" w:themeColor="text1"/>
              </w:rPr>
            </w:pPr>
          </w:p>
          <w:p w:rsidR="00D262C5" w:rsidRPr="00D262C5" w:rsidRDefault="00D262C5" w:rsidP="00D262C5">
            <w:pPr>
              <w:pStyle w:val="ListParagraph"/>
              <w:tabs>
                <w:tab w:val="left" w:pos="5040"/>
              </w:tabs>
              <w:rPr>
                <w:color w:val="000000" w:themeColor="text1"/>
              </w:rPr>
            </w:pPr>
            <w:r w:rsidRPr="00D262C5">
              <w:rPr>
                <w:color w:val="000000" w:themeColor="text1"/>
              </w:rPr>
              <w:t>Creative Writing</w:t>
            </w:r>
          </w:p>
          <w:p w:rsidR="00D262C5" w:rsidRPr="00D262C5" w:rsidRDefault="00D262C5" w:rsidP="00D262C5">
            <w:pPr>
              <w:pStyle w:val="ListParagraph"/>
              <w:tabs>
                <w:tab w:val="left" w:pos="5040"/>
              </w:tabs>
              <w:rPr>
                <w:color w:val="000000" w:themeColor="text1"/>
              </w:rPr>
            </w:pPr>
            <w:r w:rsidRPr="00D262C5">
              <w:rPr>
                <w:color w:val="000000" w:themeColor="text1"/>
              </w:rPr>
              <w:t xml:space="preserve"> </w:t>
            </w:r>
          </w:p>
          <w:p w:rsidR="00D262C5" w:rsidRPr="00D262C5" w:rsidRDefault="00D262C5" w:rsidP="00D262C5">
            <w:pPr>
              <w:pStyle w:val="ListParagraph"/>
              <w:numPr>
                <w:ilvl w:val="0"/>
                <w:numId w:val="47"/>
              </w:numPr>
              <w:tabs>
                <w:tab w:val="left" w:pos="5040"/>
              </w:tabs>
              <w:rPr>
                <w:color w:val="000000" w:themeColor="text1"/>
              </w:rPr>
            </w:pPr>
            <w:r w:rsidRPr="00D262C5">
              <w:rPr>
                <w:color w:val="000000" w:themeColor="text1"/>
              </w:rPr>
              <w:t>Create deeply-revised, polished works. Demonstrate an understanding of writing as process and craft.</w:t>
            </w:r>
          </w:p>
          <w:p w:rsidR="00D262C5" w:rsidRPr="00D262C5" w:rsidRDefault="00D262C5" w:rsidP="00D262C5">
            <w:pPr>
              <w:pStyle w:val="ListParagraph"/>
              <w:numPr>
                <w:ilvl w:val="0"/>
                <w:numId w:val="47"/>
              </w:numPr>
              <w:tabs>
                <w:tab w:val="left" w:pos="5040"/>
              </w:tabs>
              <w:rPr>
                <w:color w:val="000000" w:themeColor="text1"/>
              </w:rPr>
            </w:pPr>
            <w:r w:rsidRPr="00D262C5">
              <w:rPr>
                <w:color w:val="000000" w:themeColor="text1"/>
              </w:rPr>
              <w:t>Provide effective and constructive critiques of others’ writing in a workshop setting. Demonstrate an ability to approach writing from perspectives of self and other in order to establish an inclusive and equitable workshop environment.</w:t>
            </w:r>
          </w:p>
          <w:p w:rsidR="00D262C5" w:rsidRPr="00D262C5" w:rsidRDefault="00D262C5" w:rsidP="00D262C5">
            <w:pPr>
              <w:pStyle w:val="ListParagraph"/>
              <w:numPr>
                <w:ilvl w:val="0"/>
                <w:numId w:val="47"/>
              </w:numPr>
              <w:tabs>
                <w:tab w:val="left" w:pos="5040"/>
              </w:tabs>
              <w:rPr>
                <w:color w:val="000000" w:themeColor="text1"/>
              </w:rPr>
            </w:pPr>
            <w:r w:rsidRPr="00D262C5">
              <w:rPr>
                <w:color w:val="000000" w:themeColor="text1"/>
              </w:rPr>
              <w:lastRenderedPageBreak/>
              <w:t>Demonstrate awareness of voices from diverse cultural, historical and experiential backgrounds as well as self-awareness of factors and influences at play in shaping the student’s own voice.</w:t>
            </w:r>
          </w:p>
          <w:p w:rsidR="00D262C5" w:rsidRPr="00D262C5" w:rsidRDefault="00D262C5" w:rsidP="00D262C5">
            <w:pPr>
              <w:pStyle w:val="ListParagraph"/>
              <w:numPr>
                <w:ilvl w:val="0"/>
                <w:numId w:val="47"/>
              </w:numPr>
              <w:tabs>
                <w:tab w:val="left" w:pos="5040"/>
              </w:tabs>
              <w:rPr>
                <w:color w:val="000000" w:themeColor="text1"/>
              </w:rPr>
            </w:pPr>
            <w:r w:rsidRPr="00D262C5">
              <w:rPr>
                <w:color w:val="000000" w:themeColor="text1"/>
              </w:rPr>
              <w:t>Create a public presence through traditional and / or non-traditional forms of publishing (magazines and journals, social media, blogs, e-portfolio, etc.).</w:t>
            </w:r>
          </w:p>
          <w:p w:rsidR="00D262C5" w:rsidRPr="00D262C5" w:rsidRDefault="00D262C5" w:rsidP="00D262C5">
            <w:pPr>
              <w:pStyle w:val="ListParagraph"/>
              <w:tabs>
                <w:tab w:val="left" w:pos="5040"/>
              </w:tabs>
              <w:ind w:firstLine="60"/>
              <w:rPr>
                <w:color w:val="000000" w:themeColor="text1"/>
              </w:rPr>
            </w:pPr>
          </w:p>
          <w:p w:rsidR="00D262C5" w:rsidRPr="00D262C5" w:rsidRDefault="00D262C5" w:rsidP="00D262C5">
            <w:pPr>
              <w:pStyle w:val="ListParagraph"/>
              <w:tabs>
                <w:tab w:val="left" w:pos="5040"/>
              </w:tabs>
              <w:ind w:firstLine="60"/>
              <w:rPr>
                <w:color w:val="000000" w:themeColor="text1"/>
              </w:rPr>
            </w:pPr>
          </w:p>
          <w:p w:rsidR="00D262C5" w:rsidRPr="00D262C5" w:rsidRDefault="00D262C5" w:rsidP="00D262C5">
            <w:pPr>
              <w:pStyle w:val="ListParagraph"/>
              <w:tabs>
                <w:tab w:val="left" w:pos="5040"/>
              </w:tabs>
              <w:rPr>
                <w:color w:val="000000" w:themeColor="text1"/>
              </w:rPr>
            </w:pPr>
            <w:r w:rsidRPr="00D262C5">
              <w:rPr>
                <w:color w:val="000000" w:themeColor="text1"/>
              </w:rPr>
              <w:t>English (Lit)</w:t>
            </w:r>
          </w:p>
          <w:p w:rsidR="00D262C5" w:rsidRPr="00D262C5" w:rsidRDefault="00D262C5" w:rsidP="00D262C5">
            <w:pPr>
              <w:pStyle w:val="ListParagraph"/>
              <w:numPr>
                <w:ilvl w:val="1"/>
                <w:numId w:val="42"/>
              </w:numPr>
              <w:tabs>
                <w:tab w:val="left" w:pos="5040"/>
              </w:tabs>
              <w:rPr>
                <w:color w:val="000000" w:themeColor="text1"/>
              </w:rPr>
            </w:pPr>
            <w:r w:rsidRPr="00D262C5">
              <w:rPr>
                <w:color w:val="000000" w:themeColor="text1"/>
              </w:rPr>
              <w:t>Demonstrate an understanding of a range of diverse voices in literature and the impact of various differences (such as gender, race, religion, disability, and sexual orientation) on literature by and about diverse populations.</w:t>
            </w:r>
          </w:p>
          <w:p w:rsidR="00D262C5" w:rsidRPr="00D262C5" w:rsidRDefault="00D262C5" w:rsidP="00D262C5">
            <w:pPr>
              <w:pStyle w:val="ListParagraph"/>
              <w:numPr>
                <w:ilvl w:val="1"/>
                <w:numId w:val="42"/>
              </w:numPr>
              <w:tabs>
                <w:tab w:val="left" w:pos="5040"/>
              </w:tabs>
              <w:rPr>
                <w:color w:val="000000" w:themeColor="text1"/>
              </w:rPr>
            </w:pPr>
            <w:r w:rsidRPr="00D262C5">
              <w:rPr>
                <w:color w:val="000000" w:themeColor="text1"/>
              </w:rPr>
              <w:t>Recognize within literature the systems of oppression, structures of power, and institutions that have historically advantaged and harmed groups within the U.S. and/or around the globe.</w:t>
            </w:r>
          </w:p>
          <w:p w:rsidR="00D262C5" w:rsidRPr="00D262C5" w:rsidRDefault="00D262C5" w:rsidP="00D262C5">
            <w:pPr>
              <w:pStyle w:val="ListParagraph"/>
              <w:numPr>
                <w:ilvl w:val="1"/>
                <w:numId w:val="42"/>
              </w:numPr>
              <w:tabs>
                <w:tab w:val="left" w:pos="5040"/>
              </w:tabs>
              <w:rPr>
                <w:color w:val="000000" w:themeColor="text1"/>
              </w:rPr>
            </w:pPr>
            <w:r w:rsidRPr="00D262C5">
              <w:rPr>
                <w:color w:val="000000" w:themeColor="text1"/>
              </w:rPr>
              <w:t>Identify major authors, works, and literary trends in American and world literature.</w:t>
            </w:r>
          </w:p>
          <w:p w:rsidR="00D262C5" w:rsidRPr="00D262C5" w:rsidRDefault="00D262C5" w:rsidP="00D262C5">
            <w:pPr>
              <w:pStyle w:val="ListParagraph"/>
              <w:numPr>
                <w:ilvl w:val="1"/>
                <w:numId w:val="42"/>
              </w:numPr>
              <w:tabs>
                <w:tab w:val="left" w:pos="5040"/>
              </w:tabs>
              <w:rPr>
                <w:color w:val="000000" w:themeColor="text1"/>
              </w:rPr>
            </w:pPr>
            <w:r w:rsidRPr="00D262C5">
              <w:rPr>
                <w:color w:val="000000" w:themeColor="text1"/>
              </w:rPr>
              <w:t>Demonstrate an understanding of major literary themes and devices in American and world literature.</w:t>
            </w:r>
          </w:p>
          <w:p w:rsidR="00830E0C" w:rsidRPr="00B02892" w:rsidRDefault="00830E0C" w:rsidP="00450D19">
            <w:pPr>
              <w:pStyle w:val="ListParagraph"/>
              <w:tabs>
                <w:tab w:val="left" w:pos="5040"/>
              </w:tabs>
              <w:ind w:left="0"/>
              <w:rPr>
                <w:color w:val="000000" w:themeColor="text1"/>
              </w:rPr>
            </w:pPr>
          </w:p>
        </w:tc>
      </w:tr>
      <w:tr w:rsidR="00830E0C" w:rsidTr="00450D19">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830E0C" w:rsidRPr="002C6C28" w:rsidRDefault="00830E0C" w:rsidP="00450D19">
            <w:pPr>
              <w:tabs>
                <w:tab w:val="left" w:pos="5040"/>
              </w:tabs>
              <w:rPr>
                <w:rFonts w:ascii="Arial" w:hAnsi="Arial" w:cs="Arial"/>
                <w:b/>
                <w:color w:val="000000" w:themeColor="text1"/>
              </w:rPr>
            </w:pPr>
            <w:r w:rsidRPr="002C6C28">
              <w:rPr>
                <w:rFonts w:ascii="Arial" w:hAnsi="Arial" w:cs="Arial"/>
                <w:b/>
                <w:color w:val="000000" w:themeColor="text1"/>
              </w:rPr>
              <w:lastRenderedPageBreak/>
              <w:t xml:space="preserve">How will you determine whether those changes had an impact? </w:t>
            </w:r>
          </w:p>
          <w:p w:rsidR="00830E0C" w:rsidRDefault="00830E0C" w:rsidP="00450D19">
            <w:pPr>
              <w:tabs>
                <w:tab w:val="left" w:pos="5040"/>
              </w:tabs>
              <w:rPr>
                <w:rFonts w:ascii="Arial" w:hAnsi="Arial" w:cs="Arial"/>
                <w:b/>
                <w:color w:val="000000" w:themeColor="text1"/>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830E0C" w:rsidRPr="00B02892" w:rsidRDefault="004155A5" w:rsidP="00450D19">
            <w:pPr>
              <w:pStyle w:val="ListParagraph"/>
              <w:tabs>
                <w:tab w:val="left" w:pos="5040"/>
              </w:tabs>
              <w:ind w:left="0"/>
              <w:rPr>
                <w:color w:val="000000" w:themeColor="text1"/>
              </w:rPr>
            </w:pPr>
            <w:r>
              <w:rPr>
                <w:color w:val="000000" w:themeColor="text1"/>
              </w:rPr>
              <w:t>(see above)</w:t>
            </w:r>
          </w:p>
        </w:tc>
      </w:tr>
    </w:tbl>
    <w:p w:rsidR="00796354" w:rsidRDefault="00796354" w:rsidP="00796354">
      <w:pPr>
        <w:rPr>
          <w:rFonts w:ascii="Arial" w:hAnsi="Arial" w:cs="Arial"/>
          <w:sz w:val="20"/>
          <w:szCs w:val="20"/>
        </w:rPr>
      </w:pPr>
    </w:p>
    <w:p w:rsidR="00830E0C" w:rsidRDefault="00830E0C" w:rsidP="00796354">
      <w:pPr>
        <w:rPr>
          <w:rFonts w:ascii="Arial" w:hAnsi="Arial" w:cs="Arial"/>
          <w:sz w:val="20"/>
          <w:szCs w:val="20"/>
        </w:rPr>
      </w:pPr>
    </w:p>
    <w:p w:rsidR="008531D9" w:rsidRDefault="008531D9" w:rsidP="008531D9">
      <w:pPr>
        <w:rPr>
          <w:b/>
          <w:u w:val="single"/>
        </w:rPr>
      </w:pPr>
      <w:r>
        <w:rPr>
          <w:b/>
          <w:u w:val="single"/>
        </w:rPr>
        <w:t>OPTIONAL:</w:t>
      </w:r>
    </w:p>
    <w:p w:rsidR="008531D9" w:rsidRDefault="008531D9" w:rsidP="008531D9">
      <w:pPr>
        <w:rPr>
          <w:b/>
          <w:u w:val="single"/>
        </w:rPr>
      </w:pPr>
    </w:p>
    <w:p w:rsidR="008531D9" w:rsidRDefault="00CC61B6" w:rsidP="008531D9">
      <w:r>
        <w:rPr>
          <w:noProof/>
        </w:rPr>
        <w:lastRenderedPageBreak/>
        <mc:AlternateContent>
          <mc:Choice Requires="wps">
            <w:drawing>
              <wp:anchor distT="45720" distB="45720" distL="114300" distR="114300" simplePos="0" relativeHeight="251661312" behindDoc="0" locked="0" layoutInCell="1" allowOverlap="1" wp14:anchorId="50C8D651" wp14:editId="43D2B1F9">
                <wp:simplePos x="0" y="0"/>
                <wp:positionH relativeFrom="margin">
                  <wp:posOffset>-371475</wp:posOffset>
                </wp:positionH>
                <wp:positionV relativeFrom="paragraph">
                  <wp:posOffset>435610</wp:posOffset>
                </wp:positionV>
                <wp:extent cx="8867775" cy="857250"/>
                <wp:effectExtent l="0" t="0" r="28575"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7775" cy="857250"/>
                        </a:xfrm>
                        <a:prstGeom prst="rect">
                          <a:avLst/>
                        </a:prstGeom>
                        <a:solidFill>
                          <a:srgbClr val="FFFFFF"/>
                        </a:solidFill>
                        <a:ln w="25400">
                          <a:solidFill>
                            <a:srgbClr val="000000"/>
                          </a:solidFill>
                          <a:miter lim="800000"/>
                          <a:headEnd/>
                          <a:tailEnd/>
                        </a:ln>
                      </wps:spPr>
                      <wps:txbx>
                        <w:txbxContent>
                          <w:p w:rsidR="00450D19" w:rsidRDefault="00450D19" w:rsidP="008531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C8D651" id="_x0000_t202" coordsize="21600,21600" o:spt="202" path="m,l,21600r21600,l21600,xe">
                <v:stroke joinstyle="miter"/>
                <v:path gradientshapeok="t" o:connecttype="rect"/>
              </v:shapetype>
              <v:shape id="Text Box 5" o:spid="_x0000_s1026" type="#_x0000_t202" style="position:absolute;margin-left:-29.25pt;margin-top:34.3pt;width:698.25pt;height:6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" strokeweight="2pt">
                <v:textbox>
                  <w:txbxContent>
                    <w:p w:rsidR="00450D19" w:rsidRDefault="00450D19" w:rsidP="008531D9"/>
                  </w:txbxContent>
                </v:textbox>
                <w10:wrap type="square" anchorx="margin"/>
              </v:shape>
            </w:pict>
          </mc:Fallback>
        </mc:AlternateContent>
      </w:r>
      <w:r w:rsidR="008531D9">
        <w:t>Please use the space below to keep track of any annual data that your department wishes to maintain.   This section is completely optional and will not be reviewed by the Division Assessment Coordinators.</w:t>
      </w:r>
    </w:p>
    <w:p w:rsidR="008531D9" w:rsidRDefault="008531D9" w:rsidP="008531D9">
      <w:pPr>
        <w:pStyle w:val="ListParagraph"/>
        <w:tabs>
          <w:tab w:val="left" w:pos="5040"/>
        </w:tabs>
        <w:rPr>
          <w:rFonts w:ascii="Arial" w:hAnsi="Arial" w:cs="Arial"/>
          <w:b/>
          <w:color w:val="000000" w:themeColor="text1"/>
        </w:rPr>
      </w:pPr>
    </w:p>
    <w:p w:rsidR="008531D9" w:rsidRDefault="008531D9" w:rsidP="00FA24D1">
      <w:pPr>
        <w:pStyle w:val="ListParagraph"/>
        <w:tabs>
          <w:tab w:val="left" w:pos="5040"/>
        </w:tabs>
        <w:rPr>
          <w:rFonts w:ascii="Arial" w:hAnsi="Arial" w:cs="Arial"/>
          <w:b/>
          <w:color w:val="000000" w:themeColor="text1"/>
        </w:rPr>
      </w:pPr>
    </w:p>
    <w:sectPr w:rsidR="008531D9" w:rsidSect="006D2190">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D19" w:rsidRDefault="00450D19" w:rsidP="0094204C">
      <w:r>
        <w:separator/>
      </w:r>
    </w:p>
  </w:endnote>
  <w:endnote w:type="continuationSeparator" w:id="0">
    <w:p w:rsidR="00450D19" w:rsidRDefault="00450D19"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159078"/>
      <w:docPartObj>
        <w:docPartGallery w:val="Page Numbers (Bottom of Page)"/>
        <w:docPartUnique/>
      </w:docPartObj>
    </w:sdtPr>
    <w:sdtEndPr/>
    <w:sdtContent>
      <w:p w:rsidR="00450D19" w:rsidRDefault="00450D19">
        <w:pPr>
          <w:pStyle w:val="Footer"/>
          <w:jc w:val="right"/>
        </w:pPr>
        <w:r>
          <w:fldChar w:fldCharType="begin"/>
        </w:r>
        <w:r>
          <w:instrText xml:space="preserve"> PAGE   \* MERGEFORMAT </w:instrText>
        </w:r>
        <w:r>
          <w:fldChar w:fldCharType="separate"/>
        </w:r>
        <w:r w:rsidR="008014CB">
          <w:rPr>
            <w:noProof/>
          </w:rPr>
          <w:t>2</w:t>
        </w:r>
        <w:r>
          <w:rPr>
            <w:noProof/>
          </w:rPr>
          <w:fldChar w:fldCharType="end"/>
        </w:r>
      </w:p>
    </w:sdtContent>
  </w:sdt>
  <w:p w:rsidR="00450D19" w:rsidRDefault="00450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D19" w:rsidRDefault="00450D19" w:rsidP="0094204C">
      <w:r>
        <w:separator/>
      </w:r>
    </w:p>
  </w:footnote>
  <w:footnote w:type="continuationSeparator" w:id="0">
    <w:p w:rsidR="00450D19" w:rsidRDefault="00450D19" w:rsidP="00942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0DB79D1"/>
    <w:multiLevelType w:val="hybridMultilevel"/>
    <w:tmpl w:val="93A2259C"/>
    <w:lvl w:ilvl="0" w:tplc="4CB8B3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0EE4A9A"/>
    <w:multiLevelType w:val="hybridMultilevel"/>
    <w:tmpl w:val="CDEED2FE"/>
    <w:lvl w:ilvl="0" w:tplc="2D14C0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3D561D"/>
    <w:multiLevelType w:val="hybridMultilevel"/>
    <w:tmpl w:val="B3FC817E"/>
    <w:lvl w:ilvl="0" w:tplc="397249D2">
      <w:start w:val="1"/>
      <w:numFmt w:val="bullet"/>
      <w:lvlText w:val=""/>
      <w:lvlJc w:val="left"/>
      <w:pPr>
        <w:ind w:left="720" w:hanging="360"/>
      </w:pPr>
      <w:rPr>
        <w:rFonts w:ascii="Symbol" w:hAnsi="Symbol" w:hint="default"/>
      </w:rPr>
    </w:lvl>
    <w:lvl w:ilvl="1" w:tplc="5BE49182">
      <w:start w:val="1"/>
      <w:numFmt w:val="bullet"/>
      <w:lvlText w:val="o"/>
      <w:lvlJc w:val="left"/>
      <w:pPr>
        <w:ind w:left="1440" w:hanging="360"/>
      </w:pPr>
      <w:rPr>
        <w:rFonts w:ascii="Courier New" w:hAnsi="Courier New" w:hint="default"/>
      </w:rPr>
    </w:lvl>
    <w:lvl w:ilvl="2" w:tplc="91F00A28">
      <w:start w:val="1"/>
      <w:numFmt w:val="bullet"/>
      <w:lvlText w:val=""/>
      <w:lvlJc w:val="left"/>
      <w:pPr>
        <w:ind w:left="2160" w:hanging="360"/>
      </w:pPr>
      <w:rPr>
        <w:rFonts w:ascii="Wingdings" w:hAnsi="Wingdings" w:hint="default"/>
      </w:rPr>
    </w:lvl>
    <w:lvl w:ilvl="3" w:tplc="0F1861FE">
      <w:start w:val="1"/>
      <w:numFmt w:val="bullet"/>
      <w:lvlText w:val=""/>
      <w:lvlJc w:val="left"/>
      <w:pPr>
        <w:ind w:left="2880" w:hanging="360"/>
      </w:pPr>
      <w:rPr>
        <w:rFonts w:ascii="Symbol" w:hAnsi="Symbol" w:hint="default"/>
      </w:rPr>
    </w:lvl>
    <w:lvl w:ilvl="4" w:tplc="CFC67494">
      <w:start w:val="1"/>
      <w:numFmt w:val="bullet"/>
      <w:lvlText w:val="o"/>
      <w:lvlJc w:val="left"/>
      <w:pPr>
        <w:ind w:left="3600" w:hanging="360"/>
      </w:pPr>
      <w:rPr>
        <w:rFonts w:ascii="Courier New" w:hAnsi="Courier New" w:hint="default"/>
      </w:rPr>
    </w:lvl>
    <w:lvl w:ilvl="5" w:tplc="B4606B5C">
      <w:start w:val="1"/>
      <w:numFmt w:val="bullet"/>
      <w:lvlText w:val=""/>
      <w:lvlJc w:val="left"/>
      <w:pPr>
        <w:ind w:left="4320" w:hanging="360"/>
      </w:pPr>
      <w:rPr>
        <w:rFonts w:ascii="Wingdings" w:hAnsi="Wingdings" w:hint="default"/>
      </w:rPr>
    </w:lvl>
    <w:lvl w:ilvl="6" w:tplc="059A4C98">
      <w:start w:val="1"/>
      <w:numFmt w:val="bullet"/>
      <w:lvlText w:val=""/>
      <w:lvlJc w:val="left"/>
      <w:pPr>
        <w:ind w:left="5040" w:hanging="360"/>
      </w:pPr>
      <w:rPr>
        <w:rFonts w:ascii="Symbol" w:hAnsi="Symbol" w:hint="default"/>
      </w:rPr>
    </w:lvl>
    <w:lvl w:ilvl="7" w:tplc="F4F62D88">
      <w:start w:val="1"/>
      <w:numFmt w:val="bullet"/>
      <w:lvlText w:val="o"/>
      <w:lvlJc w:val="left"/>
      <w:pPr>
        <w:ind w:left="5760" w:hanging="360"/>
      </w:pPr>
      <w:rPr>
        <w:rFonts w:ascii="Courier New" w:hAnsi="Courier New" w:hint="default"/>
      </w:rPr>
    </w:lvl>
    <w:lvl w:ilvl="8" w:tplc="3CFA8E2C">
      <w:start w:val="1"/>
      <w:numFmt w:val="bullet"/>
      <w:lvlText w:val=""/>
      <w:lvlJc w:val="left"/>
      <w:pPr>
        <w:ind w:left="6480" w:hanging="360"/>
      </w:pPr>
      <w:rPr>
        <w:rFonts w:ascii="Wingdings" w:hAnsi="Wingdings" w:hint="default"/>
      </w:rPr>
    </w:lvl>
  </w:abstractNum>
  <w:abstractNum w:abstractNumId="6" w15:restartNumberingAfterBreak="0">
    <w:nsid w:val="0D83100F"/>
    <w:multiLevelType w:val="hybridMultilevel"/>
    <w:tmpl w:val="75FE1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7F70B7"/>
    <w:multiLevelType w:val="hybridMultilevel"/>
    <w:tmpl w:val="F0A46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F35542"/>
    <w:multiLevelType w:val="hybridMultilevel"/>
    <w:tmpl w:val="3A08912C"/>
    <w:styleLink w:val="Bullets"/>
    <w:lvl w:ilvl="0" w:tplc="E66EAD54">
      <w:start w:val="1"/>
      <w:numFmt w:val="bullet"/>
      <w:lvlText w:val="•"/>
      <w:lvlJc w:val="left"/>
      <w:pPr>
        <w:ind w:left="221" w:hanging="221"/>
      </w:pPr>
      <w:rPr>
        <w:rFonts w:hAnsi="Arial Unicode MS"/>
        <w:caps w:val="0"/>
        <w:smallCaps w:val="0"/>
        <w:strike w:val="0"/>
        <w:dstrike w:val="0"/>
        <w:outline w:val="0"/>
        <w:emboss w:val="0"/>
        <w:imprint w:val="0"/>
        <w:spacing w:val="0"/>
        <w:w w:val="100"/>
        <w:kern w:val="0"/>
        <w:position w:val="0"/>
        <w:highlight w:val="none"/>
        <w:vertAlign w:val="baseline"/>
      </w:rPr>
    </w:lvl>
    <w:lvl w:ilvl="1" w:tplc="F0BACE16">
      <w:start w:val="1"/>
      <w:numFmt w:val="bullet"/>
      <w:lvlText w:val="•"/>
      <w:lvlJc w:val="left"/>
      <w:pPr>
        <w:ind w:left="821" w:hanging="221"/>
      </w:pPr>
      <w:rPr>
        <w:rFonts w:hAnsi="Arial Unicode MS"/>
        <w:caps w:val="0"/>
        <w:smallCaps w:val="0"/>
        <w:strike w:val="0"/>
        <w:dstrike w:val="0"/>
        <w:outline w:val="0"/>
        <w:emboss w:val="0"/>
        <w:imprint w:val="0"/>
        <w:spacing w:val="0"/>
        <w:w w:val="100"/>
        <w:kern w:val="0"/>
        <w:position w:val="0"/>
        <w:highlight w:val="none"/>
        <w:vertAlign w:val="baseline"/>
      </w:rPr>
    </w:lvl>
    <w:lvl w:ilvl="2" w:tplc="BDC0E5DA">
      <w:start w:val="1"/>
      <w:numFmt w:val="bullet"/>
      <w:lvlText w:val="•"/>
      <w:lvlJc w:val="left"/>
      <w:pPr>
        <w:ind w:left="1421" w:hanging="221"/>
      </w:pPr>
      <w:rPr>
        <w:rFonts w:hAnsi="Arial Unicode MS"/>
        <w:caps w:val="0"/>
        <w:smallCaps w:val="0"/>
        <w:strike w:val="0"/>
        <w:dstrike w:val="0"/>
        <w:outline w:val="0"/>
        <w:emboss w:val="0"/>
        <w:imprint w:val="0"/>
        <w:spacing w:val="0"/>
        <w:w w:val="100"/>
        <w:kern w:val="0"/>
        <w:position w:val="0"/>
        <w:highlight w:val="none"/>
        <w:vertAlign w:val="baseline"/>
      </w:rPr>
    </w:lvl>
    <w:lvl w:ilvl="3" w:tplc="855486A4">
      <w:start w:val="1"/>
      <w:numFmt w:val="bullet"/>
      <w:lvlText w:val="•"/>
      <w:lvlJc w:val="left"/>
      <w:pPr>
        <w:ind w:left="2021" w:hanging="221"/>
      </w:pPr>
      <w:rPr>
        <w:rFonts w:hAnsi="Arial Unicode MS"/>
        <w:caps w:val="0"/>
        <w:smallCaps w:val="0"/>
        <w:strike w:val="0"/>
        <w:dstrike w:val="0"/>
        <w:outline w:val="0"/>
        <w:emboss w:val="0"/>
        <w:imprint w:val="0"/>
        <w:spacing w:val="0"/>
        <w:w w:val="100"/>
        <w:kern w:val="0"/>
        <w:position w:val="0"/>
        <w:highlight w:val="none"/>
        <w:vertAlign w:val="baseline"/>
      </w:rPr>
    </w:lvl>
    <w:lvl w:ilvl="4" w:tplc="E690E386">
      <w:start w:val="1"/>
      <w:numFmt w:val="bullet"/>
      <w:lvlText w:val="•"/>
      <w:lvlJc w:val="left"/>
      <w:pPr>
        <w:ind w:left="2621" w:hanging="221"/>
      </w:pPr>
      <w:rPr>
        <w:rFonts w:hAnsi="Arial Unicode MS"/>
        <w:caps w:val="0"/>
        <w:smallCaps w:val="0"/>
        <w:strike w:val="0"/>
        <w:dstrike w:val="0"/>
        <w:outline w:val="0"/>
        <w:emboss w:val="0"/>
        <w:imprint w:val="0"/>
        <w:spacing w:val="0"/>
        <w:w w:val="100"/>
        <w:kern w:val="0"/>
        <w:position w:val="0"/>
        <w:highlight w:val="none"/>
        <w:vertAlign w:val="baseline"/>
      </w:rPr>
    </w:lvl>
    <w:lvl w:ilvl="5" w:tplc="260CE652">
      <w:start w:val="1"/>
      <w:numFmt w:val="bullet"/>
      <w:lvlText w:val="•"/>
      <w:lvlJc w:val="left"/>
      <w:pPr>
        <w:ind w:left="3221" w:hanging="221"/>
      </w:pPr>
      <w:rPr>
        <w:rFonts w:hAnsi="Arial Unicode MS"/>
        <w:caps w:val="0"/>
        <w:smallCaps w:val="0"/>
        <w:strike w:val="0"/>
        <w:dstrike w:val="0"/>
        <w:outline w:val="0"/>
        <w:emboss w:val="0"/>
        <w:imprint w:val="0"/>
        <w:spacing w:val="0"/>
        <w:w w:val="100"/>
        <w:kern w:val="0"/>
        <w:position w:val="0"/>
        <w:highlight w:val="none"/>
        <w:vertAlign w:val="baseline"/>
      </w:rPr>
    </w:lvl>
    <w:lvl w:ilvl="6" w:tplc="69C07DCA">
      <w:start w:val="1"/>
      <w:numFmt w:val="bullet"/>
      <w:lvlText w:val="•"/>
      <w:lvlJc w:val="left"/>
      <w:pPr>
        <w:ind w:left="3821" w:hanging="221"/>
      </w:pPr>
      <w:rPr>
        <w:rFonts w:hAnsi="Arial Unicode MS"/>
        <w:caps w:val="0"/>
        <w:smallCaps w:val="0"/>
        <w:strike w:val="0"/>
        <w:dstrike w:val="0"/>
        <w:outline w:val="0"/>
        <w:emboss w:val="0"/>
        <w:imprint w:val="0"/>
        <w:spacing w:val="0"/>
        <w:w w:val="100"/>
        <w:kern w:val="0"/>
        <w:position w:val="0"/>
        <w:highlight w:val="none"/>
        <w:vertAlign w:val="baseline"/>
      </w:rPr>
    </w:lvl>
    <w:lvl w:ilvl="7" w:tplc="29203D4A">
      <w:start w:val="1"/>
      <w:numFmt w:val="bullet"/>
      <w:lvlText w:val="•"/>
      <w:lvlJc w:val="left"/>
      <w:pPr>
        <w:ind w:left="4421" w:hanging="221"/>
      </w:pPr>
      <w:rPr>
        <w:rFonts w:hAnsi="Arial Unicode MS"/>
        <w:caps w:val="0"/>
        <w:smallCaps w:val="0"/>
        <w:strike w:val="0"/>
        <w:dstrike w:val="0"/>
        <w:outline w:val="0"/>
        <w:emboss w:val="0"/>
        <w:imprint w:val="0"/>
        <w:spacing w:val="0"/>
        <w:w w:val="100"/>
        <w:kern w:val="0"/>
        <w:position w:val="0"/>
        <w:highlight w:val="none"/>
        <w:vertAlign w:val="baseline"/>
      </w:rPr>
    </w:lvl>
    <w:lvl w:ilvl="8" w:tplc="D1B4A462">
      <w:start w:val="1"/>
      <w:numFmt w:val="bullet"/>
      <w:lvlText w:val="•"/>
      <w:lvlJc w:val="left"/>
      <w:pPr>
        <w:ind w:left="5021" w:hanging="22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1097B96"/>
    <w:multiLevelType w:val="hybridMultilevel"/>
    <w:tmpl w:val="EF482FE8"/>
    <w:lvl w:ilvl="0" w:tplc="3208BFE0">
      <w:start w:val="1"/>
      <w:numFmt w:val="bullet"/>
      <w:lvlText w:val=""/>
      <w:lvlJc w:val="left"/>
      <w:pPr>
        <w:ind w:left="720" w:hanging="360"/>
      </w:pPr>
      <w:rPr>
        <w:rFonts w:ascii="Symbol" w:hAnsi="Symbol" w:hint="default"/>
        <w:b/>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0E225F"/>
    <w:multiLevelType w:val="hybridMultilevel"/>
    <w:tmpl w:val="F2344D3C"/>
    <w:lvl w:ilvl="0" w:tplc="0409000F">
      <w:start w:val="1"/>
      <w:numFmt w:val="decimal"/>
      <w:lvlText w:val="%1."/>
      <w:lvlJc w:val="left"/>
      <w:pPr>
        <w:ind w:left="720" w:hanging="360"/>
      </w:pPr>
      <w:rPr>
        <w:rFonts w:hint="default"/>
      </w:rPr>
    </w:lvl>
    <w:lvl w:ilvl="1" w:tplc="8E0E55F6">
      <w:start w:val="1"/>
      <w:numFmt w:val="decimal"/>
      <w:lvlText w:val="%2."/>
      <w:lvlJc w:val="left"/>
      <w:pPr>
        <w:ind w:left="1680" w:hanging="60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BF60C2"/>
    <w:multiLevelType w:val="hybridMultilevel"/>
    <w:tmpl w:val="880EF9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1" w15:restartNumberingAfterBreak="0">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490236B"/>
    <w:multiLevelType w:val="hybridMultilevel"/>
    <w:tmpl w:val="E2E88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D131F7"/>
    <w:multiLevelType w:val="hybridMultilevel"/>
    <w:tmpl w:val="1646C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3D808C9"/>
    <w:multiLevelType w:val="hybridMultilevel"/>
    <w:tmpl w:val="870A0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30" w15:restartNumberingAfterBreak="0">
    <w:nsid w:val="53A117B2"/>
    <w:multiLevelType w:val="hybridMultilevel"/>
    <w:tmpl w:val="9B988C02"/>
    <w:lvl w:ilvl="0" w:tplc="9FEA6A44">
      <w:start w:val="1"/>
      <w:numFmt w:val="bullet"/>
      <w:lvlText w:val=""/>
      <w:lvlJc w:val="left"/>
      <w:pPr>
        <w:ind w:left="720" w:hanging="360"/>
      </w:pPr>
      <w:rPr>
        <w:rFonts w:ascii="Symbol" w:hAnsi="Symbol" w:hint="default"/>
        <w:b/>
        <w:sz w:val="32"/>
        <w:szCs w:val="32"/>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5D2745"/>
    <w:multiLevelType w:val="hybridMultilevel"/>
    <w:tmpl w:val="8A74F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DC262A"/>
    <w:multiLevelType w:val="hybridMultilevel"/>
    <w:tmpl w:val="A00C9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100559"/>
    <w:multiLevelType w:val="hybridMultilevel"/>
    <w:tmpl w:val="A22048E6"/>
    <w:lvl w:ilvl="0" w:tplc="9FEA6A44">
      <w:start w:val="1"/>
      <w:numFmt w:val="bullet"/>
      <w:lvlText w:val=""/>
      <w:lvlJc w:val="left"/>
      <w:pPr>
        <w:ind w:left="720" w:hanging="360"/>
      </w:pPr>
      <w:rPr>
        <w:rFonts w:ascii="Symbol" w:hAnsi="Symbol" w:hint="default"/>
        <w:b/>
        <w:sz w:val="32"/>
        <w:szCs w:val="32"/>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7D6BDC"/>
    <w:multiLevelType w:val="hybridMultilevel"/>
    <w:tmpl w:val="5B0E9E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5FD7791D"/>
    <w:multiLevelType w:val="hybridMultilevel"/>
    <w:tmpl w:val="62720E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4724818"/>
    <w:multiLevelType w:val="hybridMultilevel"/>
    <w:tmpl w:val="275EA2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A15B6C"/>
    <w:multiLevelType w:val="hybridMultilevel"/>
    <w:tmpl w:val="3098B0CE"/>
    <w:lvl w:ilvl="0" w:tplc="432AECE2">
      <w:start w:val="1"/>
      <w:numFmt w:val="decimal"/>
      <w:lvlText w:val="%1."/>
      <w:lvlJc w:val="left"/>
      <w:pPr>
        <w:ind w:left="1320" w:hanging="6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A6045A5"/>
    <w:multiLevelType w:val="hybridMultilevel"/>
    <w:tmpl w:val="3A08912C"/>
    <w:numStyleLink w:val="Bullets"/>
  </w:abstractNum>
  <w:abstractNum w:abstractNumId="41" w15:restartNumberingAfterBreak="0">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45" w15:restartNumberingAfterBreak="0">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2"/>
  </w:num>
  <w:num w:numId="3">
    <w:abstractNumId w:val="19"/>
  </w:num>
  <w:num w:numId="4">
    <w:abstractNumId w:val="27"/>
  </w:num>
  <w:num w:numId="5">
    <w:abstractNumId w:val="8"/>
  </w:num>
  <w:num w:numId="6">
    <w:abstractNumId w:val="21"/>
  </w:num>
  <w:num w:numId="7">
    <w:abstractNumId w:val="41"/>
  </w:num>
  <w:num w:numId="8">
    <w:abstractNumId w:val="29"/>
  </w:num>
  <w:num w:numId="9">
    <w:abstractNumId w:val="4"/>
  </w:num>
  <w:num w:numId="10">
    <w:abstractNumId w:val="43"/>
  </w:num>
  <w:num w:numId="11">
    <w:abstractNumId w:val="1"/>
  </w:num>
  <w:num w:numId="12">
    <w:abstractNumId w:val="38"/>
  </w:num>
  <w:num w:numId="13">
    <w:abstractNumId w:val="25"/>
  </w:num>
  <w:num w:numId="14">
    <w:abstractNumId w:val="10"/>
  </w:num>
  <w:num w:numId="15">
    <w:abstractNumId w:val="9"/>
  </w:num>
  <w:num w:numId="16">
    <w:abstractNumId w:val="20"/>
  </w:num>
  <w:num w:numId="17">
    <w:abstractNumId w:val="45"/>
  </w:num>
  <w:num w:numId="18">
    <w:abstractNumId w:val="11"/>
  </w:num>
  <w:num w:numId="19">
    <w:abstractNumId w:val="28"/>
  </w:num>
  <w:num w:numId="20">
    <w:abstractNumId w:val="11"/>
  </w:num>
  <w:num w:numId="21">
    <w:abstractNumId w:val="18"/>
  </w:num>
  <w:num w:numId="22">
    <w:abstractNumId w:val="37"/>
  </w:num>
  <w:num w:numId="23">
    <w:abstractNumId w:val="16"/>
  </w:num>
  <w:num w:numId="24">
    <w:abstractNumId w:val="42"/>
  </w:num>
  <w:num w:numId="25">
    <w:abstractNumId w:val="44"/>
  </w:num>
  <w:num w:numId="26">
    <w:abstractNumId w:val="13"/>
  </w:num>
  <w:num w:numId="27">
    <w:abstractNumId w:val="40"/>
    <w:lvlOverride w:ilvl="0">
      <w:lvl w:ilvl="0" w:tplc="847AD58A">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E165DF6">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6A4EC4A">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48CD264">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2A831C4">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B0A17B4">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7F6776A">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A16A7C8">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C784E72">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0"/>
  </w:num>
  <w:num w:numId="29">
    <w:abstractNumId w:val="32"/>
  </w:num>
  <w:num w:numId="30">
    <w:abstractNumId w:val="6"/>
  </w:num>
  <w:num w:numId="31">
    <w:abstractNumId w:val="7"/>
  </w:num>
  <w:num w:numId="32">
    <w:abstractNumId w:val="23"/>
  </w:num>
  <w:num w:numId="33">
    <w:abstractNumId w:val="24"/>
  </w:num>
  <w:num w:numId="34">
    <w:abstractNumId w:val="31"/>
  </w:num>
  <w:num w:numId="35">
    <w:abstractNumId w:val="14"/>
  </w:num>
  <w:num w:numId="36">
    <w:abstractNumId w:val="33"/>
  </w:num>
  <w:num w:numId="37">
    <w:abstractNumId w:val="34"/>
  </w:num>
  <w:num w:numId="38">
    <w:abstractNumId w:val="30"/>
  </w:num>
  <w:num w:numId="39">
    <w:abstractNumId w:val="17"/>
  </w:num>
  <w:num w:numId="40">
    <w:abstractNumId w:val="36"/>
  </w:num>
  <w:num w:numId="41">
    <w:abstractNumId w:val="35"/>
  </w:num>
  <w:num w:numId="42">
    <w:abstractNumId w:val="15"/>
  </w:num>
  <w:num w:numId="43">
    <w:abstractNumId w:val="2"/>
  </w:num>
  <w:num w:numId="44">
    <w:abstractNumId w:val="3"/>
  </w:num>
  <w:num w:numId="45">
    <w:abstractNumId w:val="5"/>
  </w:num>
  <w:num w:numId="46">
    <w:abstractNumId w:val="26"/>
  </w:num>
  <w:num w:numId="47">
    <w:abstractNumId w:val="3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s>
  <w:rsids>
    <w:rsidRoot w:val="00065129"/>
    <w:rsid w:val="000008AF"/>
    <w:rsid w:val="0000419F"/>
    <w:rsid w:val="00004CAC"/>
    <w:rsid w:val="00010B07"/>
    <w:rsid w:val="00015E26"/>
    <w:rsid w:val="00025CDE"/>
    <w:rsid w:val="000279EB"/>
    <w:rsid w:val="00027FCB"/>
    <w:rsid w:val="00033358"/>
    <w:rsid w:val="000337E6"/>
    <w:rsid w:val="00033A23"/>
    <w:rsid w:val="00034CE6"/>
    <w:rsid w:val="00036DF9"/>
    <w:rsid w:val="000443B6"/>
    <w:rsid w:val="00045354"/>
    <w:rsid w:val="00054BFD"/>
    <w:rsid w:val="0005621A"/>
    <w:rsid w:val="00056964"/>
    <w:rsid w:val="0006108F"/>
    <w:rsid w:val="000616F3"/>
    <w:rsid w:val="00063778"/>
    <w:rsid w:val="00064D57"/>
    <w:rsid w:val="00065129"/>
    <w:rsid w:val="00065F6A"/>
    <w:rsid w:val="000729D4"/>
    <w:rsid w:val="00072C1B"/>
    <w:rsid w:val="000738FE"/>
    <w:rsid w:val="00074BD5"/>
    <w:rsid w:val="00076B67"/>
    <w:rsid w:val="00076CCA"/>
    <w:rsid w:val="00080933"/>
    <w:rsid w:val="000833F0"/>
    <w:rsid w:val="00084607"/>
    <w:rsid w:val="00087BC4"/>
    <w:rsid w:val="0009056E"/>
    <w:rsid w:val="00095265"/>
    <w:rsid w:val="000956D6"/>
    <w:rsid w:val="000970D9"/>
    <w:rsid w:val="00097843"/>
    <w:rsid w:val="000A089D"/>
    <w:rsid w:val="000A2A44"/>
    <w:rsid w:val="000A4EE0"/>
    <w:rsid w:val="000A6381"/>
    <w:rsid w:val="000B0D23"/>
    <w:rsid w:val="000B261C"/>
    <w:rsid w:val="000B4F49"/>
    <w:rsid w:val="000B79DC"/>
    <w:rsid w:val="000C66EB"/>
    <w:rsid w:val="000D1111"/>
    <w:rsid w:val="000D16E5"/>
    <w:rsid w:val="000D18FB"/>
    <w:rsid w:val="000D3A39"/>
    <w:rsid w:val="000E19CD"/>
    <w:rsid w:val="000E207F"/>
    <w:rsid w:val="000E215A"/>
    <w:rsid w:val="000E2F79"/>
    <w:rsid w:val="000E4EFE"/>
    <w:rsid w:val="000E5ABD"/>
    <w:rsid w:val="000E6D72"/>
    <w:rsid w:val="000F0AF3"/>
    <w:rsid w:val="000F154F"/>
    <w:rsid w:val="000F1823"/>
    <w:rsid w:val="000F21F2"/>
    <w:rsid w:val="000F2F76"/>
    <w:rsid w:val="000F4249"/>
    <w:rsid w:val="0010227C"/>
    <w:rsid w:val="001026AA"/>
    <w:rsid w:val="00115E77"/>
    <w:rsid w:val="001201D5"/>
    <w:rsid w:val="00120277"/>
    <w:rsid w:val="00120E81"/>
    <w:rsid w:val="001240D0"/>
    <w:rsid w:val="00126B3B"/>
    <w:rsid w:val="00127FC0"/>
    <w:rsid w:val="001324D2"/>
    <w:rsid w:val="00133FD8"/>
    <w:rsid w:val="0014175E"/>
    <w:rsid w:val="00142776"/>
    <w:rsid w:val="0015035B"/>
    <w:rsid w:val="00152170"/>
    <w:rsid w:val="001532B7"/>
    <w:rsid w:val="001628B1"/>
    <w:rsid w:val="00167A2B"/>
    <w:rsid w:val="0017170A"/>
    <w:rsid w:val="00174C4B"/>
    <w:rsid w:val="001778D9"/>
    <w:rsid w:val="001803A0"/>
    <w:rsid w:val="00181457"/>
    <w:rsid w:val="00183800"/>
    <w:rsid w:val="00183806"/>
    <w:rsid w:val="00183A7F"/>
    <w:rsid w:val="00184AE5"/>
    <w:rsid w:val="0018798A"/>
    <w:rsid w:val="00190F5C"/>
    <w:rsid w:val="0019135D"/>
    <w:rsid w:val="00191DA6"/>
    <w:rsid w:val="00195B7B"/>
    <w:rsid w:val="001963C1"/>
    <w:rsid w:val="001A1B67"/>
    <w:rsid w:val="001A7AF7"/>
    <w:rsid w:val="001B07B2"/>
    <w:rsid w:val="001B5099"/>
    <w:rsid w:val="001B6007"/>
    <w:rsid w:val="001B7559"/>
    <w:rsid w:val="001C202C"/>
    <w:rsid w:val="001C42D0"/>
    <w:rsid w:val="001C5DC3"/>
    <w:rsid w:val="001C62EC"/>
    <w:rsid w:val="001D3DEC"/>
    <w:rsid w:val="001D3E1D"/>
    <w:rsid w:val="001D5757"/>
    <w:rsid w:val="001D7080"/>
    <w:rsid w:val="001D736E"/>
    <w:rsid w:val="001E0764"/>
    <w:rsid w:val="001E09AE"/>
    <w:rsid w:val="001E7137"/>
    <w:rsid w:val="001F0A69"/>
    <w:rsid w:val="001F1D4F"/>
    <w:rsid w:val="001F4B9E"/>
    <w:rsid w:val="002026E9"/>
    <w:rsid w:val="00202DE8"/>
    <w:rsid w:val="0021031C"/>
    <w:rsid w:val="002105E7"/>
    <w:rsid w:val="00210FF3"/>
    <w:rsid w:val="0021539C"/>
    <w:rsid w:val="00220B12"/>
    <w:rsid w:val="00221EAE"/>
    <w:rsid w:val="002245AB"/>
    <w:rsid w:val="002248CC"/>
    <w:rsid w:val="00225B53"/>
    <w:rsid w:val="0022692B"/>
    <w:rsid w:val="002315EE"/>
    <w:rsid w:val="0023411D"/>
    <w:rsid w:val="00240FBE"/>
    <w:rsid w:val="00243C41"/>
    <w:rsid w:val="00251905"/>
    <w:rsid w:val="00254FF7"/>
    <w:rsid w:val="0025548D"/>
    <w:rsid w:val="00255C18"/>
    <w:rsid w:val="00255F7D"/>
    <w:rsid w:val="00256114"/>
    <w:rsid w:val="0025618C"/>
    <w:rsid w:val="00260FA7"/>
    <w:rsid w:val="00262914"/>
    <w:rsid w:val="00262916"/>
    <w:rsid w:val="00262EFB"/>
    <w:rsid w:val="00265A99"/>
    <w:rsid w:val="00266F2F"/>
    <w:rsid w:val="002672D3"/>
    <w:rsid w:val="0026791C"/>
    <w:rsid w:val="00276B75"/>
    <w:rsid w:val="00280C60"/>
    <w:rsid w:val="00281C63"/>
    <w:rsid w:val="0028246C"/>
    <w:rsid w:val="00283ED8"/>
    <w:rsid w:val="0028603C"/>
    <w:rsid w:val="002922CE"/>
    <w:rsid w:val="00293D8D"/>
    <w:rsid w:val="002A1D8C"/>
    <w:rsid w:val="002B7319"/>
    <w:rsid w:val="002C1797"/>
    <w:rsid w:val="002C56AC"/>
    <w:rsid w:val="002D1DFE"/>
    <w:rsid w:val="002D2748"/>
    <w:rsid w:val="002D3CAD"/>
    <w:rsid w:val="002D428E"/>
    <w:rsid w:val="002E175B"/>
    <w:rsid w:val="002E28B0"/>
    <w:rsid w:val="002E548B"/>
    <w:rsid w:val="002E6B01"/>
    <w:rsid w:val="002F63A2"/>
    <w:rsid w:val="00303041"/>
    <w:rsid w:val="003041DD"/>
    <w:rsid w:val="00305AE1"/>
    <w:rsid w:val="0030733F"/>
    <w:rsid w:val="00307A43"/>
    <w:rsid w:val="00315CE8"/>
    <w:rsid w:val="00320CDE"/>
    <w:rsid w:val="00320DF3"/>
    <w:rsid w:val="003233E7"/>
    <w:rsid w:val="00324F19"/>
    <w:rsid w:val="003254BC"/>
    <w:rsid w:val="00330692"/>
    <w:rsid w:val="00336409"/>
    <w:rsid w:val="00337A3A"/>
    <w:rsid w:val="0034316E"/>
    <w:rsid w:val="00343C72"/>
    <w:rsid w:val="00343D2F"/>
    <w:rsid w:val="003454F6"/>
    <w:rsid w:val="00345FBF"/>
    <w:rsid w:val="00350D53"/>
    <w:rsid w:val="003539C4"/>
    <w:rsid w:val="00356E3A"/>
    <w:rsid w:val="003641BA"/>
    <w:rsid w:val="0037063E"/>
    <w:rsid w:val="00372B02"/>
    <w:rsid w:val="00373885"/>
    <w:rsid w:val="00376911"/>
    <w:rsid w:val="0037786D"/>
    <w:rsid w:val="00377D40"/>
    <w:rsid w:val="00396B7B"/>
    <w:rsid w:val="00396CC3"/>
    <w:rsid w:val="00396F2C"/>
    <w:rsid w:val="003A1DAE"/>
    <w:rsid w:val="003A298D"/>
    <w:rsid w:val="003A6E5D"/>
    <w:rsid w:val="003B2034"/>
    <w:rsid w:val="003B338B"/>
    <w:rsid w:val="003B5176"/>
    <w:rsid w:val="003B5F45"/>
    <w:rsid w:val="003B6EA6"/>
    <w:rsid w:val="003C0655"/>
    <w:rsid w:val="003C1C8E"/>
    <w:rsid w:val="003C3E54"/>
    <w:rsid w:val="003C59D8"/>
    <w:rsid w:val="003D0D1F"/>
    <w:rsid w:val="003D2587"/>
    <w:rsid w:val="003D2A94"/>
    <w:rsid w:val="003D559C"/>
    <w:rsid w:val="003D6946"/>
    <w:rsid w:val="003D6D6E"/>
    <w:rsid w:val="003E791C"/>
    <w:rsid w:val="00404810"/>
    <w:rsid w:val="00406228"/>
    <w:rsid w:val="00411051"/>
    <w:rsid w:val="00414645"/>
    <w:rsid w:val="004155A5"/>
    <w:rsid w:val="004177A0"/>
    <w:rsid w:val="00420480"/>
    <w:rsid w:val="00424E5D"/>
    <w:rsid w:val="00425F46"/>
    <w:rsid w:val="00430404"/>
    <w:rsid w:val="00432803"/>
    <w:rsid w:val="00434F56"/>
    <w:rsid w:val="004359FC"/>
    <w:rsid w:val="00444BB1"/>
    <w:rsid w:val="004467C4"/>
    <w:rsid w:val="00450D19"/>
    <w:rsid w:val="0045262E"/>
    <w:rsid w:val="00455833"/>
    <w:rsid w:val="00456051"/>
    <w:rsid w:val="004572B8"/>
    <w:rsid w:val="004604FB"/>
    <w:rsid w:val="00461386"/>
    <w:rsid w:val="00462D00"/>
    <w:rsid w:val="00464EA9"/>
    <w:rsid w:val="00465025"/>
    <w:rsid w:val="004654F4"/>
    <w:rsid w:val="004712EB"/>
    <w:rsid w:val="00476425"/>
    <w:rsid w:val="0048088F"/>
    <w:rsid w:val="00480BB2"/>
    <w:rsid w:val="004818E1"/>
    <w:rsid w:val="00481A7E"/>
    <w:rsid w:val="0048427F"/>
    <w:rsid w:val="00495C9D"/>
    <w:rsid w:val="004A14EC"/>
    <w:rsid w:val="004B190F"/>
    <w:rsid w:val="004B7492"/>
    <w:rsid w:val="004C062D"/>
    <w:rsid w:val="004C2B30"/>
    <w:rsid w:val="004C52FC"/>
    <w:rsid w:val="004C6687"/>
    <w:rsid w:val="004C6F83"/>
    <w:rsid w:val="004C7DB2"/>
    <w:rsid w:val="004D3BE1"/>
    <w:rsid w:val="004D3C8C"/>
    <w:rsid w:val="004D3DC1"/>
    <w:rsid w:val="004D774F"/>
    <w:rsid w:val="004D7A57"/>
    <w:rsid w:val="004E47AA"/>
    <w:rsid w:val="004E4BD6"/>
    <w:rsid w:val="004F08B5"/>
    <w:rsid w:val="004F0C1D"/>
    <w:rsid w:val="004F41D5"/>
    <w:rsid w:val="00501085"/>
    <w:rsid w:val="00502A7D"/>
    <w:rsid w:val="0051294F"/>
    <w:rsid w:val="00516463"/>
    <w:rsid w:val="005177FD"/>
    <w:rsid w:val="00517849"/>
    <w:rsid w:val="00520623"/>
    <w:rsid w:val="00520FBE"/>
    <w:rsid w:val="0052152C"/>
    <w:rsid w:val="00530D82"/>
    <w:rsid w:val="005346A8"/>
    <w:rsid w:val="0054350A"/>
    <w:rsid w:val="00544765"/>
    <w:rsid w:val="00545838"/>
    <w:rsid w:val="005531E8"/>
    <w:rsid w:val="00561BB6"/>
    <w:rsid w:val="0056406D"/>
    <w:rsid w:val="005674F9"/>
    <w:rsid w:val="00573ECD"/>
    <w:rsid w:val="005743EC"/>
    <w:rsid w:val="00575185"/>
    <w:rsid w:val="00585766"/>
    <w:rsid w:val="005863ED"/>
    <w:rsid w:val="005864A4"/>
    <w:rsid w:val="005866B9"/>
    <w:rsid w:val="005918B2"/>
    <w:rsid w:val="00594A1F"/>
    <w:rsid w:val="00597F85"/>
    <w:rsid w:val="005B2B58"/>
    <w:rsid w:val="005B2C76"/>
    <w:rsid w:val="005B4CD1"/>
    <w:rsid w:val="005B5FC5"/>
    <w:rsid w:val="005B6912"/>
    <w:rsid w:val="005B7364"/>
    <w:rsid w:val="005C6F9A"/>
    <w:rsid w:val="005D19D9"/>
    <w:rsid w:val="005D3336"/>
    <w:rsid w:val="005D3550"/>
    <w:rsid w:val="005E5598"/>
    <w:rsid w:val="005F4B50"/>
    <w:rsid w:val="005F5E9F"/>
    <w:rsid w:val="005F5F7E"/>
    <w:rsid w:val="005F6B5B"/>
    <w:rsid w:val="005F7377"/>
    <w:rsid w:val="0060155C"/>
    <w:rsid w:val="0061454F"/>
    <w:rsid w:val="0061712A"/>
    <w:rsid w:val="00624906"/>
    <w:rsid w:val="0062556E"/>
    <w:rsid w:val="006368CC"/>
    <w:rsid w:val="00637591"/>
    <w:rsid w:val="00640611"/>
    <w:rsid w:val="00643904"/>
    <w:rsid w:val="006464DB"/>
    <w:rsid w:val="00651CF2"/>
    <w:rsid w:val="006532D6"/>
    <w:rsid w:val="00653FD3"/>
    <w:rsid w:val="0065453B"/>
    <w:rsid w:val="00654C15"/>
    <w:rsid w:val="006551C4"/>
    <w:rsid w:val="00656BC1"/>
    <w:rsid w:val="00660080"/>
    <w:rsid w:val="0066095F"/>
    <w:rsid w:val="006613D8"/>
    <w:rsid w:val="0066285F"/>
    <w:rsid w:val="0066607A"/>
    <w:rsid w:val="00666164"/>
    <w:rsid w:val="00666CB6"/>
    <w:rsid w:val="00667251"/>
    <w:rsid w:val="00677703"/>
    <w:rsid w:val="006835C1"/>
    <w:rsid w:val="00690A3D"/>
    <w:rsid w:val="006971CD"/>
    <w:rsid w:val="006A2AA3"/>
    <w:rsid w:val="006B5D02"/>
    <w:rsid w:val="006B6194"/>
    <w:rsid w:val="006B6639"/>
    <w:rsid w:val="006C142B"/>
    <w:rsid w:val="006C27B7"/>
    <w:rsid w:val="006C28B1"/>
    <w:rsid w:val="006C4C0B"/>
    <w:rsid w:val="006C4F5E"/>
    <w:rsid w:val="006D2190"/>
    <w:rsid w:val="006D67EB"/>
    <w:rsid w:val="006E0F23"/>
    <w:rsid w:val="006E3686"/>
    <w:rsid w:val="006F0183"/>
    <w:rsid w:val="006F2AD8"/>
    <w:rsid w:val="006F6391"/>
    <w:rsid w:val="00713F76"/>
    <w:rsid w:val="00716A26"/>
    <w:rsid w:val="00716A80"/>
    <w:rsid w:val="00716F98"/>
    <w:rsid w:val="00740D35"/>
    <w:rsid w:val="00746675"/>
    <w:rsid w:val="007512F2"/>
    <w:rsid w:val="00751FC5"/>
    <w:rsid w:val="00754FF5"/>
    <w:rsid w:val="00756BF7"/>
    <w:rsid w:val="007737D2"/>
    <w:rsid w:val="007749F4"/>
    <w:rsid w:val="00774EC8"/>
    <w:rsid w:val="00780813"/>
    <w:rsid w:val="00781DA4"/>
    <w:rsid w:val="007825CC"/>
    <w:rsid w:val="007856A2"/>
    <w:rsid w:val="0078669D"/>
    <w:rsid w:val="00786F00"/>
    <w:rsid w:val="00791FF2"/>
    <w:rsid w:val="0079281D"/>
    <w:rsid w:val="00794EA2"/>
    <w:rsid w:val="00796354"/>
    <w:rsid w:val="007A2E02"/>
    <w:rsid w:val="007A3E02"/>
    <w:rsid w:val="007A43CE"/>
    <w:rsid w:val="007B35BA"/>
    <w:rsid w:val="007B695B"/>
    <w:rsid w:val="007C1FEF"/>
    <w:rsid w:val="007C46D3"/>
    <w:rsid w:val="007C564B"/>
    <w:rsid w:val="007C5F05"/>
    <w:rsid w:val="007C74F5"/>
    <w:rsid w:val="007D68EA"/>
    <w:rsid w:val="007E36F4"/>
    <w:rsid w:val="007F45E6"/>
    <w:rsid w:val="007F66F9"/>
    <w:rsid w:val="008014CB"/>
    <w:rsid w:val="0080292B"/>
    <w:rsid w:val="008034BE"/>
    <w:rsid w:val="008056C5"/>
    <w:rsid w:val="00805C23"/>
    <w:rsid w:val="00807113"/>
    <w:rsid w:val="00817DDA"/>
    <w:rsid w:val="00821011"/>
    <w:rsid w:val="00823898"/>
    <w:rsid w:val="0082461F"/>
    <w:rsid w:val="008258DA"/>
    <w:rsid w:val="00827AE5"/>
    <w:rsid w:val="00830E0C"/>
    <w:rsid w:val="00833DEB"/>
    <w:rsid w:val="0083599B"/>
    <w:rsid w:val="0084428E"/>
    <w:rsid w:val="00847243"/>
    <w:rsid w:val="008531D9"/>
    <w:rsid w:val="008547F4"/>
    <w:rsid w:val="008620F1"/>
    <w:rsid w:val="008642E1"/>
    <w:rsid w:val="008672B0"/>
    <w:rsid w:val="00875A7C"/>
    <w:rsid w:val="00877383"/>
    <w:rsid w:val="0088022C"/>
    <w:rsid w:val="00880686"/>
    <w:rsid w:val="008816E7"/>
    <w:rsid w:val="00881F50"/>
    <w:rsid w:val="008836F4"/>
    <w:rsid w:val="00884AC0"/>
    <w:rsid w:val="008860C1"/>
    <w:rsid w:val="008905A4"/>
    <w:rsid w:val="008909D4"/>
    <w:rsid w:val="00892D85"/>
    <w:rsid w:val="008942FA"/>
    <w:rsid w:val="00896B7A"/>
    <w:rsid w:val="00897A68"/>
    <w:rsid w:val="008A2C4A"/>
    <w:rsid w:val="008A36D1"/>
    <w:rsid w:val="008A700A"/>
    <w:rsid w:val="008B52A0"/>
    <w:rsid w:val="008B565C"/>
    <w:rsid w:val="008B5B2E"/>
    <w:rsid w:val="008C546E"/>
    <w:rsid w:val="008D0AD8"/>
    <w:rsid w:val="008D4D55"/>
    <w:rsid w:val="008E063A"/>
    <w:rsid w:val="008F3D47"/>
    <w:rsid w:val="008F41A6"/>
    <w:rsid w:val="008F6C19"/>
    <w:rsid w:val="008F7171"/>
    <w:rsid w:val="009108ED"/>
    <w:rsid w:val="00912C50"/>
    <w:rsid w:val="00912D18"/>
    <w:rsid w:val="009139E7"/>
    <w:rsid w:val="00915CDA"/>
    <w:rsid w:val="009248F7"/>
    <w:rsid w:val="00925394"/>
    <w:rsid w:val="0092540D"/>
    <w:rsid w:val="009263C9"/>
    <w:rsid w:val="009268A3"/>
    <w:rsid w:val="00932A71"/>
    <w:rsid w:val="00933F0B"/>
    <w:rsid w:val="0094204C"/>
    <w:rsid w:val="009437A5"/>
    <w:rsid w:val="00945A79"/>
    <w:rsid w:val="00946E45"/>
    <w:rsid w:val="00952FA6"/>
    <w:rsid w:val="00963DD8"/>
    <w:rsid w:val="00967CBE"/>
    <w:rsid w:val="00971EB2"/>
    <w:rsid w:val="0097461B"/>
    <w:rsid w:val="00981D62"/>
    <w:rsid w:val="0098514A"/>
    <w:rsid w:val="00990D45"/>
    <w:rsid w:val="00993B62"/>
    <w:rsid w:val="009A27F0"/>
    <w:rsid w:val="009A2F4E"/>
    <w:rsid w:val="009A616E"/>
    <w:rsid w:val="009A69F0"/>
    <w:rsid w:val="009A7187"/>
    <w:rsid w:val="009B0BEA"/>
    <w:rsid w:val="009B6374"/>
    <w:rsid w:val="009C0E73"/>
    <w:rsid w:val="009C1092"/>
    <w:rsid w:val="009D1DD7"/>
    <w:rsid w:val="009D4970"/>
    <w:rsid w:val="009E2519"/>
    <w:rsid w:val="009E2EA4"/>
    <w:rsid w:val="009F15FD"/>
    <w:rsid w:val="009F2769"/>
    <w:rsid w:val="009F71F8"/>
    <w:rsid w:val="009F7420"/>
    <w:rsid w:val="00A002DC"/>
    <w:rsid w:val="00A0170F"/>
    <w:rsid w:val="00A03C1A"/>
    <w:rsid w:val="00A06FCD"/>
    <w:rsid w:val="00A11155"/>
    <w:rsid w:val="00A11904"/>
    <w:rsid w:val="00A14B89"/>
    <w:rsid w:val="00A201E2"/>
    <w:rsid w:val="00A2056D"/>
    <w:rsid w:val="00A21E6E"/>
    <w:rsid w:val="00A279B7"/>
    <w:rsid w:val="00A30B60"/>
    <w:rsid w:val="00A316A8"/>
    <w:rsid w:val="00A341DF"/>
    <w:rsid w:val="00A36603"/>
    <w:rsid w:val="00A36DEE"/>
    <w:rsid w:val="00A44EC5"/>
    <w:rsid w:val="00A51345"/>
    <w:rsid w:val="00A54831"/>
    <w:rsid w:val="00A6078F"/>
    <w:rsid w:val="00A62968"/>
    <w:rsid w:val="00A63ACE"/>
    <w:rsid w:val="00A66FF3"/>
    <w:rsid w:val="00A8476F"/>
    <w:rsid w:val="00A91DFA"/>
    <w:rsid w:val="00A93BDE"/>
    <w:rsid w:val="00A95468"/>
    <w:rsid w:val="00A95D7E"/>
    <w:rsid w:val="00AA3F98"/>
    <w:rsid w:val="00AB688E"/>
    <w:rsid w:val="00AC0386"/>
    <w:rsid w:val="00AC62F8"/>
    <w:rsid w:val="00AD1286"/>
    <w:rsid w:val="00AD4FA7"/>
    <w:rsid w:val="00AE4AD2"/>
    <w:rsid w:val="00AE5F43"/>
    <w:rsid w:val="00AE65EC"/>
    <w:rsid w:val="00AF1271"/>
    <w:rsid w:val="00AF4B41"/>
    <w:rsid w:val="00AF6A23"/>
    <w:rsid w:val="00AF6E73"/>
    <w:rsid w:val="00B00DD2"/>
    <w:rsid w:val="00B02892"/>
    <w:rsid w:val="00B11028"/>
    <w:rsid w:val="00B11F28"/>
    <w:rsid w:val="00B2111B"/>
    <w:rsid w:val="00B27095"/>
    <w:rsid w:val="00B31728"/>
    <w:rsid w:val="00B31AC5"/>
    <w:rsid w:val="00B3477F"/>
    <w:rsid w:val="00B34F9E"/>
    <w:rsid w:val="00B42C55"/>
    <w:rsid w:val="00B44B23"/>
    <w:rsid w:val="00B4625A"/>
    <w:rsid w:val="00B50E5D"/>
    <w:rsid w:val="00B53451"/>
    <w:rsid w:val="00B57D15"/>
    <w:rsid w:val="00B608D5"/>
    <w:rsid w:val="00B61167"/>
    <w:rsid w:val="00B61D81"/>
    <w:rsid w:val="00B64A53"/>
    <w:rsid w:val="00B700A5"/>
    <w:rsid w:val="00B71307"/>
    <w:rsid w:val="00B75DD0"/>
    <w:rsid w:val="00B764F8"/>
    <w:rsid w:val="00B81607"/>
    <w:rsid w:val="00B8227E"/>
    <w:rsid w:val="00B90F20"/>
    <w:rsid w:val="00B91F1E"/>
    <w:rsid w:val="00B95331"/>
    <w:rsid w:val="00B95D4E"/>
    <w:rsid w:val="00B9789D"/>
    <w:rsid w:val="00BA130B"/>
    <w:rsid w:val="00BA3246"/>
    <w:rsid w:val="00BA411F"/>
    <w:rsid w:val="00BA527A"/>
    <w:rsid w:val="00BA6883"/>
    <w:rsid w:val="00BB08EC"/>
    <w:rsid w:val="00BB272C"/>
    <w:rsid w:val="00BB28CF"/>
    <w:rsid w:val="00BB2A4E"/>
    <w:rsid w:val="00BB4ABC"/>
    <w:rsid w:val="00BB4C9F"/>
    <w:rsid w:val="00BB5574"/>
    <w:rsid w:val="00BB5A2F"/>
    <w:rsid w:val="00BC12BF"/>
    <w:rsid w:val="00BC1D55"/>
    <w:rsid w:val="00BC374A"/>
    <w:rsid w:val="00BC5FF1"/>
    <w:rsid w:val="00BC6C11"/>
    <w:rsid w:val="00BD2C4F"/>
    <w:rsid w:val="00BD3912"/>
    <w:rsid w:val="00BD3EF3"/>
    <w:rsid w:val="00BE51FF"/>
    <w:rsid w:val="00BE5570"/>
    <w:rsid w:val="00BF3561"/>
    <w:rsid w:val="00BF556C"/>
    <w:rsid w:val="00BF6039"/>
    <w:rsid w:val="00C05015"/>
    <w:rsid w:val="00C05EFD"/>
    <w:rsid w:val="00C1096C"/>
    <w:rsid w:val="00C17513"/>
    <w:rsid w:val="00C22083"/>
    <w:rsid w:val="00C32DEA"/>
    <w:rsid w:val="00C36D22"/>
    <w:rsid w:val="00C40A62"/>
    <w:rsid w:val="00C45053"/>
    <w:rsid w:val="00C4720C"/>
    <w:rsid w:val="00C50A91"/>
    <w:rsid w:val="00C52A16"/>
    <w:rsid w:val="00C52D74"/>
    <w:rsid w:val="00C5365F"/>
    <w:rsid w:val="00C55B49"/>
    <w:rsid w:val="00C56C48"/>
    <w:rsid w:val="00C616FD"/>
    <w:rsid w:val="00C638EE"/>
    <w:rsid w:val="00C63B58"/>
    <w:rsid w:val="00C64F7D"/>
    <w:rsid w:val="00C6548F"/>
    <w:rsid w:val="00C67AC8"/>
    <w:rsid w:val="00C7001F"/>
    <w:rsid w:val="00C71F16"/>
    <w:rsid w:val="00C7460D"/>
    <w:rsid w:val="00C77723"/>
    <w:rsid w:val="00C800A9"/>
    <w:rsid w:val="00C80222"/>
    <w:rsid w:val="00C8066A"/>
    <w:rsid w:val="00C84DED"/>
    <w:rsid w:val="00C86826"/>
    <w:rsid w:val="00C86A70"/>
    <w:rsid w:val="00C86D2C"/>
    <w:rsid w:val="00C90C76"/>
    <w:rsid w:val="00C94D42"/>
    <w:rsid w:val="00CA10D7"/>
    <w:rsid w:val="00CA70DB"/>
    <w:rsid w:val="00CB09E0"/>
    <w:rsid w:val="00CC0679"/>
    <w:rsid w:val="00CC0B8C"/>
    <w:rsid w:val="00CC61B6"/>
    <w:rsid w:val="00CC66AD"/>
    <w:rsid w:val="00CC69E8"/>
    <w:rsid w:val="00CC6AF3"/>
    <w:rsid w:val="00CD2613"/>
    <w:rsid w:val="00CD2A1C"/>
    <w:rsid w:val="00CD526F"/>
    <w:rsid w:val="00CD72C6"/>
    <w:rsid w:val="00CE06A2"/>
    <w:rsid w:val="00CE118B"/>
    <w:rsid w:val="00CE3408"/>
    <w:rsid w:val="00CF0112"/>
    <w:rsid w:val="00CF085A"/>
    <w:rsid w:val="00CF34BC"/>
    <w:rsid w:val="00CF453D"/>
    <w:rsid w:val="00D0298C"/>
    <w:rsid w:val="00D07030"/>
    <w:rsid w:val="00D14D2A"/>
    <w:rsid w:val="00D23E74"/>
    <w:rsid w:val="00D244A0"/>
    <w:rsid w:val="00D262C5"/>
    <w:rsid w:val="00D27F86"/>
    <w:rsid w:val="00D31DDA"/>
    <w:rsid w:val="00D37EF7"/>
    <w:rsid w:val="00D44D7D"/>
    <w:rsid w:val="00D52828"/>
    <w:rsid w:val="00D52978"/>
    <w:rsid w:val="00D564B1"/>
    <w:rsid w:val="00D57E53"/>
    <w:rsid w:val="00D60F74"/>
    <w:rsid w:val="00D632DC"/>
    <w:rsid w:val="00D708C3"/>
    <w:rsid w:val="00D72C3C"/>
    <w:rsid w:val="00D72CCC"/>
    <w:rsid w:val="00D73E22"/>
    <w:rsid w:val="00D761FE"/>
    <w:rsid w:val="00D84FBB"/>
    <w:rsid w:val="00D9642E"/>
    <w:rsid w:val="00D976E2"/>
    <w:rsid w:val="00DA0F4C"/>
    <w:rsid w:val="00DA3781"/>
    <w:rsid w:val="00DA57BD"/>
    <w:rsid w:val="00DA5E37"/>
    <w:rsid w:val="00DA72F7"/>
    <w:rsid w:val="00DA7FA2"/>
    <w:rsid w:val="00DB041B"/>
    <w:rsid w:val="00DB17B2"/>
    <w:rsid w:val="00DB7C13"/>
    <w:rsid w:val="00DC0672"/>
    <w:rsid w:val="00DC4DB9"/>
    <w:rsid w:val="00DC5CEE"/>
    <w:rsid w:val="00DC76F8"/>
    <w:rsid w:val="00DD3FAA"/>
    <w:rsid w:val="00DD42DB"/>
    <w:rsid w:val="00DE07CF"/>
    <w:rsid w:val="00DF02C7"/>
    <w:rsid w:val="00DF222A"/>
    <w:rsid w:val="00DF580E"/>
    <w:rsid w:val="00DF5973"/>
    <w:rsid w:val="00DF738A"/>
    <w:rsid w:val="00DF7501"/>
    <w:rsid w:val="00E044C4"/>
    <w:rsid w:val="00E06B32"/>
    <w:rsid w:val="00E11916"/>
    <w:rsid w:val="00E12A67"/>
    <w:rsid w:val="00E12CA9"/>
    <w:rsid w:val="00E12E4F"/>
    <w:rsid w:val="00E13C55"/>
    <w:rsid w:val="00E14C90"/>
    <w:rsid w:val="00E16205"/>
    <w:rsid w:val="00E16C56"/>
    <w:rsid w:val="00E209D2"/>
    <w:rsid w:val="00E24D49"/>
    <w:rsid w:val="00E25388"/>
    <w:rsid w:val="00E254D9"/>
    <w:rsid w:val="00E25ACC"/>
    <w:rsid w:val="00E34C4B"/>
    <w:rsid w:val="00E34E58"/>
    <w:rsid w:val="00E36FDC"/>
    <w:rsid w:val="00E4061E"/>
    <w:rsid w:val="00E44FF1"/>
    <w:rsid w:val="00E47A53"/>
    <w:rsid w:val="00E501C6"/>
    <w:rsid w:val="00E55AD1"/>
    <w:rsid w:val="00E57292"/>
    <w:rsid w:val="00E61F5A"/>
    <w:rsid w:val="00E635EC"/>
    <w:rsid w:val="00E642B3"/>
    <w:rsid w:val="00E66EBA"/>
    <w:rsid w:val="00E7049B"/>
    <w:rsid w:val="00E7082F"/>
    <w:rsid w:val="00E727F2"/>
    <w:rsid w:val="00E73A43"/>
    <w:rsid w:val="00E749F1"/>
    <w:rsid w:val="00E76BE9"/>
    <w:rsid w:val="00E87116"/>
    <w:rsid w:val="00E90F22"/>
    <w:rsid w:val="00E93DF0"/>
    <w:rsid w:val="00E95F0C"/>
    <w:rsid w:val="00E96021"/>
    <w:rsid w:val="00E97968"/>
    <w:rsid w:val="00EA7AFE"/>
    <w:rsid w:val="00EB3C20"/>
    <w:rsid w:val="00EC0B9E"/>
    <w:rsid w:val="00EC1EB5"/>
    <w:rsid w:val="00EC50A3"/>
    <w:rsid w:val="00EC6B80"/>
    <w:rsid w:val="00EC6EDF"/>
    <w:rsid w:val="00ED0C45"/>
    <w:rsid w:val="00ED0CEE"/>
    <w:rsid w:val="00ED4142"/>
    <w:rsid w:val="00ED4A86"/>
    <w:rsid w:val="00ED7312"/>
    <w:rsid w:val="00EE0220"/>
    <w:rsid w:val="00EE7455"/>
    <w:rsid w:val="00EF0D39"/>
    <w:rsid w:val="00EF15CD"/>
    <w:rsid w:val="00EF5D1F"/>
    <w:rsid w:val="00EF6E21"/>
    <w:rsid w:val="00F0239E"/>
    <w:rsid w:val="00F07EFD"/>
    <w:rsid w:val="00F10A79"/>
    <w:rsid w:val="00F1164D"/>
    <w:rsid w:val="00F1200D"/>
    <w:rsid w:val="00F128D8"/>
    <w:rsid w:val="00F154DF"/>
    <w:rsid w:val="00F1676C"/>
    <w:rsid w:val="00F17C08"/>
    <w:rsid w:val="00F2478C"/>
    <w:rsid w:val="00F253BB"/>
    <w:rsid w:val="00F275B3"/>
    <w:rsid w:val="00F27B24"/>
    <w:rsid w:val="00F27D5C"/>
    <w:rsid w:val="00F340B8"/>
    <w:rsid w:val="00F37373"/>
    <w:rsid w:val="00F37B75"/>
    <w:rsid w:val="00F40067"/>
    <w:rsid w:val="00F43F29"/>
    <w:rsid w:val="00F509AE"/>
    <w:rsid w:val="00F510C3"/>
    <w:rsid w:val="00F52479"/>
    <w:rsid w:val="00F60941"/>
    <w:rsid w:val="00F60C52"/>
    <w:rsid w:val="00F60FAC"/>
    <w:rsid w:val="00F60FF9"/>
    <w:rsid w:val="00F6698C"/>
    <w:rsid w:val="00F7110B"/>
    <w:rsid w:val="00F81080"/>
    <w:rsid w:val="00F8191D"/>
    <w:rsid w:val="00F84F87"/>
    <w:rsid w:val="00F858E5"/>
    <w:rsid w:val="00F86156"/>
    <w:rsid w:val="00F920EB"/>
    <w:rsid w:val="00F938A3"/>
    <w:rsid w:val="00F942A0"/>
    <w:rsid w:val="00F94D4D"/>
    <w:rsid w:val="00F95896"/>
    <w:rsid w:val="00FA24D1"/>
    <w:rsid w:val="00FA6247"/>
    <w:rsid w:val="00FA7DDB"/>
    <w:rsid w:val="00FB0E89"/>
    <w:rsid w:val="00FB231A"/>
    <w:rsid w:val="00FB4AA9"/>
    <w:rsid w:val="00FB7C41"/>
    <w:rsid w:val="00FC1435"/>
    <w:rsid w:val="00FC45CA"/>
    <w:rsid w:val="00FC49AB"/>
    <w:rsid w:val="00FC7F0C"/>
    <w:rsid w:val="00FD4866"/>
    <w:rsid w:val="00FE084D"/>
    <w:rsid w:val="00FF257E"/>
    <w:rsid w:val="00FF3007"/>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BFD1B9-419B-467D-A89B-B81EAE78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 w:type="numbering" w:customStyle="1" w:styleId="Bullets">
    <w:name w:val="Bullets"/>
    <w:rsid w:val="00A002DC"/>
    <w:pPr>
      <w:numPr>
        <w:numId w:val="26"/>
      </w:numPr>
    </w:pPr>
  </w:style>
  <w:style w:type="paragraph" w:customStyle="1" w:styleId="MediumGrid1-Accent21">
    <w:name w:val="Medium Grid 1 - Accent 21"/>
    <w:basedOn w:val="Normal"/>
    <w:rsid w:val="00520623"/>
    <w:pPr>
      <w:widowControl w:val="0"/>
      <w:suppressAutoHyphens/>
      <w:ind w:left="720"/>
      <w:contextualSpacing/>
    </w:pPr>
    <w:rPr>
      <w:lang w:eastAsia="zh-CN"/>
    </w:rPr>
  </w:style>
  <w:style w:type="paragraph" w:styleId="NormalWeb">
    <w:name w:val="Normal (Web)"/>
    <w:basedOn w:val="Normal"/>
    <w:uiPriority w:val="99"/>
    <w:unhideWhenUsed/>
    <w:rsid w:val="006D2190"/>
    <w:rPr>
      <w:rFonts w:eastAsiaTheme="minorEastAsia"/>
    </w:rPr>
  </w:style>
  <w:style w:type="paragraph" w:styleId="NoSpacing">
    <w:name w:val="No Spacing"/>
    <w:uiPriority w:val="1"/>
    <w:qFormat/>
    <w:rsid w:val="00240FBE"/>
    <w:pPr>
      <w:spacing w:after="0" w:line="240" w:lineRule="auto"/>
    </w:pPr>
    <w:rPr>
      <w:rFonts w:eastAsiaTheme="minorEastAsia"/>
    </w:rPr>
  </w:style>
  <w:style w:type="character" w:customStyle="1" w:styleId="mark0klglp6iy">
    <w:name w:val="mark0klglp6iy"/>
    <w:basedOn w:val="DefaultParagraphFont"/>
    <w:rsid w:val="00450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55932622">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295991756">
      <w:bodyDiv w:val="1"/>
      <w:marLeft w:val="0"/>
      <w:marRight w:val="0"/>
      <w:marTop w:val="0"/>
      <w:marBottom w:val="0"/>
      <w:divBdr>
        <w:top w:val="none" w:sz="0" w:space="0" w:color="auto"/>
        <w:left w:val="none" w:sz="0" w:space="0" w:color="auto"/>
        <w:bottom w:val="none" w:sz="0" w:space="0" w:color="auto"/>
        <w:right w:val="none" w:sz="0" w:space="0" w:color="auto"/>
      </w:divBdr>
      <w:divsChild>
        <w:div w:id="669328773">
          <w:marLeft w:val="0"/>
          <w:marRight w:val="0"/>
          <w:marTop w:val="0"/>
          <w:marBottom w:val="0"/>
          <w:divBdr>
            <w:top w:val="none" w:sz="0" w:space="0" w:color="auto"/>
            <w:left w:val="none" w:sz="0" w:space="0" w:color="auto"/>
            <w:bottom w:val="none" w:sz="0" w:space="0" w:color="auto"/>
            <w:right w:val="none" w:sz="0" w:space="0" w:color="auto"/>
          </w:divBdr>
        </w:div>
        <w:div w:id="1974823230">
          <w:marLeft w:val="0"/>
          <w:marRight w:val="0"/>
          <w:marTop w:val="0"/>
          <w:marBottom w:val="0"/>
          <w:divBdr>
            <w:top w:val="none" w:sz="0" w:space="0" w:color="auto"/>
            <w:left w:val="none" w:sz="0" w:space="0" w:color="auto"/>
            <w:bottom w:val="none" w:sz="0" w:space="0" w:color="auto"/>
            <w:right w:val="none" w:sz="0" w:space="0" w:color="auto"/>
          </w:divBdr>
        </w:div>
        <w:div w:id="615605933">
          <w:marLeft w:val="0"/>
          <w:marRight w:val="0"/>
          <w:marTop w:val="0"/>
          <w:marBottom w:val="0"/>
          <w:divBdr>
            <w:top w:val="none" w:sz="0" w:space="0" w:color="auto"/>
            <w:left w:val="none" w:sz="0" w:space="0" w:color="auto"/>
            <w:bottom w:val="none" w:sz="0" w:space="0" w:color="auto"/>
            <w:right w:val="none" w:sz="0" w:space="0" w:color="auto"/>
          </w:divBdr>
        </w:div>
      </w:divsChild>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498622971">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261446289">
      <w:bodyDiv w:val="1"/>
      <w:marLeft w:val="0"/>
      <w:marRight w:val="0"/>
      <w:marTop w:val="0"/>
      <w:marBottom w:val="0"/>
      <w:divBdr>
        <w:top w:val="none" w:sz="0" w:space="0" w:color="auto"/>
        <w:left w:val="none" w:sz="0" w:space="0" w:color="auto"/>
        <w:bottom w:val="none" w:sz="0" w:space="0" w:color="auto"/>
        <w:right w:val="none" w:sz="0" w:space="0" w:color="auto"/>
      </w:divBdr>
    </w:div>
    <w:div w:id="1289778015">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02255076">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 w:id="197336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063C8A"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063C8A"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063C8A"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063C8A" w:rsidRDefault="00C956B8" w:rsidP="00C956B8">
          <w:pPr>
            <w:pStyle w:val="141822FEB60F448BAEF4C69878758E90"/>
          </w:pPr>
          <w:r w:rsidRPr="008A102A">
            <w:rPr>
              <w:rStyle w:val="PlaceholderText"/>
            </w:rPr>
            <w:t>Click here to enter text.</w:t>
          </w:r>
        </w:p>
      </w:docPartBody>
    </w:docPart>
    <w:docPart>
      <w:docPartPr>
        <w:name w:val="EFEEBD9C893E4A079E978469ABCD6BDE"/>
        <w:category>
          <w:name w:val="General"/>
          <w:gallery w:val="placeholder"/>
        </w:category>
        <w:types>
          <w:type w:val="bbPlcHdr"/>
        </w:types>
        <w:behaviors>
          <w:behavior w:val="content"/>
        </w:behaviors>
        <w:guid w:val="{F609DEB0-30D6-4306-8C23-6AF1ABEB4E83}"/>
      </w:docPartPr>
      <w:docPartBody>
        <w:p w:rsidR="00DC53FE" w:rsidRDefault="00382FB3" w:rsidP="00382FB3">
          <w:pPr>
            <w:pStyle w:val="EFEEBD9C893E4A079E978469ABCD6BDE"/>
          </w:pPr>
          <w:r>
            <w:rPr>
              <w:rStyle w:val="PlaceholderText"/>
            </w:rPr>
            <w:t>Click here to enter text.</w:t>
          </w:r>
        </w:p>
      </w:docPartBody>
    </w:docPart>
    <w:docPart>
      <w:docPartPr>
        <w:name w:val="D078AF375A2D4BC58585F43E789FAF11"/>
        <w:category>
          <w:name w:val="General"/>
          <w:gallery w:val="placeholder"/>
        </w:category>
        <w:types>
          <w:type w:val="bbPlcHdr"/>
        </w:types>
        <w:behaviors>
          <w:behavior w:val="content"/>
        </w:behaviors>
        <w:guid w:val="{38E16C7C-CEDB-4223-BAF2-E947E01B0744}"/>
      </w:docPartPr>
      <w:docPartBody>
        <w:p w:rsidR="00DC53FE" w:rsidRDefault="00382FB3" w:rsidP="00382FB3">
          <w:pPr>
            <w:pStyle w:val="D078AF375A2D4BC58585F43E789FAF11"/>
          </w:pPr>
          <w:r>
            <w:rPr>
              <w:rStyle w:val="PlaceholderText"/>
            </w:rPr>
            <w:t>Click here to enter text.</w:t>
          </w:r>
        </w:p>
      </w:docPartBody>
    </w:docPart>
    <w:docPart>
      <w:docPartPr>
        <w:name w:val="11D3FF2E503A44CB8A95555FEE240894"/>
        <w:category>
          <w:name w:val="General"/>
          <w:gallery w:val="placeholder"/>
        </w:category>
        <w:types>
          <w:type w:val="bbPlcHdr"/>
        </w:types>
        <w:behaviors>
          <w:behavior w:val="content"/>
        </w:behaviors>
        <w:guid w:val="{A7704A90-A40B-45EE-ABF9-D8182B9AA5CE}"/>
      </w:docPartPr>
      <w:docPartBody>
        <w:p w:rsidR="00DC53FE" w:rsidRDefault="00382FB3" w:rsidP="00382FB3">
          <w:pPr>
            <w:pStyle w:val="11D3FF2E503A44CB8A95555FEE240894"/>
          </w:pPr>
          <w:r>
            <w:rPr>
              <w:rStyle w:val="PlaceholderText"/>
            </w:rPr>
            <w:t>Click here to enter text.</w:t>
          </w:r>
        </w:p>
      </w:docPartBody>
    </w:docPart>
    <w:docPart>
      <w:docPartPr>
        <w:name w:val="76BCB7F18DE14B1998766F368CCD62F8"/>
        <w:category>
          <w:name w:val="General"/>
          <w:gallery w:val="placeholder"/>
        </w:category>
        <w:types>
          <w:type w:val="bbPlcHdr"/>
        </w:types>
        <w:behaviors>
          <w:behavior w:val="content"/>
        </w:behaviors>
        <w:guid w:val="{BCBA76D7-630D-4FBD-88E1-8C321AD41709}"/>
      </w:docPartPr>
      <w:docPartBody>
        <w:p w:rsidR="00DC53FE" w:rsidRDefault="00382FB3" w:rsidP="00382FB3">
          <w:pPr>
            <w:pStyle w:val="76BCB7F18DE14B1998766F368CCD62F8"/>
          </w:pPr>
          <w:r>
            <w:rPr>
              <w:rStyle w:val="PlaceholderText"/>
            </w:rPr>
            <w:t>Click here to enter text.</w:t>
          </w:r>
        </w:p>
      </w:docPartBody>
    </w:docPart>
    <w:docPart>
      <w:docPartPr>
        <w:name w:val="06B3234F8F094632BAEB992E6B85E6B3"/>
        <w:category>
          <w:name w:val="General"/>
          <w:gallery w:val="placeholder"/>
        </w:category>
        <w:types>
          <w:type w:val="bbPlcHdr"/>
        </w:types>
        <w:behaviors>
          <w:behavior w:val="content"/>
        </w:behaviors>
        <w:guid w:val="{E17F2B9E-4C75-4270-B823-4A92A8430761}"/>
      </w:docPartPr>
      <w:docPartBody>
        <w:p w:rsidR="00DC53FE" w:rsidRDefault="00382FB3" w:rsidP="00382FB3">
          <w:pPr>
            <w:pStyle w:val="06B3234F8F094632BAEB992E6B85E6B3"/>
          </w:pPr>
          <w:r>
            <w:rPr>
              <w:rStyle w:val="PlaceholderText"/>
            </w:rPr>
            <w:t>Click here to enter text.</w:t>
          </w:r>
        </w:p>
      </w:docPartBody>
    </w:docPart>
    <w:docPart>
      <w:docPartPr>
        <w:name w:val="5D7CF16D96F548308F1B1899E012BA04"/>
        <w:category>
          <w:name w:val="General"/>
          <w:gallery w:val="placeholder"/>
        </w:category>
        <w:types>
          <w:type w:val="bbPlcHdr"/>
        </w:types>
        <w:behaviors>
          <w:behavior w:val="content"/>
        </w:behaviors>
        <w:guid w:val="{98E5518B-9685-4D48-A752-F55F7467E8A5}"/>
      </w:docPartPr>
      <w:docPartBody>
        <w:p w:rsidR="00DC53FE" w:rsidRDefault="00382FB3" w:rsidP="00382FB3">
          <w:pPr>
            <w:pStyle w:val="5D7CF16D96F548308F1B1899E012BA04"/>
          </w:pPr>
          <w:r>
            <w:rPr>
              <w:rStyle w:val="PlaceholderText"/>
            </w:rPr>
            <w:t>Click here to enter text.</w:t>
          </w:r>
        </w:p>
      </w:docPartBody>
    </w:docPart>
    <w:docPart>
      <w:docPartPr>
        <w:name w:val="24767CC2819741A4B7E6939CE6FD27F9"/>
        <w:category>
          <w:name w:val="General"/>
          <w:gallery w:val="placeholder"/>
        </w:category>
        <w:types>
          <w:type w:val="bbPlcHdr"/>
        </w:types>
        <w:behaviors>
          <w:behavior w:val="content"/>
        </w:behaviors>
        <w:guid w:val="{F56BA179-03C6-44B2-86A2-2D7C0ECA0191}"/>
      </w:docPartPr>
      <w:docPartBody>
        <w:p w:rsidR="00DC53FE" w:rsidRDefault="00382FB3" w:rsidP="00382FB3">
          <w:pPr>
            <w:pStyle w:val="24767CC2819741A4B7E6939CE6FD27F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6B8"/>
    <w:rsid w:val="00063C8A"/>
    <w:rsid w:val="000B5692"/>
    <w:rsid w:val="00205613"/>
    <w:rsid w:val="00382FB3"/>
    <w:rsid w:val="00441FD3"/>
    <w:rsid w:val="00517FD6"/>
    <w:rsid w:val="00572C32"/>
    <w:rsid w:val="006426F9"/>
    <w:rsid w:val="006E77BE"/>
    <w:rsid w:val="00752E7F"/>
    <w:rsid w:val="007677AE"/>
    <w:rsid w:val="00864C87"/>
    <w:rsid w:val="009170AC"/>
    <w:rsid w:val="009F1315"/>
    <w:rsid w:val="00B92522"/>
    <w:rsid w:val="00BD2BF5"/>
    <w:rsid w:val="00C956B8"/>
    <w:rsid w:val="00DC53FE"/>
    <w:rsid w:val="00ED7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2FB3"/>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 w:type="paragraph" w:customStyle="1" w:styleId="A7D01D5FB0A54B61A5F895984196FDCE">
    <w:name w:val="A7D01D5FB0A54B61A5F895984196FDCE"/>
    <w:rsid w:val="009170AC"/>
  </w:style>
  <w:style w:type="paragraph" w:customStyle="1" w:styleId="4173DDA83AC64CD388553F51E44F7531">
    <w:name w:val="4173DDA83AC64CD388553F51E44F7531"/>
    <w:rsid w:val="009170AC"/>
  </w:style>
  <w:style w:type="paragraph" w:customStyle="1" w:styleId="EBCB797D91AE468CBA0A4BFC12BCF63E">
    <w:name w:val="EBCB797D91AE468CBA0A4BFC12BCF63E"/>
    <w:rsid w:val="009170AC"/>
  </w:style>
  <w:style w:type="paragraph" w:customStyle="1" w:styleId="D316AFB3469742AAB935713B2180E98E">
    <w:name w:val="D316AFB3469742AAB935713B2180E98E"/>
    <w:rsid w:val="006426F9"/>
  </w:style>
  <w:style w:type="paragraph" w:customStyle="1" w:styleId="EFF5C5C756E74E9BBB534D8A21971BC6">
    <w:name w:val="EFF5C5C756E74E9BBB534D8A21971BC6"/>
    <w:rsid w:val="006426F9"/>
  </w:style>
  <w:style w:type="paragraph" w:customStyle="1" w:styleId="8329369894024FD982D4743DA50CC8A3">
    <w:name w:val="8329369894024FD982D4743DA50CC8A3"/>
    <w:rsid w:val="006426F9"/>
  </w:style>
  <w:style w:type="paragraph" w:customStyle="1" w:styleId="3087D1E2E18B4434826D5BC187E08B79">
    <w:name w:val="3087D1E2E18B4434826D5BC187E08B79"/>
    <w:rsid w:val="006426F9"/>
  </w:style>
  <w:style w:type="paragraph" w:customStyle="1" w:styleId="66D07C59BECD4954B9B09DAE2C409CA9">
    <w:name w:val="66D07C59BECD4954B9B09DAE2C409CA9"/>
    <w:rsid w:val="009F1315"/>
  </w:style>
  <w:style w:type="paragraph" w:customStyle="1" w:styleId="5C27041D89EF4700B889B30F283E7F3F">
    <w:name w:val="5C27041D89EF4700B889B30F283E7F3F"/>
    <w:rsid w:val="000B5692"/>
  </w:style>
  <w:style w:type="paragraph" w:customStyle="1" w:styleId="EED0F12217F84DBEAA2C20DAC9AF6BDA">
    <w:name w:val="EED0F12217F84DBEAA2C20DAC9AF6BDA"/>
    <w:rsid w:val="000B5692"/>
  </w:style>
  <w:style w:type="paragraph" w:customStyle="1" w:styleId="DE47602DA4FD461BAF7A6909903E7C65">
    <w:name w:val="DE47602DA4FD461BAF7A6909903E7C65"/>
    <w:rsid w:val="000B5692"/>
  </w:style>
  <w:style w:type="paragraph" w:customStyle="1" w:styleId="3A04BC9870424C36A7A746FF3AB96DA9">
    <w:name w:val="3A04BC9870424C36A7A746FF3AB96DA9"/>
    <w:rsid w:val="000B5692"/>
  </w:style>
  <w:style w:type="paragraph" w:customStyle="1" w:styleId="8AC66FF8B7A6471AAE27F3EBBFA6326D">
    <w:name w:val="8AC66FF8B7A6471AAE27F3EBBFA6326D"/>
    <w:rsid w:val="000B5692"/>
  </w:style>
  <w:style w:type="paragraph" w:customStyle="1" w:styleId="AFF962D9FA2B406894E9B22C5E5A7CD7">
    <w:name w:val="AFF962D9FA2B406894E9B22C5E5A7CD7"/>
    <w:rsid w:val="007677AE"/>
  </w:style>
  <w:style w:type="paragraph" w:customStyle="1" w:styleId="FB20BD8B985C4E24B53346DC893D1CDA">
    <w:name w:val="FB20BD8B985C4E24B53346DC893D1CDA"/>
    <w:rsid w:val="007677AE"/>
  </w:style>
  <w:style w:type="paragraph" w:customStyle="1" w:styleId="0AD6905959924D879929BAF4BEF9FE7A">
    <w:name w:val="0AD6905959924D879929BAF4BEF9FE7A"/>
    <w:rsid w:val="00517FD6"/>
  </w:style>
  <w:style w:type="paragraph" w:customStyle="1" w:styleId="420252064B5742D2A2B3B812BEAE0098">
    <w:name w:val="420252064B5742D2A2B3B812BEAE0098"/>
    <w:rsid w:val="00517FD6"/>
  </w:style>
  <w:style w:type="paragraph" w:customStyle="1" w:styleId="F0F0DB05A5EF46DB826543243021C74C">
    <w:name w:val="F0F0DB05A5EF46DB826543243021C74C"/>
    <w:rsid w:val="00517FD6"/>
  </w:style>
  <w:style w:type="paragraph" w:customStyle="1" w:styleId="E5FFB967075E42B8BA4A8D76D2272CF4">
    <w:name w:val="E5FFB967075E42B8BA4A8D76D2272CF4"/>
    <w:rsid w:val="00ED746B"/>
  </w:style>
  <w:style w:type="paragraph" w:customStyle="1" w:styleId="576A9B970B564549A6AC91CE1DFFC326">
    <w:name w:val="576A9B970B564549A6AC91CE1DFFC326"/>
    <w:rsid w:val="00ED746B"/>
  </w:style>
  <w:style w:type="paragraph" w:customStyle="1" w:styleId="09C261A67A6149AF9443FFEA6C192D8D">
    <w:name w:val="09C261A67A6149AF9443FFEA6C192D8D"/>
    <w:rsid w:val="00ED746B"/>
  </w:style>
  <w:style w:type="paragraph" w:customStyle="1" w:styleId="24C5FD0A4F9B4B7896C7FA604FB2E0E4">
    <w:name w:val="24C5FD0A4F9B4B7896C7FA604FB2E0E4"/>
    <w:rsid w:val="00ED746B"/>
  </w:style>
  <w:style w:type="paragraph" w:customStyle="1" w:styleId="6A931FB949E343DFB4738A0EF685B7A6">
    <w:name w:val="6A931FB949E343DFB4738A0EF685B7A6"/>
    <w:rsid w:val="00ED746B"/>
  </w:style>
  <w:style w:type="paragraph" w:customStyle="1" w:styleId="12A097BC40A140058DAF137947C53507">
    <w:name w:val="12A097BC40A140058DAF137947C53507"/>
    <w:rsid w:val="00ED746B"/>
  </w:style>
  <w:style w:type="paragraph" w:customStyle="1" w:styleId="EFEEBD9C893E4A079E978469ABCD6BDE">
    <w:name w:val="EFEEBD9C893E4A079E978469ABCD6BDE"/>
    <w:rsid w:val="00382FB3"/>
  </w:style>
  <w:style w:type="paragraph" w:customStyle="1" w:styleId="D078AF375A2D4BC58585F43E789FAF11">
    <w:name w:val="D078AF375A2D4BC58585F43E789FAF11"/>
    <w:rsid w:val="00382FB3"/>
  </w:style>
  <w:style w:type="paragraph" w:customStyle="1" w:styleId="BFC36E8ADE7C4B929A201776CDF80752">
    <w:name w:val="BFC36E8ADE7C4B929A201776CDF80752"/>
    <w:rsid w:val="00382FB3"/>
  </w:style>
  <w:style w:type="paragraph" w:customStyle="1" w:styleId="B64B377AB66E41E88477EA1DDB3E98B0">
    <w:name w:val="B64B377AB66E41E88477EA1DDB3E98B0"/>
    <w:rsid w:val="00382FB3"/>
  </w:style>
  <w:style w:type="paragraph" w:customStyle="1" w:styleId="11D3FF2E503A44CB8A95555FEE240894">
    <w:name w:val="11D3FF2E503A44CB8A95555FEE240894"/>
    <w:rsid w:val="00382FB3"/>
  </w:style>
  <w:style w:type="paragraph" w:customStyle="1" w:styleId="76BCB7F18DE14B1998766F368CCD62F8">
    <w:name w:val="76BCB7F18DE14B1998766F368CCD62F8"/>
    <w:rsid w:val="00382FB3"/>
  </w:style>
  <w:style w:type="paragraph" w:customStyle="1" w:styleId="06B3234F8F094632BAEB992E6B85E6B3">
    <w:name w:val="06B3234F8F094632BAEB992E6B85E6B3"/>
    <w:rsid w:val="00382FB3"/>
  </w:style>
  <w:style w:type="paragraph" w:customStyle="1" w:styleId="5D7CF16D96F548308F1B1899E012BA04">
    <w:name w:val="5D7CF16D96F548308F1B1899E012BA04"/>
    <w:rsid w:val="00382FB3"/>
  </w:style>
  <w:style w:type="paragraph" w:customStyle="1" w:styleId="24767CC2819741A4B7E6939CE6FD27F9">
    <w:name w:val="24767CC2819741A4B7E6939CE6FD27F9"/>
    <w:rsid w:val="00382F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F4F96-45A1-4A08-9DE2-1D1C6F256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5786</Words>
  <Characters>32985</Characters>
  <Application>Microsoft Office Word</Application>
  <DocSecurity>4</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38694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Myers, Jaclynn</dc:creator>
  <cp:lastModifiedBy>Hogg, Alice</cp:lastModifiedBy>
  <cp:revision>2</cp:revision>
  <cp:lastPrinted>2019-09-19T16:35:00Z</cp:lastPrinted>
  <dcterms:created xsi:type="dcterms:W3CDTF">2020-11-12T14:35:00Z</dcterms:created>
  <dcterms:modified xsi:type="dcterms:W3CDTF">2020-11-12T14:35:00Z</dcterms:modified>
</cp:coreProperties>
</file>