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89CE1" w14:textId="77777777" w:rsidR="00D4582A" w:rsidRDefault="00D4582A" w:rsidP="00F57972">
      <w:pPr>
        <w:jc w:val="center"/>
        <w:outlineLvl w:val="0"/>
        <w:rPr>
          <w:rFonts w:ascii="Arial" w:hAnsi="Arial" w:cs="Arial"/>
          <w:b/>
          <w:color w:val="000000" w:themeColor="text1"/>
          <w:sz w:val="28"/>
        </w:rPr>
      </w:pPr>
      <w:r>
        <w:rPr>
          <w:rFonts w:ascii="Arial" w:hAnsi="Arial" w:cs="Arial"/>
          <w:b/>
          <w:color w:val="000000" w:themeColor="text1"/>
          <w:sz w:val="28"/>
        </w:rPr>
        <w:t>Sinclair Community College</w:t>
      </w:r>
    </w:p>
    <w:p w14:paraId="24570A54" w14:textId="77777777" w:rsidR="00D4582A" w:rsidRDefault="00D4582A" w:rsidP="00F57972">
      <w:pPr>
        <w:jc w:val="center"/>
        <w:outlineLvl w:val="0"/>
        <w:rPr>
          <w:rFonts w:ascii="Arial" w:hAnsi="Arial" w:cs="Arial"/>
          <w:b/>
          <w:color w:val="000000" w:themeColor="text1"/>
        </w:rPr>
      </w:pPr>
      <w:r>
        <w:rPr>
          <w:rFonts w:ascii="Arial" w:hAnsi="Arial" w:cs="Arial"/>
          <w:b/>
          <w:color w:val="000000" w:themeColor="text1"/>
        </w:rPr>
        <w:t>Continuous Improvement Annual Update 2016-17</w:t>
      </w:r>
    </w:p>
    <w:p w14:paraId="3A3400E6" w14:textId="77777777" w:rsidR="00D4582A" w:rsidRDefault="00D4582A" w:rsidP="00D4582A">
      <w:pPr>
        <w:jc w:val="center"/>
        <w:rPr>
          <w:rFonts w:ascii="Arial" w:hAnsi="Arial" w:cs="Arial"/>
          <w:b/>
          <w:color w:val="000000" w:themeColor="text1"/>
        </w:rPr>
      </w:pPr>
    </w:p>
    <w:p w14:paraId="78133CDC" w14:textId="77777777" w:rsidR="00D4582A" w:rsidRDefault="00D4582A" w:rsidP="00F57972">
      <w:pPr>
        <w:jc w:val="center"/>
        <w:outlineLvl w:val="0"/>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14:paraId="1512C4CD" w14:textId="77777777" w:rsidR="00D4582A" w:rsidRDefault="00D4582A" w:rsidP="00D4582A">
      <w:pPr>
        <w:jc w:val="center"/>
        <w:rPr>
          <w:rFonts w:ascii="Arial" w:hAnsi="Arial" w:cs="Arial"/>
          <w:b/>
          <w:color w:val="000000" w:themeColor="text1"/>
        </w:rPr>
      </w:pPr>
    </w:p>
    <w:p w14:paraId="0C14B023" w14:textId="77777777" w:rsidR="00D4582A" w:rsidRDefault="00D4582A" w:rsidP="00D4582A">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14:paraId="7A898AF0" w14:textId="77777777" w:rsidR="001026AA" w:rsidRPr="00CD2613" w:rsidRDefault="001026AA" w:rsidP="001026AA">
      <w:pPr>
        <w:jc w:val="center"/>
        <w:rPr>
          <w:rFonts w:ascii="Arial" w:hAnsi="Arial" w:cs="Arial"/>
          <w:b/>
          <w:color w:val="000000" w:themeColor="text1"/>
        </w:rPr>
      </w:pPr>
    </w:p>
    <w:p w14:paraId="09A410ED" w14:textId="77777777" w:rsidR="00713F76" w:rsidRDefault="00D9642E" w:rsidP="00F57972">
      <w:pPr>
        <w:tabs>
          <w:tab w:val="left" w:pos="7920"/>
        </w:tabs>
        <w:spacing w:after="240"/>
        <w:outlineLvl w:val="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FB0DC3" w:rsidRPr="00FB0DC3">
                        <w:rPr>
                          <w:rFonts w:ascii="Arial" w:hAnsi="Arial" w:cs="Arial"/>
                          <w:b/>
                          <w:sz w:val="20"/>
                          <w:szCs w:val="20"/>
                        </w:rPr>
                        <w:t>LCS - 0220 - Design</w:t>
                      </w:r>
                    </w:sdtContent>
                  </w:sdt>
                </w:sdtContent>
              </w:sdt>
            </w:sdtContent>
          </w:sdt>
        </w:sdtContent>
      </w:sdt>
    </w:p>
    <w:p w14:paraId="762A11C3" w14:textId="77777777" w:rsidR="009A2F4E" w:rsidRPr="009A2F4E" w:rsidRDefault="009A2F4E" w:rsidP="00F57972">
      <w:pPr>
        <w:tabs>
          <w:tab w:val="left" w:pos="7920"/>
        </w:tabs>
        <w:spacing w:after="240"/>
        <w:outlineLvl w:val="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2F0171">
        <w:rPr>
          <w:rFonts w:ascii="Arial" w:hAnsi="Arial" w:cs="Arial"/>
          <w:color w:val="000000" w:themeColor="text1"/>
        </w:rPr>
        <w:t>2014-2015</w:t>
      </w:r>
    </w:p>
    <w:p w14:paraId="46F8527C" w14:textId="77777777" w:rsidR="009A2F4E" w:rsidRPr="009A2F4E" w:rsidRDefault="009A2F4E" w:rsidP="00F57972">
      <w:pPr>
        <w:tabs>
          <w:tab w:val="left" w:pos="7920"/>
        </w:tabs>
        <w:spacing w:after="240"/>
        <w:outlineLvl w:val="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D11DAA">
        <w:rPr>
          <w:rFonts w:ascii="Arial" w:hAnsi="Arial" w:cs="Arial"/>
          <w:color w:val="000000" w:themeColor="text1"/>
        </w:rPr>
        <w:t>2019-2020</w:t>
      </w:r>
    </w:p>
    <w:p w14:paraId="3F814792" w14:textId="77777777" w:rsidR="00827AE5" w:rsidRPr="00CD2613" w:rsidRDefault="00827AE5" w:rsidP="00F0239E">
      <w:pPr>
        <w:jc w:val="center"/>
        <w:rPr>
          <w:rFonts w:ascii="Arial" w:hAnsi="Arial" w:cs="Arial"/>
          <w:b/>
          <w:color w:val="000000" w:themeColor="text1"/>
        </w:rPr>
      </w:pPr>
    </w:p>
    <w:p w14:paraId="678FE0AC" w14:textId="7E93E8DA" w:rsidR="001D736E" w:rsidRPr="00CD2613" w:rsidRDefault="00C6598F" w:rsidP="00F57972">
      <w:pPr>
        <w:spacing w:after="200" w:line="276" w:lineRule="auto"/>
        <w:outlineLvl w:val="0"/>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15AB17C7"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8A7271" w:rsidRPr="008A7271" w14:paraId="349849F5" w14:textId="77777777" w:rsidTr="00E47AB2">
        <w:trPr>
          <w:trHeight w:val="466"/>
        </w:trPr>
        <w:tc>
          <w:tcPr>
            <w:tcW w:w="3690" w:type="dxa"/>
          </w:tcPr>
          <w:p w14:paraId="5FBBF958"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GOALS</w:t>
            </w:r>
          </w:p>
        </w:tc>
        <w:tc>
          <w:tcPr>
            <w:tcW w:w="2700" w:type="dxa"/>
          </w:tcPr>
          <w:p w14:paraId="49598CD2"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Status</w:t>
            </w:r>
          </w:p>
        </w:tc>
        <w:tc>
          <w:tcPr>
            <w:tcW w:w="6840" w:type="dxa"/>
          </w:tcPr>
          <w:p w14:paraId="0B7C24B1"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Progress or Rationale for No Longer Applicable</w:t>
            </w:r>
          </w:p>
        </w:tc>
      </w:tr>
      <w:tr w:rsidR="008A7271" w:rsidRPr="008A7271" w14:paraId="21ADBA9A" w14:textId="77777777" w:rsidTr="00E47AB2">
        <w:trPr>
          <w:trHeight w:val="1399"/>
        </w:trPr>
        <w:tc>
          <w:tcPr>
            <w:tcW w:w="3690" w:type="dxa"/>
          </w:tcPr>
          <w:p w14:paraId="515A038F"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Include a Commercial Photography course in the curriculum.</w:t>
            </w:r>
          </w:p>
        </w:tc>
        <w:tc>
          <w:tcPr>
            <w:tcW w:w="2700" w:type="dxa"/>
          </w:tcPr>
          <w:p w14:paraId="054770B3" w14:textId="77777777" w:rsidR="008A7271" w:rsidRPr="008A7271" w:rsidRDefault="008A7271" w:rsidP="008A7271">
            <w:pPr>
              <w:pStyle w:val="ListParagraph"/>
              <w:ind w:left="0"/>
              <w:rPr>
                <w:rFonts w:ascii="Arial" w:hAnsi="Arial" w:cs="Arial"/>
                <w:color w:val="000000" w:themeColor="text1"/>
                <w:sz w:val="20"/>
                <w:szCs w:val="20"/>
              </w:rPr>
            </w:pPr>
          </w:p>
          <w:p w14:paraId="20BB3E2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4A4BF758" w14:textId="77777777" w:rsidR="008A7271" w:rsidRPr="008A7271" w:rsidRDefault="008A7271" w:rsidP="008A7271">
            <w:pPr>
              <w:pStyle w:val="ListParagraph"/>
              <w:ind w:left="0"/>
              <w:rPr>
                <w:rFonts w:ascii="Arial" w:hAnsi="Arial" w:cs="Arial"/>
                <w:color w:val="000000" w:themeColor="text1"/>
                <w:sz w:val="20"/>
                <w:szCs w:val="20"/>
              </w:rPr>
            </w:pPr>
          </w:p>
          <w:p w14:paraId="5F5CC601" w14:textId="10605E1A"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875D78">
              <w:rPr>
                <w:sz w:val="20"/>
                <w:szCs w:val="20"/>
              </w:rPr>
              <w:t>x</w:t>
            </w:r>
          </w:p>
          <w:p w14:paraId="052508CE" w14:textId="77777777" w:rsidR="008A7271" w:rsidRPr="008A7271" w:rsidRDefault="008A7271" w:rsidP="008A7271">
            <w:pPr>
              <w:pStyle w:val="ListParagraph"/>
              <w:ind w:left="0"/>
              <w:rPr>
                <w:rFonts w:ascii="Arial" w:hAnsi="Arial" w:cs="Arial"/>
                <w:color w:val="000000" w:themeColor="text1"/>
                <w:sz w:val="20"/>
                <w:szCs w:val="20"/>
              </w:rPr>
            </w:pPr>
          </w:p>
          <w:p w14:paraId="78CF84A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C075A">
              <w:rPr>
                <w:sz w:val="20"/>
                <w:szCs w:val="20"/>
              </w:rPr>
            </w:r>
            <w:r w:rsidR="003C075A">
              <w:rPr>
                <w:sz w:val="20"/>
                <w:szCs w:val="20"/>
              </w:rPr>
              <w:fldChar w:fldCharType="separate"/>
            </w:r>
            <w:r>
              <w:rPr>
                <w:sz w:val="20"/>
                <w:szCs w:val="20"/>
              </w:rPr>
              <w:fldChar w:fldCharType="end"/>
            </w:r>
          </w:p>
        </w:tc>
        <w:tc>
          <w:tcPr>
            <w:tcW w:w="6840" w:type="dxa"/>
          </w:tcPr>
          <w:p w14:paraId="687542B5" w14:textId="7440C3F6" w:rsidR="008A7271" w:rsidRDefault="00450463" w:rsidP="00D96E05">
            <w:pPr>
              <w:rPr>
                <w:rFonts w:ascii="Arial" w:hAnsi="Arial" w:cs="Arial"/>
                <w:sz w:val="20"/>
                <w:szCs w:val="20"/>
              </w:rPr>
            </w:pPr>
            <w:r>
              <w:rPr>
                <w:rFonts w:ascii="Arial" w:hAnsi="Arial" w:cs="Arial"/>
                <w:sz w:val="20"/>
                <w:szCs w:val="20"/>
              </w:rPr>
              <w:t xml:space="preserve">Beginning </w:t>
            </w:r>
            <w:r w:rsidR="00216A23" w:rsidRPr="003F1210">
              <w:rPr>
                <w:rFonts w:ascii="Arial" w:hAnsi="Arial" w:cs="Arial"/>
                <w:sz w:val="20"/>
                <w:szCs w:val="20"/>
              </w:rPr>
              <w:t>Fall, 2016</w:t>
            </w:r>
            <w:r w:rsidR="00C961C3">
              <w:rPr>
                <w:rFonts w:ascii="Arial" w:hAnsi="Arial" w:cs="Arial"/>
                <w:sz w:val="20"/>
                <w:szCs w:val="20"/>
              </w:rPr>
              <w:t>,</w:t>
            </w:r>
            <w:r w:rsidR="00216A23" w:rsidRPr="003F1210">
              <w:rPr>
                <w:rFonts w:ascii="Arial" w:hAnsi="Arial" w:cs="Arial"/>
                <w:sz w:val="20"/>
                <w:szCs w:val="20"/>
              </w:rPr>
              <w:t xml:space="preserve"> VIS students </w:t>
            </w:r>
            <w:r w:rsidR="00C961C3">
              <w:rPr>
                <w:rFonts w:ascii="Arial" w:hAnsi="Arial" w:cs="Arial"/>
                <w:sz w:val="20"/>
                <w:szCs w:val="20"/>
              </w:rPr>
              <w:t>had the</w:t>
            </w:r>
            <w:r w:rsidR="00D96E05">
              <w:rPr>
                <w:rFonts w:ascii="Arial" w:hAnsi="Arial" w:cs="Arial"/>
                <w:sz w:val="20"/>
                <w:szCs w:val="20"/>
              </w:rPr>
              <w:t xml:space="preserve"> opportunity to </w:t>
            </w:r>
            <w:r w:rsidR="00C961C3">
              <w:rPr>
                <w:rFonts w:ascii="Arial" w:hAnsi="Arial" w:cs="Arial"/>
                <w:sz w:val="20"/>
                <w:szCs w:val="20"/>
              </w:rPr>
              <w:t>register for</w:t>
            </w:r>
            <w:r w:rsidR="00216A23" w:rsidRPr="003F1210">
              <w:rPr>
                <w:rFonts w:ascii="Arial" w:hAnsi="Arial" w:cs="Arial"/>
                <w:sz w:val="20"/>
                <w:szCs w:val="20"/>
              </w:rPr>
              <w:t xml:space="preserve"> ART 2265 (Digital Color Photography) as part of the </w:t>
            </w:r>
            <w:r w:rsidR="00D96E05">
              <w:rPr>
                <w:rFonts w:ascii="Arial" w:hAnsi="Arial" w:cs="Arial"/>
                <w:sz w:val="20"/>
                <w:szCs w:val="20"/>
              </w:rPr>
              <w:t xml:space="preserve">VIS </w:t>
            </w:r>
            <w:r w:rsidR="00216A23" w:rsidRPr="003F1210">
              <w:rPr>
                <w:rFonts w:ascii="Arial" w:hAnsi="Arial" w:cs="Arial"/>
                <w:sz w:val="20"/>
                <w:szCs w:val="20"/>
              </w:rPr>
              <w:t>curriculum.</w:t>
            </w:r>
            <w:r w:rsidR="00C961C3">
              <w:rPr>
                <w:rFonts w:ascii="Arial" w:hAnsi="Arial" w:cs="Arial"/>
                <w:sz w:val="20"/>
                <w:szCs w:val="20"/>
              </w:rPr>
              <w:t xml:space="preserve"> </w:t>
            </w:r>
            <w:r w:rsidR="00C961C3" w:rsidRPr="00C961C3">
              <w:rPr>
                <w:rFonts w:ascii="Arial" w:hAnsi="Arial" w:cs="Arial"/>
                <w:sz w:val="20"/>
                <w:szCs w:val="20"/>
                <w:u w:val="single"/>
              </w:rPr>
              <w:t>Note</w:t>
            </w:r>
            <w:r w:rsidR="00C961C3">
              <w:rPr>
                <w:rFonts w:ascii="Arial" w:hAnsi="Arial" w:cs="Arial"/>
                <w:sz w:val="20"/>
                <w:szCs w:val="20"/>
              </w:rPr>
              <w:t xml:space="preserve">: Students can take </w:t>
            </w:r>
            <w:r w:rsidR="00416E46">
              <w:rPr>
                <w:rFonts w:ascii="Arial" w:hAnsi="Arial" w:cs="Arial"/>
                <w:sz w:val="20"/>
                <w:szCs w:val="20"/>
              </w:rPr>
              <w:t xml:space="preserve">either </w:t>
            </w:r>
            <w:r w:rsidR="00C961C3">
              <w:rPr>
                <w:rFonts w:ascii="Arial" w:hAnsi="Arial" w:cs="Arial"/>
                <w:sz w:val="20"/>
                <w:szCs w:val="20"/>
              </w:rPr>
              <w:t xml:space="preserve">ART 2265 </w:t>
            </w:r>
            <w:r w:rsidR="00C961C3" w:rsidRPr="001E0369">
              <w:rPr>
                <w:rFonts w:ascii="Arial" w:hAnsi="Arial" w:cs="Arial"/>
                <w:b/>
                <w:i/>
                <w:sz w:val="20"/>
                <w:szCs w:val="20"/>
              </w:rPr>
              <w:t>or</w:t>
            </w:r>
            <w:r w:rsidR="00C961C3">
              <w:rPr>
                <w:rFonts w:ascii="Arial" w:hAnsi="Arial" w:cs="Arial"/>
                <w:sz w:val="20"/>
                <w:szCs w:val="20"/>
              </w:rPr>
              <w:t xml:space="preserve"> ART </w:t>
            </w:r>
            <w:r w:rsidR="005D6D05">
              <w:rPr>
                <w:rFonts w:ascii="Arial" w:hAnsi="Arial" w:cs="Arial"/>
                <w:sz w:val="20"/>
                <w:szCs w:val="20"/>
              </w:rPr>
              <w:t xml:space="preserve">1161 </w:t>
            </w:r>
            <w:r w:rsidR="00BC1397">
              <w:rPr>
                <w:rFonts w:ascii="Arial" w:hAnsi="Arial" w:cs="Arial"/>
                <w:sz w:val="20"/>
                <w:szCs w:val="20"/>
              </w:rPr>
              <w:t>(B&amp;W Photography)</w:t>
            </w:r>
            <w:r w:rsidR="00C961C3">
              <w:rPr>
                <w:rFonts w:ascii="Arial" w:hAnsi="Arial" w:cs="Arial"/>
                <w:sz w:val="20"/>
                <w:szCs w:val="20"/>
              </w:rPr>
              <w:t xml:space="preserve">. </w:t>
            </w:r>
          </w:p>
          <w:p w14:paraId="4C20CEE3" w14:textId="3E2D0014" w:rsidR="00281FBA" w:rsidRPr="00281FBA" w:rsidRDefault="00281FBA" w:rsidP="00D96E05">
            <w:pPr>
              <w:rPr>
                <w:rFonts w:ascii="Arial" w:hAnsi="Arial" w:cs="Arial"/>
                <w:b/>
                <w:sz w:val="20"/>
                <w:szCs w:val="20"/>
              </w:rPr>
            </w:pPr>
            <w:r w:rsidRPr="00281FBA">
              <w:rPr>
                <w:rFonts w:ascii="Arial" w:hAnsi="Arial" w:cs="Arial"/>
                <w:b/>
                <w:sz w:val="20"/>
                <w:szCs w:val="20"/>
              </w:rPr>
              <w:t>Completed: Fall, 2016</w:t>
            </w:r>
          </w:p>
        </w:tc>
      </w:tr>
      <w:tr w:rsidR="008A7271" w:rsidRPr="008A7271" w14:paraId="5EF6C6C5" w14:textId="77777777" w:rsidTr="00E47AB2">
        <w:trPr>
          <w:trHeight w:val="1399"/>
        </w:trPr>
        <w:tc>
          <w:tcPr>
            <w:tcW w:w="3690" w:type="dxa"/>
          </w:tcPr>
          <w:p w14:paraId="20DC5B2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Development of online course for one of our design history courses (VIS 1180 or IND 1180)</w:t>
            </w:r>
          </w:p>
        </w:tc>
        <w:tc>
          <w:tcPr>
            <w:tcW w:w="2700" w:type="dxa"/>
          </w:tcPr>
          <w:p w14:paraId="40A172EF" w14:textId="77777777" w:rsidR="008A7271" w:rsidRPr="008A7271" w:rsidRDefault="008A7271" w:rsidP="008A7271">
            <w:pPr>
              <w:pStyle w:val="ListParagraph"/>
              <w:ind w:left="0"/>
              <w:rPr>
                <w:rFonts w:ascii="Arial" w:hAnsi="Arial" w:cs="Arial"/>
                <w:color w:val="000000" w:themeColor="text1"/>
                <w:sz w:val="20"/>
                <w:szCs w:val="20"/>
              </w:rPr>
            </w:pPr>
          </w:p>
          <w:p w14:paraId="0CC30229" w14:textId="3A856E30"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30368F60" w14:textId="77777777" w:rsidR="008A7271" w:rsidRPr="008A7271" w:rsidRDefault="008A7271" w:rsidP="008A7271">
            <w:pPr>
              <w:pStyle w:val="ListParagraph"/>
              <w:ind w:left="0"/>
              <w:rPr>
                <w:rFonts w:ascii="Arial" w:hAnsi="Arial" w:cs="Arial"/>
                <w:color w:val="000000" w:themeColor="text1"/>
                <w:sz w:val="20"/>
                <w:szCs w:val="20"/>
              </w:rPr>
            </w:pPr>
          </w:p>
          <w:p w14:paraId="38271D5B" w14:textId="7C17DCFA"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F31C8B">
              <w:rPr>
                <w:sz w:val="20"/>
                <w:szCs w:val="20"/>
              </w:rPr>
              <w:t>x</w:t>
            </w:r>
          </w:p>
          <w:p w14:paraId="4F9E10D6" w14:textId="77777777" w:rsidR="008A7271" w:rsidRPr="008A7271" w:rsidRDefault="008A7271" w:rsidP="008A7271">
            <w:pPr>
              <w:pStyle w:val="ListParagraph"/>
              <w:ind w:left="0"/>
              <w:rPr>
                <w:rFonts w:ascii="Arial" w:hAnsi="Arial" w:cs="Arial"/>
                <w:color w:val="000000" w:themeColor="text1"/>
                <w:sz w:val="20"/>
                <w:szCs w:val="20"/>
              </w:rPr>
            </w:pPr>
          </w:p>
          <w:p w14:paraId="7DF8C757"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C075A">
              <w:rPr>
                <w:sz w:val="20"/>
                <w:szCs w:val="20"/>
              </w:rPr>
            </w:r>
            <w:r w:rsidR="003C075A">
              <w:rPr>
                <w:sz w:val="20"/>
                <w:szCs w:val="20"/>
              </w:rPr>
              <w:fldChar w:fldCharType="separate"/>
            </w:r>
            <w:r>
              <w:rPr>
                <w:sz w:val="20"/>
                <w:szCs w:val="20"/>
              </w:rPr>
              <w:fldChar w:fldCharType="end"/>
            </w:r>
          </w:p>
        </w:tc>
        <w:tc>
          <w:tcPr>
            <w:tcW w:w="6840" w:type="dxa"/>
          </w:tcPr>
          <w:p w14:paraId="616EEAA6" w14:textId="26BF1F19" w:rsidR="00F31C8B" w:rsidRPr="00F57972" w:rsidRDefault="00281FBA" w:rsidP="000E58EA">
            <w:pPr>
              <w:rPr>
                <w:rFonts w:ascii="Arial" w:hAnsi="Arial" w:cs="Arial"/>
                <w:sz w:val="20"/>
                <w:szCs w:val="20"/>
              </w:rPr>
            </w:pPr>
            <w:r>
              <w:rPr>
                <w:rFonts w:ascii="Arial" w:hAnsi="Arial" w:cs="Arial"/>
                <w:sz w:val="20"/>
                <w:szCs w:val="20"/>
              </w:rPr>
              <w:t>VIS 1180</w:t>
            </w:r>
            <w:r w:rsidR="001E0369">
              <w:rPr>
                <w:rFonts w:ascii="Arial" w:hAnsi="Arial" w:cs="Arial"/>
                <w:sz w:val="20"/>
                <w:szCs w:val="20"/>
              </w:rPr>
              <w:t xml:space="preserve"> (Design History)</w:t>
            </w:r>
            <w:r w:rsidR="00F31C8B">
              <w:rPr>
                <w:rFonts w:ascii="Arial" w:hAnsi="Arial" w:cs="Arial"/>
                <w:sz w:val="20"/>
                <w:szCs w:val="20"/>
              </w:rPr>
              <w:t xml:space="preserve"> </w:t>
            </w:r>
            <w:r w:rsidR="001E0369">
              <w:rPr>
                <w:rFonts w:ascii="Arial" w:hAnsi="Arial" w:cs="Arial"/>
                <w:sz w:val="20"/>
                <w:szCs w:val="20"/>
              </w:rPr>
              <w:t xml:space="preserve">was developed </w:t>
            </w:r>
            <w:r w:rsidR="00F31C8B" w:rsidRPr="00F57972">
              <w:rPr>
                <w:rFonts w:ascii="Arial" w:hAnsi="Arial" w:cs="Arial"/>
                <w:sz w:val="20"/>
                <w:szCs w:val="20"/>
              </w:rPr>
              <w:t>online</w:t>
            </w:r>
            <w:r w:rsidR="00FD5BE4" w:rsidRPr="00F57972">
              <w:rPr>
                <w:rFonts w:ascii="Arial" w:hAnsi="Arial" w:cs="Arial"/>
                <w:sz w:val="20"/>
                <w:szCs w:val="20"/>
              </w:rPr>
              <w:t xml:space="preserve"> by Diana </w:t>
            </w:r>
            <w:proofErr w:type="spellStart"/>
            <w:r w:rsidR="00FD5BE4" w:rsidRPr="00F57972">
              <w:rPr>
                <w:rFonts w:ascii="Arial" w:hAnsi="Arial" w:cs="Arial"/>
                <w:sz w:val="20"/>
                <w:szCs w:val="20"/>
              </w:rPr>
              <w:t>Leakas</w:t>
            </w:r>
            <w:proofErr w:type="spellEnd"/>
            <w:r w:rsidR="00FD5BE4" w:rsidRPr="00F57972">
              <w:rPr>
                <w:rFonts w:ascii="Arial" w:hAnsi="Arial" w:cs="Arial"/>
                <w:sz w:val="20"/>
                <w:szCs w:val="20"/>
              </w:rPr>
              <w:t xml:space="preserve"> and Amanda Romero. VIS 1180</w:t>
            </w:r>
            <w:r w:rsidR="001E0369" w:rsidRPr="00F57972">
              <w:rPr>
                <w:rFonts w:ascii="Arial" w:hAnsi="Arial" w:cs="Arial"/>
                <w:sz w:val="20"/>
                <w:szCs w:val="20"/>
              </w:rPr>
              <w:t xml:space="preserve"> will be available </w:t>
            </w:r>
            <w:r w:rsidR="00F57972">
              <w:rPr>
                <w:rFonts w:ascii="Arial" w:hAnsi="Arial" w:cs="Arial"/>
                <w:sz w:val="20"/>
                <w:szCs w:val="20"/>
              </w:rPr>
              <w:t xml:space="preserve">for </w:t>
            </w:r>
            <w:proofErr w:type="gramStart"/>
            <w:r w:rsidR="00F57972">
              <w:rPr>
                <w:rFonts w:ascii="Arial" w:hAnsi="Arial" w:cs="Arial"/>
                <w:sz w:val="20"/>
                <w:szCs w:val="20"/>
              </w:rPr>
              <w:t>students</w:t>
            </w:r>
            <w:proofErr w:type="gramEnd"/>
            <w:r w:rsidR="00F57972">
              <w:rPr>
                <w:rFonts w:ascii="Arial" w:hAnsi="Arial" w:cs="Arial"/>
                <w:sz w:val="20"/>
                <w:szCs w:val="20"/>
              </w:rPr>
              <w:t xml:space="preserve"> </w:t>
            </w:r>
            <w:r w:rsidR="001E0369" w:rsidRPr="00F57972">
              <w:rPr>
                <w:rFonts w:ascii="Arial" w:hAnsi="Arial" w:cs="Arial"/>
                <w:sz w:val="20"/>
                <w:szCs w:val="20"/>
              </w:rPr>
              <w:t>s</w:t>
            </w:r>
            <w:r w:rsidR="00F31C8B" w:rsidRPr="00F57972">
              <w:rPr>
                <w:rFonts w:ascii="Arial" w:hAnsi="Arial" w:cs="Arial"/>
                <w:sz w:val="20"/>
                <w:szCs w:val="20"/>
              </w:rPr>
              <w:t>ummer, 2017.</w:t>
            </w:r>
          </w:p>
          <w:p w14:paraId="4C04607F" w14:textId="39D5A51C" w:rsidR="00F31C8B" w:rsidRPr="00C961C3" w:rsidRDefault="00281FBA" w:rsidP="00C961C3">
            <w:pPr>
              <w:rPr>
                <w:rFonts w:ascii="Arial" w:hAnsi="Arial" w:cs="Arial"/>
                <w:b/>
                <w:sz w:val="20"/>
                <w:szCs w:val="20"/>
              </w:rPr>
            </w:pPr>
            <w:r w:rsidRPr="00F57972">
              <w:rPr>
                <w:rFonts w:ascii="Arial" w:hAnsi="Arial" w:cs="Arial"/>
                <w:b/>
                <w:sz w:val="20"/>
                <w:szCs w:val="20"/>
              </w:rPr>
              <w:t>Completed: Fall, 2016</w:t>
            </w:r>
          </w:p>
        </w:tc>
      </w:tr>
      <w:tr w:rsidR="008A7271" w:rsidRPr="008A7271" w14:paraId="01F89A2D" w14:textId="77777777" w:rsidTr="00E47AB2">
        <w:trPr>
          <w:trHeight w:val="1101"/>
        </w:trPr>
        <w:tc>
          <w:tcPr>
            <w:tcW w:w="3690" w:type="dxa"/>
          </w:tcPr>
          <w:p w14:paraId="3C345D37" w14:textId="018188EF"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lastRenderedPageBreak/>
              <w:t>Increase articulation agreements/partnerships with area colleges</w:t>
            </w:r>
          </w:p>
        </w:tc>
        <w:tc>
          <w:tcPr>
            <w:tcW w:w="2700" w:type="dxa"/>
          </w:tcPr>
          <w:p w14:paraId="3FE8E52A" w14:textId="77777777" w:rsidR="008A7271" w:rsidRPr="008A7271" w:rsidRDefault="008A7271" w:rsidP="008A7271">
            <w:pPr>
              <w:pStyle w:val="ListParagraph"/>
              <w:ind w:left="0"/>
              <w:rPr>
                <w:rFonts w:ascii="Arial" w:hAnsi="Arial" w:cs="Arial"/>
                <w:color w:val="000000" w:themeColor="text1"/>
                <w:sz w:val="20"/>
                <w:szCs w:val="20"/>
              </w:rPr>
            </w:pPr>
          </w:p>
          <w:p w14:paraId="64AC6275"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216A23">
              <w:rPr>
                <w:sz w:val="20"/>
                <w:szCs w:val="20"/>
              </w:rPr>
              <w:t>x</w:t>
            </w:r>
          </w:p>
          <w:p w14:paraId="444A196A" w14:textId="77777777" w:rsidR="008A7271" w:rsidRPr="008A7271" w:rsidRDefault="008A7271" w:rsidP="008A7271">
            <w:pPr>
              <w:pStyle w:val="ListParagraph"/>
              <w:ind w:left="0"/>
              <w:rPr>
                <w:rFonts w:ascii="Arial" w:hAnsi="Arial" w:cs="Arial"/>
                <w:color w:val="000000" w:themeColor="text1"/>
                <w:sz w:val="20"/>
                <w:szCs w:val="20"/>
              </w:rPr>
            </w:pPr>
          </w:p>
          <w:p w14:paraId="69BDDB7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3399238C" w14:textId="77777777" w:rsidR="008A7271" w:rsidRPr="008A7271" w:rsidRDefault="008A7271" w:rsidP="008A7271">
            <w:pPr>
              <w:pStyle w:val="ListParagraph"/>
              <w:ind w:left="0"/>
              <w:rPr>
                <w:rFonts w:ascii="Arial" w:hAnsi="Arial" w:cs="Arial"/>
                <w:color w:val="000000" w:themeColor="text1"/>
                <w:sz w:val="20"/>
                <w:szCs w:val="20"/>
              </w:rPr>
            </w:pPr>
          </w:p>
          <w:p w14:paraId="14F577FF"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C075A">
              <w:rPr>
                <w:sz w:val="20"/>
                <w:szCs w:val="20"/>
              </w:rPr>
            </w:r>
            <w:r w:rsidR="003C075A">
              <w:rPr>
                <w:sz w:val="20"/>
                <w:szCs w:val="20"/>
              </w:rPr>
              <w:fldChar w:fldCharType="separate"/>
            </w:r>
            <w:r>
              <w:rPr>
                <w:sz w:val="20"/>
                <w:szCs w:val="20"/>
              </w:rPr>
              <w:fldChar w:fldCharType="end"/>
            </w:r>
          </w:p>
        </w:tc>
        <w:tc>
          <w:tcPr>
            <w:tcW w:w="6840" w:type="dxa"/>
          </w:tcPr>
          <w:p w14:paraId="728BE689" w14:textId="53675B38" w:rsidR="001E0369" w:rsidRPr="001E0369" w:rsidRDefault="00FD5BE4" w:rsidP="001E0369">
            <w:pPr>
              <w:pStyle w:val="ListParagraph"/>
              <w:numPr>
                <w:ilvl w:val="0"/>
                <w:numId w:val="33"/>
              </w:numPr>
              <w:ind w:left="360"/>
              <w:rPr>
                <w:rFonts w:ascii="Arial" w:hAnsi="Arial" w:cs="Arial"/>
                <w:sz w:val="20"/>
                <w:szCs w:val="20"/>
              </w:rPr>
            </w:pPr>
            <w:r>
              <w:rPr>
                <w:rFonts w:ascii="Arial" w:hAnsi="Arial" w:cs="Arial"/>
                <w:sz w:val="20"/>
                <w:szCs w:val="20"/>
              </w:rPr>
              <w:t>An articulation agreement</w:t>
            </w:r>
            <w:r w:rsidR="001E0369" w:rsidRPr="001E0369">
              <w:rPr>
                <w:rFonts w:ascii="Arial" w:hAnsi="Arial" w:cs="Arial"/>
                <w:sz w:val="20"/>
                <w:szCs w:val="20"/>
              </w:rPr>
              <w:t xml:space="preserve"> with </w:t>
            </w:r>
            <w:r w:rsidR="001E0369" w:rsidRPr="003D06C2">
              <w:rPr>
                <w:rFonts w:ascii="Arial" w:hAnsi="Arial" w:cs="Arial"/>
                <w:b/>
                <w:sz w:val="20"/>
                <w:szCs w:val="20"/>
              </w:rPr>
              <w:t>Wright State’s Lake Campus</w:t>
            </w:r>
            <w:r w:rsidR="001E0369" w:rsidRPr="001E0369">
              <w:rPr>
                <w:rFonts w:ascii="Arial" w:hAnsi="Arial" w:cs="Arial"/>
                <w:sz w:val="20"/>
                <w:szCs w:val="20"/>
              </w:rPr>
              <w:t xml:space="preserve"> BTAS program in Graphic and Multimedia Design</w:t>
            </w:r>
            <w:r>
              <w:rPr>
                <w:rFonts w:ascii="Arial" w:hAnsi="Arial" w:cs="Arial"/>
                <w:sz w:val="20"/>
                <w:szCs w:val="20"/>
              </w:rPr>
              <w:t xml:space="preserve"> has been completed (4/16)</w:t>
            </w:r>
            <w:r w:rsidR="001E0369" w:rsidRPr="001E0369">
              <w:rPr>
                <w:rFonts w:ascii="Arial" w:hAnsi="Arial" w:cs="Arial"/>
                <w:sz w:val="20"/>
                <w:szCs w:val="20"/>
              </w:rPr>
              <w:t xml:space="preserve">. </w:t>
            </w:r>
          </w:p>
          <w:p w14:paraId="7C17FC0B" w14:textId="77777777" w:rsidR="001E0369" w:rsidRDefault="001E0369" w:rsidP="001E0369">
            <w:pPr>
              <w:rPr>
                <w:rFonts w:ascii="Arial" w:hAnsi="Arial" w:cs="Arial"/>
                <w:sz w:val="20"/>
                <w:szCs w:val="20"/>
              </w:rPr>
            </w:pPr>
          </w:p>
          <w:p w14:paraId="6ADE5151" w14:textId="0B6C78EC" w:rsidR="00FD5BE4" w:rsidRDefault="001E0369" w:rsidP="00F57972">
            <w:pPr>
              <w:pStyle w:val="ListParagraph"/>
              <w:numPr>
                <w:ilvl w:val="0"/>
                <w:numId w:val="33"/>
              </w:numPr>
              <w:ind w:left="360"/>
              <w:rPr>
                <w:rFonts w:ascii="Arial" w:hAnsi="Arial" w:cs="Arial"/>
                <w:sz w:val="20"/>
                <w:szCs w:val="20"/>
              </w:rPr>
            </w:pPr>
            <w:r w:rsidRPr="00FD5BE4">
              <w:rPr>
                <w:rFonts w:ascii="Arial" w:hAnsi="Arial" w:cs="Arial"/>
                <w:sz w:val="20"/>
                <w:szCs w:val="20"/>
              </w:rPr>
              <w:t xml:space="preserve">We are </w:t>
            </w:r>
            <w:r w:rsidR="003D06C2" w:rsidRPr="00FD5BE4">
              <w:rPr>
                <w:rFonts w:ascii="Arial" w:hAnsi="Arial" w:cs="Arial"/>
                <w:sz w:val="20"/>
                <w:szCs w:val="20"/>
              </w:rPr>
              <w:t>collaborating</w:t>
            </w:r>
            <w:r w:rsidRPr="00FD5BE4">
              <w:rPr>
                <w:rFonts w:ascii="Arial" w:hAnsi="Arial" w:cs="Arial"/>
                <w:sz w:val="20"/>
                <w:szCs w:val="20"/>
              </w:rPr>
              <w:t xml:space="preserve"> with </w:t>
            </w:r>
            <w:r w:rsidRPr="00FD5BE4">
              <w:rPr>
                <w:rFonts w:ascii="Arial" w:hAnsi="Arial" w:cs="Arial"/>
                <w:b/>
                <w:sz w:val="20"/>
                <w:szCs w:val="20"/>
              </w:rPr>
              <w:t>Columbus College of Art and Design</w:t>
            </w:r>
            <w:r w:rsidRPr="00FD5BE4">
              <w:rPr>
                <w:rFonts w:ascii="Arial" w:hAnsi="Arial" w:cs="Arial"/>
                <w:sz w:val="20"/>
                <w:szCs w:val="20"/>
              </w:rPr>
              <w:t xml:space="preserve"> to develop an articulation agreement</w:t>
            </w:r>
            <w:r w:rsidR="003D06C2" w:rsidRPr="00FD5BE4">
              <w:rPr>
                <w:rFonts w:ascii="Arial" w:hAnsi="Arial" w:cs="Arial"/>
                <w:sz w:val="20"/>
                <w:szCs w:val="20"/>
              </w:rPr>
              <w:t xml:space="preserve"> with their graphic design </w:t>
            </w:r>
            <w:r w:rsidR="00FD5BE4" w:rsidRPr="00FD5BE4">
              <w:rPr>
                <w:rFonts w:ascii="Arial" w:hAnsi="Arial" w:cs="Arial"/>
                <w:sz w:val="20"/>
                <w:szCs w:val="20"/>
              </w:rPr>
              <w:t xml:space="preserve">and interior design </w:t>
            </w:r>
            <w:r w:rsidR="003D06C2" w:rsidRPr="00FD5BE4">
              <w:rPr>
                <w:rFonts w:ascii="Arial" w:hAnsi="Arial" w:cs="Arial"/>
                <w:sz w:val="20"/>
                <w:szCs w:val="20"/>
              </w:rPr>
              <w:t>program</w:t>
            </w:r>
            <w:r w:rsidR="00FD5BE4" w:rsidRPr="00FD5BE4">
              <w:rPr>
                <w:rFonts w:ascii="Arial" w:hAnsi="Arial" w:cs="Arial"/>
                <w:sz w:val="20"/>
                <w:szCs w:val="20"/>
              </w:rPr>
              <w:t>s</w:t>
            </w:r>
            <w:r w:rsidRPr="00FD5BE4">
              <w:rPr>
                <w:rFonts w:ascii="Arial" w:hAnsi="Arial" w:cs="Arial"/>
                <w:sz w:val="20"/>
                <w:szCs w:val="20"/>
              </w:rPr>
              <w:t xml:space="preserve">. </w:t>
            </w:r>
            <w:r w:rsidR="00FD5BE4" w:rsidRPr="00FD5BE4">
              <w:rPr>
                <w:rFonts w:ascii="Arial" w:hAnsi="Arial" w:cs="Arial"/>
                <w:sz w:val="20"/>
                <w:szCs w:val="20"/>
              </w:rPr>
              <w:t xml:space="preserve">Final drafts are being reviewed. The goal is to finalize agreement </w:t>
            </w:r>
            <w:r w:rsidR="00F57972">
              <w:rPr>
                <w:rFonts w:ascii="Arial" w:hAnsi="Arial" w:cs="Arial"/>
                <w:sz w:val="20"/>
                <w:szCs w:val="20"/>
              </w:rPr>
              <w:t>by</w:t>
            </w:r>
            <w:r w:rsidR="00FD5BE4" w:rsidRPr="00FD5BE4">
              <w:rPr>
                <w:rFonts w:ascii="Arial" w:hAnsi="Arial" w:cs="Arial"/>
                <w:sz w:val="20"/>
                <w:szCs w:val="20"/>
              </w:rPr>
              <w:t xml:space="preserve"> end of spring term, 2017</w:t>
            </w:r>
            <w:r w:rsidRPr="00FD5BE4">
              <w:rPr>
                <w:rFonts w:ascii="Arial" w:hAnsi="Arial" w:cs="Arial"/>
                <w:sz w:val="20"/>
                <w:szCs w:val="20"/>
              </w:rPr>
              <w:t xml:space="preserve">. </w:t>
            </w:r>
          </w:p>
          <w:p w14:paraId="40AFAD3F" w14:textId="77777777" w:rsidR="0009771D" w:rsidRPr="00F57972" w:rsidRDefault="0009771D"/>
          <w:p w14:paraId="6EB8C021" w14:textId="3CF78A1D" w:rsidR="0009771D" w:rsidRDefault="001225A4" w:rsidP="001E0369">
            <w:pPr>
              <w:pStyle w:val="ListParagraph"/>
              <w:numPr>
                <w:ilvl w:val="0"/>
                <w:numId w:val="33"/>
              </w:numPr>
              <w:ind w:left="360"/>
              <w:rPr>
                <w:rFonts w:ascii="Arial" w:hAnsi="Arial" w:cs="Arial"/>
                <w:sz w:val="20"/>
                <w:szCs w:val="20"/>
              </w:rPr>
            </w:pPr>
            <w:r>
              <w:rPr>
                <w:rFonts w:ascii="Arial" w:hAnsi="Arial" w:cs="Arial"/>
                <w:sz w:val="20"/>
                <w:szCs w:val="20"/>
              </w:rPr>
              <w:t xml:space="preserve">We are </w:t>
            </w:r>
            <w:r w:rsidR="00EA1883">
              <w:rPr>
                <w:rFonts w:ascii="Arial" w:hAnsi="Arial" w:cs="Arial"/>
                <w:sz w:val="20"/>
                <w:szCs w:val="20"/>
              </w:rPr>
              <w:t>working</w:t>
            </w:r>
            <w:r>
              <w:rPr>
                <w:rFonts w:ascii="Arial" w:hAnsi="Arial" w:cs="Arial"/>
                <w:sz w:val="20"/>
                <w:szCs w:val="20"/>
              </w:rPr>
              <w:t xml:space="preserve"> with the </w:t>
            </w:r>
            <w:r w:rsidR="0009771D" w:rsidRPr="001225A4">
              <w:rPr>
                <w:rFonts w:ascii="Arial" w:hAnsi="Arial" w:cs="Arial"/>
                <w:b/>
                <w:sz w:val="20"/>
                <w:szCs w:val="20"/>
              </w:rPr>
              <w:t>Fashion Institute of Design</w:t>
            </w:r>
            <w:r w:rsidRPr="001225A4">
              <w:rPr>
                <w:rFonts w:ascii="Arial" w:hAnsi="Arial" w:cs="Arial"/>
                <w:b/>
                <w:sz w:val="20"/>
                <w:szCs w:val="20"/>
              </w:rPr>
              <w:t xml:space="preserve"> in California</w:t>
            </w:r>
            <w:r w:rsidR="00B84ECD">
              <w:rPr>
                <w:rFonts w:ascii="Arial" w:hAnsi="Arial" w:cs="Arial"/>
                <w:sz w:val="20"/>
                <w:szCs w:val="20"/>
              </w:rPr>
              <w:t xml:space="preserve"> </w:t>
            </w:r>
            <w:r w:rsidR="00FD5BE4">
              <w:rPr>
                <w:rFonts w:ascii="Arial" w:hAnsi="Arial" w:cs="Arial"/>
                <w:sz w:val="20"/>
                <w:szCs w:val="20"/>
              </w:rPr>
              <w:t>to develop</w:t>
            </w:r>
            <w:r w:rsidR="00B84ECD">
              <w:rPr>
                <w:rFonts w:ascii="Arial" w:hAnsi="Arial" w:cs="Arial"/>
                <w:sz w:val="20"/>
                <w:szCs w:val="20"/>
              </w:rPr>
              <w:t xml:space="preserve"> </w:t>
            </w:r>
            <w:r>
              <w:rPr>
                <w:rFonts w:ascii="Arial" w:hAnsi="Arial" w:cs="Arial"/>
                <w:sz w:val="20"/>
                <w:szCs w:val="20"/>
              </w:rPr>
              <w:t xml:space="preserve">articulation agreement. </w:t>
            </w:r>
            <w:r w:rsidR="00FD5BE4">
              <w:rPr>
                <w:rFonts w:ascii="Arial" w:hAnsi="Arial" w:cs="Arial"/>
                <w:sz w:val="20"/>
                <w:szCs w:val="20"/>
              </w:rPr>
              <w:t xml:space="preserve">Currently, they are reviewing our course syllabi in both visual communications and interior design. The goal is to have a draft by fall, 2017. </w:t>
            </w:r>
            <w:r>
              <w:rPr>
                <w:rFonts w:ascii="Arial" w:hAnsi="Arial" w:cs="Arial"/>
                <w:sz w:val="20"/>
                <w:szCs w:val="20"/>
              </w:rPr>
              <w:t>(Spring, 2017)</w:t>
            </w:r>
          </w:p>
          <w:p w14:paraId="0C78D8CB" w14:textId="77777777" w:rsidR="003D06C2" w:rsidRPr="003D06C2" w:rsidRDefault="003D06C2" w:rsidP="003D06C2">
            <w:pPr>
              <w:rPr>
                <w:rFonts w:ascii="Arial" w:hAnsi="Arial" w:cs="Arial"/>
                <w:sz w:val="20"/>
                <w:szCs w:val="20"/>
              </w:rPr>
            </w:pPr>
          </w:p>
          <w:p w14:paraId="47936745" w14:textId="7F7A5E90" w:rsidR="00FD5BE4" w:rsidRDefault="00F31C8B">
            <w:pPr>
              <w:pStyle w:val="ListParagraph"/>
              <w:numPr>
                <w:ilvl w:val="0"/>
                <w:numId w:val="33"/>
              </w:numPr>
              <w:ind w:left="360"/>
              <w:rPr>
                <w:rFonts w:ascii="Arial" w:hAnsi="Arial" w:cs="Arial"/>
                <w:sz w:val="20"/>
                <w:szCs w:val="20"/>
              </w:rPr>
            </w:pPr>
            <w:r w:rsidRPr="001E0369">
              <w:rPr>
                <w:rFonts w:ascii="Arial" w:hAnsi="Arial" w:cs="Arial"/>
                <w:sz w:val="20"/>
                <w:szCs w:val="20"/>
              </w:rPr>
              <w:t xml:space="preserve">We continue to work with </w:t>
            </w:r>
            <w:r w:rsidRPr="00E23577">
              <w:rPr>
                <w:rFonts w:ascii="Arial" w:hAnsi="Arial" w:cs="Arial"/>
                <w:b/>
                <w:sz w:val="20"/>
                <w:szCs w:val="20"/>
              </w:rPr>
              <w:t>Wright State University’s Art Department</w:t>
            </w:r>
            <w:r w:rsidRPr="001E0369">
              <w:rPr>
                <w:rFonts w:ascii="Arial" w:hAnsi="Arial" w:cs="Arial"/>
                <w:sz w:val="20"/>
                <w:szCs w:val="20"/>
              </w:rPr>
              <w:t xml:space="preserve">. </w:t>
            </w:r>
            <w:r w:rsidR="003D06C2">
              <w:rPr>
                <w:rFonts w:ascii="Arial" w:hAnsi="Arial" w:cs="Arial"/>
                <w:sz w:val="20"/>
                <w:szCs w:val="20"/>
              </w:rPr>
              <w:t xml:space="preserve">The two articulation agreements include: </w:t>
            </w:r>
            <w:r w:rsidR="003D06C2" w:rsidRPr="001E0369">
              <w:rPr>
                <w:rFonts w:ascii="Arial" w:hAnsi="Arial" w:cs="Arial"/>
                <w:color w:val="000000" w:themeColor="text1"/>
                <w:sz w:val="20"/>
                <w:szCs w:val="20"/>
              </w:rPr>
              <w:t xml:space="preserve">(1) After students complete their AAS degree </w:t>
            </w:r>
            <w:r w:rsidR="003D06C2">
              <w:rPr>
                <w:rFonts w:ascii="Arial" w:hAnsi="Arial" w:cs="Arial"/>
                <w:color w:val="000000" w:themeColor="text1"/>
                <w:sz w:val="20"/>
                <w:szCs w:val="20"/>
              </w:rPr>
              <w:t>at Sinclair, they can complete their BFA degree in three years</w:t>
            </w:r>
            <w:r w:rsidR="003D06C2" w:rsidRPr="001E0369">
              <w:rPr>
                <w:rFonts w:ascii="Arial" w:hAnsi="Arial" w:cs="Arial"/>
                <w:color w:val="000000" w:themeColor="text1"/>
                <w:sz w:val="20"/>
                <w:szCs w:val="20"/>
              </w:rPr>
              <w:t>; (2) After students complete an AA degree</w:t>
            </w:r>
            <w:r w:rsidR="003D06C2">
              <w:rPr>
                <w:rFonts w:ascii="Arial" w:hAnsi="Arial" w:cs="Arial"/>
                <w:color w:val="000000" w:themeColor="text1"/>
                <w:sz w:val="20"/>
                <w:szCs w:val="20"/>
              </w:rPr>
              <w:t xml:space="preserve"> at Sinclair</w:t>
            </w:r>
            <w:r w:rsidR="003D06C2" w:rsidRPr="001E0369">
              <w:rPr>
                <w:rFonts w:ascii="Arial" w:hAnsi="Arial" w:cs="Arial"/>
                <w:color w:val="000000" w:themeColor="text1"/>
                <w:sz w:val="20"/>
                <w:szCs w:val="20"/>
              </w:rPr>
              <w:t xml:space="preserve"> (using VIS courses as their electives), it would take them two years to complete the BFA degree. </w:t>
            </w:r>
            <w:r w:rsidR="003D06C2">
              <w:rPr>
                <w:rFonts w:ascii="Arial" w:hAnsi="Arial" w:cs="Arial"/>
                <w:color w:val="000000" w:themeColor="text1"/>
                <w:sz w:val="20"/>
                <w:szCs w:val="20"/>
              </w:rPr>
              <w:t xml:space="preserve">We continue to review courses and credit hours </w:t>
            </w:r>
            <w:r w:rsidR="003D06C2">
              <w:rPr>
                <w:rFonts w:ascii="Arial" w:hAnsi="Arial" w:cs="Arial"/>
                <w:sz w:val="20"/>
                <w:szCs w:val="20"/>
              </w:rPr>
              <w:t>(</w:t>
            </w:r>
            <w:r w:rsidR="00FD5BE4">
              <w:rPr>
                <w:rFonts w:ascii="Arial" w:hAnsi="Arial" w:cs="Arial"/>
                <w:sz w:val="20"/>
                <w:szCs w:val="20"/>
              </w:rPr>
              <w:t>Spring/Summer, 2017</w:t>
            </w:r>
            <w:r w:rsidR="003D06C2">
              <w:rPr>
                <w:rFonts w:ascii="Arial" w:hAnsi="Arial" w:cs="Arial"/>
                <w:sz w:val="20"/>
                <w:szCs w:val="20"/>
              </w:rPr>
              <w:t>)</w:t>
            </w:r>
          </w:p>
          <w:p w14:paraId="42382851" w14:textId="77777777" w:rsidR="00FD5BE4" w:rsidRPr="00F57972" w:rsidRDefault="00FD5BE4" w:rsidP="00F57972">
            <w:pPr>
              <w:pStyle w:val="ListParagraph"/>
              <w:rPr>
                <w:rFonts w:ascii="Arial" w:hAnsi="Arial" w:cs="Arial"/>
                <w:sz w:val="20"/>
                <w:szCs w:val="20"/>
              </w:rPr>
            </w:pPr>
          </w:p>
          <w:p w14:paraId="168A5A27" w14:textId="0E6B50F3" w:rsidR="00FD5BE4" w:rsidRPr="00F57972" w:rsidRDefault="00FD5BE4">
            <w:pPr>
              <w:pStyle w:val="ListParagraph"/>
              <w:numPr>
                <w:ilvl w:val="0"/>
                <w:numId w:val="33"/>
              </w:numPr>
              <w:ind w:left="360"/>
              <w:rPr>
                <w:rFonts w:ascii="Arial" w:hAnsi="Arial" w:cs="Arial"/>
                <w:sz w:val="20"/>
                <w:szCs w:val="20"/>
              </w:rPr>
            </w:pPr>
            <w:r w:rsidRPr="00F57972">
              <w:rPr>
                <w:rFonts w:ascii="Arial" w:hAnsi="Arial" w:cs="Arial"/>
                <w:sz w:val="20"/>
                <w:szCs w:val="20"/>
              </w:rPr>
              <w:t>We are interested</w:t>
            </w:r>
            <w:r>
              <w:rPr>
                <w:rFonts w:ascii="Arial" w:hAnsi="Arial" w:cs="Arial"/>
                <w:sz w:val="20"/>
                <w:szCs w:val="20"/>
              </w:rPr>
              <w:t xml:space="preserve"> in developing articulation agreements with the following colleges for 2017-18: Ohio State University</w:t>
            </w:r>
            <w:r w:rsidR="00BB7A06">
              <w:rPr>
                <w:rFonts w:ascii="Arial" w:hAnsi="Arial" w:cs="Arial"/>
                <w:sz w:val="20"/>
                <w:szCs w:val="20"/>
              </w:rPr>
              <w:t>, Bowling Green State University and Ohio University.</w:t>
            </w:r>
            <w:r>
              <w:rPr>
                <w:rFonts w:ascii="Arial" w:hAnsi="Arial" w:cs="Arial"/>
                <w:sz w:val="20"/>
                <w:szCs w:val="20"/>
              </w:rPr>
              <w:t xml:space="preserve"> </w:t>
            </w:r>
          </w:p>
          <w:p w14:paraId="280925B7" w14:textId="04FA534A" w:rsidR="001B067A" w:rsidRPr="003D06C2" w:rsidRDefault="001B067A" w:rsidP="003D06C2">
            <w:pPr>
              <w:rPr>
                <w:rFonts w:ascii="Arial" w:hAnsi="Arial" w:cs="Arial"/>
                <w:color w:val="000000" w:themeColor="text1"/>
                <w:sz w:val="20"/>
                <w:szCs w:val="20"/>
              </w:rPr>
            </w:pPr>
          </w:p>
        </w:tc>
      </w:tr>
      <w:tr w:rsidR="008A7271" w:rsidRPr="008A7271" w14:paraId="4CC71E94" w14:textId="77777777" w:rsidTr="00E47AB2">
        <w:trPr>
          <w:trHeight w:val="1101"/>
        </w:trPr>
        <w:tc>
          <w:tcPr>
            <w:tcW w:w="3690" w:type="dxa"/>
          </w:tcPr>
          <w:p w14:paraId="393F68C5" w14:textId="538FC849"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Adding a course at the </w:t>
            </w:r>
            <w:proofErr w:type="spellStart"/>
            <w:r w:rsidRPr="008A7271">
              <w:rPr>
                <w:rFonts w:ascii="Arial" w:hAnsi="Arial" w:cs="Arial"/>
                <w:color w:val="000000" w:themeColor="text1"/>
                <w:sz w:val="20"/>
                <w:szCs w:val="20"/>
              </w:rPr>
              <w:t>Courseview</w:t>
            </w:r>
            <w:proofErr w:type="spellEnd"/>
            <w:r w:rsidRPr="008A7271">
              <w:rPr>
                <w:rFonts w:ascii="Arial" w:hAnsi="Arial" w:cs="Arial"/>
                <w:color w:val="000000" w:themeColor="text1"/>
                <w:sz w:val="20"/>
                <w:szCs w:val="20"/>
              </w:rPr>
              <w:t xml:space="preserve"> Campus</w:t>
            </w:r>
          </w:p>
        </w:tc>
        <w:tc>
          <w:tcPr>
            <w:tcW w:w="2700" w:type="dxa"/>
          </w:tcPr>
          <w:p w14:paraId="50A31ECA" w14:textId="77777777" w:rsidR="008A7271" w:rsidRPr="008A7271" w:rsidRDefault="008A7271" w:rsidP="008A7271">
            <w:pPr>
              <w:pStyle w:val="ListParagraph"/>
              <w:ind w:left="0"/>
              <w:rPr>
                <w:rFonts w:ascii="Arial" w:hAnsi="Arial" w:cs="Arial"/>
                <w:color w:val="000000" w:themeColor="text1"/>
                <w:sz w:val="20"/>
                <w:szCs w:val="20"/>
              </w:rPr>
            </w:pPr>
          </w:p>
          <w:p w14:paraId="1CE11855" w14:textId="49EDF19C"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E17388">
              <w:rPr>
                <w:sz w:val="20"/>
                <w:szCs w:val="20"/>
              </w:rPr>
              <w:t>x</w:t>
            </w:r>
          </w:p>
          <w:p w14:paraId="026F2C68" w14:textId="77777777" w:rsidR="008A7271" w:rsidRPr="008A7271" w:rsidRDefault="008A7271" w:rsidP="008A7271">
            <w:pPr>
              <w:pStyle w:val="ListParagraph"/>
              <w:ind w:left="0"/>
              <w:rPr>
                <w:rFonts w:ascii="Arial" w:hAnsi="Arial" w:cs="Arial"/>
                <w:color w:val="000000" w:themeColor="text1"/>
                <w:sz w:val="20"/>
                <w:szCs w:val="20"/>
              </w:rPr>
            </w:pPr>
          </w:p>
          <w:p w14:paraId="7E0735BE"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C075A">
              <w:rPr>
                <w:sz w:val="20"/>
                <w:szCs w:val="20"/>
              </w:rPr>
            </w:r>
            <w:r w:rsidR="003C075A">
              <w:rPr>
                <w:sz w:val="20"/>
                <w:szCs w:val="20"/>
              </w:rPr>
              <w:fldChar w:fldCharType="separate"/>
            </w:r>
            <w:r>
              <w:rPr>
                <w:sz w:val="20"/>
                <w:szCs w:val="20"/>
              </w:rPr>
              <w:fldChar w:fldCharType="end"/>
            </w:r>
          </w:p>
          <w:p w14:paraId="75A5C16B" w14:textId="77777777" w:rsidR="008A7271" w:rsidRPr="008A7271" w:rsidRDefault="008A7271" w:rsidP="008A7271">
            <w:pPr>
              <w:pStyle w:val="ListParagraph"/>
              <w:ind w:left="0"/>
              <w:rPr>
                <w:rFonts w:ascii="Arial" w:hAnsi="Arial" w:cs="Arial"/>
                <w:color w:val="000000" w:themeColor="text1"/>
                <w:sz w:val="20"/>
                <w:szCs w:val="20"/>
              </w:rPr>
            </w:pPr>
          </w:p>
          <w:p w14:paraId="72FA1F54"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840" w:type="dxa"/>
          </w:tcPr>
          <w:p w14:paraId="0007ACA4" w14:textId="5B67A995" w:rsidR="003E599D" w:rsidRDefault="003E599D" w:rsidP="00564866">
            <w:pPr>
              <w:rPr>
                <w:rFonts w:ascii="Arial" w:hAnsi="Arial" w:cs="Arial"/>
                <w:sz w:val="20"/>
                <w:szCs w:val="20"/>
              </w:rPr>
            </w:pPr>
            <w:r>
              <w:rPr>
                <w:rFonts w:ascii="Arial" w:hAnsi="Arial" w:cs="Arial"/>
                <w:sz w:val="20"/>
                <w:szCs w:val="20"/>
              </w:rPr>
              <w:t xml:space="preserve">The chair met with Dr. Hurtado Fall, 2016/Spring, 2017 to continue discussions on adding </w:t>
            </w:r>
            <w:r w:rsidR="00BB7A06">
              <w:rPr>
                <w:rFonts w:ascii="Arial" w:hAnsi="Arial" w:cs="Arial"/>
                <w:sz w:val="20"/>
                <w:szCs w:val="20"/>
              </w:rPr>
              <w:t xml:space="preserve">design </w:t>
            </w:r>
            <w:r w:rsidR="00F31C8B">
              <w:rPr>
                <w:rFonts w:ascii="Arial" w:hAnsi="Arial" w:cs="Arial"/>
                <w:sz w:val="20"/>
                <w:szCs w:val="20"/>
              </w:rPr>
              <w:t>course</w:t>
            </w:r>
            <w:r w:rsidR="00244C79">
              <w:rPr>
                <w:rFonts w:ascii="Arial" w:hAnsi="Arial" w:cs="Arial"/>
                <w:sz w:val="20"/>
                <w:szCs w:val="20"/>
              </w:rPr>
              <w:t>s</w:t>
            </w:r>
            <w:r w:rsidR="00F31C8B">
              <w:rPr>
                <w:rFonts w:ascii="Arial" w:hAnsi="Arial" w:cs="Arial"/>
                <w:sz w:val="20"/>
                <w:szCs w:val="20"/>
              </w:rPr>
              <w:t xml:space="preserve"> at the </w:t>
            </w:r>
            <w:proofErr w:type="spellStart"/>
            <w:r>
              <w:rPr>
                <w:rFonts w:ascii="Arial" w:hAnsi="Arial" w:cs="Arial"/>
                <w:sz w:val="20"/>
                <w:szCs w:val="20"/>
              </w:rPr>
              <w:t>Courseview</w:t>
            </w:r>
            <w:proofErr w:type="spellEnd"/>
            <w:r>
              <w:rPr>
                <w:rFonts w:ascii="Arial" w:hAnsi="Arial" w:cs="Arial"/>
                <w:sz w:val="20"/>
                <w:szCs w:val="20"/>
              </w:rPr>
              <w:t xml:space="preserve"> </w:t>
            </w:r>
            <w:r w:rsidR="00F31C8B">
              <w:rPr>
                <w:rFonts w:ascii="Arial" w:hAnsi="Arial" w:cs="Arial"/>
                <w:sz w:val="20"/>
                <w:szCs w:val="20"/>
              </w:rPr>
              <w:t xml:space="preserve">campus. The biggest hurdle includes cost of equipment, hardware and software. </w:t>
            </w:r>
            <w:r w:rsidR="006F42B8">
              <w:rPr>
                <w:rFonts w:ascii="Arial" w:hAnsi="Arial" w:cs="Arial"/>
                <w:sz w:val="20"/>
                <w:szCs w:val="20"/>
              </w:rPr>
              <w:t>We have identified a room (B131)</w:t>
            </w:r>
            <w:r w:rsidR="00244C79">
              <w:rPr>
                <w:rFonts w:ascii="Arial" w:hAnsi="Arial" w:cs="Arial"/>
                <w:sz w:val="20"/>
                <w:szCs w:val="20"/>
              </w:rPr>
              <w:t xml:space="preserve"> they plan to remodel</w:t>
            </w:r>
            <w:r w:rsidR="008B5958">
              <w:rPr>
                <w:rFonts w:ascii="Arial" w:hAnsi="Arial" w:cs="Arial"/>
                <w:sz w:val="20"/>
                <w:szCs w:val="20"/>
              </w:rPr>
              <w:t xml:space="preserve"> as a</w:t>
            </w:r>
            <w:r w:rsidR="00244C79">
              <w:rPr>
                <w:rFonts w:ascii="Arial" w:hAnsi="Arial" w:cs="Arial"/>
                <w:sz w:val="20"/>
                <w:szCs w:val="20"/>
              </w:rPr>
              <w:t xml:space="preserve"> computer</w:t>
            </w:r>
            <w:r w:rsidR="00F57972">
              <w:rPr>
                <w:rFonts w:ascii="Arial" w:hAnsi="Arial" w:cs="Arial"/>
                <w:sz w:val="20"/>
                <w:szCs w:val="20"/>
              </w:rPr>
              <w:t xml:space="preserve"> lab</w:t>
            </w:r>
            <w:r>
              <w:rPr>
                <w:rFonts w:ascii="Arial" w:hAnsi="Arial" w:cs="Arial"/>
                <w:sz w:val="20"/>
                <w:szCs w:val="20"/>
              </w:rPr>
              <w:t xml:space="preserve">. </w:t>
            </w:r>
            <w:r w:rsidR="008061E7">
              <w:rPr>
                <w:rFonts w:ascii="Arial" w:hAnsi="Arial" w:cs="Arial"/>
                <w:sz w:val="20"/>
                <w:szCs w:val="20"/>
              </w:rPr>
              <w:t xml:space="preserve"> The following points were agreed upon:</w:t>
            </w:r>
          </w:p>
          <w:p w14:paraId="170F51C5" w14:textId="3AFDDF8D" w:rsidR="003E599D" w:rsidRPr="00F57972" w:rsidRDefault="008061E7" w:rsidP="00F57972">
            <w:pPr>
              <w:pStyle w:val="ListParagraph"/>
              <w:numPr>
                <w:ilvl w:val="0"/>
                <w:numId w:val="39"/>
              </w:numPr>
              <w:rPr>
                <w:rFonts w:ascii="Arial" w:hAnsi="Arial" w:cs="Arial"/>
                <w:sz w:val="20"/>
                <w:szCs w:val="20"/>
              </w:rPr>
            </w:pPr>
            <w:r>
              <w:rPr>
                <w:rFonts w:ascii="Arial" w:hAnsi="Arial" w:cs="Arial"/>
                <w:sz w:val="20"/>
                <w:szCs w:val="20"/>
              </w:rPr>
              <w:t xml:space="preserve">The Design Department will </w:t>
            </w:r>
            <w:r w:rsidR="00DD1E06">
              <w:rPr>
                <w:rFonts w:ascii="Arial" w:hAnsi="Arial" w:cs="Arial"/>
                <w:sz w:val="20"/>
                <w:szCs w:val="20"/>
              </w:rPr>
              <w:t xml:space="preserve">request </w:t>
            </w:r>
            <w:r w:rsidR="003E599D" w:rsidRPr="00F57972">
              <w:rPr>
                <w:rFonts w:ascii="Arial" w:hAnsi="Arial" w:cs="Arial"/>
                <w:sz w:val="20"/>
                <w:szCs w:val="20"/>
              </w:rPr>
              <w:t xml:space="preserve">cost of </w:t>
            </w:r>
            <w:r w:rsidR="00DD1E06">
              <w:rPr>
                <w:rFonts w:ascii="Arial" w:hAnsi="Arial" w:cs="Arial"/>
                <w:sz w:val="20"/>
                <w:szCs w:val="20"/>
              </w:rPr>
              <w:t>all equipment (</w:t>
            </w:r>
            <w:r w:rsidR="003E599D" w:rsidRPr="00F57972">
              <w:rPr>
                <w:rFonts w:ascii="Arial" w:hAnsi="Arial" w:cs="Arial"/>
                <w:sz w:val="20"/>
                <w:szCs w:val="20"/>
              </w:rPr>
              <w:t>computers, printers, tables, etc.</w:t>
            </w:r>
            <w:r w:rsidR="00DD1E06">
              <w:rPr>
                <w:rFonts w:ascii="Arial" w:hAnsi="Arial" w:cs="Arial"/>
                <w:sz w:val="20"/>
                <w:szCs w:val="20"/>
              </w:rPr>
              <w:t>)</w:t>
            </w:r>
            <w:r w:rsidR="003E599D" w:rsidRPr="00F57972">
              <w:rPr>
                <w:rFonts w:ascii="Arial" w:hAnsi="Arial" w:cs="Arial"/>
                <w:sz w:val="20"/>
                <w:szCs w:val="20"/>
              </w:rPr>
              <w:t xml:space="preserve"> </w:t>
            </w:r>
            <w:r>
              <w:rPr>
                <w:rFonts w:ascii="Arial" w:hAnsi="Arial" w:cs="Arial"/>
                <w:sz w:val="20"/>
                <w:szCs w:val="20"/>
              </w:rPr>
              <w:t>during</w:t>
            </w:r>
            <w:r w:rsidR="003E599D" w:rsidRPr="00F57972">
              <w:rPr>
                <w:rFonts w:ascii="Arial" w:hAnsi="Arial" w:cs="Arial"/>
                <w:sz w:val="20"/>
                <w:szCs w:val="20"/>
              </w:rPr>
              <w:t xml:space="preserve"> the next “Capital Equipment Request”</w:t>
            </w:r>
            <w:r>
              <w:rPr>
                <w:rFonts w:ascii="Arial" w:hAnsi="Arial" w:cs="Arial"/>
                <w:sz w:val="20"/>
                <w:szCs w:val="20"/>
              </w:rPr>
              <w:t xml:space="preserve"> (</w:t>
            </w:r>
            <w:r w:rsidR="003E599D" w:rsidRPr="00F57972">
              <w:rPr>
                <w:rFonts w:ascii="Arial" w:hAnsi="Arial" w:cs="Arial"/>
                <w:sz w:val="20"/>
                <w:szCs w:val="20"/>
              </w:rPr>
              <w:t>January 2018</w:t>
            </w:r>
            <w:r>
              <w:rPr>
                <w:rFonts w:ascii="Arial" w:hAnsi="Arial" w:cs="Arial"/>
                <w:sz w:val="20"/>
                <w:szCs w:val="20"/>
              </w:rPr>
              <w:t>)</w:t>
            </w:r>
            <w:r w:rsidR="003E599D" w:rsidRPr="00F57972">
              <w:rPr>
                <w:rFonts w:ascii="Arial" w:hAnsi="Arial" w:cs="Arial"/>
                <w:sz w:val="20"/>
                <w:szCs w:val="20"/>
              </w:rPr>
              <w:t xml:space="preserve">. </w:t>
            </w:r>
          </w:p>
          <w:p w14:paraId="533BE11C" w14:textId="192AADAF" w:rsidR="008061E7" w:rsidRDefault="00BB7A06" w:rsidP="00F57972">
            <w:pPr>
              <w:pStyle w:val="ListParagraph"/>
              <w:numPr>
                <w:ilvl w:val="0"/>
                <w:numId w:val="39"/>
              </w:numPr>
              <w:rPr>
                <w:rFonts w:ascii="Arial" w:hAnsi="Arial" w:cs="Arial"/>
                <w:sz w:val="20"/>
                <w:szCs w:val="20"/>
              </w:rPr>
            </w:pPr>
            <w:r>
              <w:rPr>
                <w:rFonts w:ascii="Arial" w:hAnsi="Arial" w:cs="Arial"/>
                <w:sz w:val="20"/>
                <w:szCs w:val="20"/>
              </w:rPr>
              <w:t>The Chair</w:t>
            </w:r>
            <w:r w:rsidR="003E599D" w:rsidRPr="00F57972">
              <w:rPr>
                <w:rFonts w:ascii="Arial" w:hAnsi="Arial" w:cs="Arial"/>
                <w:sz w:val="20"/>
                <w:szCs w:val="20"/>
              </w:rPr>
              <w:t xml:space="preserve"> will work with our lab technician</w:t>
            </w:r>
            <w:r w:rsidR="008061E7">
              <w:rPr>
                <w:rFonts w:ascii="Arial" w:hAnsi="Arial" w:cs="Arial"/>
                <w:sz w:val="20"/>
                <w:szCs w:val="20"/>
              </w:rPr>
              <w:t>, Susan Barnes,</w:t>
            </w:r>
            <w:r w:rsidR="003E599D" w:rsidRPr="00F57972">
              <w:rPr>
                <w:rFonts w:ascii="Arial" w:hAnsi="Arial" w:cs="Arial"/>
                <w:sz w:val="20"/>
                <w:szCs w:val="20"/>
              </w:rPr>
              <w:t xml:space="preserve"> to </w:t>
            </w:r>
            <w:r>
              <w:rPr>
                <w:rFonts w:ascii="Arial" w:hAnsi="Arial" w:cs="Arial"/>
                <w:sz w:val="20"/>
                <w:szCs w:val="20"/>
              </w:rPr>
              <w:t>assist</w:t>
            </w:r>
            <w:r w:rsidR="008061E7">
              <w:rPr>
                <w:rFonts w:ascii="Arial" w:hAnsi="Arial" w:cs="Arial"/>
                <w:sz w:val="20"/>
                <w:szCs w:val="20"/>
              </w:rPr>
              <w:t xml:space="preserve"> in this</w:t>
            </w:r>
            <w:r w:rsidR="003E599D" w:rsidRPr="00F57972">
              <w:rPr>
                <w:rFonts w:ascii="Arial" w:hAnsi="Arial" w:cs="Arial"/>
                <w:sz w:val="20"/>
                <w:szCs w:val="20"/>
              </w:rPr>
              <w:t xml:space="preserve"> process.</w:t>
            </w:r>
          </w:p>
          <w:p w14:paraId="12A03B83" w14:textId="77777777" w:rsidR="008061E7" w:rsidRDefault="008061E7" w:rsidP="00F57972">
            <w:pPr>
              <w:pStyle w:val="ListParagraph"/>
              <w:numPr>
                <w:ilvl w:val="0"/>
                <w:numId w:val="39"/>
              </w:numPr>
              <w:rPr>
                <w:rFonts w:ascii="Arial" w:hAnsi="Arial" w:cs="Arial"/>
                <w:sz w:val="20"/>
                <w:szCs w:val="20"/>
              </w:rPr>
            </w:pPr>
            <w:r>
              <w:rPr>
                <w:rFonts w:ascii="Arial" w:hAnsi="Arial" w:cs="Arial"/>
                <w:sz w:val="20"/>
                <w:szCs w:val="20"/>
              </w:rPr>
              <w:t xml:space="preserve">Once purchases have been made, </w:t>
            </w:r>
            <w:proofErr w:type="spellStart"/>
            <w:r>
              <w:rPr>
                <w:rFonts w:ascii="Arial" w:hAnsi="Arial" w:cs="Arial"/>
                <w:sz w:val="20"/>
                <w:szCs w:val="20"/>
              </w:rPr>
              <w:t>Courseview</w:t>
            </w:r>
            <w:proofErr w:type="spellEnd"/>
            <w:r>
              <w:rPr>
                <w:rFonts w:ascii="Arial" w:hAnsi="Arial" w:cs="Arial"/>
                <w:sz w:val="20"/>
                <w:szCs w:val="20"/>
              </w:rPr>
              <w:t xml:space="preserve"> will be responsible for any upgrades.</w:t>
            </w:r>
          </w:p>
          <w:p w14:paraId="0090C44B" w14:textId="16CF57BA" w:rsidR="008A7271" w:rsidRPr="008A7271" w:rsidRDefault="008061E7" w:rsidP="00F57972">
            <w:pPr>
              <w:pStyle w:val="ListParagraph"/>
              <w:ind w:left="40"/>
            </w:pPr>
            <w:r>
              <w:rPr>
                <w:rFonts w:ascii="Arial" w:hAnsi="Arial" w:cs="Arial"/>
                <w:sz w:val="20"/>
                <w:szCs w:val="20"/>
              </w:rPr>
              <w:t xml:space="preserve">The goal is to have the </w:t>
            </w:r>
            <w:r w:rsidR="00F57972">
              <w:rPr>
                <w:rFonts w:ascii="Arial" w:hAnsi="Arial" w:cs="Arial"/>
                <w:sz w:val="20"/>
                <w:szCs w:val="20"/>
              </w:rPr>
              <w:t>room</w:t>
            </w:r>
            <w:r>
              <w:rPr>
                <w:rFonts w:ascii="Arial" w:hAnsi="Arial" w:cs="Arial"/>
                <w:sz w:val="20"/>
                <w:szCs w:val="20"/>
              </w:rPr>
              <w:t xml:space="preserve"> </w:t>
            </w:r>
            <w:r w:rsidR="00BB7A06">
              <w:rPr>
                <w:rFonts w:ascii="Arial" w:hAnsi="Arial" w:cs="Arial"/>
                <w:sz w:val="20"/>
                <w:szCs w:val="20"/>
              </w:rPr>
              <w:t>available for academic year 2018-19.</w:t>
            </w:r>
          </w:p>
        </w:tc>
      </w:tr>
      <w:tr w:rsidR="008A7271" w:rsidRPr="008A7271" w14:paraId="574408B2" w14:textId="77777777" w:rsidTr="00E47AB2">
        <w:trPr>
          <w:trHeight w:val="1101"/>
        </w:trPr>
        <w:tc>
          <w:tcPr>
            <w:tcW w:w="3690" w:type="dxa"/>
          </w:tcPr>
          <w:p w14:paraId="0DECE97D" w14:textId="41C0AE5C"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lastRenderedPageBreak/>
              <w:t>Adding more computers to our labs to increase average class size</w:t>
            </w:r>
          </w:p>
        </w:tc>
        <w:tc>
          <w:tcPr>
            <w:tcW w:w="2700" w:type="dxa"/>
          </w:tcPr>
          <w:p w14:paraId="54C6178E" w14:textId="77777777" w:rsidR="008A7271" w:rsidRPr="008A7271" w:rsidRDefault="008A7271" w:rsidP="008A7271">
            <w:pPr>
              <w:pStyle w:val="ListParagraph"/>
              <w:ind w:left="0"/>
              <w:rPr>
                <w:rFonts w:ascii="Arial" w:hAnsi="Arial" w:cs="Arial"/>
                <w:color w:val="000000" w:themeColor="text1"/>
                <w:sz w:val="20"/>
                <w:szCs w:val="20"/>
              </w:rPr>
            </w:pPr>
          </w:p>
          <w:p w14:paraId="4E8296CD" w14:textId="514072A9"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34395A">
              <w:rPr>
                <w:sz w:val="20"/>
                <w:szCs w:val="20"/>
              </w:rPr>
              <w:t>x</w:t>
            </w:r>
          </w:p>
          <w:p w14:paraId="02E005C0" w14:textId="77777777" w:rsidR="008A7271" w:rsidRPr="008A7271" w:rsidRDefault="008A7271" w:rsidP="008A7271">
            <w:pPr>
              <w:pStyle w:val="ListParagraph"/>
              <w:ind w:left="0"/>
              <w:rPr>
                <w:rFonts w:ascii="Arial" w:hAnsi="Arial" w:cs="Arial"/>
                <w:color w:val="000000" w:themeColor="text1"/>
                <w:sz w:val="20"/>
                <w:szCs w:val="20"/>
              </w:rPr>
            </w:pPr>
          </w:p>
          <w:p w14:paraId="674950F8" w14:textId="06F37545"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02B4191C" w14:textId="77777777" w:rsidR="008A7271" w:rsidRPr="008A7271" w:rsidRDefault="008A7271" w:rsidP="008A7271">
            <w:pPr>
              <w:pStyle w:val="ListParagraph"/>
              <w:ind w:left="0"/>
              <w:rPr>
                <w:rFonts w:ascii="Arial" w:hAnsi="Arial" w:cs="Arial"/>
                <w:color w:val="000000" w:themeColor="text1"/>
                <w:sz w:val="20"/>
                <w:szCs w:val="20"/>
              </w:rPr>
            </w:pPr>
          </w:p>
          <w:p w14:paraId="5233F793"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C075A">
              <w:rPr>
                <w:sz w:val="20"/>
                <w:szCs w:val="20"/>
              </w:rPr>
            </w:r>
            <w:r w:rsidR="003C075A">
              <w:rPr>
                <w:sz w:val="20"/>
                <w:szCs w:val="20"/>
              </w:rPr>
              <w:fldChar w:fldCharType="separate"/>
            </w:r>
            <w:r>
              <w:rPr>
                <w:sz w:val="20"/>
                <w:szCs w:val="20"/>
              </w:rPr>
              <w:fldChar w:fldCharType="end"/>
            </w:r>
          </w:p>
        </w:tc>
        <w:tc>
          <w:tcPr>
            <w:tcW w:w="6840" w:type="dxa"/>
          </w:tcPr>
          <w:p w14:paraId="44E69954" w14:textId="199DE1DA" w:rsidR="00970D14" w:rsidRDefault="00970D14" w:rsidP="00E17388">
            <w:pPr>
              <w:rPr>
                <w:rFonts w:ascii="Arial" w:hAnsi="Arial" w:cs="Arial"/>
                <w:sz w:val="20"/>
                <w:szCs w:val="20"/>
              </w:rPr>
            </w:pPr>
            <w:r>
              <w:rPr>
                <w:rFonts w:ascii="Arial" w:hAnsi="Arial" w:cs="Arial"/>
                <w:sz w:val="20"/>
                <w:szCs w:val="20"/>
              </w:rPr>
              <w:t>We were able to include two additional compu</w:t>
            </w:r>
            <w:r w:rsidR="00EA1883">
              <w:rPr>
                <w:rFonts w:ascii="Arial" w:hAnsi="Arial" w:cs="Arial"/>
                <w:sz w:val="20"/>
                <w:szCs w:val="20"/>
              </w:rPr>
              <w:t xml:space="preserve">ters in the Interior Design </w:t>
            </w:r>
            <w:r w:rsidR="005206E9">
              <w:rPr>
                <w:rFonts w:ascii="Arial" w:hAnsi="Arial" w:cs="Arial"/>
                <w:sz w:val="20"/>
                <w:szCs w:val="20"/>
              </w:rPr>
              <w:t xml:space="preserve">(IND) </w:t>
            </w:r>
            <w:r w:rsidR="00EA1883">
              <w:rPr>
                <w:rFonts w:ascii="Arial" w:hAnsi="Arial" w:cs="Arial"/>
                <w:sz w:val="20"/>
                <w:szCs w:val="20"/>
              </w:rPr>
              <w:t>lab</w:t>
            </w:r>
            <w:r>
              <w:rPr>
                <w:rFonts w:ascii="Arial" w:hAnsi="Arial" w:cs="Arial"/>
                <w:sz w:val="20"/>
                <w:szCs w:val="20"/>
              </w:rPr>
              <w:t>. (</w:t>
            </w:r>
            <w:r w:rsidRPr="00970D14">
              <w:rPr>
                <w:rFonts w:ascii="Arial" w:hAnsi="Arial" w:cs="Arial"/>
                <w:sz w:val="20"/>
                <w:szCs w:val="20"/>
                <w:u w:val="single"/>
              </w:rPr>
              <w:t>Note</w:t>
            </w:r>
            <w:r>
              <w:rPr>
                <w:rFonts w:ascii="Arial" w:hAnsi="Arial" w:cs="Arial"/>
                <w:sz w:val="20"/>
                <w:szCs w:val="20"/>
              </w:rPr>
              <w:t xml:space="preserve">: There </w:t>
            </w:r>
            <w:r w:rsidR="00EA1883">
              <w:rPr>
                <w:rFonts w:ascii="Arial" w:hAnsi="Arial" w:cs="Arial"/>
                <w:sz w:val="20"/>
                <w:szCs w:val="20"/>
              </w:rPr>
              <w:t>were only four computers in the</w:t>
            </w:r>
            <w:r>
              <w:rPr>
                <w:rFonts w:ascii="Arial" w:hAnsi="Arial" w:cs="Arial"/>
                <w:sz w:val="20"/>
                <w:szCs w:val="20"/>
              </w:rPr>
              <w:t xml:space="preserve"> lab.) This may not necessarily increase average class size; however, it will assist IND students in </w:t>
            </w:r>
            <w:r w:rsidR="009A4E91">
              <w:rPr>
                <w:rFonts w:ascii="Arial" w:hAnsi="Arial" w:cs="Arial"/>
                <w:sz w:val="20"/>
                <w:szCs w:val="20"/>
              </w:rPr>
              <w:t xml:space="preserve">completing </w:t>
            </w:r>
            <w:r>
              <w:rPr>
                <w:rFonts w:ascii="Arial" w:hAnsi="Arial" w:cs="Arial"/>
                <w:sz w:val="20"/>
                <w:szCs w:val="20"/>
              </w:rPr>
              <w:t>the</w:t>
            </w:r>
            <w:r w:rsidR="00EA1883">
              <w:rPr>
                <w:rFonts w:ascii="Arial" w:hAnsi="Arial" w:cs="Arial"/>
                <w:sz w:val="20"/>
                <w:szCs w:val="20"/>
              </w:rPr>
              <w:t>ir</w:t>
            </w:r>
            <w:r>
              <w:rPr>
                <w:rFonts w:ascii="Arial" w:hAnsi="Arial" w:cs="Arial"/>
                <w:sz w:val="20"/>
                <w:szCs w:val="20"/>
              </w:rPr>
              <w:t xml:space="preserve"> coursework.</w:t>
            </w:r>
          </w:p>
          <w:p w14:paraId="505611D1" w14:textId="77777777" w:rsidR="00970D14" w:rsidRDefault="00970D14" w:rsidP="00E17388">
            <w:pPr>
              <w:rPr>
                <w:rFonts w:ascii="Arial" w:hAnsi="Arial" w:cs="Arial"/>
                <w:sz w:val="20"/>
                <w:szCs w:val="20"/>
              </w:rPr>
            </w:pPr>
          </w:p>
          <w:p w14:paraId="2AE42F4B" w14:textId="77777777" w:rsidR="00F57972" w:rsidRDefault="005206E9">
            <w:pPr>
              <w:rPr>
                <w:rFonts w:ascii="Arial" w:hAnsi="Arial" w:cs="Arial"/>
                <w:b/>
                <w:sz w:val="20"/>
                <w:szCs w:val="20"/>
              </w:rPr>
            </w:pPr>
            <w:r w:rsidRPr="00F57972">
              <w:rPr>
                <w:rFonts w:ascii="Arial" w:hAnsi="Arial" w:cs="Arial"/>
                <w:sz w:val="20"/>
                <w:szCs w:val="20"/>
              </w:rPr>
              <w:t>Since we requested additional computers for our IND lab, we did not request updates to our VIS labs.</w:t>
            </w:r>
            <w:r>
              <w:rPr>
                <w:rFonts w:ascii="Arial" w:hAnsi="Arial" w:cs="Arial"/>
                <w:b/>
                <w:sz w:val="20"/>
                <w:szCs w:val="20"/>
              </w:rPr>
              <w:t xml:space="preserve"> </w:t>
            </w:r>
          </w:p>
          <w:p w14:paraId="38983C60" w14:textId="77777777" w:rsidR="00F57972" w:rsidRDefault="00F57972">
            <w:pPr>
              <w:rPr>
                <w:rFonts w:ascii="Arial" w:hAnsi="Arial" w:cs="Arial"/>
                <w:b/>
                <w:sz w:val="20"/>
                <w:szCs w:val="20"/>
              </w:rPr>
            </w:pPr>
          </w:p>
          <w:p w14:paraId="053B3B10" w14:textId="6851C0BD" w:rsidR="005206E9" w:rsidRDefault="005206E9">
            <w:pPr>
              <w:rPr>
                <w:rFonts w:ascii="Arial" w:hAnsi="Arial" w:cs="Arial"/>
                <w:b/>
                <w:sz w:val="20"/>
                <w:szCs w:val="20"/>
              </w:rPr>
            </w:pPr>
            <w:r>
              <w:rPr>
                <w:rFonts w:ascii="Arial" w:hAnsi="Arial" w:cs="Arial"/>
                <w:b/>
                <w:sz w:val="20"/>
                <w:szCs w:val="20"/>
              </w:rPr>
              <w:t xml:space="preserve">Our goal is to </w:t>
            </w:r>
            <w:r w:rsidR="00692757">
              <w:rPr>
                <w:rFonts w:ascii="Arial" w:hAnsi="Arial" w:cs="Arial"/>
                <w:b/>
                <w:sz w:val="20"/>
                <w:szCs w:val="20"/>
              </w:rPr>
              <w:t>request capital equipment</w:t>
            </w:r>
            <w:r w:rsidR="00F57972">
              <w:rPr>
                <w:rFonts w:ascii="Arial" w:hAnsi="Arial" w:cs="Arial"/>
                <w:b/>
                <w:sz w:val="20"/>
                <w:szCs w:val="20"/>
              </w:rPr>
              <w:t xml:space="preserve"> and </w:t>
            </w:r>
            <w:r w:rsidR="00692757">
              <w:rPr>
                <w:rFonts w:ascii="Arial" w:hAnsi="Arial" w:cs="Arial"/>
                <w:b/>
                <w:sz w:val="20"/>
                <w:szCs w:val="20"/>
              </w:rPr>
              <w:t xml:space="preserve">room </w:t>
            </w:r>
            <w:r>
              <w:rPr>
                <w:rFonts w:ascii="Arial" w:hAnsi="Arial" w:cs="Arial"/>
                <w:b/>
                <w:sz w:val="20"/>
                <w:szCs w:val="20"/>
              </w:rPr>
              <w:t xml:space="preserve">upgrade for rooms 13-320 and 13-325. </w:t>
            </w:r>
            <w:r w:rsidR="00F57972">
              <w:rPr>
                <w:rFonts w:ascii="Arial" w:hAnsi="Arial" w:cs="Arial"/>
                <w:b/>
                <w:sz w:val="20"/>
                <w:szCs w:val="20"/>
              </w:rPr>
              <w:t xml:space="preserve">We will request two (2) additional workstations for each room. </w:t>
            </w:r>
            <w:r>
              <w:rPr>
                <w:rFonts w:ascii="Arial" w:hAnsi="Arial" w:cs="Arial"/>
                <w:b/>
                <w:sz w:val="20"/>
                <w:szCs w:val="20"/>
              </w:rPr>
              <w:t>The lab upgrades would be available for 2018-19.</w:t>
            </w:r>
          </w:p>
          <w:p w14:paraId="2EADA948" w14:textId="006EE39E" w:rsidR="008A7271" w:rsidRPr="003F1210" w:rsidRDefault="008A7271">
            <w:pPr>
              <w:rPr>
                <w:rFonts w:ascii="Arial" w:hAnsi="Arial" w:cs="Arial"/>
                <w:sz w:val="20"/>
                <w:szCs w:val="20"/>
              </w:rPr>
            </w:pPr>
          </w:p>
        </w:tc>
      </w:tr>
      <w:tr w:rsidR="008A7271" w:rsidRPr="008A7271" w14:paraId="7DFAFD67" w14:textId="77777777" w:rsidTr="00E47AB2">
        <w:trPr>
          <w:trHeight w:val="1101"/>
        </w:trPr>
        <w:tc>
          <w:tcPr>
            <w:tcW w:w="3690" w:type="dxa"/>
          </w:tcPr>
          <w:p w14:paraId="680E70D3"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Development of a design software short-term technical certificate</w:t>
            </w:r>
          </w:p>
        </w:tc>
        <w:tc>
          <w:tcPr>
            <w:tcW w:w="2700" w:type="dxa"/>
          </w:tcPr>
          <w:p w14:paraId="0D0B3888" w14:textId="77777777" w:rsidR="008A7271" w:rsidRPr="008A7271" w:rsidRDefault="008A7271" w:rsidP="008A7271">
            <w:pPr>
              <w:pStyle w:val="ListParagraph"/>
              <w:ind w:left="0"/>
              <w:rPr>
                <w:rFonts w:ascii="Arial" w:hAnsi="Arial" w:cs="Arial"/>
                <w:color w:val="000000" w:themeColor="text1"/>
                <w:sz w:val="20"/>
                <w:szCs w:val="20"/>
              </w:rPr>
            </w:pPr>
          </w:p>
          <w:p w14:paraId="02845FC6" w14:textId="5F9F463F"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Pr>
                <w:sz w:val="20"/>
                <w:szCs w:val="20"/>
              </w:rPr>
              <w:fldChar w:fldCharType="begin">
                <w:ffData>
                  <w:name w:val="Check1"/>
                  <w:enabled/>
                  <w:calcOnExit w:val="0"/>
                  <w:checkBox>
                    <w:sizeAuto/>
                    <w:default w:val="0"/>
                  </w:checkBox>
                </w:ffData>
              </w:fldChar>
            </w:r>
            <w:bookmarkStart w:id="0" w:name="Check1"/>
            <w:r>
              <w:rPr>
                <w:sz w:val="20"/>
                <w:szCs w:val="20"/>
              </w:rPr>
              <w:instrText xml:space="preserve"> FORMCHECKBOX </w:instrText>
            </w:r>
            <w:r w:rsidR="003C075A">
              <w:rPr>
                <w:sz w:val="20"/>
                <w:szCs w:val="20"/>
              </w:rPr>
            </w:r>
            <w:r w:rsidR="003C075A">
              <w:rPr>
                <w:sz w:val="20"/>
                <w:szCs w:val="20"/>
              </w:rPr>
              <w:fldChar w:fldCharType="separate"/>
            </w:r>
            <w:r>
              <w:rPr>
                <w:sz w:val="20"/>
                <w:szCs w:val="20"/>
              </w:rPr>
              <w:fldChar w:fldCharType="end"/>
            </w:r>
            <w:bookmarkEnd w:id="0"/>
            <w:r w:rsidR="00642202">
              <w:rPr>
                <w:sz w:val="20"/>
                <w:szCs w:val="20"/>
              </w:rPr>
              <w:t>x</w:t>
            </w:r>
          </w:p>
          <w:p w14:paraId="2B5AE268" w14:textId="77777777" w:rsidR="008A7271" w:rsidRPr="008A7271" w:rsidRDefault="008A7271" w:rsidP="008A7271">
            <w:pPr>
              <w:pStyle w:val="ListParagraph"/>
              <w:ind w:left="0"/>
              <w:rPr>
                <w:rFonts w:ascii="Arial" w:hAnsi="Arial" w:cs="Arial"/>
                <w:color w:val="000000" w:themeColor="text1"/>
                <w:sz w:val="20"/>
                <w:szCs w:val="20"/>
              </w:rPr>
            </w:pPr>
          </w:p>
          <w:p w14:paraId="58AC8174"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6CEF2F88" w14:textId="77777777" w:rsidR="008A7271" w:rsidRPr="008A7271" w:rsidRDefault="008A7271" w:rsidP="008A7271">
            <w:pPr>
              <w:pStyle w:val="ListParagraph"/>
              <w:ind w:left="0"/>
              <w:rPr>
                <w:rFonts w:ascii="Arial" w:hAnsi="Arial" w:cs="Arial"/>
                <w:color w:val="000000" w:themeColor="text1"/>
                <w:sz w:val="20"/>
                <w:szCs w:val="20"/>
              </w:rPr>
            </w:pPr>
          </w:p>
          <w:p w14:paraId="2EFF5FEE"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840" w:type="dxa"/>
          </w:tcPr>
          <w:p w14:paraId="37D2042F" w14:textId="77777777" w:rsidR="005206E9" w:rsidRDefault="005206E9" w:rsidP="00C96A9D">
            <w:pPr>
              <w:rPr>
                <w:rFonts w:ascii="Arial" w:hAnsi="Arial" w:cs="Arial"/>
                <w:sz w:val="20"/>
                <w:szCs w:val="20"/>
              </w:rPr>
            </w:pPr>
            <w:r>
              <w:rPr>
                <w:rFonts w:ascii="Arial" w:hAnsi="Arial" w:cs="Arial"/>
                <w:sz w:val="20"/>
                <w:szCs w:val="20"/>
              </w:rPr>
              <w:t>The department is reviewing various options on developing a technical short-term certificate.</w:t>
            </w:r>
          </w:p>
          <w:p w14:paraId="3F719955" w14:textId="77777777" w:rsidR="005206E9" w:rsidRDefault="005206E9" w:rsidP="00C96A9D">
            <w:pPr>
              <w:rPr>
                <w:rFonts w:ascii="Arial" w:hAnsi="Arial" w:cs="Arial"/>
                <w:sz w:val="20"/>
                <w:szCs w:val="20"/>
              </w:rPr>
            </w:pPr>
          </w:p>
          <w:p w14:paraId="04D62741" w14:textId="0D774B6E" w:rsidR="005206E9" w:rsidRDefault="00324940" w:rsidP="00F57972">
            <w:pPr>
              <w:pStyle w:val="ListParagraph"/>
              <w:numPr>
                <w:ilvl w:val="0"/>
                <w:numId w:val="40"/>
              </w:numPr>
              <w:rPr>
                <w:rFonts w:ascii="Arial" w:hAnsi="Arial" w:cs="Arial"/>
                <w:sz w:val="20"/>
                <w:szCs w:val="20"/>
              </w:rPr>
            </w:pPr>
            <w:r>
              <w:rPr>
                <w:rFonts w:ascii="Arial" w:hAnsi="Arial" w:cs="Arial"/>
                <w:sz w:val="20"/>
                <w:szCs w:val="20"/>
              </w:rPr>
              <w:t xml:space="preserve">The Department continues to </w:t>
            </w:r>
            <w:r w:rsidR="00D7371D">
              <w:rPr>
                <w:rFonts w:ascii="Arial" w:hAnsi="Arial" w:cs="Arial"/>
                <w:sz w:val="20"/>
                <w:szCs w:val="20"/>
              </w:rPr>
              <w:t>discuss creating the</w:t>
            </w:r>
            <w:r>
              <w:rPr>
                <w:rFonts w:ascii="Arial" w:hAnsi="Arial" w:cs="Arial"/>
                <w:sz w:val="20"/>
                <w:szCs w:val="20"/>
              </w:rPr>
              <w:t xml:space="preserve"> certificate:</w:t>
            </w:r>
          </w:p>
          <w:p w14:paraId="29B6175F" w14:textId="53A4B9CF" w:rsidR="00324940" w:rsidRDefault="00324940" w:rsidP="00F57972">
            <w:pPr>
              <w:pStyle w:val="ListParagraph"/>
              <w:numPr>
                <w:ilvl w:val="1"/>
                <w:numId w:val="41"/>
              </w:numPr>
              <w:rPr>
                <w:rFonts w:ascii="Arial" w:hAnsi="Arial" w:cs="Arial"/>
                <w:sz w:val="20"/>
                <w:szCs w:val="20"/>
              </w:rPr>
            </w:pPr>
            <w:r>
              <w:rPr>
                <w:rFonts w:ascii="Arial" w:hAnsi="Arial" w:cs="Arial"/>
                <w:sz w:val="20"/>
                <w:szCs w:val="20"/>
              </w:rPr>
              <w:t>This would require us to develop new coursework, not part of the VIS curriculum (non-embedded).</w:t>
            </w:r>
          </w:p>
          <w:p w14:paraId="25DFB60A" w14:textId="34957E06" w:rsidR="00324940" w:rsidRDefault="00324940" w:rsidP="00F57972">
            <w:pPr>
              <w:pStyle w:val="ListParagraph"/>
              <w:numPr>
                <w:ilvl w:val="1"/>
                <w:numId w:val="41"/>
              </w:numPr>
              <w:rPr>
                <w:rFonts w:ascii="Arial" w:hAnsi="Arial" w:cs="Arial"/>
                <w:sz w:val="20"/>
                <w:szCs w:val="20"/>
              </w:rPr>
            </w:pPr>
            <w:r>
              <w:rPr>
                <w:rFonts w:ascii="Arial" w:hAnsi="Arial" w:cs="Arial"/>
                <w:sz w:val="20"/>
                <w:szCs w:val="20"/>
              </w:rPr>
              <w:t>Software would include Adobe software and a 3D animation software.</w:t>
            </w:r>
          </w:p>
          <w:p w14:paraId="4E9EB898" w14:textId="210EE645" w:rsidR="00324940" w:rsidRDefault="00324940" w:rsidP="00F57972">
            <w:pPr>
              <w:pStyle w:val="ListParagraph"/>
              <w:numPr>
                <w:ilvl w:val="1"/>
                <w:numId w:val="41"/>
              </w:numPr>
              <w:rPr>
                <w:rFonts w:ascii="Arial" w:hAnsi="Arial" w:cs="Arial"/>
                <w:sz w:val="20"/>
                <w:szCs w:val="20"/>
              </w:rPr>
            </w:pPr>
            <w:r>
              <w:rPr>
                <w:rFonts w:ascii="Arial" w:hAnsi="Arial" w:cs="Arial"/>
                <w:sz w:val="20"/>
                <w:szCs w:val="20"/>
              </w:rPr>
              <w:t>How would the certificate be marketed?</w:t>
            </w:r>
          </w:p>
          <w:p w14:paraId="72E3F488" w14:textId="77777777" w:rsidR="00324940" w:rsidRDefault="00324940" w:rsidP="00F57972">
            <w:pPr>
              <w:pStyle w:val="ListParagraph"/>
              <w:numPr>
                <w:ilvl w:val="1"/>
                <w:numId w:val="41"/>
              </w:numPr>
              <w:rPr>
                <w:rFonts w:ascii="Arial" w:hAnsi="Arial" w:cs="Arial"/>
                <w:sz w:val="20"/>
                <w:szCs w:val="20"/>
              </w:rPr>
            </w:pPr>
            <w:r>
              <w:rPr>
                <w:rFonts w:ascii="Arial" w:hAnsi="Arial" w:cs="Arial"/>
                <w:sz w:val="20"/>
                <w:szCs w:val="20"/>
              </w:rPr>
              <w:t>Possible partnerships with other department such as CIS, entrepreneurship, marketing, etc.</w:t>
            </w:r>
          </w:p>
          <w:p w14:paraId="7336EC8B" w14:textId="0E6B0110" w:rsidR="00324940" w:rsidRDefault="00324940" w:rsidP="00F57972">
            <w:pPr>
              <w:pStyle w:val="ListParagraph"/>
              <w:numPr>
                <w:ilvl w:val="1"/>
                <w:numId w:val="41"/>
              </w:numPr>
              <w:rPr>
                <w:rFonts w:ascii="Arial" w:hAnsi="Arial" w:cs="Arial"/>
                <w:sz w:val="20"/>
                <w:szCs w:val="20"/>
              </w:rPr>
            </w:pPr>
            <w:r>
              <w:rPr>
                <w:rFonts w:ascii="Arial" w:hAnsi="Arial" w:cs="Arial"/>
                <w:sz w:val="20"/>
                <w:szCs w:val="20"/>
              </w:rPr>
              <w:t>Offering tracks, such as print and multimedia. The track will become the short-term certificates.</w:t>
            </w:r>
          </w:p>
          <w:p w14:paraId="193E225E" w14:textId="2A82C020" w:rsidR="00970D14" w:rsidRDefault="00305934" w:rsidP="00F57972">
            <w:pPr>
              <w:pStyle w:val="ListParagraph"/>
              <w:numPr>
                <w:ilvl w:val="0"/>
                <w:numId w:val="40"/>
              </w:numPr>
              <w:rPr>
                <w:rFonts w:ascii="Arial" w:hAnsi="Arial" w:cs="Arial"/>
                <w:sz w:val="20"/>
                <w:szCs w:val="20"/>
              </w:rPr>
            </w:pPr>
            <w:r w:rsidRPr="00F57972">
              <w:rPr>
                <w:rFonts w:ascii="Arial" w:hAnsi="Arial" w:cs="Arial"/>
                <w:sz w:val="20"/>
                <w:szCs w:val="20"/>
              </w:rPr>
              <w:t>The chair</w:t>
            </w:r>
            <w:r w:rsidR="00244C79" w:rsidRPr="00F57972">
              <w:rPr>
                <w:rFonts w:ascii="Arial" w:hAnsi="Arial" w:cs="Arial"/>
                <w:sz w:val="20"/>
                <w:szCs w:val="20"/>
              </w:rPr>
              <w:t xml:space="preserve"> met</w:t>
            </w:r>
            <w:r w:rsidR="00271E81" w:rsidRPr="00F57972">
              <w:rPr>
                <w:rFonts w:ascii="Arial" w:hAnsi="Arial" w:cs="Arial"/>
                <w:sz w:val="20"/>
                <w:szCs w:val="20"/>
              </w:rPr>
              <w:t xml:space="preserve"> with Kyle Jones</w:t>
            </w:r>
            <w:r w:rsidR="00244C79" w:rsidRPr="00F57972">
              <w:rPr>
                <w:rFonts w:ascii="Arial" w:hAnsi="Arial" w:cs="Arial"/>
                <w:sz w:val="20"/>
                <w:szCs w:val="20"/>
              </w:rPr>
              <w:t>, Chair/CIS,</w:t>
            </w:r>
            <w:r w:rsidR="00271E81" w:rsidRPr="00F57972">
              <w:rPr>
                <w:rFonts w:ascii="Arial" w:hAnsi="Arial" w:cs="Arial"/>
                <w:sz w:val="20"/>
                <w:szCs w:val="20"/>
              </w:rPr>
              <w:t xml:space="preserve"> to begin discussions on developing a certificate. </w:t>
            </w:r>
            <w:r w:rsidR="00244C79" w:rsidRPr="00F57972">
              <w:rPr>
                <w:rFonts w:ascii="Arial" w:hAnsi="Arial" w:cs="Arial"/>
                <w:sz w:val="20"/>
                <w:szCs w:val="20"/>
              </w:rPr>
              <w:t xml:space="preserve">The courses we </w:t>
            </w:r>
            <w:r w:rsidR="00DD439C" w:rsidRPr="00F57972">
              <w:rPr>
                <w:rFonts w:ascii="Arial" w:hAnsi="Arial" w:cs="Arial"/>
                <w:sz w:val="20"/>
                <w:szCs w:val="20"/>
              </w:rPr>
              <w:t xml:space="preserve">would like to offer would </w:t>
            </w:r>
            <w:r w:rsidRPr="00F57972">
              <w:rPr>
                <w:rFonts w:ascii="Arial" w:hAnsi="Arial" w:cs="Arial"/>
                <w:sz w:val="20"/>
                <w:szCs w:val="20"/>
              </w:rPr>
              <w:t xml:space="preserve">include </w:t>
            </w:r>
            <w:r w:rsidR="005206E9">
              <w:rPr>
                <w:rFonts w:ascii="Arial" w:hAnsi="Arial" w:cs="Arial"/>
                <w:sz w:val="20"/>
                <w:szCs w:val="20"/>
              </w:rPr>
              <w:t xml:space="preserve">both </w:t>
            </w:r>
            <w:r w:rsidRPr="00F57972">
              <w:rPr>
                <w:rFonts w:ascii="Arial" w:hAnsi="Arial" w:cs="Arial"/>
                <w:sz w:val="20"/>
                <w:szCs w:val="20"/>
              </w:rPr>
              <w:t xml:space="preserve">CIS and VIS </w:t>
            </w:r>
            <w:r w:rsidR="00700926" w:rsidRPr="00F57972">
              <w:rPr>
                <w:rFonts w:ascii="Arial" w:hAnsi="Arial" w:cs="Arial"/>
                <w:sz w:val="20"/>
                <w:szCs w:val="20"/>
              </w:rPr>
              <w:t>courses</w:t>
            </w:r>
            <w:r w:rsidRPr="00F57972">
              <w:rPr>
                <w:rFonts w:ascii="Arial" w:hAnsi="Arial" w:cs="Arial"/>
                <w:sz w:val="20"/>
                <w:szCs w:val="20"/>
              </w:rPr>
              <w:t>. The VIS courses would be new courses, not</w:t>
            </w:r>
            <w:r w:rsidR="00700926" w:rsidRPr="00F57972">
              <w:rPr>
                <w:rFonts w:ascii="Arial" w:hAnsi="Arial" w:cs="Arial"/>
                <w:sz w:val="20"/>
                <w:szCs w:val="20"/>
              </w:rPr>
              <w:t xml:space="preserve"> </w:t>
            </w:r>
            <w:r w:rsidR="00DD439C" w:rsidRPr="00F57972">
              <w:rPr>
                <w:rFonts w:ascii="Arial" w:hAnsi="Arial" w:cs="Arial"/>
                <w:sz w:val="20"/>
                <w:szCs w:val="20"/>
              </w:rPr>
              <w:t>embedde</w:t>
            </w:r>
            <w:r w:rsidR="00700926" w:rsidRPr="00F57972">
              <w:rPr>
                <w:rFonts w:ascii="Arial" w:hAnsi="Arial" w:cs="Arial"/>
                <w:sz w:val="20"/>
                <w:szCs w:val="20"/>
              </w:rPr>
              <w:t>d in the current VIS curriculum.</w:t>
            </w:r>
            <w:r w:rsidR="00EA1883" w:rsidRPr="00F57972">
              <w:rPr>
                <w:rFonts w:ascii="Arial" w:hAnsi="Arial" w:cs="Arial"/>
                <w:sz w:val="20"/>
                <w:szCs w:val="20"/>
              </w:rPr>
              <w:t xml:space="preserve"> </w:t>
            </w:r>
            <w:r w:rsidRPr="00F57972">
              <w:rPr>
                <w:rFonts w:ascii="Arial" w:hAnsi="Arial" w:cs="Arial"/>
                <w:sz w:val="20"/>
                <w:szCs w:val="20"/>
              </w:rPr>
              <w:t>(Spring, 2017)</w:t>
            </w:r>
          </w:p>
          <w:p w14:paraId="26ACAC6D" w14:textId="3F1045A7" w:rsidR="005206E9" w:rsidRPr="00F57972" w:rsidRDefault="005206E9" w:rsidP="00F57972">
            <w:pPr>
              <w:pStyle w:val="ListParagraph"/>
              <w:numPr>
                <w:ilvl w:val="0"/>
                <w:numId w:val="40"/>
              </w:numPr>
              <w:rPr>
                <w:rFonts w:ascii="Arial" w:hAnsi="Arial" w:cs="Arial"/>
                <w:sz w:val="20"/>
                <w:szCs w:val="20"/>
              </w:rPr>
            </w:pPr>
            <w:r>
              <w:rPr>
                <w:rFonts w:ascii="Arial" w:hAnsi="Arial" w:cs="Arial"/>
                <w:sz w:val="20"/>
                <w:szCs w:val="20"/>
              </w:rPr>
              <w:t>Our goal is to begin discussion</w:t>
            </w:r>
            <w:r w:rsidR="00AD4FBE">
              <w:rPr>
                <w:rFonts w:ascii="Arial" w:hAnsi="Arial" w:cs="Arial"/>
                <w:sz w:val="20"/>
                <w:szCs w:val="20"/>
              </w:rPr>
              <w:t>s</w:t>
            </w:r>
            <w:r>
              <w:rPr>
                <w:rFonts w:ascii="Arial" w:hAnsi="Arial" w:cs="Arial"/>
                <w:sz w:val="20"/>
                <w:szCs w:val="20"/>
              </w:rPr>
              <w:t xml:space="preserve"> wi</w:t>
            </w:r>
            <w:r w:rsidR="00AD4FBE">
              <w:rPr>
                <w:rFonts w:ascii="Arial" w:hAnsi="Arial" w:cs="Arial"/>
                <w:sz w:val="20"/>
                <w:szCs w:val="20"/>
              </w:rPr>
              <w:t>th Workforce D</w:t>
            </w:r>
            <w:r>
              <w:rPr>
                <w:rFonts w:ascii="Arial" w:hAnsi="Arial" w:cs="Arial"/>
                <w:sz w:val="20"/>
                <w:szCs w:val="20"/>
              </w:rPr>
              <w:t xml:space="preserve">evelopment to </w:t>
            </w:r>
            <w:r w:rsidR="0091035F">
              <w:rPr>
                <w:rFonts w:ascii="Arial" w:hAnsi="Arial" w:cs="Arial"/>
                <w:sz w:val="20"/>
                <w:szCs w:val="20"/>
              </w:rPr>
              <w:t>identify what they may have to offer our program.</w:t>
            </w:r>
          </w:p>
          <w:p w14:paraId="4CEE98BB" w14:textId="77777777" w:rsidR="00305934" w:rsidRDefault="00305934" w:rsidP="00C96A9D">
            <w:pPr>
              <w:rPr>
                <w:rFonts w:ascii="Arial" w:hAnsi="Arial" w:cs="Arial"/>
                <w:sz w:val="20"/>
                <w:szCs w:val="20"/>
              </w:rPr>
            </w:pPr>
          </w:p>
          <w:p w14:paraId="312FA5CB" w14:textId="75114A30" w:rsidR="00700926" w:rsidRPr="00700926" w:rsidRDefault="00700926" w:rsidP="00C96A9D">
            <w:pPr>
              <w:rPr>
                <w:rFonts w:ascii="Arial" w:hAnsi="Arial" w:cs="Arial"/>
                <w:b/>
                <w:sz w:val="20"/>
                <w:szCs w:val="20"/>
              </w:rPr>
            </w:pPr>
            <w:r w:rsidRPr="00700926">
              <w:rPr>
                <w:rFonts w:ascii="Arial" w:hAnsi="Arial" w:cs="Arial"/>
                <w:b/>
                <w:sz w:val="20"/>
                <w:szCs w:val="20"/>
              </w:rPr>
              <w:t xml:space="preserve">The certificate will not be available </w:t>
            </w:r>
            <w:r w:rsidR="00AD4FBE">
              <w:rPr>
                <w:rFonts w:ascii="Arial" w:hAnsi="Arial" w:cs="Arial"/>
                <w:b/>
                <w:sz w:val="20"/>
                <w:szCs w:val="20"/>
              </w:rPr>
              <w:t xml:space="preserve">during </w:t>
            </w:r>
            <w:r w:rsidRPr="00700926">
              <w:rPr>
                <w:rFonts w:ascii="Arial" w:hAnsi="Arial" w:cs="Arial"/>
                <w:b/>
                <w:sz w:val="20"/>
                <w:szCs w:val="20"/>
              </w:rPr>
              <w:t>academic year 2017-18.</w:t>
            </w:r>
            <w:r w:rsidR="00791F2A">
              <w:rPr>
                <w:rFonts w:ascii="Arial" w:hAnsi="Arial" w:cs="Arial"/>
                <w:b/>
                <w:sz w:val="20"/>
                <w:szCs w:val="20"/>
              </w:rPr>
              <w:t xml:space="preserve"> </w:t>
            </w:r>
            <w:r w:rsidR="005206E9">
              <w:rPr>
                <w:rFonts w:ascii="Arial" w:hAnsi="Arial" w:cs="Arial"/>
                <w:b/>
                <w:sz w:val="20"/>
                <w:szCs w:val="20"/>
              </w:rPr>
              <w:t xml:space="preserve">Currently, we do not have a final date when </w:t>
            </w:r>
            <w:r w:rsidR="00AD4FBE">
              <w:rPr>
                <w:rFonts w:ascii="Arial" w:hAnsi="Arial" w:cs="Arial"/>
                <w:b/>
                <w:sz w:val="20"/>
                <w:szCs w:val="20"/>
              </w:rPr>
              <w:t xml:space="preserve">this </w:t>
            </w:r>
            <w:r w:rsidR="005206E9">
              <w:rPr>
                <w:rFonts w:ascii="Arial" w:hAnsi="Arial" w:cs="Arial"/>
                <w:b/>
                <w:sz w:val="20"/>
                <w:szCs w:val="20"/>
              </w:rPr>
              <w:t xml:space="preserve">certificate would be completed.   </w:t>
            </w:r>
          </w:p>
          <w:p w14:paraId="160FFA1E" w14:textId="7BBF7AA1" w:rsidR="004762FF" w:rsidRPr="009868F6" w:rsidRDefault="004762FF" w:rsidP="009868F6">
            <w:pPr>
              <w:rPr>
                <w:rFonts w:ascii="Arial" w:hAnsi="Arial" w:cs="Arial"/>
                <w:sz w:val="20"/>
                <w:szCs w:val="20"/>
              </w:rPr>
            </w:pPr>
          </w:p>
        </w:tc>
      </w:tr>
      <w:tr w:rsidR="008A7271" w:rsidRPr="008A7271" w14:paraId="589EF343" w14:textId="77777777" w:rsidTr="00E47AB2">
        <w:trPr>
          <w:trHeight w:val="1101"/>
        </w:trPr>
        <w:tc>
          <w:tcPr>
            <w:tcW w:w="3690" w:type="dxa"/>
          </w:tcPr>
          <w:p w14:paraId="20D85494" w14:textId="1D1D7700" w:rsidR="008A7271" w:rsidRPr="008A7271" w:rsidRDefault="008A7271" w:rsidP="008A7271">
            <w:pPr>
              <w:spacing w:after="200" w:line="276" w:lineRule="auto"/>
              <w:rPr>
                <w:rFonts w:ascii="Arial" w:hAnsi="Arial" w:cs="Arial"/>
                <w:color w:val="000000" w:themeColor="text1"/>
                <w:sz w:val="20"/>
                <w:szCs w:val="20"/>
              </w:rPr>
            </w:pPr>
            <w:r w:rsidRPr="008A7271">
              <w:rPr>
                <w:rFonts w:ascii="Arial" w:hAnsi="Arial" w:cs="Arial"/>
                <w:color w:val="000000" w:themeColor="text1"/>
                <w:sz w:val="20"/>
                <w:szCs w:val="20"/>
              </w:rPr>
              <w:lastRenderedPageBreak/>
              <w:t>Increase IND mentorship professional base</w:t>
            </w:r>
          </w:p>
        </w:tc>
        <w:tc>
          <w:tcPr>
            <w:tcW w:w="2700" w:type="dxa"/>
          </w:tcPr>
          <w:p w14:paraId="2631647E" w14:textId="77777777" w:rsidR="008A7271" w:rsidRPr="008A7271" w:rsidRDefault="008A7271" w:rsidP="008A7271">
            <w:pPr>
              <w:pStyle w:val="ListParagraph"/>
              <w:ind w:left="0"/>
              <w:rPr>
                <w:rFonts w:ascii="Arial" w:hAnsi="Arial" w:cs="Arial"/>
                <w:color w:val="000000" w:themeColor="text1"/>
                <w:sz w:val="20"/>
                <w:szCs w:val="20"/>
              </w:rPr>
            </w:pPr>
          </w:p>
          <w:p w14:paraId="4FE90E7D" w14:textId="051DD102"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3ADDADA6" w14:textId="77777777" w:rsidR="008A7271" w:rsidRPr="008A7271" w:rsidRDefault="008A7271" w:rsidP="008A7271">
            <w:pPr>
              <w:pStyle w:val="ListParagraph"/>
              <w:ind w:left="0"/>
              <w:rPr>
                <w:rFonts w:ascii="Arial" w:hAnsi="Arial" w:cs="Arial"/>
                <w:color w:val="000000" w:themeColor="text1"/>
                <w:sz w:val="20"/>
                <w:szCs w:val="20"/>
              </w:rPr>
            </w:pPr>
          </w:p>
          <w:p w14:paraId="655B83C8" w14:textId="63E7F1FF"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9868F6">
              <w:rPr>
                <w:sz w:val="20"/>
                <w:szCs w:val="20"/>
              </w:rPr>
              <w:t>x</w:t>
            </w:r>
          </w:p>
          <w:p w14:paraId="02DB7EA1" w14:textId="77777777" w:rsidR="008A7271" w:rsidRPr="008A7271" w:rsidRDefault="008A7271" w:rsidP="008A7271">
            <w:pPr>
              <w:pStyle w:val="ListParagraph"/>
              <w:ind w:left="0"/>
              <w:rPr>
                <w:rFonts w:ascii="Arial" w:hAnsi="Arial" w:cs="Arial"/>
                <w:color w:val="000000" w:themeColor="text1"/>
                <w:sz w:val="20"/>
                <w:szCs w:val="20"/>
              </w:rPr>
            </w:pPr>
          </w:p>
          <w:p w14:paraId="39959A57"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840" w:type="dxa"/>
          </w:tcPr>
          <w:p w14:paraId="52F11421" w14:textId="3AFC4F03" w:rsidR="009868F6" w:rsidRDefault="003F1210" w:rsidP="008A7271">
            <w:pPr>
              <w:rPr>
                <w:rFonts w:ascii="Arial" w:hAnsi="Arial" w:cs="Arial"/>
                <w:sz w:val="20"/>
                <w:szCs w:val="20"/>
              </w:rPr>
            </w:pPr>
            <w:r>
              <w:rPr>
                <w:rFonts w:ascii="Arial" w:hAnsi="Arial" w:cs="Arial"/>
                <w:sz w:val="20"/>
                <w:szCs w:val="20"/>
              </w:rPr>
              <w:t xml:space="preserve">Diana </w:t>
            </w:r>
            <w:proofErr w:type="spellStart"/>
            <w:r>
              <w:rPr>
                <w:rFonts w:ascii="Arial" w:hAnsi="Arial" w:cs="Arial"/>
                <w:sz w:val="20"/>
                <w:szCs w:val="20"/>
              </w:rPr>
              <w:t>Leakas</w:t>
            </w:r>
            <w:proofErr w:type="spellEnd"/>
            <w:r>
              <w:rPr>
                <w:rFonts w:ascii="Arial" w:hAnsi="Arial" w:cs="Arial"/>
                <w:sz w:val="20"/>
                <w:szCs w:val="20"/>
              </w:rPr>
              <w:t xml:space="preserve">, interior design faculty, continues to </w:t>
            </w:r>
            <w:r w:rsidR="005E712D">
              <w:rPr>
                <w:rFonts w:ascii="Arial" w:hAnsi="Arial" w:cs="Arial"/>
                <w:sz w:val="20"/>
                <w:szCs w:val="20"/>
              </w:rPr>
              <w:t xml:space="preserve">establish the mentorship program for </w:t>
            </w:r>
            <w:r w:rsidR="0014633B">
              <w:rPr>
                <w:rFonts w:ascii="Arial" w:hAnsi="Arial" w:cs="Arial"/>
                <w:sz w:val="20"/>
                <w:szCs w:val="20"/>
              </w:rPr>
              <w:t>second year students taking</w:t>
            </w:r>
            <w:r w:rsidR="003E1FEB">
              <w:rPr>
                <w:rFonts w:ascii="Arial" w:hAnsi="Arial" w:cs="Arial"/>
                <w:sz w:val="20"/>
                <w:szCs w:val="20"/>
              </w:rPr>
              <w:t xml:space="preserve"> IND 2130 (</w:t>
            </w:r>
            <w:r w:rsidR="00861576">
              <w:rPr>
                <w:rFonts w:ascii="Arial" w:hAnsi="Arial" w:cs="Arial"/>
                <w:sz w:val="20"/>
                <w:szCs w:val="20"/>
              </w:rPr>
              <w:t>Non-Residential Design)</w:t>
            </w:r>
            <w:r w:rsidR="005E712D">
              <w:rPr>
                <w:rFonts w:ascii="Arial" w:hAnsi="Arial" w:cs="Arial"/>
                <w:sz w:val="20"/>
                <w:szCs w:val="20"/>
              </w:rPr>
              <w:t xml:space="preserve">. </w:t>
            </w:r>
            <w:r w:rsidR="009868F6">
              <w:rPr>
                <w:rFonts w:ascii="Arial" w:hAnsi="Arial" w:cs="Arial"/>
                <w:sz w:val="20"/>
                <w:szCs w:val="20"/>
              </w:rPr>
              <w:t xml:space="preserve">We had </w:t>
            </w:r>
            <w:r w:rsidR="0014633B">
              <w:rPr>
                <w:rFonts w:ascii="Arial" w:hAnsi="Arial" w:cs="Arial"/>
                <w:sz w:val="20"/>
                <w:szCs w:val="20"/>
              </w:rPr>
              <w:t>individuals serve as mentors</w:t>
            </w:r>
            <w:r w:rsidR="009868F6">
              <w:rPr>
                <w:rFonts w:ascii="Arial" w:hAnsi="Arial" w:cs="Arial"/>
                <w:sz w:val="20"/>
                <w:szCs w:val="20"/>
              </w:rPr>
              <w:t xml:space="preserve"> from Cincinnati’s APG Design Group for the first time this year</w:t>
            </w:r>
            <w:r w:rsidR="0014633B">
              <w:rPr>
                <w:rFonts w:ascii="Arial" w:hAnsi="Arial" w:cs="Arial"/>
                <w:sz w:val="20"/>
                <w:szCs w:val="20"/>
              </w:rPr>
              <w:t>. As well, w</w:t>
            </w:r>
            <w:r w:rsidR="009868F6">
              <w:rPr>
                <w:rFonts w:ascii="Arial" w:hAnsi="Arial" w:cs="Arial"/>
                <w:sz w:val="20"/>
                <w:szCs w:val="20"/>
              </w:rPr>
              <w:t xml:space="preserve">e continue to </w:t>
            </w:r>
            <w:r w:rsidR="008C115D">
              <w:rPr>
                <w:rFonts w:ascii="Arial" w:hAnsi="Arial" w:cs="Arial"/>
                <w:sz w:val="20"/>
                <w:szCs w:val="20"/>
              </w:rPr>
              <w:t>include</w:t>
            </w:r>
            <w:r w:rsidR="009868F6">
              <w:rPr>
                <w:rFonts w:ascii="Arial" w:hAnsi="Arial" w:cs="Arial"/>
                <w:sz w:val="20"/>
                <w:szCs w:val="20"/>
              </w:rPr>
              <w:t xml:space="preserve"> mentors from the Dayton Society of Interior Designers (DSID). Next year, due to an increase in the number of students in the program</w:t>
            </w:r>
            <w:r w:rsidR="00305934">
              <w:rPr>
                <w:rFonts w:ascii="Arial" w:hAnsi="Arial" w:cs="Arial"/>
                <w:sz w:val="20"/>
                <w:szCs w:val="20"/>
              </w:rPr>
              <w:t xml:space="preserve"> (22)</w:t>
            </w:r>
            <w:r w:rsidR="009868F6">
              <w:rPr>
                <w:rFonts w:ascii="Arial" w:hAnsi="Arial" w:cs="Arial"/>
                <w:sz w:val="20"/>
                <w:szCs w:val="20"/>
              </w:rPr>
              <w:t>, we plan to ask area professionals (</w:t>
            </w:r>
            <w:r w:rsidR="00305934">
              <w:rPr>
                <w:rFonts w:ascii="Arial" w:hAnsi="Arial" w:cs="Arial"/>
                <w:sz w:val="20"/>
                <w:szCs w:val="20"/>
              </w:rPr>
              <w:t>outside</w:t>
            </w:r>
            <w:r w:rsidR="009868F6">
              <w:rPr>
                <w:rFonts w:ascii="Arial" w:hAnsi="Arial" w:cs="Arial"/>
                <w:sz w:val="20"/>
                <w:szCs w:val="20"/>
              </w:rPr>
              <w:t xml:space="preserve"> of DSID) to serve as mentors.</w:t>
            </w:r>
          </w:p>
          <w:p w14:paraId="1E9809BF" w14:textId="77777777" w:rsidR="009868F6" w:rsidRDefault="009868F6" w:rsidP="008A7271">
            <w:pPr>
              <w:rPr>
                <w:rFonts w:ascii="Arial" w:hAnsi="Arial" w:cs="Arial"/>
                <w:sz w:val="20"/>
                <w:szCs w:val="20"/>
              </w:rPr>
            </w:pPr>
          </w:p>
          <w:p w14:paraId="47B27003" w14:textId="3BC0D370" w:rsidR="003F1210" w:rsidRPr="003F1210" w:rsidRDefault="008D19D9" w:rsidP="003F1210">
            <w:pPr>
              <w:rPr>
                <w:rFonts w:ascii="Arial" w:hAnsi="Arial" w:cs="Arial"/>
                <w:sz w:val="20"/>
                <w:szCs w:val="20"/>
              </w:rPr>
            </w:pPr>
            <w:r>
              <w:rPr>
                <w:rFonts w:ascii="Arial" w:hAnsi="Arial" w:cs="Arial"/>
                <w:sz w:val="20"/>
                <w:szCs w:val="20"/>
              </w:rPr>
              <w:t>Fall 2014, we had 14 mentors; f</w:t>
            </w:r>
            <w:r w:rsidR="005E712D">
              <w:rPr>
                <w:rFonts w:ascii="Arial" w:hAnsi="Arial" w:cs="Arial"/>
                <w:sz w:val="20"/>
                <w:szCs w:val="20"/>
              </w:rPr>
              <w:t xml:space="preserve">all 2015, we had </w:t>
            </w:r>
            <w:r>
              <w:rPr>
                <w:rFonts w:ascii="Arial" w:hAnsi="Arial" w:cs="Arial"/>
                <w:sz w:val="20"/>
                <w:szCs w:val="20"/>
              </w:rPr>
              <w:t xml:space="preserve">13 </w:t>
            </w:r>
            <w:r w:rsidR="005E712D">
              <w:rPr>
                <w:rFonts w:ascii="Arial" w:hAnsi="Arial" w:cs="Arial"/>
                <w:sz w:val="20"/>
                <w:szCs w:val="20"/>
              </w:rPr>
              <w:t>mentors</w:t>
            </w:r>
            <w:r w:rsidR="009868F6">
              <w:rPr>
                <w:rFonts w:ascii="Arial" w:hAnsi="Arial" w:cs="Arial"/>
                <w:sz w:val="20"/>
                <w:szCs w:val="20"/>
              </w:rPr>
              <w:t xml:space="preserve">; fall 2016 we had </w:t>
            </w:r>
            <w:r w:rsidR="00305934">
              <w:rPr>
                <w:rFonts w:ascii="Arial" w:hAnsi="Arial" w:cs="Arial"/>
                <w:sz w:val="20"/>
                <w:szCs w:val="20"/>
              </w:rPr>
              <w:t>11</w:t>
            </w:r>
            <w:r w:rsidR="009868F6">
              <w:rPr>
                <w:rFonts w:ascii="Arial" w:hAnsi="Arial" w:cs="Arial"/>
                <w:sz w:val="20"/>
                <w:szCs w:val="20"/>
              </w:rPr>
              <w:t xml:space="preserve"> mentors.</w:t>
            </w:r>
            <w:r w:rsidR="00AD4FBE">
              <w:rPr>
                <w:rFonts w:ascii="Arial" w:hAnsi="Arial" w:cs="Arial"/>
                <w:sz w:val="20"/>
                <w:szCs w:val="20"/>
              </w:rPr>
              <w:t xml:space="preserve"> </w:t>
            </w:r>
            <w:r w:rsidR="00AD4FBE" w:rsidRPr="00F57972">
              <w:rPr>
                <w:rFonts w:ascii="Arial" w:hAnsi="Arial" w:cs="Arial"/>
                <w:b/>
                <w:sz w:val="20"/>
                <w:szCs w:val="20"/>
              </w:rPr>
              <w:t xml:space="preserve">Professor </w:t>
            </w:r>
            <w:proofErr w:type="spellStart"/>
            <w:r w:rsidR="00AD4FBE" w:rsidRPr="00F57972">
              <w:rPr>
                <w:rFonts w:ascii="Arial" w:hAnsi="Arial" w:cs="Arial"/>
                <w:b/>
                <w:sz w:val="20"/>
                <w:szCs w:val="20"/>
              </w:rPr>
              <w:t>Leakas</w:t>
            </w:r>
            <w:proofErr w:type="spellEnd"/>
            <w:r w:rsidR="00AD4FBE" w:rsidRPr="00F57972">
              <w:rPr>
                <w:rFonts w:ascii="Arial" w:hAnsi="Arial" w:cs="Arial"/>
                <w:b/>
                <w:sz w:val="20"/>
                <w:szCs w:val="20"/>
              </w:rPr>
              <w:t xml:space="preserve"> will continue to utilize mentors</w:t>
            </w:r>
            <w:r w:rsidR="00AD4FBE">
              <w:rPr>
                <w:rFonts w:ascii="Arial" w:hAnsi="Arial" w:cs="Arial"/>
                <w:b/>
                <w:sz w:val="20"/>
                <w:szCs w:val="20"/>
              </w:rPr>
              <w:t xml:space="preserve"> in the IND program</w:t>
            </w:r>
            <w:r w:rsidR="0091035F">
              <w:rPr>
                <w:rFonts w:ascii="Arial" w:hAnsi="Arial" w:cs="Arial"/>
                <w:b/>
                <w:sz w:val="20"/>
                <w:szCs w:val="20"/>
              </w:rPr>
              <w:t xml:space="preserve"> for </w:t>
            </w:r>
            <w:r w:rsidR="00AD4FBE" w:rsidRPr="00F57972">
              <w:rPr>
                <w:rFonts w:ascii="Arial" w:hAnsi="Arial" w:cs="Arial"/>
                <w:b/>
                <w:sz w:val="20"/>
                <w:szCs w:val="20"/>
              </w:rPr>
              <w:t>second year students.</w:t>
            </w:r>
          </w:p>
          <w:p w14:paraId="6C6719FC" w14:textId="4A5CCE7C" w:rsidR="008A7271" w:rsidRPr="003F1210" w:rsidRDefault="003F1210" w:rsidP="003F1210">
            <w:pPr>
              <w:tabs>
                <w:tab w:val="left" w:pos="2150"/>
              </w:tabs>
              <w:rPr>
                <w:rFonts w:ascii="Arial" w:hAnsi="Arial" w:cs="Arial"/>
                <w:sz w:val="20"/>
                <w:szCs w:val="20"/>
              </w:rPr>
            </w:pPr>
            <w:r w:rsidRPr="003F1210">
              <w:rPr>
                <w:rFonts w:ascii="Arial" w:hAnsi="Arial" w:cs="Arial"/>
                <w:sz w:val="20"/>
                <w:szCs w:val="20"/>
              </w:rPr>
              <w:tab/>
            </w:r>
          </w:p>
        </w:tc>
      </w:tr>
    </w:tbl>
    <w:p w14:paraId="64E73EBC" w14:textId="62A3B00B" w:rsidR="00B11028" w:rsidRDefault="00B11028"/>
    <w:p w14:paraId="165E93A2"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8A7271" w:rsidRPr="008A7271" w14:paraId="629AED2B" w14:textId="77777777" w:rsidTr="00E47AB2">
        <w:tc>
          <w:tcPr>
            <w:tcW w:w="3708" w:type="dxa"/>
          </w:tcPr>
          <w:p w14:paraId="45525F74"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RECOMMENDATIONS</w:t>
            </w:r>
          </w:p>
        </w:tc>
        <w:tc>
          <w:tcPr>
            <w:tcW w:w="2700" w:type="dxa"/>
          </w:tcPr>
          <w:p w14:paraId="0424C86D"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Status</w:t>
            </w:r>
          </w:p>
        </w:tc>
        <w:tc>
          <w:tcPr>
            <w:tcW w:w="6480" w:type="dxa"/>
          </w:tcPr>
          <w:p w14:paraId="1229A490"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Progress or Rationale for No Longer Applicable</w:t>
            </w:r>
          </w:p>
        </w:tc>
      </w:tr>
      <w:tr w:rsidR="008A7271" w:rsidRPr="008A7271" w14:paraId="7F654530" w14:textId="77777777" w:rsidTr="00E47AB2">
        <w:tc>
          <w:tcPr>
            <w:tcW w:w="3708" w:type="dxa"/>
          </w:tcPr>
          <w:p w14:paraId="6C89880C" w14:textId="77777777" w:rsidR="008A7271" w:rsidRPr="008A7271" w:rsidRDefault="008A7271" w:rsidP="008A7271">
            <w:pPr>
              <w:pStyle w:val="NoSpacing"/>
              <w:rPr>
                <w:rFonts w:ascii="Arial" w:hAnsi="Arial" w:cs="Arial"/>
                <w:sz w:val="20"/>
                <w:szCs w:val="20"/>
              </w:rPr>
            </w:pPr>
            <w:r w:rsidRPr="008A7271">
              <w:rPr>
                <w:rFonts w:ascii="Arial" w:hAnsi="Arial" w:cs="Arial"/>
                <w:sz w:val="20"/>
                <w:szCs w:val="20"/>
              </w:rPr>
              <w:t xml:space="preserve">The strong assessment practices of the department were noted in the Commendations – the department’s assessment work is truly a strength, and something to be emulated by other departments.  However, it was noted by the Review Team that assessment data was not provided for some of the program outcomes, and while the Review Team has no doubt that assessment of these program outcomes is occurring, would just remind the department to report these results fully in the next Program Review.  Also, many of Sinclair’s General Education outcomes are assessed in the Annual Portfolio Show and the First and Second Year Assessments – can this be expanded to include all General Education </w:t>
            </w:r>
            <w:r w:rsidRPr="008A7271">
              <w:rPr>
                <w:rFonts w:ascii="Arial" w:hAnsi="Arial" w:cs="Arial"/>
                <w:sz w:val="20"/>
                <w:szCs w:val="20"/>
              </w:rPr>
              <w:lastRenderedPageBreak/>
              <w:t>outcomes?  In making this recommendation, the Review Team wants to again emphasize that these suggestions represent small tweaks to the impressive and robust assessment practices that the department currently employs – overall the department’s assessment work is spectacular.</w:t>
            </w:r>
          </w:p>
          <w:p w14:paraId="7335371B" w14:textId="77777777" w:rsidR="008A7271" w:rsidRPr="008A7271" w:rsidRDefault="008A7271" w:rsidP="008A7271">
            <w:pPr>
              <w:pStyle w:val="ListParagraph"/>
              <w:ind w:left="0"/>
              <w:rPr>
                <w:rFonts w:ascii="Arial" w:hAnsi="Arial" w:cs="Arial"/>
                <w:color w:val="000000" w:themeColor="text1"/>
                <w:sz w:val="20"/>
                <w:szCs w:val="20"/>
              </w:rPr>
            </w:pPr>
          </w:p>
        </w:tc>
        <w:tc>
          <w:tcPr>
            <w:tcW w:w="2700" w:type="dxa"/>
          </w:tcPr>
          <w:p w14:paraId="5B9005A9" w14:textId="77777777" w:rsidR="008A7271" w:rsidRPr="008A7271" w:rsidRDefault="008A7271" w:rsidP="00E47AB2">
            <w:pPr>
              <w:pStyle w:val="ListParagraph"/>
              <w:ind w:left="0"/>
              <w:rPr>
                <w:rFonts w:ascii="Arial" w:hAnsi="Arial" w:cs="Arial"/>
                <w:color w:val="000000" w:themeColor="text1"/>
                <w:sz w:val="20"/>
                <w:szCs w:val="20"/>
              </w:rPr>
            </w:pPr>
          </w:p>
          <w:p w14:paraId="3F36122A" w14:textId="151C3BEB"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8A63BC">
              <w:rPr>
                <w:sz w:val="20"/>
                <w:szCs w:val="20"/>
              </w:rPr>
              <w:t>x</w:t>
            </w:r>
          </w:p>
          <w:p w14:paraId="1863B312" w14:textId="77777777" w:rsidR="008A7271" w:rsidRPr="008A7271" w:rsidRDefault="008A7271" w:rsidP="00E47AB2">
            <w:pPr>
              <w:pStyle w:val="ListParagraph"/>
              <w:ind w:left="0"/>
              <w:rPr>
                <w:rFonts w:ascii="Arial" w:hAnsi="Arial" w:cs="Arial"/>
                <w:color w:val="000000" w:themeColor="text1"/>
                <w:sz w:val="20"/>
                <w:szCs w:val="20"/>
              </w:rPr>
            </w:pPr>
          </w:p>
          <w:p w14:paraId="43D97CE6"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099968B6" w14:textId="77777777" w:rsidR="008A7271" w:rsidRPr="008A7271" w:rsidRDefault="008A7271" w:rsidP="00E47AB2">
            <w:pPr>
              <w:pStyle w:val="ListParagraph"/>
              <w:ind w:left="0"/>
              <w:rPr>
                <w:rFonts w:ascii="Arial" w:hAnsi="Arial" w:cs="Arial"/>
                <w:color w:val="000000" w:themeColor="text1"/>
                <w:sz w:val="20"/>
                <w:szCs w:val="20"/>
              </w:rPr>
            </w:pPr>
          </w:p>
          <w:p w14:paraId="5D52C9D5"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480" w:type="dxa"/>
          </w:tcPr>
          <w:p w14:paraId="73D84316" w14:textId="77777777" w:rsidR="00FB63B2" w:rsidRPr="00FB63B2" w:rsidRDefault="00FB63B2" w:rsidP="002A0B08">
            <w:pPr>
              <w:rPr>
                <w:rFonts w:ascii="Arial" w:hAnsi="Arial" w:cs="Arial"/>
                <w:b/>
                <w:sz w:val="20"/>
                <w:szCs w:val="20"/>
                <w:u w:val="single"/>
              </w:rPr>
            </w:pPr>
            <w:r w:rsidRPr="00FB63B2">
              <w:rPr>
                <w:rFonts w:ascii="Arial" w:hAnsi="Arial" w:cs="Arial"/>
                <w:b/>
                <w:sz w:val="20"/>
                <w:szCs w:val="20"/>
                <w:u w:val="single"/>
              </w:rPr>
              <w:t>Portfolio Assessment</w:t>
            </w:r>
          </w:p>
          <w:p w14:paraId="23D715CC" w14:textId="56654828" w:rsidR="00BF21EB" w:rsidRDefault="002A0B08" w:rsidP="002A0B08">
            <w:pPr>
              <w:rPr>
                <w:rFonts w:ascii="Arial" w:hAnsi="Arial" w:cs="Arial"/>
                <w:sz w:val="20"/>
                <w:szCs w:val="20"/>
              </w:rPr>
            </w:pPr>
            <w:r>
              <w:rPr>
                <w:rFonts w:ascii="Arial" w:hAnsi="Arial" w:cs="Arial"/>
                <w:sz w:val="20"/>
                <w:szCs w:val="20"/>
              </w:rPr>
              <w:t xml:space="preserve">Through the Department’s </w:t>
            </w:r>
            <w:r w:rsidR="000156BE">
              <w:rPr>
                <w:rFonts w:ascii="Arial" w:hAnsi="Arial" w:cs="Arial"/>
                <w:sz w:val="20"/>
                <w:szCs w:val="20"/>
              </w:rPr>
              <w:t>Annual Portfolio Show</w:t>
            </w:r>
            <w:r w:rsidR="00DC31EB">
              <w:rPr>
                <w:rFonts w:ascii="Arial" w:hAnsi="Arial" w:cs="Arial"/>
                <w:sz w:val="20"/>
                <w:szCs w:val="20"/>
              </w:rPr>
              <w:t xml:space="preserve"> (spring term)</w:t>
            </w:r>
            <w:r>
              <w:rPr>
                <w:rFonts w:ascii="Arial" w:hAnsi="Arial" w:cs="Arial"/>
                <w:sz w:val="20"/>
                <w:szCs w:val="20"/>
              </w:rPr>
              <w:t xml:space="preserve">, we continue to capture and track assessment data </w:t>
            </w:r>
            <w:r w:rsidR="00D15156">
              <w:rPr>
                <w:rFonts w:ascii="Arial" w:hAnsi="Arial" w:cs="Arial"/>
                <w:sz w:val="20"/>
                <w:szCs w:val="20"/>
              </w:rPr>
              <w:t>in order to</w:t>
            </w:r>
            <w:r>
              <w:rPr>
                <w:rFonts w:ascii="Arial" w:hAnsi="Arial" w:cs="Arial"/>
                <w:sz w:val="20"/>
                <w:szCs w:val="20"/>
              </w:rPr>
              <w:t xml:space="preserve"> assist in reviewing</w:t>
            </w:r>
            <w:r w:rsidR="000156BE">
              <w:rPr>
                <w:rFonts w:ascii="Arial" w:hAnsi="Arial" w:cs="Arial"/>
                <w:sz w:val="20"/>
                <w:szCs w:val="20"/>
              </w:rPr>
              <w:t xml:space="preserve"> and improving</w:t>
            </w:r>
            <w:r>
              <w:rPr>
                <w:rFonts w:ascii="Arial" w:hAnsi="Arial" w:cs="Arial"/>
                <w:sz w:val="20"/>
                <w:szCs w:val="20"/>
              </w:rPr>
              <w:t xml:space="preserve"> the VIS and IND curriculum. Currently, </w:t>
            </w:r>
            <w:r w:rsidR="000156BE">
              <w:rPr>
                <w:rFonts w:ascii="Arial" w:hAnsi="Arial" w:cs="Arial"/>
                <w:sz w:val="20"/>
                <w:szCs w:val="20"/>
              </w:rPr>
              <w:t>we assess</w:t>
            </w:r>
            <w:r w:rsidR="00D15156">
              <w:rPr>
                <w:rFonts w:ascii="Arial" w:hAnsi="Arial" w:cs="Arial"/>
                <w:sz w:val="20"/>
                <w:szCs w:val="20"/>
              </w:rPr>
              <w:t xml:space="preserve"> the following genera</w:t>
            </w:r>
            <w:r w:rsidR="00F768E2">
              <w:rPr>
                <w:rFonts w:ascii="Arial" w:hAnsi="Arial" w:cs="Arial"/>
                <w:sz w:val="20"/>
                <w:szCs w:val="20"/>
              </w:rPr>
              <w:t>l education outcomes during the</w:t>
            </w:r>
            <w:r w:rsidR="00D15156">
              <w:rPr>
                <w:rFonts w:ascii="Arial" w:hAnsi="Arial" w:cs="Arial"/>
                <w:sz w:val="20"/>
                <w:szCs w:val="20"/>
              </w:rPr>
              <w:t xml:space="preserve"> event:</w:t>
            </w:r>
          </w:p>
          <w:p w14:paraId="68A4EB1B" w14:textId="42E314F8" w:rsidR="00D15156" w:rsidRPr="00D15156" w:rsidRDefault="00D15156" w:rsidP="00D15156">
            <w:pPr>
              <w:pStyle w:val="ListParagraph"/>
              <w:numPr>
                <w:ilvl w:val="0"/>
                <w:numId w:val="29"/>
              </w:numPr>
              <w:rPr>
                <w:rFonts w:ascii="Arial" w:hAnsi="Arial" w:cs="Arial"/>
                <w:sz w:val="20"/>
                <w:szCs w:val="20"/>
              </w:rPr>
            </w:pPr>
            <w:r w:rsidRPr="00D15156">
              <w:rPr>
                <w:rFonts w:ascii="Arial" w:hAnsi="Arial" w:cs="Arial"/>
                <w:sz w:val="20"/>
                <w:szCs w:val="20"/>
              </w:rPr>
              <w:t>Computer Literacy</w:t>
            </w:r>
          </w:p>
          <w:p w14:paraId="1CA84217" w14:textId="08D902BF" w:rsidR="00D15156" w:rsidRPr="00D15156" w:rsidRDefault="00D15156" w:rsidP="00D15156">
            <w:pPr>
              <w:pStyle w:val="ListParagraph"/>
              <w:numPr>
                <w:ilvl w:val="0"/>
                <w:numId w:val="29"/>
              </w:numPr>
              <w:rPr>
                <w:rFonts w:ascii="Arial" w:hAnsi="Arial" w:cs="Arial"/>
                <w:sz w:val="20"/>
                <w:szCs w:val="20"/>
              </w:rPr>
            </w:pPr>
            <w:r w:rsidRPr="00D15156">
              <w:rPr>
                <w:rFonts w:ascii="Arial" w:hAnsi="Arial" w:cs="Arial"/>
                <w:sz w:val="20"/>
                <w:szCs w:val="20"/>
              </w:rPr>
              <w:t>Information Literacy</w:t>
            </w:r>
          </w:p>
          <w:p w14:paraId="084AFC62" w14:textId="41A5B8FD" w:rsidR="00D15156" w:rsidRDefault="00D15156" w:rsidP="00D15156">
            <w:pPr>
              <w:pStyle w:val="ListParagraph"/>
              <w:numPr>
                <w:ilvl w:val="0"/>
                <w:numId w:val="29"/>
              </w:numPr>
              <w:rPr>
                <w:rFonts w:ascii="Arial" w:hAnsi="Arial" w:cs="Arial"/>
                <w:sz w:val="20"/>
                <w:szCs w:val="20"/>
              </w:rPr>
            </w:pPr>
            <w:r w:rsidRPr="00D15156">
              <w:rPr>
                <w:rFonts w:ascii="Arial" w:hAnsi="Arial" w:cs="Arial"/>
                <w:sz w:val="20"/>
                <w:szCs w:val="20"/>
              </w:rPr>
              <w:t>Oral Communication</w:t>
            </w:r>
          </w:p>
          <w:p w14:paraId="33367254" w14:textId="60D067A0" w:rsidR="00F768E2" w:rsidRPr="00D15156" w:rsidRDefault="00F768E2" w:rsidP="00D15156">
            <w:pPr>
              <w:pStyle w:val="ListParagraph"/>
              <w:numPr>
                <w:ilvl w:val="0"/>
                <w:numId w:val="29"/>
              </w:numPr>
              <w:rPr>
                <w:rFonts w:ascii="Arial" w:hAnsi="Arial" w:cs="Arial"/>
                <w:sz w:val="20"/>
                <w:szCs w:val="20"/>
              </w:rPr>
            </w:pPr>
            <w:r>
              <w:rPr>
                <w:rFonts w:ascii="Arial" w:hAnsi="Arial" w:cs="Arial"/>
                <w:sz w:val="20"/>
                <w:szCs w:val="20"/>
              </w:rPr>
              <w:t>Written Communication</w:t>
            </w:r>
          </w:p>
          <w:p w14:paraId="4C0034E6" w14:textId="2057EFEF" w:rsidR="00D15156" w:rsidRPr="00D15156" w:rsidRDefault="00D15156" w:rsidP="00D15156">
            <w:pPr>
              <w:pStyle w:val="ListParagraph"/>
              <w:numPr>
                <w:ilvl w:val="0"/>
                <w:numId w:val="29"/>
              </w:numPr>
              <w:rPr>
                <w:rFonts w:ascii="Arial" w:hAnsi="Arial" w:cs="Arial"/>
                <w:sz w:val="20"/>
                <w:szCs w:val="20"/>
              </w:rPr>
            </w:pPr>
            <w:r w:rsidRPr="00D15156">
              <w:rPr>
                <w:rFonts w:ascii="Arial" w:hAnsi="Arial" w:cs="Arial"/>
                <w:sz w:val="20"/>
                <w:szCs w:val="20"/>
              </w:rPr>
              <w:t>Critical Thinking</w:t>
            </w:r>
          </w:p>
          <w:p w14:paraId="49041EB8" w14:textId="3470D234" w:rsidR="002A0B08" w:rsidRPr="00FB63B2" w:rsidRDefault="002A0B08" w:rsidP="002A0B08">
            <w:pPr>
              <w:rPr>
                <w:rFonts w:ascii="Arial" w:hAnsi="Arial" w:cs="Arial"/>
                <w:b/>
                <w:sz w:val="20"/>
                <w:szCs w:val="20"/>
              </w:rPr>
            </w:pPr>
            <w:r w:rsidRPr="00FB63B2">
              <w:rPr>
                <w:rFonts w:ascii="Arial" w:hAnsi="Arial" w:cs="Arial"/>
                <w:b/>
                <w:sz w:val="20"/>
                <w:szCs w:val="20"/>
              </w:rPr>
              <w:t xml:space="preserve">A review </w:t>
            </w:r>
            <w:r w:rsidR="00464726">
              <w:rPr>
                <w:rFonts w:ascii="Arial" w:hAnsi="Arial" w:cs="Arial"/>
                <w:b/>
                <w:sz w:val="20"/>
                <w:szCs w:val="20"/>
              </w:rPr>
              <w:t xml:space="preserve">and update </w:t>
            </w:r>
            <w:r w:rsidRPr="00FB63B2">
              <w:rPr>
                <w:rFonts w:ascii="Arial" w:hAnsi="Arial" w:cs="Arial"/>
                <w:b/>
                <w:sz w:val="20"/>
                <w:szCs w:val="20"/>
              </w:rPr>
              <w:t>of the current first and second year assessment/rubric</w:t>
            </w:r>
            <w:r w:rsidR="00D05D9A">
              <w:rPr>
                <w:rFonts w:ascii="Arial" w:hAnsi="Arial" w:cs="Arial"/>
                <w:b/>
                <w:sz w:val="20"/>
                <w:szCs w:val="20"/>
              </w:rPr>
              <w:t>s</w:t>
            </w:r>
            <w:r w:rsidRPr="00FB63B2">
              <w:rPr>
                <w:rFonts w:ascii="Arial" w:hAnsi="Arial" w:cs="Arial"/>
                <w:b/>
                <w:sz w:val="20"/>
                <w:szCs w:val="20"/>
              </w:rPr>
              <w:t xml:space="preserve"> </w:t>
            </w:r>
            <w:r w:rsidR="00D05D9A">
              <w:rPr>
                <w:rFonts w:ascii="Arial" w:hAnsi="Arial" w:cs="Arial"/>
                <w:b/>
                <w:sz w:val="20"/>
                <w:szCs w:val="20"/>
              </w:rPr>
              <w:t>were</w:t>
            </w:r>
            <w:r w:rsidRPr="00FB63B2">
              <w:rPr>
                <w:rFonts w:ascii="Arial" w:hAnsi="Arial" w:cs="Arial"/>
                <w:b/>
                <w:sz w:val="20"/>
                <w:szCs w:val="20"/>
              </w:rPr>
              <w:t xml:space="preserve"> completed</w:t>
            </w:r>
            <w:r w:rsidR="0084194D" w:rsidRPr="00FB63B2">
              <w:rPr>
                <w:rFonts w:ascii="Arial" w:hAnsi="Arial" w:cs="Arial"/>
                <w:b/>
                <w:sz w:val="20"/>
                <w:szCs w:val="20"/>
              </w:rPr>
              <w:t xml:space="preserve"> Spring 2017</w:t>
            </w:r>
            <w:r w:rsidRPr="00FB63B2">
              <w:rPr>
                <w:rFonts w:ascii="Arial" w:hAnsi="Arial" w:cs="Arial"/>
                <w:b/>
                <w:sz w:val="20"/>
                <w:szCs w:val="20"/>
              </w:rPr>
              <w:t>.</w:t>
            </w:r>
          </w:p>
          <w:p w14:paraId="689C6995" w14:textId="77777777" w:rsidR="00D15156" w:rsidRDefault="00D15156" w:rsidP="002A0B08">
            <w:pPr>
              <w:rPr>
                <w:rFonts w:ascii="Arial" w:hAnsi="Arial" w:cs="Arial"/>
                <w:sz w:val="20"/>
                <w:szCs w:val="20"/>
              </w:rPr>
            </w:pPr>
          </w:p>
          <w:p w14:paraId="51EDE716" w14:textId="77777777" w:rsidR="00FB63B2" w:rsidRPr="00FB63B2" w:rsidRDefault="00FB63B2" w:rsidP="002A0B08">
            <w:pPr>
              <w:rPr>
                <w:rFonts w:ascii="Arial" w:hAnsi="Arial" w:cs="Arial"/>
                <w:b/>
                <w:sz w:val="20"/>
                <w:szCs w:val="20"/>
                <w:u w:val="single"/>
              </w:rPr>
            </w:pPr>
            <w:r w:rsidRPr="00FB63B2">
              <w:rPr>
                <w:rFonts w:ascii="Arial" w:hAnsi="Arial" w:cs="Arial"/>
                <w:b/>
                <w:sz w:val="20"/>
                <w:szCs w:val="20"/>
                <w:u w:val="single"/>
              </w:rPr>
              <w:t>Information Literacy</w:t>
            </w:r>
          </w:p>
          <w:p w14:paraId="538B5717" w14:textId="0A3253EA" w:rsidR="00D15156" w:rsidRDefault="00FE33E0" w:rsidP="002A0B08">
            <w:pPr>
              <w:rPr>
                <w:rFonts w:ascii="Arial" w:hAnsi="Arial" w:cs="Arial"/>
                <w:sz w:val="20"/>
                <w:szCs w:val="20"/>
              </w:rPr>
            </w:pPr>
            <w:r>
              <w:rPr>
                <w:rFonts w:ascii="Arial" w:hAnsi="Arial" w:cs="Arial"/>
                <w:sz w:val="20"/>
                <w:szCs w:val="20"/>
              </w:rPr>
              <w:t>Through class projects, t</w:t>
            </w:r>
            <w:r w:rsidR="00D15156">
              <w:rPr>
                <w:rFonts w:ascii="Arial" w:hAnsi="Arial" w:cs="Arial"/>
                <w:sz w:val="20"/>
                <w:szCs w:val="20"/>
              </w:rPr>
              <w:t>he following courses assess</w:t>
            </w:r>
            <w:r w:rsidR="00A92A54">
              <w:rPr>
                <w:rFonts w:ascii="Arial" w:hAnsi="Arial" w:cs="Arial"/>
                <w:sz w:val="20"/>
                <w:szCs w:val="20"/>
              </w:rPr>
              <w:t>ed</w:t>
            </w:r>
            <w:r w:rsidR="00D15156">
              <w:rPr>
                <w:rFonts w:ascii="Arial" w:hAnsi="Arial" w:cs="Arial"/>
                <w:sz w:val="20"/>
                <w:szCs w:val="20"/>
              </w:rPr>
              <w:t xml:space="preserve"> </w:t>
            </w:r>
            <w:r>
              <w:rPr>
                <w:rFonts w:ascii="Arial" w:hAnsi="Arial" w:cs="Arial"/>
                <w:sz w:val="20"/>
                <w:szCs w:val="20"/>
              </w:rPr>
              <w:t>mastery in</w:t>
            </w:r>
            <w:r w:rsidR="00270E25">
              <w:rPr>
                <w:rFonts w:ascii="Arial" w:hAnsi="Arial" w:cs="Arial"/>
                <w:sz w:val="20"/>
                <w:szCs w:val="20"/>
              </w:rPr>
              <w:t xml:space="preserve"> </w:t>
            </w:r>
            <w:r w:rsidR="0084194D">
              <w:rPr>
                <w:rFonts w:ascii="Arial" w:hAnsi="Arial" w:cs="Arial"/>
                <w:sz w:val="20"/>
                <w:szCs w:val="20"/>
              </w:rPr>
              <w:t>information literacy</w:t>
            </w:r>
            <w:r w:rsidR="00D15156">
              <w:rPr>
                <w:rFonts w:ascii="Arial" w:hAnsi="Arial" w:cs="Arial"/>
                <w:sz w:val="20"/>
                <w:szCs w:val="20"/>
              </w:rPr>
              <w:t>:</w:t>
            </w:r>
          </w:p>
          <w:p w14:paraId="2F6C0C9C" w14:textId="618B373C" w:rsidR="00D15156" w:rsidRPr="00D15156" w:rsidRDefault="0084194D" w:rsidP="00D15156">
            <w:pPr>
              <w:pStyle w:val="ListParagraph"/>
              <w:numPr>
                <w:ilvl w:val="0"/>
                <w:numId w:val="28"/>
              </w:numPr>
              <w:rPr>
                <w:rFonts w:ascii="Arial" w:hAnsi="Arial"/>
                <w:sz w:val="20"/>
                <w:szCs w:val="20"/>
              </w:rPr>
            </w:pPr>
            <w:r>
              <w:rPr>
                <w:rFonts w:ascii="Arial" w:hAnsi="Arial" w:cs="Arial"/>
                <w:sz w:val="20"/>
                <w:szCs w:val="20"/>
              </w:rPr>
              <w:t>VIS 2160</w:t>
            </w:r>
            <w:r w:rsidR="00D15156" w:rsidRPr="00D15156">
              <w:rPr>
                <w:rFonts w:ascii="Arial" w:hAnsi="Arial" w:cs="Arial"/>
                <w:sz w:val="20"/>
                <w:szCs w:val="20"/>
              </w:rPr>
              <w:t xml:space="preserve">: </w:t>
            </w:r>
            <w:r>
              <w:rPr>
                <w:rFonts w:ascii="Arial" w:hAnsi="Arial" w:cs="Arial"/>
                <w:sz w:val="20"/>
                <w:szCs w:val="20"/>
              </w:rPr>
              <w:t xml:space="preserve">Design Applications 2 </w:t>
            </w:r>
            <w:r w:rsidR="00F96434">
              <w:rPr>
                <w:rFonts w:ascii="Arial" w:hAnsi="Arial" w:cs="Arial"/>
                <w:sz w:val="20"/>
                <w:szCs w:val="20"/>
              </w:rPr>
              <w:br/>
            </w:r>
            <w:r w:rsidR="00F96434" w:rsidRPr="00DF080D">
              <w:rPr>
                <w:rFonts w:ascii="Arial" w:hAnsi="Arial" w:cs="Arial"/>
                <w:sz w:val="20"/>
                <w:szCs w:val="20"/>
              </w:rPr>
              <w:t xml:space="preserve">Spring, 2017, faculty utilized the </w:t>
            </w:r>
            <w:r w:rsidR="00F96434" w:rsidRPr="00F57972">
              <w:rPr>
                <w:rFonts w:ascii="Arial" w:hAnsi="Arial" w:cs="Arial"/>
                <w:i/>
                <w:sz w:val="20"/>
                <w:szCs w:val="20"/>
              </w:rPr>
              <w:t xml:space="preserve">Information Literacy General Education </w:t>
            </w:r>
            <w:r w:rsidR="00F96434" w:rsidRPr="00DF080D">
              <w:rPr>
                <w:rFonts w:ascii="Arial" w:hAnsi="Arial" w:cs="Arial"/>
                <w:sz w:val="20"/>
                <w:szCs w:val="20"/>
              </w:rPr>
              <w:t>rubric developed by the College’s Assessment Committee for VIS 2160</w:t>
            </w:r>
            <w:r w:rsidR="00F96434">
              <w:rPr>
                <w:rFonts w:ascii="Arial" w:hAnsi="Arial" w:cs="Arial"/>
                <w:sz w:val="20"/>
                <w:szCs w:val="20"/>
              </w:rPr>
              <w:t xml:space="preserve"> projects</w:t>
            </w:r>
            <w:r w:rsidR="00F96434" w:rsidRPr="00DF080D">
              <w:rPr>
                <w:rFonts w:ascii="Arial" w:hAnsi="Arial" w:cs="Arial"/>
                <w:sz w:val="20"/>
                <w:szCs w:val="20"/>
              </w:rPr>
              <w:t>.</w:t>
            </w:r>
          </w:p>
          <w:p w14:paraId="4C3029BD" w14:textId="485A29D7" w:rsidR="00305934" w:rsidRDefault="00D15156" w:rsidP="003C075A">
            <w:pPr>
              <w:pStyle w:val="ListParagraph"/>
              <w:numPr>
                <w:ilvl w:val="0"/>
                <w:numId w:val="28"/>
              </w:numPr>
              <w:rPr>
                <w:rFonts w:ascii="Arial" w:hAnsi="Arial" w:cs="Arial"/>
                <w:sz w:val="20"/>
                <w:szCs w:val="20"/>
              </w:rPr>
            </w:pPr>
            <w:r w:rsidRPr="00F96434">
              <w:rPr>
                <w:rFonts w:ascii="Arial" w:hAnsi="Arial" w:cs="Arial"/>
                <w:sz w:val="20"/>
                <w:szCs w:val="20"/>
              </w:rPr>
              <w:lastRenderedPageBreak/>
              <w:t xml:space="preserve">IND 1230: Residential Design </w:t>
            </w:r>
            <w:r w:rsidR="0084194D" w:rsidRPr="00F96434">
              <w:rPr>
                <w:rFonts w:ascii="Arial" w:hAnsi="Arial" w:cs="Arial"/>
                <w:sz w:val="20"/>
                <w:szCs w:val="20"/>
              </w:rPr>
              <w:t>(Fall, 2016)</w:t>
            </w:r>
            <w:r w:rsidR="00F96434" w:rsidRPr="00F96434">
              <w:rPr>
                <w:rFonts w:ascii="Arial" w:hAnsi="Arial" w:cs="Arial"/>
                <w:sz w:val="20"/>
                <w:szCs w:val="20"/>
              </w:rPr>
              <w:br/>
              <w:t>We did not have the rubric to collect data on our interior design students, but will collect data during the next academic year</w:t>
            </w:r>
            <w:r w:rsidR="00F96434">
              <w:rPr>
                <w:rFonts w:ascii="Arial" w:hAnsi="Arial" w:cs="Arial"/>
                <w:sz w:val="20"/>
                <w:szCs w:val="20"/>
              </w:rPr>
              <w:t>.</w:t>
            </w:r>
          </w:p>
          <w:p w14:paraId="4603E7A9" w14:textId="77777777" w:rsidR="00F96434" w:rsidRPr="00F96434" w:rsidRDefault="00F96434" w:rsidP="00F96434">
            <w:pPr>
              <w:pStyle w:val="ListParagraph"/>
              <w:ind w:left="360"/>
              <w:rPr>
                <w:rFonts w:ascii="Arial" w:hAnsi="Arial" w:cs="Arial"/>
                <w:sz w:val="20"/>
                <w:szCs w:val="20"/>
              </w:rPr>
            </w:pPr>
          </w:p>
          <w:p w14:paraId="5F26A0AD" w14:textId="7FCD853D" w:rsidR="00305934" w:rsidRPr="00FB63B2" w:rsidRDefault="00305934" w:rsidP="00270E25">
            <w:pPr>
              <w:rPr>
                <w:rFonts w:ascii="Arial" w:hAnsi="Arial" w:cs="Arial"/>
                <w:b/>
                <w:color w:val="000000" w:themeColor="text1"/>
                <w:sz w:val="20"/>
                <w:szCs w:val="20"/>
                <w:u w:val="single"/>
              </w:rPr>
            </w:pPr>
            <w:r w:rsidRPr="00FB63B2">
              <w:rPr>
                <w:rFonts w:ascii="Arial" w:hAnsi="Arial" w:cs="Arial"/>
                <w:b/>
                <w:color w:val="000000" w:themeColor="text1"/>
                <w:sz w:val="20"/>
                <w:szCs w:val="20"/>
                <w:u w:val="single"/>
              </w:rPr>
              <w:t>Service Learning/Capstone Projects</w:t>
            </w:r>
          </w:p>
          <w:p w14:paraId="4C2AE2D9" w14:textId="0446E09B" w:rsidR="00BD2D4B" w:rsidRPr="00305934" w:rsidRDefault="00305934" w:rsidP="00305934">
            <w:pPr>
              <w:pStyle w:val="ListParagraph"/>
              <w:numPr>
                <w:ilvl w:val="0"/>
                <w:numId w:val="36"/>
              </w:numPr>
              <w:rPr>
                <w:rStyle w:val="Hyperlink"/>
                <w:rFonts w:ascii="Arial" w:hAnsi="Arial" w:cs="Arial"/>
                <w:sz w:val="20"/>
                <w:szCs w:val="20"/>
              </w:rPr>
            </w:pPr>
            <w:r w:rsidRPr="00305934">
              <w:rPr>
                <w:rFonts w:ascii="Arial" w:hAnsi="Arial" w:cs="Arial"/>
                <w:color w:val="000000" w:themeColor="text1"/>
                <w:sz w:val="20"/>
                <w:szCs w:val="20"/>
              </w:rPr>
              <w:t>We</w:t>
            </w:r>
            <w:r w:rsidR="00B157A5" w:rsidRPr="00305934">
              <w:rPr>
                <w:rFonts w:ascii="Arial" w:hAnsi="Arial" w:cs="Arial"/>
                <w:color w:val="000000" w:themeColor="text1"/>
                <w:sz w:val="20"/>
                <w:szCs w:val="20"/>
              </w:rPr>
              <w:t xml:space="preserve"> </w:t>
            </w:r>
            <w:r w:rsidR="00B157A5" w:rsidRPr="00305934">
              <w:rPr>
                <w:rFonts w:ascii="Arial" w:hAnsi="Arial" w:cs="Arial"/>
                <w:sz w:val="20"/>
                <w:szCs w:val="20"/>
              </w:rPr>
              <w:t xml:space="preserve">worked with David </w:t>
            </w:r>
            <w:proofErr w:type="spellStart"/>
            <w:r w:rsidR="00B157A5" w:rsidRPr="00305934">
              <w:rPr>
                <w:rFonts w:ascii="Arial" w:hAnsi="Arial" w:cs="Arial"/>
                <w:sz w:val="20"/>
                <w:szCs w:val="20"/>
              </w:rPr>
              <w:t>Bodary</w:t>
            </w:r>
            <w:proofErr w:type="spellEnd"/>
            <w:r w:rsidR="00972FA7" w:rsidRPr="00305934">
              <w:rPr>
                <w:rFonts w:ascii="Arial" w:hAnsi="Arial" w:cs="Arial"/>
                <w:sz w:val="20"/>
                <w:szCs w:val="20"/>
              </w:rPr>
              <w:t>/Service Learning Office</w:t>
            </w:r>
            <w:r w:rsidR="00B157A5" w:rsidRPr="00305934">
              <w:rPr>
                <w:rFonts w:ascii="Arial" w:hAnsi="Arial" w:cs="Arial"/>
                <w:sz w:val="20"/>
                <w:szCs w:val="20"/>
              </w:rPr>
              <w:t xml:space="preserve"> to develop a survey to collect </w:t>
            </w:r>
            <w:r w:rsidR="00DD1E06">
              <w:rPr>
                <w:rFonts w:ascii="Arial" w:hAnsi="Arial" w:cs="Arial"/>
                <w:sz w:val="20"/>
                <w:szCs w:val="20"/>
              </w:rPr>
              <w:t>data from students</w:t>
            </w:r>
            <w:r w:rsidR="002B1463" w:rsidRPr="00305934">
              <w:rPr>
                <w:rFonts w:ascii="Arial" w:hAnsi="Arial" w:cs="Arial"/>
                <w:sz w:val="20"/>
                <w:szCs w:val="20"/>
              </w:rPr>
              <w:t xml:space="preserve"> </w:t>
            </w:r>
            <w:r w:rsidR="00972FA7" w:rsidRPr="00305934">
              <w:rPr>
                <w:rFonts w:ascii="Arial" w:hAnsi="Arial" w:cs="Arial"/>
                <w:sz w:val="20"/>
                <w:szCs w:val="20"/>
              </w:rPr>
              <w:t xml:space="preserve">regarding their </w:t>
            </w:r>
            <w:r w:rsidR="002B1463" w:rsidRPr="00305934">
              <w:rPr>
                <w:rFonts w:ascii="Arial" w:hAnsi="Arial" w:cs="Arial"/>
                <w:sz w:val="20"/>
                <w:szCs w:val="20"/>
              </w:rPr>
              <w:t>ca</w:t>
            </w:r>
            <w:r w:rsidR="00DD1E06">
              <w:rPr>
                <w:rFonts w:ascii="Arial" w:hAnsi="Arial" w:cs="Arial"/>
                <w:sz w:val="20"/>
                <w:szCs w:val="20"/>
              </w:rPr>
              <w:t xml:space="preserve">pstone/service learning </w:t>
            </w:r>
            <w:r w:rsidR="00972FA7" w:rsidRPr="00305934">
              <w:rPr>
                <w:rFonts w:ascii="Arial" w:hAnsi="Arial" w:cs="Arial"/>
                <w:sz w:val="20"/>
                <w:szCs w:val="20"/>
              </w:rPr>
              <w:t>experience</w:t>
            </w:r>
            <w:r w:rsidR="00DD1E06">
              <w:rPr>
                <w:rFonts w:ascii="Arial" w:hAnsi="Arial" w:cs="Arial"/>
                <w:sz w:val="20"/>
                <w:szCs w:val="20"/>
              </w:rPr>
              <w:t>. The survey</w:t>
            </w:r>
            <w:r w:rsidR="002B1463" w:rsidRPr="00305934">
              <w:rPr>
                <w:rFonts w:ascii="Arial" w:hAnsi="Arial" w:cs="Arial"/>
                <w:sz w:val="20"/>
                <w:szCs w:val="20"/>
              </w:rPr>
              <w:t xml:space="preserve"> include</w:t>
            </w:r>
            <w:r w:rsidR="00972FA7" w:rsidRPr="00305934">
              <w:rPr>
                <w:rFonts w:ascii="Arial" w:hAnsi="Arial" w:cs="Arial"/>
                <w:sz w:val="20"/>
                <w:szCs w:val="20"/>
              </w:rPr>
              <w:t>d</w:t>
            </w:r>
            <w:r w:rsidR="002B1463" w:rsidRPr="00305934">
              <w:rPr>
                <w:rFonts w:ascii="Arial" w:hAnsi="Arial" w:cs="Arial"/>
                <w:sz w:val="20"/>
                <w:szCs w:val="20"/>
              </w:rPr>
              <w:t xml:space="preserve"> </w:t>
            </w:r>
            <w:r w:rsidR="00DD1E06">
              <w:rPr>
                <w:rFonts w:ascii="Arial" w:hAnsi="Arial" w:cs="Arial"/>
                <w:sz w:val="20"/>
                <w:szCs w:val="20"/>
              </w:rPr>
              <w:t>a number of</w:t>
            </w:r>
            <w:r w:rsidR="002B1463" w:rsidRPr="00305934">
              <w:rPr>
                <w:rFonts w:ascii="Arial" w:hAnsi="Arial" w:cs="Arial"/>
                <w:sz w:val="20"/>
                <w:szCs w:val="20"/>
              </w:rPr>
              <w:t xml:space="preserve"> general education outcomes. </w:t>
            </w:r>
            <w:r w:rsidR="00AB7AA6" w:rsidRPr="00305934">
              <w:rPr>
                <w:rFonts w:ascii="Arial" w:hAnsi="Arial" w:cs="Arial"/>
                <w:sz w:val="20"/>
                <w:szCs w:val="20"/>
              </w:rPr>
              <w:t xml:space="preserve">The survey </w:t>
            </w:r>
            <w:r w:rsidR="00972FA7" w:rsidRPr="00305934">
              <w:rPr>
                <w:rFonts w:ascii="Arial" w:hAnsi="Arial" w:cs="Arial"/>
                <w:sz w:val="20"/>
                <w:szCs w:val="20"/>
              </w:rPr>
              <w:t xml:space="preserve">primarily </w:t>
            </w:r>
            <w:r w:rsidR="00AB7AA6" w:rsidRPr="00305934">
              <w:rPr>
                <w:rFonts w:ascii="Arial" w:hAnsi="Arial" w:cs="Arial"/>
                <w:sz w:val="20"/>
                <w:szCs w:val="20"/>
              </w:rPr>
              <w:t>collect</w:t>
            </w:r>
            <w:r w:rsidR="00972FA7" w:rsidRPr="00305934">
              <w:rPr>
                <w:rFonts w:ascii="Arial" w:hAnsi="Arial" w:cs="Arial"/>
                <w:sz w:val="20"/>
                <w:szCs w:val="20"/>
              </w:rPr>
              <w:t>ed</w:t>
            </w:r>
            <w:r w:rsidR="00AB7AA6" w:rsidRPr="00305934">
              <w:rPr>
                <w:rFonts w:ascii="Arial" w:hAnsi="Arial" w:cs="Arial"/>
                <w:sz w:val="20"/>
                <w:szCs w:val="20"/>
              </w:rPr>
              <w:t xml:space="preserve"> qualitative</w:t>
            </w:r>
            <w:r w:rsidR="00972FA7" w:rsidRPr="00305934">
              <w:rPr>
                <w:rFonts w:ascii="Arial" w:hAnsi="Arial" w:cs="Arial"/>
                <w:sz w:val="20"/>
                <w:szCs w:val="20"/>
              </w:rPr>
              <w:t xml:space="preserve"> data</w:t>
            </w:r>
            <w:r w:rsidR="00AB7AA6" w:rsidRPr="00305934">
              <w:rPr>
                <w:rFonts w:ascii="Arial" w:hAnsi="Arial" w:cs="Arial"/>
                <w:sz w:val="20"/>
                <w:szCs w:val="20"/>
              </w:rPr>
              <w:t>. The main question:</w:t>
            </w:r>
          </w:p>
          <w:p w14:paraId="6371B67E" w14:textId="4EF995CF" w:rsidR="00BD2D4B" w:rsidRPr="00AB7AA6" w:rsidRDefault="00AB7AA6" w:rsidP="00AB7AA6">
            <w:pPr>
              <w:spacing w:before="100" w:beforeAutospacing="1" w:after="100" w:afterAutospacing="1"/>
              <w:ind w:left="316"/>
              <w:outlineLvl w:val="3"/>
              <w:rPr>
                <w:rStyle w:val="Hyperlink"/>
                <w:rFonts w:ascii="Arial" w:hAnsi="Arial" w:cs="Arial"/>
                <w:color w:val="auto"/>
                <w:sz w:val="20"/>
                <w:szCs w:val="20"/>
              </w:rPr>
            </w:pPr>
            <w:r w:rsidRPr="00AB7AA6">
              <w:rPr>
                <w:rFonts w:ascii="Arial" w:hAnsi="Arial" w:cs="Arial"/>
                <w:sz w:val="20"/>
                <w:szCs w:val="20"/>
              </w:rPr>
              <w:t>What did you learn from your portfolio development, work experience and development of professional practice skills; including cost estimating, contract writing, sales and communication techniques with your agency contract?</w:t>
            </w:r>
          </w:p>
          <w:p w14:paraId="533C5D5D" w14:textId="0DD434F7" w:rsidR="00B157A5" w:rsidRDefault="00A92A54" w:rsidP="00270E25">
            <w:pPr>
              <w:rPr>
                <w:rStyle w:val="Hyperlink"/>
                <w:rFonts w:ascii="Arial" w:hAnsi="Arial" w:cs="Arial"/>
                <w:b/>
                <w:color w:val="000000" w:themeColor="text1"/>
                <w:sz w:val="20"/>
                <w:szCs w:val="20"/>
              </w:rPr>
            </w:pPr>
            <w:r w:rsidRPr="00F57972">
              <w:rPr>
                <w:rStyle w:val="Hyperlink"/>
                <w:rFonts w:ascii="Arial" w:hAnsi="Arial" w:cs="Arial"/>
                <w:color w:val="000000" w:themeColor="text1"/>
                <w:sz w:val="20"/>
                <w:szCs w:val="20"/>
              </w:rPr>
              <w:t>Overall, the students were able to articulate how their experie</w:t>
            </w:r>
            <w:r w:rsidR="00F96434">
              <w:rPr>
                <w:rStyle w:val="Hyperlink"/>
                <w:rFonts w:ascii="Arial" w:hAnsi="Arial" w:cs="Arial"/>
                <w:color w:val="000000" w:themeColor="text1"/>
                <w:sz w:val="20"/>
                <w:szCs w:val="20"/>
              </w:rPr>
              <w:t xml:space="preserve">nce enriched their learning, design and professional </w:t>
            </w:r>
            <w:r w:rsidRPr="00F57972">
              <w:rPr>
                <w:rStyle w:val="Hyperlink"/>
                <w:rFonts w:ascii="Arial" w:hAnsi="Arial" w:cs="Arial"/>
                <w:color w:val="000000" w:themeColor="text1"/>
                <w:sz w:val="20"/>
                <w:szCs w:val="20"/>
              </w:rPr>
              <w:t>skills needed in the industry.</w:t>
            </w:r>
            <w:r>
              <w:rPr>
                <w:rStyle w:val="Hyperlink"/>
                <w:rFonts w:ascii="Arial" w:hAnsi="Arial" w:cs="Arial"/>
                <w:b/>
                <w:color w:val="000000" w:themeColor="text1"/>
                <w:sz w:val="20"/>
                <w:szCs w:val="20"/>
              </w:rPr>
              <w:t xml:space="preserve">  </w:t>
            </w:r>
            <w:r w:rsidR="00B157A5" w:rsidRPr="00BD2D4B">
              <w:rPr>
                <w:rStyle w:val="Hyperlink"/>
                <w:rFonts w:ascii="Arial" w:hAnsi="Arial" w:cs="Arial"/>
                <w:b/>
                <w:color w:val="000000" w:themeColor="text1"/>
                <w:sz w:val="20"/>
                <w:szCs w:val="20"/>
              </w:rPr>
              <w:t>We will continue to use the survey to collect data Spring, 2017.</w:t>
            </w:r>
          </w:p>
          <w:p w14:paraId="5DEBC761" w14:textId="3FB3BE86" w:rsidR="00ED1F83" w:rsidRPr="00A92A54" w:rsidRDefault="003C075A" w:rsidP="00F57972">
            <w:pPr>
              <w:pStyle w:val="ListParagraph"/>
              <w:numPr>
                <w:ilvl w:val="1"/>
                <w:numId w:val="36"/>
              </w:numPr>
              <w:rPr>
                <w:rFonts w:ascii="Arial" w:hAnsi="Arial" w:cs="Arial"/>
                <w:i/>
                <w:color w:val="275E94"/>
                <w:sz w:val="20"/>
                <w:szCs w:val="20"/>
              </w:rPr>
            </w:pPr>
            <w:hyperlink r:id="rId8" w:history="1">
              <w:r w:rsidR="00ED1F83" w:rsidRPr="00A92A54">
                <w:rPr>
                  <w:rStyle w:val="Hyperlink"/>
                  <w:rFonts w:ascii="Arial" w:hAnsi="Arial" w:cs="Arial"/>
                  <w:i/>
                  <w:sz w:val="20"/>
                  <w:szCs w:val="20"/>
                </w:rPr>
                <w:t>https://www.surveymonkey.com/r/VNNNR3J</w:t>
              </w:r>
            </w:hyperlink>
            <w:r w:rsidR="00ED1F83" w:rsidRPr="00A92A54">
              <w:rPr>
                <w:rFonts w:ascii="Arial" w:hAnsi="Arial" w:cs="Arial"/>
                <w:i/>
                <w:color w:val="275E94"/>
                <w:sz w:val="20"/>
                <w:szCs w:val="20"/>
              </w:rPr>
              <w:t xml:space="preserve"> (IND)</w:t>
            </w:r>
          </w:p>
          <w:p w14:paraId="093A9582" w14:textId="26D475B1" w:rsidR="00ED1F83" w:rsidRPr="00A92A54" w:rsidRDefault="003C075A" w:rsidP="00F57972">
            <w:pPr>
              <w:pStyle w:val="ListParagraph"/>
              <w:numPr>
                <w:ilvl w:val="1"/>
                <w:numId w:val="36"/>
              </w:numPr>
              <w:rPr>
                <w:rFonts w:ascii="Arial" w:hAnsi="Arial" w:cs="Arial"/>
                <w:i/>
                <w:color w:val="275E94"/>
                <w:sz w:val="20"/>
                <w:szCs w:val="20"/>
              </w:rPr>
            </w:pPr>
            <w:hyperlink r:id="rId9" w:history="1">
              <w:r w:rsidR="00ED1F83" w:rsidRPr="00A92A54">
                <w:rPr>
                  <w:rStyle w:val="Hyperlink"/>
                  <w:rFonts w:ascii="Arial" w:hAnsi="Arial" w:cs="Arial"/>
                  <w:i/>
                  <w:sz w:val="20"/>
                  <w:szCs w:val="20"/>
                </w:rPr>
                <w:t>https://www.surveymonkey.com/r/5YDVY63</w:t>
              </w:r>
            </w:hyperlink>
            <w:r w:rsidR="00ED1F83" w:rsidRPr="00A92A54">
              <w:rPr>
                <w:rFonts w:ascii="Arial" w:hAnsi="Arial" w:cs="Arial"/>
                <w:i/>
                <w:color w:val="275E94"/>
                <w:sz w:val="20"/>
                <w:szCs w:val="20"/>
              </w:rPr>
              <w:t xml:space="preserve"> (VIS)</w:t>
            </w:r>
          </w:p>
          <w:p w14:paraId="6EBE134C" w14:textId="77777777" w:rsidR="00305934" w:rsidRDefault="00305934" w:rsidP="00270E25">
            <w:pPr>
              <w:rPr>
                <w:rFonts w:ascii="Arial" w:hAnsi="Arial" w:cs="Arial"/>
                <w:i/>
                <w:color w:val="275E94"/>
                <w:sz w:val="20"/>
                <w:szCs w:val="20"/>
              </w:rPr>
            </w:pPr>
          </w:p>
          <w:p w14:paraId="0CF72A12" w14:textId="4C5621CB" w:rsidR="00305934" w:rsidRPr="00305934" w:rsidRDefault="00305934" w:rsidP="00305934">
            <w:pPr>
              <w:pStyle w:val="ListParagraph"/>
              <w:numPr>
                <w:ilvl w:val="0"/>
                <w:numId w:val="36"/>
              </w:numPr>
              <w:rPr>
                <w:rFonts w:ascii="Arial" w:hAnsi="Arial" w:cs="Arial"/>
                <w:color w:val="000000" w:themeColor="text1"/>
                <w:sz w:val="20"/>
                <w:szCs w:val="20"/>
              </w:rPr>
            </w:pPr>
            <w:r w:rsidRPr="00305934">
              <w:rPr>
                <w:rFonts w:ascii="Arial" w:hAnsi="Arial" w:cs="Arial"/>
                <w:color w:val="000000" w:themeColor="text1"/>
                <w:sz w:val="20"/>
                <w:szCs w:val="20"/>
              </w:rPr>
              <w:t>We also developed a survey to collect data from employers of the capstone project</w:t>
            </w:r>
            <w:r w:rsidR="00FB63B2">
              <w:rPr>
                <w:rFonts w:ascii="Arial" w:hAnsi="Arial" w:cs="Arial"/>
                <w:color w:val="000000" w:themeColor="text1"/>
                <w:sz w:val="20"/>
                <w:szCs w:val="20"/>
              </w:rPr>
              <w:t>s</w:t>
            </w:r>
            <w:r w:rsidRPr="00305934">
              <w:rPr>
                <w:rFonts w:ascii="Arial" w:hAnsi="Arial" w:cs="Arial"/>
                <w:color w:val="000000" w:themeColor="text1"/>
                <w:sz w:val="20"/>
                <w:szCs w:val="20"/>
              </w:rPr>
              <w:t xml:space="preserve"> to review general education outcomes, such as communication skills, writing skills, and computer literacy </w:t>
            </w:r>
            <w:r w:rsidR="00FB63B2">
              <w:rPr>
                <w:rFonts w:ascii="Arial" w:hAnsi="Arial" w:cs="Arial"/>
                <w:color w:val="000000" w:themeColor="text1"/>
                <w:sz w:val="20"/>
                <w:szCs w:val="20"/>
              </w:rPr>
              <w:t xml:space="preserve">among other criteria. </w:t>
            </w:r>
            <w:r w:rsidRPr="00305934">
              <w:rPr>
                <w:rFonts w:ascii="Arial" w:hAnsi="Arial" w:cs="Arial"/>
                <w:color w:val="000000" w:themeColor="text1"/>
                <w:sz w:val="20"/>
                <w:szCs w:val="20"/>
              </w:rPr>
              <w:t>(Spring, 2017)</w:t>
            </w:r>
          </w:p>
          <w:p w14:paraId="472841FE" w14:textId="77777777" w:rsidR="00ED1F83" w:rsidRPr="00BD2D4B" w:rsidRDefault="00ED1F83" w:rsidP="00270E25">
            <w:pPr>
              <w:rPr>
                <w:rFonts w:ascii="Arial" w:hAnsi="Arial" w:cs="Arial"/>
                <w:b/>
                <w:color w:val="275E94"/>
                <w:sz w:val="20"/>
                <w:szCs w:val="20"/>
              </w:rPr>
            </w:pPr>
          </w:p>
          <w:p w14:paraId="4C15E7AA" w14:textId="6050AD37" w:rsidR="002B1463" w:rsidRPr="008A63BC" w:rsidRDefault="002B1463" w:rsidP="00270E25">
            <w:pPr>
              <w:rPr>
                <w:rFonts w:ascii="Arial" w:hAnsi="Arial" w:cs="Arial"/>
                <w:sz w:val="20"/>
                <w:szCs w:val="20"/>
              </w:rPr>
            </w:pPr>
          </w:p>
        </w:tc>
      </w:tr>
      <w:tr w:rsidR="008A7271" w:rsidRPr="008A7271" w14:paraId="3D7E1B05" w14:textId="77777777" w:rsidTr="00281FBA">
        <w:trPr>
          <w:trHeight w:val="4643"/>
        </w:trPr>
        <w:tc>
          <w:tcPr>
            <w:tcW w:w="3708" w:type="dxa"/>
          </w:tcPr>
          <w:p w14:paraId="6B1C39DF" w14:textId="1EDB0DF9" w:rsidR="008A7271" w:rsidRPr="008A7271" w:rsidRDefault="008A7271" w:rsidP="008A7271">
            <w:pPr>
              <w:pStyle w:val="NoSpacing"/>
              <w:rPr>
                <w:rFonts w:ascii="Arial" w:hAnsi="Arial" w:cs="Arial"/>
                <w:sz w:val="20"/>
                <w:szCs w:val="20"/>
              </w:rPr>
            </w:pPr>
            <w:r w:rsidRPr="008A7271">
              <w:rPr>
                <w:rFonts w:ascii="Arial" w:hAnsi="Arial" w:cs="Arial"/>
                <w:sz w:val="20"/>
                <w:szCs w:val="20"/>
              </w:rPr>
              <w:lastRenderedPageBreak/>
              <w:t>In the self-study the department suggested development of relationships with Workforce Development that would allow them to provide non-credit instruction – the Review Team strongly recommends that the department initiate steps to begin working on these relationships.  In doing so, it is recommended that the department partner with Workforce Development to create offerings that could be articulated for credit into its academic programs – models for this currently exist in Workforce Development agreements with other departments.  The department should work through the dean, and if necessary, the Provost’s Office in the establishment of these relationships.</w:t>
            </w:r>
          </w:p>
          <w:p w14:paraId="34E50E88"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526B4E3F" w14:textId="77777777" w:rsidR="008A7271" w:rsidRPr="008A7271" w:rsidRDefault="008A7271" w:rsidP="00E47AB2">
            <w:pPr>
              <w:pStyle w:val="ListParagraph"/>
              <w:ind w:left="0"/>
              <w:rPr>
                <w:rFonts w:ascii="Arial" w:hAnsi="Arial" w:cs="Arial"/>
                <w:color w:val="000000" w:themeColor="text1"/>
                <w:sz w:val="20"/>
                <w:szCs w:val="20"/>
              </w:rPr>
            </w:pPr>
          </w:p>
          <w:p w14:paraId="79A5B4BA" w14:textId="697ACC6D"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9F52B1">
              <w:rPr>
                <w:sz w:val="20"/>
                <w:szCs w:val="20"/>
              </w:rPr>
              <w:t>x</w:t>
            </w:r>
          </w:p>
          <w:p w14:paraId="65134EB6" w14:textId="77777777" w:rsidR="008A7271" w:rsidRPr="008A7271" w:rsidRDefault="008A7271" w:rsidP="00E47AB2">
            <w:pPr>
              <w:pStyle w:val="ListParagraph"/>
              <w:ind w:left="0"/>
              <w:rPr>
                <w:rFonts w:ascii="Arial" w:hAnsi="Arial" w:cs="Arial"/>
                <w:color w:val="000000" w:themeColor="text1"/>
                <w:sz w:val="20"/>
                <w:szCs w:val="20"/>
              </w:rPr>
            </w:pPr>
          </w:p>
          <w:p w14:paraId="30BF81CC"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3DE3353E" w14:textId="77777777" w:rsidR="008A7271" w:rsidRPr="008A7271" w:rsidRDefault="008A7271" w:rsidP="00E47AB2">
            <w:pPr>
              <w:pStyle w:val="ListParagraph"/>
              <w:ind w:left="0"/>
              <w:rPr>
                <w:rFonts w:ascii="Arial" w:hAnsi="Arial" w:cs="Arial"/>
                <w:color w:val="000000" w:themeColor="text1"/>
                <w:sz w:val="20"/>
                <w:szCs w:val="20"/>
              </w:rPr>
            </w:pPr>
          </w:p>
          <w:p w14:paraId="507E65F6"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480" w:type="dxa"/>
          </w:tcPr>
          <w:p w14:paraId="2760F6F9" w14:textId="74A8B091" w:rsidR="009F52B1" w:rsidRDefault="009F52B1" w:rsidP="00E47AB2">
            <w:pPr>
              <w:rPr>
                <w:rFonts w:ascii="Arial" w:hAnsi="Arial"/>
                <w:sz w:val="20"/>
                <w:szCs w:val="20"/>
              </w:rPr>
            </w:pPr>
            <w:r>
              <w:rPr>
                <w:rFonts w:ascii="Arial" w:hAnsi="Arial"/>
                <w:sz w:val="20"/>
                <w:szCs w:val="20"/>
              </w:rPr>
              <w:t xml:space="preserve">Our future goal is to work </w:t>
            </w:r>
            <w:r w:rsidR="00192F50">
              <w:rPr>
                <w:rFonts w:ascii="Arial" w:hAnsi="Arial"/>
                <w:sz w:val="20"/>
                <w:szCs w:val="20"/>
              </w:rPr>
              <w:t>with Workforce Development</w:t>
            </w:r>
            <w:r>
              <w:rPr>
                <w:rFonts w:ascii="Arial" w:hAnsi="Arial"/>
                <w:sz w:val="20"/>
                <w:szCs w:val="20"/>
              </w:rPr>
              <w:t xml:space="preserve"> to </w:t>
            </w:r>
            <w:r w:rsidR="00192F50">
              <w:rPr>
                <w:rFonts w:ascii="Arial" w:hAnsi="Arial"/>
                <w:sz w:val="20"/>
                <w:szCs w:val="20"/>
              </w:rPr>
              <w:t>assist</w:t>
            </w:r>
            <w:r>
              <w:rPr>
                <w:rFonts w:ascii="Arial" w:hAnsi="Arial"/>
                <w:sz w:val="20"/>
                <w:szCs w:val="20"/>
              </w:rPr>
              <w:t xml:space="preserve"> </w:t>
            </w:r>
            <w:r w:rsidR="00192F50">
              <w:rPr>
                <w:rFonts w:ascii="Arial" w:hAnsi="Arial"/>
                <w:sz w:val="20"/>
                <w:szCs w:val="20"/>
              </w:rPr>
              <w:t>the department on developing</w:t>
            </w:r>
            <w:r>
              <w:rPr>
                <w:rFonts w:ascii="Arial" w:hAnsi="Arial"/>
                <w:sz w:val="20"/>
                <w:szCs w:val="20"/>
              </w:rPr>
              <w:t xml:space="preserve"> </w:t>
            </w:r>
            <w:r w:rsidR="009A4B21">
              <w:rPr>
                <w:rFonts w:ascii="Arial" w:hAnsi="Arial"/>
                <w:sz w:val="20"/>
                <w:szCs w:val="20"/>
              </w:rPr>
              <w:t>instruction on various design software</w:t>
            </w:r>
            <w:r>
              <w:rPr>
                <w:rFonts w:ascii="Arial" w:hAnsi="Arial"/>
                <w:sz w:val="20"/>
                <w:szCs w:val="20"/>
              </w:rPr>
              <w:t xml:space="preserve">. </w:t>
            </w:r>
            <w:r w:rsidR="00192F50">
              <w:rPr>
                <w:rFonts w:ascii="Arial" w:hAnsi="Arial"/>
                <w:sz w:val="20"/>
                <w:szCs w:val="20"/>
              </w:rPr>
              <w:t xml:space="preserve">This degree would include mastering various </w:t>
            </w:r>
            <w:r w:rsidR="009A4B21">
              <w:rPr>
                <w:rFonts w:ascii="Arial" w:hAnsi="Arial"/>
                <w:sz w:val="20"/>
                <w:szCs w:val="20"/>
              </w:rPr>
              <w:t xml:space="preserve">Adobe </w:t>
            </w:r>
            <w:r w:rsidR="00192F50">
              <w:rPr>
                <w:rFonts w:ascii="Arial" w:hAnsi="Arial"/>
                <w:sz w:val="20"/>
                <w:szCs w:val="20"/>
              </w:rPr>
              <w:t xml:space="preserve">software and hardware. </w:t>
            </w:r>
            <w:r>
              <w:rPr>
                <w:rFonts w:ascii="Arial" w:hAnsi="Arial"/>
                <w:sz w:val="20"/>
                <w:szCs w:val="20"/>
              </w:rPr>
              <w:t>We believe the primary audience are individuals who want t</w:t>
            </w:r>
            <w:r w:rsidR="00192F50">
              <w:rPr>
                <w:rFonts w:ascii="Arial" w:hAnsi="Arial"/>
                <w:sz w:val="20"/>
                <w:szCs w:val="20"/>
              </w:rPr>
              <w:t>o learn and/or im</w:t>
            </w:r>
            <w:r w:rsidR="00FB63B2">
              <w:rPr>
                <w:rFonts w:ascii="Arial" w:hAnsi="Arial"/>
                <w:sz w:val="20"/>
                <w:szCs w:val="20"/>
              </w:rPr>
              <w:t>prove their software skills</w:t>
            </w:r>
            <w:r w:rsidR="009A4B21">
              <w:rPr>
                <w:rFonts w:ascii="Arial" w:hAnsi="Arial"/>
                <w:sz w:val="20"/>
                <w:szCs w:val="20"/>
              </w:rPr>
              <w:t xml:space="preserve"> in (or outside) the industry</w:t>
            </w:r>
            <w:r w:rsidR="00A92A54">
              <w:rPr>
                <w:rFonts w:ascii="Arial" w:hAnsi="Arial"/>
                <w:sz w:val="20"/>
                <w:szCs w:val="20"/>
              </w:rPr>
              <w:t>;</w:t>
            </w:r>
            <w:r w:rsidR="00FB63B2">
              <w:rPr>
                <w:rFonts w:ascii="Arial" w:hAnsi="Arial"/>
                <w:sz w:val="20"/>
                <w:szCs w:val="20"/>
              </w:rPr>
              <w:t xml:space="preserve"> as well as</w:t>
            </w:r>
            <w:r w:rsidR="00192F50">
              <w:rPr>
                <w:rFonts w:ascii="Arial" w:hAnsi="Arial"/>
                <w:sz w:val="20"/>
                <w:szCs w:val="20"/>
              </w:rPr>
              <w:t xml:space="preserve"> those who prefer to take courses face-to-face. (</w:t>
            </w:r>
            <w:r w:rsidR="00192F50" w:rsidRPr="00FB63B2">
              <w:rPr>
                <w:rFonts w:ascii="Arial" w:hAnsi="Arial"/>
                <w:sz w:val="20"/>
                <w:szCs w:val="20"/>
                <w:u w:val="single"/>
              </w:rPr>
              <w:t>Not</w:t>
            </w:r>
            <w:r w:rsidR="00192F50">
              <w:rPr>
                <w:rFonts w:ascii="Arial" w:hAnsi="Arial"/>
                <w:sz w:val="20"/>
                <w:szCs w:val="20"/>
              </w:rPr>
              <w:t xml:space="preserve">e: Currently, Workforce Development </w:t>
            </w:r>
            <w:r w:rsidR="00DD1E06">
              <w:rPr>
                <w:rFonts w:ascii="Arial" w:hAnsi="Arial"/>
                <w:sz w:val="20"/>
                <w:szCs w:val="20"/>
              </w:rPr>
              <w:t>offers</w:t>
            </w:r>
            <w:r w:rsidR="00192F50">
              <w:rPr>
                <w:rFonts w:ascii="Arial" w:hAnsi="Arial"/>
                <w:sz w:val="20"/>
                <w:szCs w:val="20"/>
              </w:rPr>
              <w:t xml:space="preserve"> </w:t>
            </w:r>
            <w:r w:rsidR="00DD1E06">
              <w:rPr>
                <w:rFonts w:ascii="Arial" w:hAnsi="Arial"/>
                <w:sz w:val="20"/>
                <w:szCs w:val="20"/>
              </w:rPr>
              <w:t>software</w:t>
            </w:r>
            <w:r w:rsidR="00192F50">
              <w:rPr>
                <w:rFonts w:ascii="Arial" w:hAnsi="Arial"/>
                <w:sz w:val="20"/>
                <w:szCs w:val="20"/>
              </w:rPr>
              <w:t xml:space="preserve"> courses on</w:t>
            </w:r>
            <w:r w:rsidR="00DD1E06">
              <w:rPr>
                <w:rFonts w:ascii="Arial" w:hAnsi="Arial"/>
                <w:sz w:val="20"/>
                <w:szCs w:val="20"/>
              </w:rPr>
              <w:t xml:space="preserve">line, only). </w:t>
            </w:r>
            <w:r w:rsidR="00192F50">
              <w:rPr>
                <w:rFonts w:ascii="Arial" w:hAnsi="Arial"/>
                <w:sz w:val="20"/>
                <w:szCs w:val="20"/>
              </w:rPr>
              <w:t xml:space="preserve"> </w:t>
            </w:r>
          </w:p>
          <w:p w14:paraId="4DEF836D" w14:textId="77777777" w:rsidR="009F52B1" w:rsidRDefault="009F52B1" w:rsidP="00E47AB2">
            <w:pPr>
              <w:rPr>
                <w:rFonts w:ascii="Arial" w:hAnsi="Arial"/>
                <w:sz w:val="20"/>
                <w:szCs w:val="20"/>
              </w:rPr>
            </w:pPr>
          </w:p>
          <w:p w14:paraId="3764350C" w14:textId="77777777" w:rsidR="00A92A54" w:rsidRPr="00F57972" w:rsidRDefault="00A92A54" w:rsidP="00E47AB2">
            <w:pPr>
              <w:rPr>
                <w:rFonts w:ascii="Arial" w:hAnsi="Arial"/>
                <w:sz w:val="20"/>
                <w:szCs w:val="20"/>
              </w:rPr>
            </w:pPr>
            <w:r w:rsidRPr="00F57972">
              <w:rPr>
                <w:rFonts w:ascii="Arial" w:hAnsi="Arial"/>
                <w:sz w:val="20"/>
                <w:szCs w:val="20"/>
              </w:rPr>
              <w:t>Our plan is as follows:</w:t>
            </w:r>
          </w:p>
          <w:p w14:paraId="1DC2B942" w14:textId="596CA7DB" w:rsidR="00A92A54" w:rsidRPr="00F57972" w:rsidRDefault="007C0539" w:rsidP="00F57972">
            <w:pPr>
              <w:pStyle w:val="ListParagraph"/>
              <w:numPr>
                <w:ilvl w:val="0"/>
                <w:numId w:val="42"/>
              </w:numPr>
              <w:rPr>
                <w:rFonts w:ascii="Arial" w:hAnsi="Arial"/>
                <w:sz w:val="20"/>
                <w:szCs w:val="20"/>
              </w:rPr>
            </w:pPr>
            <w:r>
              <w:rPr>
                <w:rFonts w:ascii="Arial" w:hAnsi="Arial"/>
                <w:sz w:val="20"/>
                <w:szCs w:val="20"/>
              </w:rPr>
              <w:t>C</w:t>
            </w:r>
            <w:r w:rsidR="00A92A54" w:rsidRPr="00F57972">
              <w:rPr>
                <w:rFonts w:ascii="Arial" w:hAnsi="Arial"/>
                <w:sz w:val="20"/>
                <w:szCs w:val="20"/>
              </w:rPr>
              <w:t xml:space="preserve">hair </w:t>
            </w:r>
            <w:r>
              <w:rPr>
                <w:rFonts w:ascii="Arial" w:hAnsi="Arial"/>
                <w:sz w:val="20"/>
                <w:szCs w:val="20"/>
              </w:rPr>
              <w:t>will initiate meeting with</w:t>
            </w:r>
            <w:r w:rsidR="00A92A54" w:rsidRPr="00F57972">
              <w:rPr>
                <w:rFonts w:ascii="Arial" w:hAnsi="Arial"/>
                <w:sz w:val="20"/>
                <w:szCs w:val="20"/>
              </w:rPr>
              <w:t xml:space="preserve"> Jeff Miller to begin conversations on developing </w:t>
            </w:r>
            <w:r w:rsidR="009A4B21" w:rsidRPr="00F57972">
              <w:rPr>
                <w:rFonts w:ascii="Arial" w:hAnsi="Arial"/>
                <w:sz w:val="20"/>
                <w:szCs w:val="20"/>
              </w:rPr>
              <w:t>non-credit instruction that could be articula</w:t>
            </w:r>
            <w:r>
              <w:rPr>
                <w:rFonts w:ascii="Arial" w:hAnsi="Arial"/>
                <w:sz w:val="20"/>
                <w:szCs w:val="20"/>
              </w:rPr>
              <w:t>ted for credit into the</w:t>
            </w:r>
            <w:r w:rsidR="00F96434">
              <w:rPr>
                <w:rFonts w:ascii="Arial" w:hAnsi="Arial"/>
                <w:sz w:val="20"/>
                <w:szCs w:val="20"/>
              </w:rPr>
              <w:t xml:space="preserve"> program; as well as potential technical</w:t>
            </w:r>
            <w:r>
              <w:rPr>
                <w:rFonts w:ascii="Arial" w:hAnsi="Arial"/>
                <w:sz w:val="20"/>
                <w:szCs w:val="20"/>
              </w:rPr>
              <w:t xml:space="preserve"> certificate.</w:t>
            </w:r>
            <w:r w:rsidR="009A4B21">
              <w:rPr>
                <w:rFonts w:ascii="Arial" w:hAnsi="Arial"/>
                <w:sz w:val="20"/>
                <w:szCs w:val="20"/>
              </w:rPr>
              <w:t xml:space="preserve"> S</w:t>
            </w:r>
            <w:r w:rsidR="00A92A54" w:rsidRPr="00F57972">
              <w:rPr>
                <w:rFonts w:ascii="Arial" w:hAnsi="Arial"/>
                <w:sz w:val="20"/>
                <w:szCs w:val="20"/>
              </w:rPr>
              <w:t>pring/summer, 2017.</w:t>
            </w:r>
          </w:p>
          <w:p w14:paraId="57DD19B3" w14:textId="1593438F" w:rsidR="00A92A54" w:rsidRPr="00F57972" w:rsidRDefault="00F96434" w:rsidP="00F57972">
            <w:pPr>
              <w:pStyle w:val="ListParagraph"/>
              <w:numPr>
                <w:ilvl w:val="0"/>
                <w:numId w:val="42"/>
              </w:numPr>
              <w:rPr>
                <w:rFonts w:ascii="Arial" w:hAnsi="Arial"/>
                <w:sz w:val="20"/>
                <w:szCs w:val="20"/>
              </w:rPr>
            </w:pPr>
            <w:r>
              <w:rPr>
                <w:rFonts w:ascii="Arial" w:hAnsi="Arial"/>
                <w:sz w:val="20"/>
                <w:szCs w:val="20"/>
              </w:rPr>
              <w:t>Invite</w:t>
            </w:r>
            <w:r w:rsidR="00A92A54" w:rsidRPr="00F57972">
              <w:rPr>
                <w:rFonts w:ascii="Arial" w:hAnsi="Arial"/>
                <w:sz w:val="20"/>
                <w:szCs w:val="20"/>
              </w:rPr>
              <w:t xml:space="preserve"> Mr. Miller </w:t>
            </w:r>
            <w:r>
              <w:rPr>
                <w:rFonts w:ascii="Arial" w:hAnsi="Arial"/>
                <w:sz w:val="20"/>
                <w:szCs w:val="20"/>
              </w:rPr>
              <w:t xml:space="preserve">to a </w:t>
            </w:r>
            <w:r w:rsidR="00A92A54" w:rsidRPr="00F57972">
              <w:rPr>
                <w:rFonts w:ascii="Arial" w:hAnsi="Arial"/>
                <w:sz w:val="20"/>
                <w:szCs w:val="20"/>
              </w:rPr>
              <w:t>department meeting to continue discussions and brainstorm ideas with faculty. (Fall, 2017)</w:t>
            </w:r>
          </w:p>
          <w:p w14:paraId="0E4439A7" w14:textId="77777777" w:rsidR="00A92A54" w:rsidRDefault="00A92A54" w:rsidP="00E47AB2">
            <w:pPr>
              <w:rPr>
                <w:rFonts w:ascii="Arial" w:hAnsi="Arial"/>
                <w:sz w:val="20"/>
                <w:szCs w:val="20"/>
              </w:rPr>
            </w:pPr>
          </w:p>
          <w:p w14:paraId="669F40A3" w14:textId="77777777" w:rsidR="00A92A54" w:rsidRPr="00F57972" w:rsidRDefault="00A92A54" w:rsidP="00E47AB2">
            <w:pPr>
              <w:rPr>
                <w:rFonts w:ascii="Arial" w:hAnsi="Arial"/>
                <w:sz w:val="20"/>
                <w:szCs w:val="20"/>
              </w:rPr>
            </w:pPr>
          </w:p>
          <w:p w14:paraId="740751E1" w14:textId="77777777" w:rsidR="00A92A54" w:rsidRDefault="00A92A54" w:rsidP="00E47AB2">
            <w:pPr>
              <w:rPr>
                <w:rFonts w:ascii="Arial" w:hAnsi="Arial"/>
                <w:b/>
                <w:sz w:val="20"/>
                <w:szCs w:val="20"/>
              </w:rPr>
            </w:pPr>
          </w:p>
          <w:p w14:paraId="1C1A716D" w14:textId="39D124A7" w:rsidR="009F52B1" w:rsidRPr="009F52B1" w:rsidRDefault="009F52B1" w:rsidP="00E47AB2">
            <w:pPr>
              <w:rPr>
                <w:rFonts w:ascii="Arial" w:hAnsi="Arial"/>
                <w:b/>
                <w:sz w:val="20"/>
                <w:szCs w:val="20"/>
              </w:rPr>
            </w:pPr>
          </w:p>
        </w:tc>
      </w:tr>
      <w:tr w:rsidR="008A7271" w:rsidRPr="008A7271" w14:paraId="4E631740" w14:textId="77777777" w:rsidTr="00E47AB2">
        <w:tc>
          <w:tcPr>
            <w:tcW w:w="3708" w:type="dxa"/>
          </w:tcPr>
          <w:p w14:paraId="79743593" w14:textId="067F8C01" w:rsidR="008A7271" w:rsidRPr="00932AEE" w:rsidRDefault="008A7271" w:rsidP="00932AEE">
            <w:pPr>
              <w:pStyle w:val="NoSpacing"/>
              <w:rPr>
                <w:rFonts w:ascii="Arial" w:hAnsi="Arial" w:cs="Arial"/>
                <w:sz w:val="20"/>
                <w:szCs w:val="20"/>
              </w:rPr>
            </w:pPr>
            <w:r w:rsidRPr="008A7271">
              <w:rPr>
                <w:rFonts w:ascii="Arial" w:hAnsi="Arial" w:cs="Arial"/>
                <w:sz w:val="20"/>
                <w:szCs w:val="20"/>
              </w:rPr>
              <w:t>One topic of discussion during the meeting with the review team was the excellent consortium arrangement that the department has with Wright State whereby Wright State students take studio courses at Sinclair that count toward their Bachelor of Fine Arts.  It was noted that many Wright State students are unaware of this opportunity, and the department is encouraged to develop strategies to inform more Wright State students of this opportunity.  It is recommended that the department reach out to Sinclair’s campus marketing, and develop creative strategies if additional resources are needed.</w:t>
            </w:r>
          </w:p>
        </w:tc>
        <w:tc>
          <w:tcPr>
            <w:tcW w:w="2700" w:type="dxa"/>
          </w:tcPr>
          <w:p w14:paraId="7A382F5A" w14:textId="77777777" w:rsidR="008A7271" w:rsidRPr="008A7271" w:rsidRDefault="008A7271" w:rsidP="00E47AB2">
            <w:pPr>
              <w:pStyle w:val="ListParagraph"/>
              <w:ind w:left="0"/>
              <w:rPr>
                <w:rFonts w:ascii="Arial" w:hAnsi="Arial" w:cs="Arial"/>
                <w:color w:val="000000" w:themeColor="text1"/>
                <w:sz w:val="20"/>
                <w:szCs w:val="20"/>
              </w:rPr>
            </w:pPr>
          </w:p>
          <w:p w14:paraId="587D7FB6" w14:textId="687DC4B9"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6199583C" w14:textId="77777777" w:rsidR="008A7271" w:rsidRPr="008A7271" w:rsidRDefault="008A7271" w:rsidP="00E47AB2">
            <w:pPr>
              <w:pStyle w:val="ListParagraph"/>
              <w:ind w:left="0"/>
              <w:rPr>
                <w:rFonts w:ascii="Arial" w:hAnsi="Arial" w:cs="Arial"/>
                <w:color w:val="000000" w:themeColor="text1"/>
                <w:sz w:val="20"/>
                <w:szCs w:val="20"/>
              </w:rPr>
            </w:pPr>
          </w:p>
          <w:p w14:paraId="52DADDF2" w14:textId="206AF81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281FBA">
              <w:rPr>
                <w:sz w:val="20"/>
                <w:szCs w:val="20"/>
              </w:rPr>
              <w:t>x</w:t>
            </w:r>
          </w:p>
          <w:p w14:paraId="31817930" w14:textId="77777777" w:rsidR="008A7271" w:rsidRPr="008A7271" w:rsidRDefault="008A7271" w:rsidP="00E47AB2">
            <w:pPr>
              <w:pStyle w:val="ListParagraph"/>
              <w:ind w:left="0"/>
              <w:rPr>
                <w:rFonts w:ascii="Arial" w:hAnsi="Arial" w:cs="Arial"/>
                <w:color w:val="000000" w:themeColor="text1"/>
                <w:sz w:val="20"/>
                <w:szCs w:val="20"/>
              </w:rPr>
            </w:pPr>
          </w:p>
          <w:p w14:paraId="4F12EBF8"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480" w:type="dxa"/>
          </w:tcPr>
          <w:p w14:paraId="062C4DA2" w14:textId="77777777" w:rsidR="009F52B1" w:rsidRPr="00281FBA" w:rsidRDefault="00281FBA" w:rsidP="009F52B1">
            <w:pPr>
              <w:rPr>
                <w:rFonts w:ascii="Arial" w:hAnsi="Arial" w:cs="Arial"/>
                <w:b/>
                <w:sz w:val="20"/>
                <w:szCs w:val="20"/>
              </w:rPr>
            </w:pPr>
            <w:r>
              <w:rPr>
                <w:rFonts w:ascii="Arial" w:hAnsi="Arial" w:cs="Arial"/>
                <w:sz w:val="20"/>
                <w:szCs w:val="20"/>
              </w:rPr>
              <w:t xml:space="preserve">Marketing materials were completed to promote our partnership with Wright State’s BFA program in hopes to have more of their students take our visual communication courses. </w:t>
            </w:r>
            <w:r w:rsidR="009F52B1" w:rsidRPr="00281FBA">
              <w:rPr>
                <w:rFonts w:ascii="Arial" w:hAnsi="Arial" w:cs="Arial"/>
                <w:b/>
                <w:sz w:val="20"/>
                <w:szCs w:val="20"/>
              </w:rPr>
              <w:t>Completed: Fall 2016</w:t>
            </w:r>
          </w:p>
          <w:p w14:paraId="42BC3C08" w14:textId="49E70AA6" w:rsidR="00281FBA" w:rsidRDefault="00281FBA" w:rsidP="00894564">
            <w:pPr>
              <w:rPr>
                <w:rFonts w:ascii="Arial" w:hAnsi="Arial" w:cs="Arial"/>
                <w:sz w:val="20"/>
                <w:szCs w:val="20"/>
              </w:rPr>
            </w:pPr>
          </w:p>
          <w:p w14:paraId="23F37884" w14:textId="270159C0" w:rsidR="008A63BC" w:rsidRPr="008A63BC" w:rsidRDefault="008A63BC" w:rsidP="009F52B1">
            <w:pPr>
              <w:rPr>
                <w:rFonts w:ascii="Arial" w:hAnsi="Arial" w:cs="Arial"/>
                <w:sz w:val="20"/>
                <w:szCs w:val="20"/>
              </w:rPr>
            </w:pPr>
          </w:p>
        </w:tc>
      </w:tr>
      <w:tr w:rsidR="008A7271" w:rsidRPr="008A7271" w14:paraId="09426845" w14:textId="77777777" w:rsidTr="00E47AB2">
        <w:tc>
          <w:tcPr>
            <w:tcW w:w="3708" w:type="dxa"/>
          </w:tcPr>
          <w:p w14:paraId="4A7FCE09" w14:textId="4A57E927" w:rsidR="008A7271" w:rsidRPr="008A7271" w:rsidRDefault="008A7271" w:rsidP="008A7271">
            <w:pPr>
              <w:pStyle w:val="NoSpacing"/>
              <w:rPr>
                <w:rFonts w:ascii="Arial" w:hAnsi="Arial" w:cs="Arial"/>
                <w:sz w:val="20"/>
                <w:szCs w:val="20"/>
              </w:rPr>
            </w:pPr>
            <w:r w:rsidRPr="008A7271">
              <w:rPr>
                <w:rFonts w:ascii="Arial" w:hAnsi="Arial" w:cs="Arial"/>
                <w:sz w:val="20"/>
                <w:szCs w:val="20"/>
              </w:rPr>
              <w:t xml:space="preserve">The department’s capacity for self-reflection was noted at length in the Commendations – in the self-study the </w:t>
            </w:r>
            <w:r w:rsidRPr="008A7271">
              <w:rPr>
                <w:rFonts w:ascii="Arial" w:hAnsi="Arial" w:cs="Arial"/>
                <w:sz w:val="20"/>
                <w:szCs w:val="20"/>
              </w:rPr>
              <w:lastRenderedPageBreak/>
              <w:t>department suggested implementing a yearly self-review.  The Review Team recommends that the department adopt this practice, and further recommends that it takes place in conjunction with the preparation of the department’s Annual Update submission to the dean and the Provost’s Office.  Formalizing a process for an annual self-examination is an excellent idea.</w:t>
            </w:r>
          </w:p>
          <w:p w14:paraId="24101CAB"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19288718" w14:textId="77777777" w:rsidR="008A7271" w:rsidRPr="008A7271" w:rsidRDefault="008A7271" w:rsidP="00E47AB2">
            <w:pPr>
              <w:pStyle w:val="ListParagraph"/>
              <w:ind w:left="0"/>
              <w:rPr>
                <w:rFonts w:ascii="Arial" w:hAnsi="Arial" w:cs="Arial"/>
                <w:color w:val="000000" w:themeColor="text1"/>
                <w:sz w:val="20"/>
                <w:szCs w:val="20"/>
              </w:rPr>
            </w:pPr>
          </w:p>
          <w:p w14:paraId="42D35552" w14:textId="3B38E1DF"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407D0E12" w14:textId="77777777" w:rsidR="008A7271" w:rsidRPr="008A7271" w:rsidRDefault="008A7271" w:rsidP="00E47AB2">
            <w:pPr>
              <w:pStyle w:val="ListParagraph"/>
              <w:ind w:left="0"/>
              <w:rPr>
                <w:rFonts w:ascii="Arial" w:hAnsi="Arial" w:cs="Arial"/>
                <w:color w:val="000000" w:themeColor="text1"/>
                <w:sz w:val="20"/>
                <w:szCs w:val="20"/>
              </w:rPr>
            </w:pPr>
          </w:p>
          <w:p w14:paraId="189195DE" w14:textId="103E01EE"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lastRenderedPageBreak/>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271E81">
              <w:rPr>
                <w:sz w:val="20"/>
                <w:szCs w:val="20"/>
              </w:rPr>
              <w:t>x</w:t>
            </w:r>
          </w:p>
          <w:p w14:paraId="242F2A82" w14:textId="77777777" w:rsidR="008A7271" w:rsidRPr="008A7271" w:rsidRDefault="008A7271" w:rsidP="00E47AB2">
            <w:pPr>
              <w:pStyle w:val="ListParagraph"/>
              <w:ind w:left="0"/>
              <w:rPr>
                <w:rFonts w:ascii="Arial" w:hAnsi="Arial" w:cs="Arial"/>
                <w:color w:val="000000" w:themeColor="text1"/>
                <w:sz w:val="20"/>
                <w:szCs w:val="20"/>
              </w:rPr>
            </w:pPr>
          </w:p>
          <w:p w14:paraId="407E944B"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480" w:type="dxa"/>
          </w:tcPr>
          <w:p w14:paraId="6F094BCF" w14:textId="0B129293" w:rsidR="00BB7D96" w:rsidRDefault="00271E81" w:rsidP="00E47AB2">
            <w:pPr>
              <w:rPr>
                <w:rFonts w:ascii="Arial" w:hAnsi="Arial" w:cs="Arial"/>
                <w:sz w:val="20"/>
                <w:szCs w:val="20"/>
              </w:rPr>
            </w:pPr>
            <w:r>
              <w:rPr>
                <w:rFonts w:ascii="Arial" w:hAnsi="Arial" w:cs="Arial"/>
                <w:sz w:val="20"/>
                <w:szCs w:val="20"/>
              </w:rPr>
              <w:lastRenderedPageBreak/>
              <w:t xml:space="preserve">The Department now includes </w:t>
            </w:r>
            <w:r w:rsidR="00281FBA">
              <w:rPr>
                <w:rFonts w:ascii="Arial" w:hAnsi="Arial" w:cs="Arial"/>
                <w:sz w:val="20"/>
                <w:szCs w:val="20"/>
              </w:rPr>
              <w:t>a formalized</w:t>
            </w:r>
            <w:r>
              <w:rPr>
                <w:rFonts w:ascii="Arial" w:hAnsi="Arial" w:cs="Arial"/>
                <w:sz w:val="20"/>
                <w:szCs w:val="20"/>
              </w:rPr>
              <w:t xml:space="preserve"> end-of-term SWOT analysis of the </w:t>
            </w:r>
            <w:r w:rsidR="00281FBA">
              <w:rPr>
                <w:rFonts w:ascii="Arial" w:hAnsi="Arial" w:cs="Arial"/>
                <w:sz w:val="20"/>
                <w:szCs w:val="20"/>
              </w:rPr>
              <w:t xml:space="preserve">VIS and IND </w:t>
            </w:r>
            <w:r w:rsidR="00916331">
              <w:rPr>
                <w:rFonts w:ascii="Arial" w:hAnsi="Arial" w:cs="Arial"/>
                <w:sz w:val="20"/>
                <w:szCs w:val="20"/>
              </w:rPr>
              <w:t>curricula</w:t>
            </w:r>
            <w:r>
              <w:rPr>
                <w:rFonts w:ascii="Arial" w:hAnsi="Arial" w:cs="Arial"/>
                <w:sz w:val="20"/>
                <w:szCs w:val="20"/>
              </w:rPr>
              <w:t xml:space="preserve">. </w:t>
            </w:r>
            <w:r w:rsidR="00192F50">
              <w:rPr>
                <w:rFonts w:ascii="Arial" w:hAnsi="Arial" w:cs="Arial"/>
                <w:sz w:val="20"/>
                <w:szCs w:val="20"/>
              </w:rPr>
              <w:t xml:space="preserve">Both full-time and adjunct faculty are invited to participate. </w:t>
            </w:r>
            <w:r>
              <w:rPr>
                <w:rFonts w:ascii="Arial" w:hAnsi="Arial" w:cs="Arial"/>
                <w:sz w:val="20"/>
                <w:szCs w:val="20"/>
              </w:rPr>
              <w:t xml:space="preserve">The meeting </w:t>
            </w:r>
            <w:r w:rsidR="00192F50">
              <w:rPr>
                <w:rFonts w:ascii="Arial" w:hAnsi="Arial" w:cs="Arial"/>
                <w:sz w:val="20"/>
                <w:szCs w:val="20"/>
              </w:rPr>
              <w:t>is</w:t>
            </w:r>
            <w:r>
              <w:rPr>
                <w:rFonts w:ascii="Arial" w:hAnsi="Arial" w:cs="Arial"/>
                <w:sz w:val="20"/>
                <w:szCs w:val="20"/>
              </w:rPr>
              <w:t xml:space="preserve"> </w:t>
            </w:r>
            <w:r w:rsidR="00281FBA">
              <w:rPr>
                <w:rFonts w:ascii="Arial" w:hAnsi="Arial" w:cs="Arial"/>
                <w:sz w:val="20"/>
                <w:szCs w:val="20"/>
              </w:rPr>
              <w:t>scheduled</w:t>
            </w:r>
            <w:r w:rsidR="009F52B1">
              <w:rPr>
                <w:rFonts w:ascii="Arial" w:hAnsi="Arial" w:cs="Arial"/>
                <w:sz w:val="20"/>
                <w:szCs w:val="20"/>
              </w:rPr>
              <w:t xml:space="preserve"> </w:t>
            </w:r>
            <w:r w:rsidR="00BB7D96">
              <w:rPr>
                <w:rFonts w:ascii="Arial" w:hAnsi="Arial" w:cs="Arial"/>
                <w:sz w:val="20"/>
                <w:szCs w:val="20"/>
              </w:rPr>
              <w:t xml:space="preserve">at the end of </w:t>
            </w:r>
            <w:r w:rsidR="00192F50">
              <w:rPr>
                <w:rFonts w:ascii="Arial" w:hAnsi="Arial" w:cs="Arial"/>
                <w:sz w:val="20"/>
                <w:szCs w:val="20"/>
              </w:rPr>
              <w:lastRenderedPageBreak/>
              <w:t>spring</w:t>
            </w:r>
            <w:r w:rsidR="00BB7D96">
              <w:rPr>
                <w:rFonts w:ascii="Arial" w:hAnsi="Arial" w:cs="Arial"/>
                <w:sz w:val="20"/>
                <w:szCs w:val="20"/>
              </w:rPr>
              <w:t xml:space="preserve"> term</w:t>
            </w:r>
            <w:r w:rsidR="00281FBA">
              <w:rPr>
                <w:rFonts w:ascii="Arial" w:hAnsi="Arial" w:cs="Arial"/>
                <w:sz w:val="20"/>
                <w:szCs w:val="20"/>
              </w:rPr>
              <w:t xml:space="preserve">. Among </w:t>
            </w:r>
            <w:r w:rsidR="00070030">
              <w:rPr>
                <w:rFonts w:ascii="Arial" w:hAnsi="Arial" w:cs="Arial"/>
                <w:sz w:val="20"/>
                <w:szCs w:val="20"/>
              </w:rPr>
              <w:t xml:space="preserve">the </w:t>
            </w:r>
            <w:r w:rsidR="00281FBA">
              <w:rPr>
                <w:rFonts w:ascii="Arial" w:hAnsi="Arial" w:cs="Arial"/>
                <w:sz w:val="20"/>
                <w:szCs w:val="20"/>
              </w:rPr>
              <w:t xml:space="preserve">many topics, this year’s core </w:t>
            </w:r>
            <w:r w:rsidR="00120062">
              <w:rPr>
                <w:rFonts w:ascii="Arial" w:hAnsi="Arial" w:cs="Arial"/>
                <w:sz w:val="20"/>
                <w:szCs w:val="20"/>
              </w:rPr>
              <w:t>discussion will include</w:t>
            </w:r>
            <w:r w:rsidR="00EA62AC">
              <w:rPr>
                <w:rFonts w:ascii="Arial" w:hAnsi="Arial" w:cs="Arial"/>
                <w:sz w:val="20"/>
                <w:szCs w:val="20"/>
              </w:rPr>
              <w:t xml:space="preserve"> </w:t>
            </w:r>
            <w:r w:rsidR="00BB7D96">
              <w:rPr>
                <w:rFonts w:ascii="Arial" w:hAnsi="Arial" w:cs="Arial"/>
                <w:sz w:val="20"/>
                <w:szCs w:val="20"/>
              </w:rPr>
              <w:t>the following:</w:t>
            </w:r>
          </w:p>
          <w:p w14:paraId="7DDCEAB4" w14:textId="77777777" w:rsidR="00BB7D96" w:rsidRDefault="00BB7D96" w:rsidP="00E47AB2">
            <w:pPr>
              <w:rPr>
                <w:rFonts w:ascii="Arial" w:hAnsi="Arial" w:cs="Arial"/>
                <w:sz w:val="20"/>
                <w:szCs w:val="20"/>
              </w:rPr>
            </w:pPr>
          </w:p>
          <w:p w14:paraId="1F24EDE2" w14:textId="02A3F08D" w:rsidR="00BB7D96" w:rsidRPr="00BB7D96" w:rsidRDefault="00BB7D96" w:rsidP="00BB7D96">
            <w:pPr>
              <w:pStyle w:val="ListParagraph"/>
              <w:numPr>
                <w:ilvl w:val="0"/>
                <w:numId w:val="35"/>
              </w:numPr>
              <w:rPr>
                <w:rFonts w:ascii="Arial" w:hAnsi="Arial" w:cs="Arial"/>
                <w:sz w:val="20"/>
                <w:szCs w:val="20"/>
              </w:rPr>
            </w:pPr>
            <w:r w:rsidRPr="00BB7D96">
              <w:rPr>
                <w:rFonts w:ascii="Arial" w:hAnsi="Arial" w:cs="Arial"/>
                <w:sz w:val="20"/>
                <w:szCs w:val="20"/>
              </w:rPr>
              <w:t>Review course projects in foundation c</w:t>
            </w:r>
            <w:r w:rsidR="00120062">
              <w:rPr>
                <w:rFonts w:ascii="Arial" w:hAnsi="Arial" w:cs="Arial"/>
                <w:sz w:val="20"/>
                <w:szCs w:val="20"/>
              </w:rPr>
              <w:t>ourses.</w:t>
            </w:r>
          </w:p>
          <w:p w14:paraId="3CF6569F" w14:textId="2670594D" w:rsidR="00AE076C" w:rsidRPr="00AE076C" w:rsidRDefault="00120062" w:rsidP="00AE076C">
            <w:pPr>
              <w:pStyle w:val="ListParagraph"/>
              <w:numPr>
                <w:ilvl w:val="0"/>
                <w:numId w:val="35"/>
              </w:numPr>
              <w:rPr>
                <w:rFonts w:ascii="Arial" w:hAnsi="Arial" w:cs="Arial"/>
                <w:sz w:val="20"/>
                <w:szCs w:val="20"/>
              </w:rPr>
            </w:pPr>
            <w:r>
              <w:rPr>
                <w:rFonts w:ascii="Arial" w:hAnsi="Arial" w:cs="Arial"/>
                <w:sz w:val="20"/>
                <w:szCs w:val="20"/>
              </w:rPr>
              <w:t xml:space="preserve">Review </w:t>
            </w:r>
            <w:r w:rsidR="00916331">
              <w:rPr>
                <w:rFonts w:ascii="Arial" w:hAnsi="Arial" w:cs="Arial"/>
                <w:sz w:val="20"/>
                <w:szCs w:val="20"/>
              </w:rPr>
              <w:t>appropriate number</w:t>
            </w:r>
            <w:r w:rsidR="009F52B1" w:rsidRPr="00BB7D96">
              <w:rPr>
                <w:rFonts w:ascii="Arial" w:hAnsi="Arial" w:cs="Arial"/>
                <w:sz w:val="20"/>
                <w:szCs w:val="20"/>
              </w:rPr>
              <w:t xml:space="preserve"> of </w:t>
            </w:r>
            <w:r w:rsidR="00070030" w:rsidRPr="00BB7D96">
              <w:rPr>
                <w:rFonts w:ascii="Arial" w:hAnsi="Arial" w:cs="Arial"/>
                <w:sz w:val="20"/>
                <w:szCs w:val="20"/>
              </w:rPr>
              <w:t>projects to</w:t>
            </w:r>
            <w:r w:rsidR="00EA62AC" w:rsidRPr="00BB7D96">
              <w:rPr>
                <w:rFonts w:ascii="Arial" w:hAnsi="Arial" w:cs="Arial"/>
                <w:sz w:val="20"/>
                <w:szCs w:val="20"/>
              </w:rPr>
              <w:t xml:space="preserve"> include in </w:t>
            </w:r>
            <w:r>
              <w:rPr>
                <w:rFonts w:ascii="Arial" w:hAnsi="Arial" w:cs="Arial"/>
                <w:sz w:val="20"/>
                <w:szCs w:val="20"/>
              </w:rPr>
              <w:t>students’</w:t>
            </w:r>
            <w:r w:rsidR="009F52B1" w:rsidRPr="00BB7D96">
              <w:rPr>
                <w:rFonts w:ascii="Arial" w:hAnsi="Arial" w:cs="Arial"/>
                <w:sz w:val="20"/>
                <w:szCs w:val="20"/>
              </w:rPr>
              <w:t xml:space="preserve"> portfolio</w:t>
            </w:r>
            <w:r>
              <w:rPr>
                <w:rFonts w:ascii="Arial" w:hAnsi="Arial" w:cs="Arial"/>
                <w:sz w:val="20"/>
                <w:szCs w:val="20"/>
              </w:rPr>
              <w:t>s.</w:t>
            </w:r>
          </w:p>
          <w:p w14:paraId="37F22197" w14:textId="7BC4A457" w:rsidR="00BB7D96" w:rsidRDefault="00BB7D96" w:rsidP="00BB7D96">
            <w:pPr>
              <w:pStyle w:val="ListParagraph"/>
              <w:numPr>
                <w:ilvl w:val="0"/>
                <w:numId w:val="35"/>
              </w:numPr>
              <w:rPr>
                <w:rFonts w:ascii="Arial" w:hAnsi="Arial" w:cs="Arial"/>
                <w:sz w:val="20"/>
                <w:szCs w:val="20"/>
              </w:rPr>
            </w:pPr>
            <w:r w:rsidRPr="00BB7D96">
              <w:rPr>
                <w:rFonts w:ascii="Arial" w:hAnsi="Arial" w:cs="Arial"/>
                <w:sz w:val="20"/>
                <w:szCs w:val="20"/>
              </w:rPr>
              <w:t xml:space="preserve">The </w:t>
            </w:r>
            <w:r w:rsidR="00EA62AC" w:rsidRPr="00BB7D96">
              <w:rPr>
                <w:rFonts w:ascii="Arial" w:hAnsi="Arial" w:cs="Arial"/>
                <w:sz w:val="20"/>
                <w:szCs w:val="20"/>
              </w:rPr>
              <w:t xml:space="preserve">importance of a </w:t>
            </w:r>
            <w:r>
              <w:rPr>
                <w:rFonts w:ascii="Arial" w:hAnsi="Arial" w:cs="Arial"/>
                <w:sz w:val="20"/>
                <w:szCs w:val="20"/>
              </w:rPr>
              <w:t>diverse portfolio</w:t>
            </w:r>
            <w:r w:rsidR="00120062">
              <w:rPr>
                <w:rFonts w:ascii="Arial" w:hAnsi="Arial" w:cs="Arial"/>
                <w:sz w:val="20"/>
                <w:szCs w:val="20"/>
              </w:rPr>
              <w:t>.</w:t>
            </w:r>
          </w:p>
          <w:p w14:paraId="03C2E3BE" w14:textId="66A7AF30" w:rsidR="00AE076C" w:rsidRPr="00BB7D96" w:rsidRDefault="00AE076C" w:rsidP="00BB7D96">
            <w:pPr>
              <w:pStyle w:val="ListParagraph"/>
              <w:numPr>
                <w:ilvl w:val="0"/>
                <w:numId w:val="35"/>
              </w:numPr>
              <w:rPr>
                <w:rFonts w:ascii="Arial" w:hAnsi="Arial" w:cs="Arial"/>
                <w:sz w:val="20"/>
                <w:szCs w:val="20"/>
              </w:rPr>
            </w:pPr>
            <w:r>
              <w:rPr>
                <w:rFonts w:ascii="Arial" w:hAnsi="Arial" w:cs="Arial"/>
                <w:sz w:val="20"/>
                <w:szCs w:val="20"/>
              </w:rPr>
              <w:t>Developing online rubrics for ALL courses.</w:t>
            </w:r>
          </w:p>
          <w:p w14:paraId="05A6271F" w14:textId="77777777" w:rsidR="00BB7D96" w:rsidRDefault="00BB7D96" w:rsidP="00E47AB2">
            <w:pPr>
              <w:rPr>
                <w:rFonts w:ascii="Arial" w:hAnsi="Arial" w:cs="Arial"/>
                <w:sz w:val="20"/>
                <w:szCs w:val="20"/>
              </w:rPr>
            </w:pPr>
          </w:p>
          <w:p w14:paraId="35DCB9BD" w14:textId="2777FAE1" w:rsidR="00271E81" w:rsidRPr="00E2424C" w:rsidRDefault="0091193D" w:rsidP="00E47AB2">
            <w:pPr>
              <w:rPr>
                <w:rFonts w:ascii="Arial" w:hAnsi="Arial" w:cs="Arial"/>
                <w:b/>
                <w:sz w:val="20"/>
                <w:szCs w:val="20"/>
              </w:rPr>
            </w:pPr>
            <w:r w:rsidRPr="00E2424C">
              <w:rPr>
                <w:rFonts w:ascii="Arial" w:hAnsi="Arial" w:cs="Arial"/>
                <w:b/>
                <w:sz w:val="20"/>
                <w:szCs w:val="20"/>
              </w:rPr>
              <w:t>Completed</w:t>
            </w:r>
            <w:r w:rsidR="00AE076C" w:rsidRPr="00E2424C">
              <w:rPr>
                <w:rFonts w:ascii="Arial" w:hAnsi="Arial" w:cs="Arial"/>
                <w:b/>
                <w:sz w:val="20"/>
                <w:szCs w:val="20"/>
              </w:rPr>
              <w:t>:</w:t>
            </w:r>
            <w:r w:rsidRPr="00E2424C">
              <w:rPr>
                <w:rFonts w:ascii="Arial" w:hAnsi="Arial" w:cs="Arial"/>
                <w:b/>
                <w:sz w:val="20"/>
                <w:szCs w:val="20"/>
              </w:rPr>
              <w:t xml:space="preserve"> </w:t>
            </w:r>
            <w:r w:rsidR="007C0539">
              <w:rPr>
                <w:rFonts w:ascii="Arial" w:hAnsi="Arial" w:cs="Arial"/>
                <w:b/>
                <w:sz w:val="20"/>
                <w:szCs w:val="20"/>
              </w:rPr>
              <w:t>Spring</w:t>
            </w:r>
            <w:r w:rsidR="00AE076C" w:rsidRPr="00E2424C">
              <w:rPr>
                <w:rFonts w:ascii="Arial" w:hAnsi="Arial" w:cs="Arial"/>
                <w:b/>
                <w:sz w:val="20"/>
                <w:szCs w:val="20"/>
              </w:rPr>
              <w:t>, 2017</w:t>
            </w:r>
          </w:p>
          <w:p w14:paraId="530BDDA2" w14:textId="6CAAE7A3" w:rsidR="008A7271" w:rsidRPr="008B761C" w:rsidRDefault="008A7271" w:rsidP="00E47AB2">
            <w:pPr>
              <w:rPr>
                <w:rFonts w:ascii="Arial" w:hAnsi="Arial" w:cs="Arial"/>
                <w:sz w:val="20"/>
                <w:szCs w:val="20"/>
              </w:rPr>
            </w:pPr>
          </w:p>
        </w:tc>
      </w:tr>
      <w:tr w:rsidR="008A7271" w:rsidRPr="008A7271" w14:paraId="127C0C52" w14:textId="77777777" w:rsidTr="00E47AB2">
        <w:tc>
          <w:tcPr>
            <w:tcW w:w="3708" w:type="dxa"/>
          </w:tcPr>
          <w:p w14:paraId="43D659ED" w14:textId="46D6D1DF" w:rsidR="008A7271" w:rsidRPr="002B7FAF" w:rsidRDefault="008A7271" w:rsidP="002B7FAF">
            <w:pPr>
              <w:pStyle w:val="NoSpacing"/>
              <w:rPr>
                <w:rFonts w:ascii="Arial" w:hAnsi="Arial" w:cs="Arial"/>
                <w:sz w:val="20"/>
                <w:szCs w:val="20"/>
              </w:rPr>
            </w:pPr>
            <w:r w:rsidRPr="008A7271">
              <w:rPr>
                <w:rFonts w:ascii="Arial" w:hAnsi="Arial" w:cs="Arial"/>
                <w:sz w:val="20"/>
                <w:szCs w:val="20"/>
              </w:rPr>
              <w:lastRenderedPageBreak/>
              <w:t>It was suggested during the meeting with the Review Team that there are students who are unaware of opportunities to proficiency out of VIS courses who could possibly benefit thereby – with the view of increasing student completion, the department is encouraged to find ways to inform students of proficiency opportunities, and to monitor whether the number of students taking advantage of these opportunities increases as a result of their efforts.</w:t>
            </w:r>
          </w:p>
        </w:tc>
        <w:tc>
          <w:tcPr>
            <w:tcW w:w="2700" w:type="dxa"/>
          </w:tcPr>
          <w:p w14:paraId="1144A035" w14:textId="77777777" w:rsidR="008A7271" w:rsidRPr="008A7271" w:rsidRDefault="008A7271" w:rsidP="00E47AB2">
            <w:pPr>
              <w:pStyle w:val="ListParagraph"/>
              <w:ind w:left="0"/>
              <w:rPr>
                <w:rFonts w:ascii="Arial" w:hAnsi="Arial" w:cs="Arial"/>
                <w:color w:val="000000" w:themeColor="text1"/>
                <w:sz w:val="20"/>
                <w:szCs w:val="20"/>
              </w:rPr>
            </w:pPr>
          </w:p>
          <w:p w14:paraId="10C2D332" w14:textId="00EAEC3D"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1D2CD2A6" w14:textId="77777777" w:rsidR="008A7271" w:rsidRPr="008A7271" w:rsidRDefault="008A7271" w:rsidP="00E47AB2">
            <w:pPr>
              <w:pStyle w:val="ListParagraph"/>
              <w:ind w:left="0"/>
              <w:rPr>
                <w:rFonts w:ascii="Arial" w:hAnsi="Arial" w:cs="Arial"/>
                <w:color w:val="000000" w:themeColor="text1"/>
                <w:sz w:val="20"/>
                <w:szCs w:val="20"/>
              </w:rPr>
            </w:pPr>
          </w:p>
          <w:p w14:paraId="5B99E798" w14:textId="4F759BCD"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AE076C">
              <w:rPr>
                <w:sz w:val="20"/>
                <w:szCs w:val="20"/>
              </w:rPr>
              <w:t xml:space="preserve"> x</w:t>
            </w:r>
          </w:p>
          <w:p w14:paraId="3A56A263" w14:textId="77777777" w:rsidR="008A7271" w:rsidRPr="008A7271" w:rsidRDefault="008A7271" w:rsidP="00E47AB2">
            <w:pPr>
              <w:pStyle w:val="ListParagraph"/>
              <w:ind w:left="0"/>
              <w:rPr>
                <w:rFonts w:ascii="Arial" w:hAnsi="Arial" w:cs="Arial"/>
                <w:color w:val="000000" w:themeColor="text1"/>
                <w:sz w:val="20"/>
                <w:szCs w:val="20"/>
              </w:rPr>
            </w:pPr>
          </w:p>
          <w:p w14:paraId="28A08695"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480" w:type="dxa"/>
          </w:tcPr>
          <w:p w14:paraId="564B6AB8" w14:textId="77777777" w:rsidR="008A7271" w:rsidRPr="00354EE8" w:rsidRDefault="00162538" w:rsidP="00162538">
            <w:pPr>
              <w:rPr>
                <w:rFonts w:ascii="Arial" w:hAnsi="Arial" w:cs="Arial"/>
                <w:sz w:val="20"/>
                <w:szCs w:val="20"/>
              </w:rPr>
            </w:pPr>
            <w:r w:rsidRPr="00354EE8">
              <w:rPr>
                <w:rFonts w:ascii="Arial" w:hAnsi="Arial" w:cs="Arial"/>
                <w:sz w:val="20"/>
                <w:szCs w:val="20"/>
              </w:rPr>
              <w:t>The Department has taken steps to ensure students are aware of proficiency opportunities:</w:t>
            </w:r>
          </w:p>
          <w:p w14:paraId="35E2B867" w14:textId="4A249FD0" w:rsidR="00162538" w:rsidRPr="00354EE8" w:rsidRDefault="007C0539" w:rsidP="00162538">
            <w:pPr>
              <w:pStyle w:val="ListParagraph"/>
              <w:numPr>
                <w:ilvl w:val="0"/>
                <w:numId w:val="27"/>
              </w:numPr>
              <w:rPr>
                <w:rFonts w:ascii="Arial" w:hAnsi="Arial" w:cs="Arial"/>
                <w:sz w:val="20"/>
                <w:szCs w:val="20"/>
              </w:rPr>
            </w:pPr>
            <w:r>
              <w:rPr>
                <w:rFonts w:ascii="Arial" w:hAnsi="Arial" w:cs="Arial"/>
                <w:sz w:val="20"/>
                <w:szCs w:val="20"/>
              </w:rPr>
              <w:t>Proficiency i</w:t>
            </w:r>
            <w:r w:rsidR="00162538" w:rsidRPr="00354EE8">
              <w:rPr>
                <w:rFonts w:ascii="Arial" w:hAnsi="Arial" w:cs="Arial"/>
                <w:sz w:val="20"/>
                <w:szCs w:val="20"/>
              </w:rPr>
              <w:t xml:space="preserve">nformation is </w:t>
            </w:r>
            <w:r w:rsidR="00354EE8" w:rsidRPr="00354EE8">
              <w:rPr>
                <w:rFonts w:ascii="Arial" w:hAnsi="Arial" w:cs="Arial"/>
                <w:sz w:val="20"/>
                <w:szCs w:val="20"/>
              </w:rPr>
              <w:t>reviewed</w:t>
            </w:r>
            <w:r w:rsidR="00162538" w:rsidRPr="00354EE8">
              <w:rPr>
                <w:rFonts w:ascii="Arial" w:hAnsi="Arial" w:cs="Arial"/>
                <w:sz w:val="20"/>
                <w:szCs w:val="20"/>
              </w:rPr>
              <w:t xml:space="preserve"> during the </w:t>
            </w:r>
            <w:r w:rsidR="00AC091A">
              <w:rPr>
                <w:rFonts w:ascii="Arial" w:hAnsi="Arial" w:cs="Arial"/>
                <w:sz w:val="20"/>
                <w:szCs w:val="20"/>
              </w:rPr>
              <w:t xml:space="preserve">mandatory </w:t>
            </w:r>
            <w:r w:rsidR="00162538" w:rsidRPr="00354EE8">
              <w:rPr>
                <w:rFonts w:ascii="Arial" w:hAnsi="Arial" w:cs="Arial"/>
                <w:sz w:val="20"/>
                <w:szCs w:val="20"/>
              </w:rPr>
              <w:t>Department Orientation</w:t>
            </w:r>
            <w:r w:rsidR="00354EE8" w:rsidRPr="00354EE8">
              <w:rPr>
                <w:rFonts w:ascii="Arial" w:hAnsi="Arial" w:cs="Arial"/>
                <w:sz w:val="20"/>
                <w:szCs w:val="20"/>
              </w:rPr>
              <w:t xml:space="preserve"> for students</w:t>
            </w:r>
            <w:r w:rsidR="00120062">
              <w:rPr>
                <w:rFonts w:ascii="Arial" w:hAnsi="Arial" w:cs="Arial"/>
                <w:sz w:val="20"/>
                <w:szCs w:val="20"/>
              </w:rPr>
              <w:t>.</w:t>
            </w:r>
            <w:r w:rsidR="00162538" w:rsidRPr="00354EE8">
              <w:rPr>
                <w:rFonts w:ascii="Arial" w:hAnsi="Arial" w:cs="Arial"/>
                <w:sz w:val="20"/>
                <w:szCs w:val="20"/>
              </w:rPr>
              <w:t xml:space="preserve"> (</w:t>
            </w:r>
            <w:r w:rsidR="00120062">
              <w:rPr>
                <w:rFonts w:ascii="Arial" w:hAnsi="Arial" w:cs="Arial"/>
                <w:sz w:val="20"/>
                <w:szCs w:val="20"/>
              </w:rPr>
              <w:t>Fall, 2016/Spring, 2017</w:t>
            </w:r>
            <w:r w:rsidR="00162538" w:rsidRPr="00354EE8">
              <w:rPr>
                <w:rFonts w:ascii="Arial" w:hAnsi="Arial" w:cs="Arial"/>
                <w:sz w:val="20"/>
                <w:szCs w:val="20"/>
              </w:rPr>
              <w:t>)</w:t>
            </w:r>
          </w:p>
          <w:p w14:paraId="5555E6DE" w14:textId="0ABA104D" w:rsidR="00162538" w:rsidRPr="00354EE8" w:rsidRDefault="00354EE8" w:rsidP="00162538">
            <w:pPr>
              <w:pStyle w:val="ListParagraph"/>
              <w:numPr>
                <w:ilvl w:val="0"/>
                <w:numId w:val="27"/>
              </w:numPr>
              <w:rPr>
                <w:rFonts w:ascii="Arial" w:hAnsi="Arial" w:cs="Arial"/>
                <w:sz w:val="20"/>
                <w:szCs w:val="20"/>
              </w:rPr>
            </w:pPr>
            <w:r w:rsidRPr="00354EE8">
              <w:rPr>
                <w:rFonts w:ascii="Arial" w:hAnsi="Arial" w:cs="Arial"/>
                <w:sz w:val="20"/>
                <w:szCs w:val="20"/>
              </w:rPr>
              <w:t xml:space="preserve">Information </w:t>
            </w:r>
            <w:r w:rsidR="00695F2C">
              <w:rPr>
                <w:rFonts w:ascii="Arial" w:hAnsi="Arial" w:cs="Arial"/>
                <w:sz w:val="20"/>
                <w:szCs w:val="20"/>
              </w:rPr>
              <w:t xml:space="preserve">continues to be </w:t>
            </w:r>
            <w:r w:rsidRPr="00354EE8">
              <w:rPr>
                <w:rFonts w:ascii="Arial" w:hAnsi="Arial" w:cs="Arial"/>
                <w:sz w:val="20"/>
                <w:szCs w:val="20"/>
              </w:rPr>
              <w:t>s</w:t>
            </w:r>
            <w:r w:rsidR="00162538" w:rsidRPr="00354EE8">
              <w:rPr>
                <w:rFonts w:ascii="Arial" w:hAnsi="Arial" w:cs="Arial"/>
                <w:sz w:val="20"/>
                <w:szCs w:val="20"/>
              </w:rPr>
              <w:t>hared with academic counselors as they assist students with the</w:t>
            </w:r>
            <w:r w:rsidR="00120062">
              <w:rPr>
                <w:rFonts w:ascii="Arial" w:hAnsi="Arial" w:cs="Arial"/>
                <w:sz w:val="20"/>
                <w:szCs w:val="20"/>
              </w:rPr>
              <w:t>ir</w:t>
            </w:r>
            <w:r w:rsidR="00162538" w:rsidRPr="00354EE8">
              <w:rPr>
                <w:rFonts w:ascii="Arial" w:hAnsi="Arial" w:cs="Arial"/>
                <w:sz w:val="20"/>
                <w:szCs w:val="20"/>
              </w:rPr>
              <w:t xml:space="preserve"> MAPs</w:t>
            </w:r>
            <w:r w:rsidR="00120062">
              <w:rPr>
                <w:rFonts w:ascii="Arial" w:hAnsi="Arial" w:cs="Arial"/>
                <w:sz w:val="20"/>
                <w:szCs w:val="20"/>
              </w:rPr>
              <w:t>.</w:t>
            </w:r>
          </w:p>
          <w:p w14:paraId="592758B7" w14:textId="605B8EFF" w:rsidR="00162538" w:rsidRPr="00354EE8" w:rsidRDefault="007C0539" w:rsidP="00162538">
            <w:pPr>
              <w:pStyle w:val="ListParagraph"/>
              <w:numPr>
                <w:ilvl w:val="0"/>
                <w:numId w:val="27"/>
              </w:numPr>
              <w:rPr>
                <w:rFonts w:ascii="Arial" w:hAnsi="Arial" w:cs="Arial"/>
                <w:sz w:val="20"/>
                <w:szCs w:val="20"/>
              </w:rPr>
            </w:pPr>
            <w:r>
              <w:rPr>
                <w:rFonts w:ascii="Arial" w:hAnsi="Arial" w:cs="Arial"/>
                <w:sz w:val="20"/>
                <w:szCs w:val="20"/>
              </w:rPr>
              <w:t>Specific criteria</w:t>
            </w:r>
            <w:r w:rsidR="00EB5078">
              <w:rPr>
                <w:rFonts w:ascii="Arial" w:hAnsi="Arial" w:cs="Arial"/>
                <w:sz w:val="20"/>
                <w:szCs w:val="20"/>
              </w:rPr>
              <w:t xml:space="preserve"> are </w:t>
            </w:r>
            <w:r w:rsidR="00162538" w:rsidRPr="00354EE8">
              <w:rPr>
                <w:rFonts w:ascii="Arial" w:hAnsi="Arial" w:cs="Arial"/>
                <w:sz w:val="20"/>
                <w:szCs w:val="20"/>
              </w:rPr>
              <w:t>posted on the department</w:t>
            </w:r>
            <w:r>
              <w:rPr>
                <w:rFonts w:ascii="Arial" w:hAnsi="Arial" w:cs="Arial"/>
                <w:sz w:val="20"/>
                <w:szCs w:val="20"/>
              </w:rPr>
              <w:t>’s</w:t>
            </w:r>
            <w:r w:rsidR="00162538" w:rsidRPr="00354EE8">
              <w:rPr>
                <w:rFonts w:ascii="Arial" w:hAnsi="Arial" w:cs="Arial"/>
                <w:sz w:val="20"/>
                <w:szCs w:val="20"/>
              </w:rPr>
              <w:t xml:space="preserve"> website</w:t>
            </w:r>
            <w:r w:rsidR="00EB5078">
              <w:rPr>
                <w:rFonts w:ascii="Arial" w:hAnsi="Arial" w:cs="Arial"/>
                <w:sz w:val="20"/>
                <w:szCs w:val="20"/>
              </w:rPr>
              <w:t>s</w:t>
            </w:r>
            <w:r w:rsidR="00125F27">
              <w:rPr>
                <w:rFonts w:ascii="Arial" w:hAnsi="Arial" w:cs="Arial"/>
                <w:sz w:val="20"/>
                <w:szCs w:val="20"/>
              </w:rPr>
              <w:t xml:space="preserve"> </w:t>
            </w:r>
            <w:r>
              <w:rPr>
                <w:rFonts w:ascii="Arial" w:hAnsi="Arial" w:cs="Arial"/>
                <w:sz w:val="20"/>
                <w:szCs w:val="20"/>
              </w:rPr>
              <w:t xml:space="preserve">for the following </w:t>
            </w:r>
            <w:r w:rsidR="00EB5078">
              <w:rPr>
                <w:rFonts w:ascii="Arial" w:hAnsi="Arial" w:cs="Arial"/>
                <w:sz w:val="20"/>
                <w:szCs w:val="20"/>
              </w:rPr>
              <w:t xml:space="preserve">foundation </w:t>
            </w:r>
            <w:r>
              <w:rPr>
                <w:rFonts w:ascii="Arial" w:hAnsi="Arial" w:cs="Arial"/>
                <w:sz w:val="20"/>
                <w:szCs w:val="20"/>
              </w:rPr>
              <w:t xml:space="preserve">courses: VIS 1100, VIS 1110, VIS 1140 and VIS 1250. </w:t>
            </w:r>
            <w:r w:rsidR="00125F27" w:rsidRPr="00F57972">
              <w:rPr>
                <w:rFonts w:ascii="Arial" w:hAnsi="Arial" w:cs="Arial"/>
                <w:i/>
                <w:sz w:val="20"/>
                <w:szCs w:val="20"/>
              </w:rPr>
              <w:t>(</w:t>
            </w:r>
            <w:r w:rsidR="00EB5078">
              <w:rPr>
                <w:rFonts w:ascii="Arial" w:hAnsi="Arial" w:cs="Arial"/>
                <w:i/>
                <w:sz w:val="20"/>
                <w:szCs w:val="20"/>
              </w:rPr>
              <w:t xml:space="preserve">sinclair.edu and </w:t>
            </w:r>
            <w:r w:rsidR="00125F27" w:rsidRPr="00F57972">
              <w:rPr>
                <w:rFonts w:ascii="Arial" w:hAnsi="Arial" w:cs="Arial"/>
                <w:i/>
                <w:sz w:val="20"/>
                <w:szCs w:val="20"/>
              </w:rPr>
              <w:t>sccportfolios.com)</w:t>
            </w:r>
            <w:r w:rsidR="00120062" w:rsidRPr="00F57972">
              <w:rPr>
                <w:rFonts w:ascii="Arial" w:hAnsi="Arial" w:cs="Arial"/>
                <w:i/>
                <w:sz w:val="20"/>
                <w:szCs w:val="20"/>
              </w:rPr>
              <w:t>.</w:t>
            </w:r>
          </w:p>
          <w:p w14:paraId="5111E867" w14:textId="5F9CFE03" w:rsidR="00354EE8" w:rsidRDefault="00695F2C" w:rsidP="00162538">
            <w:pPr>
              <w:pStyle w:val="ListParagraph"/>
              <w:numPr>
                <w:ilvl w:val="0"/>
                <w:numId w:val="27"/>
              </w:numPr>
              <w:rPr>
                <w:rFonts w:ascii="Arial" w:hAnsi="Arial" w:cs="Arial"/>
                <w:sz w:val="20"/>
                <w:szCs w:val="20"/>
              </w:rPr>
            </w:pPr>
            <w:r>
              <w:rPr>
                <w:rFonts w:ascii="Arial" w:hAnsi="Arial" w:cs="Arial"/>
                <w:sz w:val="20"/>
                <w:szCs w:val="20"/>
              </w:rPr>
              <w:t xml:space="preserve">Tech Prep High school </w:t>
            </w:r>
            <w:r w:rsidR="00354EE8" w:rsidRPr="00354EE8">
              <w:rPr>
                <w:rFonts w:ascii="Arial" w:hAnsi="Arial" w:cs="Arial"/>
                <w:sz w:val="20"/>
                <w:szCs w:val="20"/>
              </w:rPr>
              <w:t>are made aware of the opportunities</w:t>
            </w:r>
            <w:r w:rsidR="00BF21EB">
              <w:rPr>
                <w:rFonts w:ascii="Arial" w:hAnsi="Arial" w:cs="Arial"/>
                <w:sz w:val="20"/>
                <w:szCs w:val="20"/>
              </w:rPr>
              <w:t xml:space="preserve"> through their course instru</w:t>
            </w:r>
            <w:r w:rsidR="006075D8">
              <w:rPr>
                <w:rFonts w:ascii="Arial" w:hAnsi="Arial" w:cs="Arial"/>
                <w:sz w:val="20"/>
                <w:szCs w:val="20"/>
              </w:rPr>
              <w:t>ctors</w:t>
            </w:r>
            <w:r w:rsidR="00125F27">
              <w:rPr>
                <w:rFonts w:ascii="Arial" w:hAnsi="Arial" w:cs="Arial"/>
                <w:sz w:val="20"/>
                <w:szCs w:val="20"/>
              </w:rPr>
              <w:t xml:space="preserve"> and our </w:t>
            </w:r>
            <w:r w:rsidR="00120062">
              <w:rPr>
                <w:rFonts w:ascii="Arial" w:hAnsi="Arial" w:cs="Arial"/>
                <w:sz w:val="20"/>
                <w:szCs w:val="20"/>
              </w:rPr>
              <w:t>department Tech Prep Coordinator (Kyle Fisk).</w:t>
            </w:r>
          </w:p>
          <w:p w14:paraId="1116761D" w14:textId="3BBD2B0C" w:rsidR="00125F27" w:rsidRPr="00354EE8" w:rsidRDefault="00120062" w:rsidP="00162538">
            <w:pPr>
              <w:pStyle w:val="ListParagraph"/>
              <w:numPr>
                <w:ilvl w:val="0"/>
                <w:numId w:val="27"/>
              </w:numPr>
              <w:rPr>
                <w:rFonts w:ascii="Arial" w:hAnsi="Arial" w:cs="Arial"/>
                <w:sz w:val="20"/>
                <w:szCs w:val="20"/>
              </w:rPr>
            </w:pPr>
            <w:r>
              <w:rPr>
                <w:rFonts w:ascii="Arial" w:hAnsi="Arial" w:cs="Arial"/>
                <w:sz w:val="20"/>
                <w:szCs w:val="20"/>
              </w:rPr>
              <w:t xml:space="preserve">During one-on-one portfolio reviews with faculty, </w:t>
            </w:r>
            <w:r w:rsidR="00A60796">
              <w:rPr>
                <w:rFonts w:ascii="Arial" w:hAnsi="Arial" w:cs="Arial"/>
                <w:sz w:val="20"/>
                <w:szCs w:val="20"/>
              </w:rPr>
              <w:t>i</w:t>
            </w:r>
            <w:r w:rsidR="00125F27">
              <w:rPr>
                <w:rFonts w:ascii="Arial" w:hAnsi="Arial" w:cs="Arial"/>
                <w:sz w:val="20"/>
                <w:szCs w:val="20"/>
              </w:rPr>
              <w:t>nformation is shared with</w:t>
            </w:r>
            <w:r w:rsidR="00A60796">
              <w:rPr>
                <w:rFonts w:ascii="Arial" w:hAnsi="Arial" w:cs="Arial"/>
                <w:sz w:val="20"/>
                <w:szCs w:val="20"/>
              </w:rPr>
              <w:t xml:space="preserve"> transferred</w:t>
            </w:r>
            <w:r w:rsidR="00125F27">
              <w:rPr>
                <w:rFonts w:ascii="Arial" w:hAnsi="Arial" w:cs="Arial"/>
                <w:sz w:val="20"/>
                <w:szCs w:val="20"/>
              </w:rPr>
              <w:t xml:space="preserve"> students. </w:t>
            </w:r>
          </w:p>
          <w:p w14:paraId="5CD27091" w14:textId="77777777" w:rsidR="00162538" w:rsidRPr="00354EE8" w:rsidRDefault="00162538" w:rsidP="00162538">
            <w:pPr>
              <w:rPr>
                <w:rFonts w:ascii="Arial" w:hAnsi="Arial" w:cs="Arial"/>
                <w:sz w:val="20"/>
                <w:szCs w:val="20"/>
              </w:rPr>
            </w:pPr>
          </w:p>
          <w:p w14:paraId="1F88A063" w14:textId="20705916" w:rsidR="00AE076C" w:rsidRDefault="00125F27" w:rsidP="00162538">
            <w:pPr>
              <w:rPr>
                <w:rFonts w:ascii="Arial" w:hAnsi="Arial" w:cs="Arial"/>
                <w:sz w:val="20"/>
                <w:szCs w:val="20"/>
              </w:rPr>
            </w:pPr>
            <w:r>
              <w:rPr>
                <w:rFonts w:ascii="Arial" w:hAnsi="Arial" w:cs="Arial"/>
                <w:sz w:val="20"/>
                <w:szCs w:val="20"/>
              </w:rPr>
              <w:t>We will continue</w:t>
            </w:r>
            <w:r w:rsidR="00162538" w:rsidRPr="00354EE8">
              <w:rPr>
                <w:rFonts w:ascii="Arial" w:hAnsi="Arial" w:cs="Arial"/>
                <w:sz w:val="20"/>
                <w:szCs w:val="20"/>
              </w:rPr>
              <w:t xml:space="preserve"> to monitor the numbers</w:t>
            </w:r>
            <w:r w:rsidR="00BF21EB">
              <w:rPr>
                <w:rFonts w:ascii="Arial" w:hAnsi="Arial" w:cs="Arial"/>
                <w:sz w:val="20"/>
                <w:szCs w:val="20"/>
              </w:rPr>
              <w:t xml:space="preserve"> in order to track and report </w:t>
            </w:r>
            <w:r w:rsidR="00563B59">
              <w:rPr>
                <w:rFonts w:ascii="Arial" w:hAnsi="Arial" w:cs="Arial"/>
                <w:sz w:val="20"/>
                <w:szCs w:val="20"/>
              </w:rPr>
              <w:t xml:space="preserve">the </w:t>
            </w:r>
            <w:r w:rsidR="00BF21EB">
              <w:rPr>
                <w:rFonts w:ascii="Arial" w:hAnsi="Arial" w:cs="Arial"/>
                <w:sz w:val="20"/>
                <w:szCs w:val="20"/>
              </w:rPr>
              <w:t>progress.</w:t>
            </w:r>
            <w:r w:rsidR="002B7FAF">
              <w:rPr>
                <w:rFonts w:ascii="Arial" w:hAnsi="Arial" w:cs="Arial"/>
                <w:sz w:val="20"/>
                <w:szCs w:val="20"/>
              </w:rPr>
              <w:t xml:space="preserve"> </w:t>
            </w:r>
          </w:p>
          <w:p w14:paraId="0EE4F72B" w14:textId="77777777" w:rsidR="00AE076C" w:rsidRDefault="00AE076C" w:rsidP="00162538">
            <w:pPr>
              <w:rPr>
                <w:rFonts w:ascii="Arial" w:hAnsi="Arial" w:cs="Arial"/>
                <w:sz w:val="20"/>
                <w:szCs w:val="20"/>
              </w:rPr>
            </w:pPr>
          </w:p>
          <w:p w14:paraId="643FC743" w14:textId="0D6BF249" w:rsidR="00695F2C" w:rsidRPr="00852575" w:rsidRDefault="00695F2C" w:rsidP="00162538">
            <w:pPr>
              <w:rPr>
                <w:rFonts w:ascii="Arial" w:hAnsi="Arial" w:cs="Arial"/>
                <w:b/>
                <w:sz w:val="20"/>
                <w:szCs w:val="20"/>
              </w:rPr>
            </w:pPr>
            <w:r w:rsidRPr="00852575">
              <w:rPr>
                <w:rFonts w:ascii="Arial" w:hAnsi="Arial" w:cs="Arial"/>
                <w:b/>
                <w:sz w:val="20"/>
                <w:szCs w:val="20"/>
              </w:rPr>
              <w:t>For 2016-17, we com</w:t>
            </w:r>
            <w:r w:rsidR="00DD1E06">
              <w:rPr>
                <w:rFonts w:ascii="Arial" w:hAnsi="Arial" w:cs="Arial"/>
                <w:b/>
                <w:sz w:val="20"/>
                <w:szCs w:val="20"/>
              </w:rPr>
              <w:t>pleted one (1) proficiency exam</w:t>
            </w:r>
            <w:r w:rsidRPr="00852575">
              <w:rPr>
                <w:rFonts w:ascii="Arial" w:hAnsi="Arial" w:cs="Arial"/>
                <w:b/>
                <w:sz w:val="20"/>
                <w:szCs w:val="20"/>
              </w:rPr>
              <w:t>.</w:t>
            </w:r>
          </w:p>
          <w:p w14:paraId="3157DB12" w14:textId="145F5E64" w:rsidR="00695F2C" w:rsidRPr="00162538" w:rsidRDefault="00695F2C" w:rsidP="00162538">
            <w:pPr>
              <w:rPr>
                <w:sz w:val="20"/>
                <w:szCs w:val="20"/>
              </w:rPr>
            </w:pPr>
          </w:p>
        </w:tc>
      </w:tr>
      <w:tr w:rsidR="008A7271" w:rsidRPr="008A7271" w14:paraId="4F4292B1" w14:textId="77777777" w:rsidTr="00E47AB2">
        <w:tc>
          <w:tcPr>
            <w:tcW w:w="3708" w:type="dxa"/>
          </w:tcPr>
          <w:p w14:paraId="3BF163E8" w14:textId="7DCC4AC0" w:rsidR="008A7271" w:rsidRPr="008A7271" w:rsidRDefault="008A7271" w:rsidP="008A7271">
            <w:pPr>
              <w:pStyle w:val="NoSpacing"/>
              <w:rPr>
                <w:rFonts w:ascii="Arial" w:hAnsi="Arial" w:cs="Arial"/>
                <w:sz w:val="20"/>
                <w:szCs w:val="20"/>
              </w:rPr>
            </w:pPr>
            <w:r w:rsidRPr="008A7271">
              <w:rPr>
                <w:rFonts w:ascii="Arial" w:hAnsi="Arial" w:cs="Arial"/>
                <w:sz w:val="20"/>
                <w:szCs w:val="20"/>
              </w:rPr>
              <w:t xml:space="preserve">The department noted the challenges of expanding its high school offerings.  With the advent of College Credit Plus, the department is strongly encouraged to continue its efforts to increase its offerings to high school students.  The department should engage in a formal analysis of these challenges, and in </w:t>
            </w:r>
            <w:r w:rsidRPr="008A7271">
              <w:rPr>
                <w:rFonts w:ascii="Arial" w:hAnsi="Arial" w:cs="Arial"/>
                <w:sz w:val="20"/>
                <w:szCs w:val="20"/>
              </w:rPr>
              <w:lastRenderedPageBreak/>
              <w:t>consultation with Sinclair’s College Credit Plus office, should develop an explicit strategy for increasing high school student participation and success in the department’s course offerings.</w:t>
            </w:r>
          </w:p>
          <w:p w14:paraId="36928503"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2E0593BD" w14:textId="77777777" w:rsidR="008A7271" w:rsidRPr="008A7271" w:rsidRDefault="008A7271" w:rsidP="00E47AB2">
            <w:pPr>
              <w:pStyle w:val="ListParagraph"/>
              <w:ind w:left="0"/>
              <w:rPr>
                <w:rFonts w:ascii="Arial" w:hAnsi="Arial" w:cs="Arial"/>
                <w:color w:val="000000" w:themeColor="text1"/>
                <w:sz w:val="20"/>
                <w:szCs w:val="20"/>
              </w:rPr>
            </w:pPr>
          </w:p>
          <w:p w14:paraId="270196B9" w14:textId="3AB5872D"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354EE8">
              <w:rPr>
                <w:sz w:val="20"/>
                <w:szCs w:val="20"/>
              </w:rPr>
              <w:t>x</w:t>
            </w:r>
          </w:p>
          <w:p w14:paraId="0300019D" w14:textId="77777777" w:rsidR="008A7271" w:rsidRPr="008A7271" w:rsidRDefault="008A7271" w:rsidP="00E47AB2">
            <w:pPr>
              <w:pStyle w:val="ListParagraph"/>
              <w:ind w:left="0"/>
              <w:rPr>
                <w:rFonts w:ascii="Arial" w:hAnsi="Arial" w:cs="Arial"/>
                <w:color w:val="000000" w:themeColor="text1"/>
                <w:sz w:val="20"/>
                <w:szCs w:val="20"/>
              </w:rPr>
            </w:pPr>
          </w:p>
          <w:p w14:paraId="324AA5AC"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74C295D2" w14:textId="77777777" w:rsidR="008A7271" w:rsidRPr="008A7271" w:rsidRDefault="008A7271" w:rsidP="00E47AB2">
            <w:pPr>
              <w:pStyle w:val="ListParagraph"/>
              <w:ind w:left="0"/>
              <w:rPr>
                <w:rFonts w:ascii="Arial" w:hAnsi="Arial" w:cs="Arial"/>
                <w:color w:val="000000" w:themeColor="text1"/>
                <w:sz w:val="20"/>
                <w:szCs w:val="20"/>
              </w:rPr>
            </w:pPr>
          </w:p>
          <w:p w14:paraId="67FA7E11"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480" w:type="dxa"/>
          </w:tcPr>
          <w:p w14:paraId="62611A6A" w14:textId="711C6F70" w:rsidR="00695F2C" w:rsidRPr="006C6FAB" w:rsidRDefault="00695F2C" w:rsidP="006C6FAB">
            <w:pPr>
              <w:pStyle w:val="ListParagraph"/>
              <w:numPr>
                <w:ilvl w:val="0"/>
                <w:numId w:val="37"/>
              </w:numPr>
              <w:ind w:left="360"/>
              <w:rPr>
                <w:rFonts w:ascii="Arial" w:hAnsi="Arial" w:cs="Arial"/>
                <w:sz w:val="20"/>
                <w:szCs w:val="20"/>
              </w:rPr>
            </w:pPr>
            <w:r w:rsidRPr="006C6FAB">
              <w:rPr>
                <w:rFonts w:ascii="Arial" w:hAnsi="Arial" w:cs="Arial"/>
                <w:sz w:val="20"/>
                <w:szCs w:val="20"/>
              </w:rPr>
              <w:t>Fairmont High</w:t>
            </w:r>
            <w:r w:rsidR="006C6FAB" w:rsidRPr="006C6FAB">
              <w:rPr>
                <w:rFonts w:ascii="Arial" w:hAnsi="Arial" w:cs="Arial"/>
                <w:sz w:val="20"/>
                <w:szCs w:val="20"/>
              </w:rPr>
              <w:t xml:space="preserve"> School </w:t>
            </w:r>
            <w:r w:rsidR="00DD1E06">
              <w:rPr>
                <w:rFonts w:ascii="Arial" w:hAnsi="Arial" w:cs="Arial"/>
                <w:sz w:val="20"/>
                <w:szCs w:val="20"/>
              </w:rPr>
              <w:t xml:space="preserve">and </w:t>
            </w:r>
            <w:proofErr w:type="spellStart"/>
            <w:r w:rsidR="00DD1E06">
              <w:rPr>
                <w:rFonts w:ascii="Arial" w:hAnsi="Arial" w:cs="Arial"/>
                <w:sz w:val="20"/>
                <w:szCs w:val="20"/>
              </w:rPr>
              <w:t>Ponitz</w:t>
            </w:r>
            <w:proofErr w:type="spellEnd"/>
            <w:r w:rsidR="00DD1E06">
              <w:rPr>
                <w:rFonts w:ascii="Arial" w:hAnsi="Arial" w:cs="Arial"/>
                <w:sz w:val="20"/>
                <w:szCs w:val="20"/>
              </w:rPr>
              <w:t xml:space="preserve"> CTC continue</w:t>
            </w:r>
            <w:r w:rsidRPr="006C6FAB">
              <w:rPr>
                <w:rFonts w:ascii="Arial" w:hAnsi="Arial" w:cs="Arial"/>
                <w:sz w:val="20"/>
                <w:szCs w:val="20"/>
              </w:rPr>
              <w:t xml:space="preserve"> to participate in the CCP program this </w:t>
            </w:r>
            <w:r w:rsidR="00DD1E06">
              <w:rPr>
                <w:rFonts w:ascii="Arial" w:hAnsi="Arial" w:cs="Arial"/>
                <w:sz w:val="20"/>
                <w:szCs w:val="20"/>
              </w:rPr>
              <w:t xml:space="preserve">academic </w:t>
            </w:r>
            <w:r w:rsidRPr="006C6FAB">
              <w:rPr>
                <w:rFonts w:ascii="Arial" w:hAnsi="Arial" w:cs="Arial"/>
                <w:sz w:val="20"/>
                <w:szCs w:val="20"/>
              </w:rPr>
              <w:t>year</w:t>
            </w:r>
            <w:r w:rsidR="00DD1E06">
              <w:rPr>
                <w:rFonts w:ascii="Arial" w:hAnsi="Arial" w:cs="Arial"/>
                <w:sz w:val="20"/>
                <w:szCs w:val="20"/>
              </w:rPr>
              <w:t xml:space="preserve">. Department faculty taught at the respective high schools. </w:t>
            </w:r>
            <w:r w:rsidRPr="006C6FAB">
              <w:rPr>
                <w:rFonts w:ascii="Arial" w:hAnsi="Arial" w:cs="Arial"/>
                <w:sz w:val="20"/>
                <w:szCs w:val="20"/>
              </w:rPr>
              <w:t xml:space="preserve"> (Fall, 2016).</w:t>
            </w:r>
          </w:p>
          <w:p w14:paraId="0E6E8C29" w14:textId="186938AA" w:rsidR="00695F2C" w:rsidRPr="006C6FAB" w:rsidRDefault="00FF2820" w:rsidP="006C6FAB">
            <w:pPr>
              <w:pStyle w:val="ListParagraph"/>
              <w:numPr>
                <w:ilvl w:val="0"/>
                <w:numId w:val="37"/>
              </w:numPr>
              <w:ind w:left="360"/>
              <w:rPr>
                <w:rFonts w:ascii="Arial" w:hAnsi="Arial" w:cs="Arial"/>
                <w:sz w:val="20"/>
                <w:szCs w:val="20"/>
              </w:rPr>
            </w:pPr>
            <w:r>
              <w:rPr>
                <w:rFonts w:ascii="Arial" w:hAnsi="Arial" w:cs="Arial"/>
                <w:sz w:val="20"/>
                <w:szCs w:val="20"/>
              </w:rPr>
              <w:t xml:space="preserve">This past </w:t>
            </w:r>
            <w:r w:rsidR="00695F2C" w:rsidRPr="006C6FAB">
              <w:rPr>
                <w:rFonts w:ascii="Arial" w:hAnsi="Arial" w:cs="Arial"/>
                <w:sz w:val="20"/>
                <w:szCs w:val="20"/>
              </w:rPr>
              <w:t>year, Bethel High School participated in the program. VIS 1140 (Design Processes 1) was taught by the</w:t>
            </w:r>
            <w:r>
              <w:rPr>
                <w:rFonts w:ascii="Arial" w:hAnsi="Arial" w:cs="Arial"/>
                <w:sz w:val="20"/>
                <w:szCs w:val="20"/>
              </w:rPr>
              <w:t>ir</w:t>
            </w:r>
            <w:r w:rsidR="00695F2C" w:rsidRPr="006C6FAB">
              <w:rPr>
                <w:rFonts w:ascii="Arial" w:hAnsi="Arial" w:cs="Arial"/>
                <w:sz w:val="20"/>
                <w:szCs w:val="20"/>
              </w:rPr>
              <w:t xml:space="preserve"> high school instructor, PR Frank </w:t>
            </w:r>
            <w:r w:rsidR="00852575" w:rsidRPr="006C6FAB">
              <w:rPr>
                <w:rFonts w:ascii="Arial" w:hAnsi="Arial" w:cs="Arial"/>
                <w:sz w:val="20"/>
                <w:szCs w:val="20"/>
              </w:rPr>
              <w:t>(Fall 2016/Spring, 2017)</w:t>
            </w:r>
          </w:p>
          <w:p w14:paraId="4711C330" w14:textId="07BDDD67" w:rsidR="00695F2C" w:rsidRPr="006C6FAB" w:rsidRDefault="00695F2C" w:rsidP="006C6FAB">
            <w:pPr>
              <w:pStyle w:val="ListParagraph"/>
              <w:numPr>
                <w:ilvl w:val="0"/>
                <w:numId w:val="37"/>
              </w:numPr>
              <w:ind w:left="360"/>
              <w:rPr>
                <w:rFonts w:ascii="Arial" w:hAnsi="Arial" w:cs="Arial"/>
                <w:sz w:val="20"/>
                <w:szCs w:val="20"/>
              </w:rPr>
            </w:pPr>
            <w:r w:rsidRPr="006C6FAB">
              <w:rPr>
                <w:rFonts w:ascii="Arial" w:hAnsi="Arial" w:cs="Arial"/>
                <w:sz w:val="20"/>
                <w:szCs w:val="20"/>
              </w:rPr>
              <w:t>Although Stebbins High School requested a CCP course (VIS 1100-Design Basics), they decided to cancel for Spring, 2017.</w:t>
            </w:r>
            <w:r w:rsidR="00852575" w:rsidRPr="006C6FAB">
              <w:rPr>
                <w:rFonts w:ascii="Arial" w:hAnsi="Arial" w:cs="Arial"/>
                <w:sz w:val="20"/>
                <w:szCs w:val="20"/>
              </w:rPr>
              <w:t xml:space="preserve"> We </w:t>
            </w:r>
            <w:r w:rsidR="00852575" w:rsidRPr="006C6FAB">
              <w:rPr>
                <w:rFonts w:ascii="Arial" w:hAnsi="Arial" w:cs="Arial"/>
                <w:sz w:val="20"/>
                <w:szCs w:val="20"/>
              </w:rPr>
              <w:lastRenderedPageBreak/>
              <w:t xml:space="preserve">will continue work with the instructor at Stebbins to seek CCP </w:t>
            </w:r>
            <w:r w:rsidR="00222465">
              <w:rPr>
                <w:rFonts w:ascii="Arial" w:hAnsi="Arial" w:cs="Arial"/>
                <w:sz w:val="20"/>
                <w:szCs w:val="20"/>
              </w:rPr>
              <w:t>opportunities</w:t>
            </w:r>
            <w:r w:rsidR="00852575" w:rsidRPr="006C6FAB">
              <w:rPr>
                <w:rFonts w:ascii="Arial" w:hAnsi="Arial" w:cs="Arial"/>
                <w:sz w:val="20"/>
                <w:szCs w:val="20"/>
              </w:rPr>
              <w:t>.</w:t>
            </w:r>
          </w:p>
          <w:p w14:paraId="0FC337DB" w14:textId="5A49E1F4" w:rsidR="005D2DD9" w:rsidRPr="006C6FAB" w:rsidRDefault="00695F2C" w:rsidP="006C6FAB">
            <w:pPr>
              <w:pStyle w:val="ListParagraph"/>
              <w:numPr>
                <w:ilvl w:val="0"/>
                <w:numId w:val="37"/>
              </w:numPr>
              <w:ind w:left="360"/>
              <w:rPr>
                <w:rFonts w:ascii="Arial" w:hAnsi="Arial" w:cs="Arial"/>
                <w:sz w:val="20"/>
                <w:szCs w:val="20"/>
              </w:rPr>
            </w:pPr>
            <w:r w:rsidRPr="006C6FAB">
              <w:rPr>
                <w:rFonts w:ascii="Arial" w:hAnsi="Arial" w:cs="Arial"/>
                <w:sz w:val="20"/>
                <w:szCs w:val="20"/>
              </w:rPr>
              <w:t>We will continue to work with Melissa Tolle, Director of School &amp; Community Partnerships, to discuss the process of recruiting and increasing CCP offerings.</w:t>
            </w:r>
          </w:p>
        </w:tc>
      </w:tr>
      <w:tr w:rsidR="008A7271" w:rsidRPr="008A7271" w14:paraId="13BBEC0F" w14:textId="77777777" w:rsidTr="00E47AB2">
        <w:tc>
          <w:tcPr>
            <w:tcW w:w="3708" w:type="dxa"/>
          </w:tcPr>
          <w:p w14:paraId="1FC5B7B8" w14:textId="3C9B2E89" w:rsidR="008A7271" w:rsidRPr="00944B1A" w:rsidRDefault="008A7271" w:rsidP="00944B1A">
            <w:pPr>
              <w:pStyle w:val="NoSpacing"/>
              <w:rPr>
                <w:rFonts w:ascii="Arial" w:hAnsi="Arial" w:cs="Arial"/>
                <w:sz w:val="20"/>
                <w:szCs w:val="20"/>
              </w:rPr>
            </w:pPr>
            <w:r w:rsidRPr="008A7271">
              <w:rPr>
                <w:rFonts w:ascii="Arial" w:hAnsi="Arial" w:cs="Arial"/>
                <w:sz w:val="20"/>
                <w:szCs w:val="20"/>
              </w:rPr>
              <w:lastRenderedPageBreak/>
              <w:t>The department has set a goal for development of online courses for one or more design history courses – the department is encouraged to pursue this goal, but in ways that preserve the “hands on” nature of the discipline.  The Center for Teaching and Learning provides resources that can be helpful in this regard.</w:t>
            </w:r>
          </w:p>
        </w:tc>
        <w:tc>
          <w:tcPr>
            <w:tcW w:w="2700" w:type="dxa"/>
          </w:tcPr>
          <w:p w14:paraId="7F25C643" w14:textId="77777777" w:rsidR="008A7271" w:rsidRPr="008A7271" w:rsidRDefault="008A7271" w:rsidP="00E47AB2">
            <w:pPr>
              <w:pStyle w:val="ListParagraph"/>
              <w:ind w:left="0"/>
              <w:rPr>
                <w:rFonts w:ascii="Arial" w:hAnsi="Arial" w:cs="Arial"/>
                <w:color w:val="000000" w:themeColor="text1"/>
                <w:sz w:val="20"/>
                <w:szCs w:val="20"/>
              </w:rPr>
            </w:pPr>
          </w:p>
          <w:p w14:paraId="6733EFEC" w14:textId="17AFA083"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FF2820">
              <w:rPr>
                <w:sz w:val="20"/>
                <w:szCs w:val="20"/>
              </w:rPr>
              <w:t>x</w:t>
            </w:r>
          </w:p>
          <w:p w14:paraId="4E882D0A" w14:textId="77777777" w:rsidR="008A7271" w:rsidRPr="008A7271" w:rsidRDefault="008A7271" w:rsidP="00E47AB2">
            <w:pPr>
              <w:pStyle w:val="ListParagraph"/>
              <w:ind w:left="0"/>
              <w:rPr>
                <w:rFonts w:ascii="Arial" w:hAnsi="Arial" w:cs="Arial"/>
                <w:color w:val="000000" w:themeColor="text1"/>
                <w:sz w:val="20"/>
                <w:szCs w:val="20"/>
              </w:rPr>
            </w:pPr>
          </w:p>
          <w:p w14:paraId="5934BF95" w14:textId="47AD7165"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57A6A6FF" w14:textId="77777777" w:rsidR="008A7271" w:rsidRPr="008A7271" w:rsidRDefault="008A7271" w:rsidP="00E47AB2">
            <w:pPr>
              <w:pStyle w:val="ListParagraph"/>
              <w:ind w:left="0"/>
              <w:rPr>
                <w:rFonts w:ascii="Arial" w:hAnsi="Arial" w:cs="Arial"/>
                <w:color w:val="000000" w:themeColor="text1"/>
                <w:sz w:val="20"/>
                <w:szCs w:val="20"/>
              </w:rPr>
            </w:pPr>
          </w:p>
          <w:p w14:paraId="2F6165BF"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480" w:type="dxa"/>
          </w:tcPr>
          <w:p w14:paraId="006F761B" w14:textId="3183E795" w:rsidR="002A354D" w:rsidRDefault="002A354D" w:rsidP="0050631B">
            <w:pPr>
              <w:rPr>
                <w:rFonts w:ascii="Arial" w:hAnsi="Arial" w:cs="Arial"/>
                <w:sz w:val="20"/>
                <w:szCs w:val="20"/>
              </w:rPr>
            </w:pPr>
            <w:r>
              <w:rPr>
                <w:rFonts w:ascii="Arial" w:hAnsi="Arial" w:cs="Arial"/>
                <w:sz w:val="20"/>
                <w:szCs w:val="20"/>
              </w:rPr>
              <w:t xml:space="preserve">VIS 1180 (History of Design) was completed Fall, 2017. Students will be able to take this online course beginning Summer, 2017. </w:t>
            </w:r>
            <w:r w:rsidRPr="00944B1A">
              <w:rPr>
                <w:rFonts w:ascii="Arial" w:hAnsi="Arial" w:cs="Arial"/>
                <w:b/>
                <w:sz w:val="20"/>
                <w:szCs w:val="20"/>
              </w:rPr>
              <w:t>Completed: Fall, 201</w:t>
            </w:r>
            <w:r w:rsidR="00944B1A">
              <w:rPr>
                <w:rFonts w:ascii="Arial" w:hAnsi="Arial" w:cs="Arial"/>
                <w:b/>
                <w:sz w:val="20"/>
                <w:szCs w:val="20"/>
              </w:rPr>
              <w:t>6</w:t>
            </w:r>
          </w:p>
          <w:p w14:paraId="60D0DB24" w14:textId="77777777" w:rsidR="002A354D" w:rsidRDefault="002A354D" w:rsidP="0050631B">
            <w:pPr>
              <w:rPr>
                <w:rFonts w:ascii="Arial" w:hAnsi="Arial" w:cs="Arial"/>
                <w:sz w:val="20"/>
                <w:szCs w:val="20"/>
              </w:rPr>
            </w:pPr>
          </w:p>
          <w:p w14:paraId="46891373" w14:textId="4413C8D9" w:rsidR="008A7271" w:rsidRPr="008A7271" w:rsidRDefault="00B275D3">
            <w:pPr>
              <w:rPr>
                <w:sz w:val="20"/>
                <w:szCs w:val="20"/>
              </w:rPr>
            </w:pPr>
            <w:r>
              <w:rPr>
                <w:rFonts w:ascii="Arial" w:hAnsi="Arial" w:cs="Arial"/>
                <w:sz w:val="20"/>
                <w:szCs w:val="20"/>
              </w:rPr>
              <w:t>Our</w:t>
            </w:r>
            <w:r w:rsidR="00A00EFC">
              <w:rPr>
                <w:rFonts w:ascii="Arial" w:hAnsi="Arial" w:cs="Arial"/>
                <w:sz w:val="20"/>
                <w:szCs w:val="20"/>
              </w:rPr>
              <w:t xml:space="preserve"> future</w:t>
            </w:r>
            <w:r w:rsidR="00B50FAA">
              <w:rPr>
                <w:rFonts w:ascii="Arial" w:hAnsi="Arial" w:cs="Arial"/>
                <w:sz w:val="20"/>
                <w:szCs w:val="20"/>
              </w:rPr>
              <w:t xml:space="preserve"> goal is to develop an online course for </w:t>
            </w:r>
            <w:r w:rsidR="002A354D">
              <w:rPr>
                <w:rFonts w:ascii="Arial" w:hAnsi="Arial" w:cs="Arial"/>
                <w:sz w:val="20"/>
                <w:szCs w:val="20"/>
              </w:rPr>
              <w:t xml:space="preserve">IND 1180 (History of Interior Design). </w:t>
            </w:r>
            <w:r w:rsidR="006C6FAB" w:rsidRPr="006C6FAB">
              <w:rPr>
                <w:rFonts w:ascii="Arial" w:hAnsi="Arial" w:cs="Arial"/>
                <w:b/>
                <w:sz w:val="20"/>
                <w:szCs w:val="20"/>
              </w:rPr>
              <w:t>Our request was approved</w:t>
            </w:r>
            <w:r w:rsidR="00222465">
              <w:rPr>
                <w:rFonts w:ascii="Arial" w:hAnsi="Arial" w:cs="Arial"/>
                <w:b/>
                <w:sz w:val="20"/>
                <w:szCs w:val="20"/>
              </w:rPr>
              <w:t xml:space="preserve">. We will begin development </w:t>
            </w:r>
            <w:r w:rsidR="0005304C">
              <w:rPr>
                <w:rFonts w:ascii="Arial" w:hAnsi="Arial" w:cs="Arial"/>
                <w:b/>
                <w:sz w:val="20"/>
                <w:szCs w:val="20"/>
              </w:rPr>
              <w:t>January, 2018.</w:t>
            </w:r>
          </w:p>
        </w:tc>
      </w:tr>
      <w:tr w:rsidR="008A7271" w:rsidRPr="008A7271" w14:paraId="439077DA" w14:textId="77777777" w:rsidTr="00E47AB2">
        <w:tc>
          <w:tcPr>
            <w:tcW w:w="3708" w:type="dxa"/>
          </w:tcPr>
          <w:p w14:paraId="2B5BC7A7" w14:textId="4773E7D8" w:rsidR="008A7271" w:rsidRPr="008A7271" w:rsidRDefault="008A7271" w:rsidP="008A7271">
            <w:pPr>
              <w:pStyle w:val="NoSpacing"/>
              <w:rPr>
                <w:rFonts w:ascii="Arial" w:hAnsi="Arial" w:cs="Arial"/>
                <w:sz w:val="20"/>
                <w:szCs w:val="20"/>
              </w:rPr>
            </w:pPr>
            <w:r w:rsidRPr="008A7271">
              <w:rPr>
                <w:rFonts w:ascii="Arial" w:hAnsi="Arial" w:cs="Arial"/>
                <w:sz w:val="20"/>
                <w:szCs w:val="20"/>
              </w:rPr>
              <w:t>Finally, the department has noted the possibility for improved learning with consolidated lecture/lab instructional spaces.  Consolidation efforts involving Health Sciences departments may provide ‘ripple effect’ opportunities for similar consolidation for other departments, and as the Health Sciences initiative progresses the department is encouraged to move in this direction as the opportunity arises.</w:t>
            </w:r>
          </w:p>
          <w:p w14:paraId="7B072117" w14:textId="77777777" w:rsidR="008A7271" w:rsidRPr="008A7271" w:rsidRDefault="008A7271" w:rsidP="00E47AB2">
            <w:pPr>
              <w:spacing w:after="200" w:line="276" w:lineRule="auto"/>
              <w:rPr>
                <w:rFonts w:ascii="Arial" w:hAnsi="Arial" w:cs="Arial"/>
                <w:color w:val="000000" w:themeColor="text1"/>
                <w:sz w:val="20"/>
                <w:szCs w:val="20"/>
              </w:rPr>
            </w:pPr>
          </w:p>
        </w:tc>
        <w:tc>
          <w:tcPr>
            <w:tcW w:w="2700" w:type="dxa"/>
          </w:tcPr>
          <w:p w14:paraId="5B8D5DE0" w14:textId="3AFF8095"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p w14:paraId="59573137" w14:textId="77777777" w:rsidR="008A7271" w:rsidRPr="008A7271" w:rsidRDefault="008A7271" w:rsidP="008A7271">
            <w:pPr>
              <w:pStyle w:val="ListParagraph"/>
              <w:ind w:left="0"/>
              <w:rPr>
                <w:rFonts w:ascii="Arial" w:hAnsi="Arial" w:cs="Arial"/>
                <w:color w:val="000000" w:themeColor="text1"/>
                <w:sz w:val="20"/>
                <w:szCs w:val="20"/>
              </w:rPr>
            </w:pPr>
          </w:p>
          <w:p w14:paraId="0107F8D4" w14:textId="54B4E69A"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r w:rsidR="00271E81">
              <w:rPr>
                <w:sz w:val="20"/>
                <w:szCs w:val="20"/>
              </w:rPr>
              <w:t>x</w:t>
            </w:r>
          </w:p>
          <w:p w14:paraId="29E19B6F" w14:textId="77777777" w:rsidR="008A7271" w:rsidRPr="008A7271" w:rsidRDefault="008A7271" w:rsidP="008A7271">
            <w:pPr>
              <w:pStyle w:val="ListParagraph"/>
              <w:ind w:left="0"/>
              <w:rPr>
                <w:rFonts w:ascii="Arial" w:hAnsi="Arial" w:cs="Arial"/>
                <w:color w:val="000000" w:themeColor="text1"/>
                <w:sz w:val="20"/>
                <w:szCs w:val="20"/>
              </w:rPr>
            </w:pPr>
          </w:p>
          <w:p w14:paraId="4F14B090"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C075A">
              <w:rPr>
                <w:sz w:val="20"/>
                <w:szCs w:val="20"/>
              </w:rPr>
            </w:r>
            <w:r w:rsidR="003C075A">
              <w:rPr>
                <w:sz w:val="20"/>
                <w:szCs w:val="20"/>
              </w:rPr>
              <w:fldChar w:fldCharType="separate"/>
            </w:r>
            <w:r w:rsidRPr="008A7271">
              <w:rPr>
                <w:sz w:val="20"/>
                <w:szCs w:val="20"/>
              </w:rPr>
              <w:fldChar w:fldCharType="end"/>
            </w:r>
          </w:p>
        </w:tc>
        <w:tc>
          <w:tcPr>
            <w:tcW w:w="6480" w:type="dxa"/>
          </w:tcPr>
          <w:p w14:paraId="380947CF" w14:textId="21E50354" w:rsidR="00803760" w:rsidRDefault="00A00EFC" w:rsidP="000F2F08">
            <w:pPr>
              <w:rPr>
                <w:rFonts w:ascii="Arial" w:hAnsi="Arial" w:cs="Arial"/>
                <w:b/>
                <w:sz w:val="20"/>
                <w:szCs w:val="20"/>
              </w:rPr>
            </w:pPr>
            <w:r>
              <w:rPr>
                <w:rFonts w:ascii="Arial" w:hAnsi="Arial" w:cs="Arial"/>
                <w:sz w:val="20"/>
                <w:szCs w:val="20"/>
              </w:rPr>
              <w:t>VIS and IND students have</w:t>
            </w:r>
            <w:r w:rsidR="00271E81">
              <w:rPr>
                <w:rFonts w:ascii="Arial" w:hAnsi="Arial" w:cs="Arial"/>
                <w:sz w:val="20"/>
                <w:szCs w:val="20"/>
              </w:rPr>
              <w:t xml:space="preserve"> the opportunity to utilize the Art Department’s Photography Lab</w:t>
            </w:r>
            <w:r w:rsidR="0080199E">
              <w:rPr>
                <w:rFonts w:ascii="Arial" w:hAnsi="Arial" w:cs="Arial"/>
                <w:sz w:val="20"/>
                <w:szCs w:val="20"/>
              </w:rPr>
              <w:t xml:space="preserve">. A </w:t>
            </w:r>
            <w:r w:rsidR="00271E81">
              <w:rPr>
                <w:rFonts w:ascii="Arial" w:hAnsi="Arial" w:cs="Arial"/>
                <w:sz w:val="20"/>
                <w:szCs w:val="20"/>
              </w:rPr>
              <w:t>lab monitor</w:t>
            </w:r>
            <w:r w:rsidR="0080199E">
              <w:rPr>
                <w:rFonts w:ascii="Arial" w:hAnsi="Arial" w:cs="Arial"/>
                <w:sz w:val="20"/>
                <w:szCs w:val="20"/>
              </w:rPr>
              <w:t xml:space="preserve"> is available</w:t>
            </w:r>
            <w:r w:rsidR="00271E81">
              <w:rPr>
                <w:rFonts w:ascii="Arial" w:hAnsi="Arial" w:cs="Arial"/>
                <w:sz w:val="20"/>
                <w:szCs w:val="20"/>
              </w:rPr>
              <w:t xml:space="preserve"> to assist </w:t>
            </w:r>
            <w:r w:rsidR="0005304C">
              <w:rPr>
                <w:rFonts w:ascii="Arial" w:hAnsi="Arial" w:cs="Arial"/>
                <w:sz w:val="20"/>
                <w:szCs w:val="20"/>
              </w:rPr>
              <w:t xml:space="preserve">all </w:t>
            </w:r>
            <w:r w:rsidR="00271E81">
              <w:rPr>
                <w:rFonts w:ascii="Arial" w:hAnsi="Arial" w:cs="Arial"/>
                <w:sz w:val="20"/>
                <w:szCs w:val="20"/>
              </w:rPr>
              <w:t xml:space="preserve">students. The department faculty encourages </w:t>
            </w:r>
            <w:r w:rsidR="0005304C">
              <w:rPr>
                <w:rFonts w:ascii="Arial" w:hAnsi="Arial" w:cs="Arial"/>
                <w:sz w:val="20"/>
                <w:szCs w:val="20"/>
              </w:rPr>
              <w:t xml:space="preserve">VIS and IND </w:t>
            </w:r>
            <w:r w:rsidR="00271E81">
              <w:rPr>
                <w:rFonts w:ascii="Arial" w:hAnsi="Arial" w:cs="Arial"/>
                <w:sz w:val="20"/>
                <w:szCs w:val="20"/>
              </w:rPr>
              <w:t>students to use the lab to better enhance their coursework</w:t>
            </w:r>
            <w:r w:rsidR="00271E81" w:rsidRPr="00271E81">
              <w:rPr>
                <w:rFonts w:ascii="Arial" w:hAnsi="Arial" w:cs="Arial"/>
                <w:b/>
                <w:sz w:val="20"/>
                <w:szCs w:val="20"/>
              </w:rPr>
              <w:t xml:space="preserve">. </w:t>
            </w:r>
            <w:r w:rsidRPr="00A00EFC">
              <w:rPr>
                <w:rFonts w:ascii="Arial" w:hAnsi="Arial" w:cs="Arial"/>
                <w:sz w:val="20"/>
                <w:szCs w:val="20"/>
              </w:rPr>
              <w:t xml:space="preserve">Our goal is to enhance </w:t>
            </w:r>
            <w:r w:rsidR="00FF2820">
              <w:rPr>
                <w:rFonts w:ascii="Arial" w:hAnsi="Arial" w:cs="Arial"/>
                <w:sz w:val="20"/>
                <w:szCs w:val="20"/>
              </w:rPr>
              <w:t>the</w:t>
            </w:r>
            <w:r w:rsidRPr="00A00EFC">
              <w:rPr>
                <w:rFonts w:ascii="Arial" w:hAnsi="Arial" w:cs="Arial"/>
                <w:sz w:val="20"/>
                <w:szCs w:val="20"/>
              </w:rPr>
              <w:t xml:space="preserve"> </w:t>
            </w:r>
            <w:r w:rsidR="00340850">
              <w:rPr>
                <w:rFonts w:ascii="Arial" w:hAnsi="Arial" w:cs="Arial"/>
                <w:sz w:val="20"/>
                <w:szCs w:val="20"/>
              </w:rPr>
              <w:t>class projects</w:t>
            </w:r>
            <w:r w:rsidR="00FF2820">
              <w:rPr>
                <w:rFonts w:ascii="Arial" w:hAnsi="Arial" w:cs="Arial"/>
                <w:sz w:val="20"/>
                <w:szCs w:val="20"/>
              </w:rPr>
              <w:t>.</w:t>
            </w:r>
            <w:r>
              <w:rPr>
                <w:rFonts w:ascii="Arial" w:hAnsi="Arial" w:cs="Arial"/>
                <w:b/>
                <w:sz w:val="20"/>
                <w:szCs w:val="20"/>
              </w:rPr>
              <w:t xml:space="preserve"> </w:t>
            </w:r>
          </w:p>
          <w:p w14:paraId="4F4A8D9D" w14:textId="77777777" w:rsidR="00803760" w:rsidRDefault="00803760" w:rsidP="000F2F08">
            <w:pPr>
              <w:rPr>
                <w:rFonts w:ascii="Arial" w:hAnsi="Arial" w:cs="Arial"/>
                <w:b/>
                <w:sz w:val="20"/>
                <w:szCs w:val="20"/>
              </w:rPr>
            </w:pPr>
          </w:p>
          <w:p w14:paraId="53204C76" w14:textId="0F249D72" w:rsidR="005628EE" w:rsidRDefault="005628EE" w:rsidP="000F2F08">
            <w:pPr>
              <w:rPr>
                <w:rFonts w:ascii="Arial" w:hAnsi="Arial" w:cs="Arial"/>
                <w:sz w:val="20"/>
                <w:szCs w:val="20"/>
              </w:rPr>
            </w:pPr>
            <w:r w:rsidRPr="00803760">
              <w:rPr>
                <w:rFonts w:ascii="Arial" w:hAnsi="Arial" w:cs="Arial"/>
                <w:sz w:val="20"/>
                <w:szCs w:val="20"/>
              </w:rPr>
              <w:t xml:space="preserve">Data </w:t>
            </w:r>
            <w:r w:rsidR="00803760" w:rsidRPr="00803760">
              <w:rPr>
                <w:rFonts w:ascii="Arial" w:hAnsi="Arial" w:cs="Arial"/>
                <w:sz w:val="20"/>
                <w:szCs w:val="20"/>
              </w:rPr>
              <w:t xml:space="preserve">taken from Portfolio Assessment </w:t>
            </w:r>
            <w:r w:rsidR="00803760">
              <w:rPr>
                <w:rFonts w:ascii="Arial" w:hAnsi="Arial" w:cs="Arial"/>
                <w:sz w:val="20"/>
                <w:szCs w:val="20"/>
              </w:rPr>
              <w:t>for 2015-16 shows</w:t>
            </w:r>
            <w:r w:rsidR="00803760" w:rsidRPr="00803760">
              <w:rPr>
                <w:rFonts w:ascii="Arial" w:hAnsi="Arial" w:cs="Arial"/>
                <w:sz w:val="20"/>
                <w:szCs w:val="20"/>
              </w:rPr>
              <w:t xml:space="preserve"> Photographic skills: 4.0 out of 5.0.</w:t>
            </w:r>
            <w:r w:rsidR="00880C0F">
              <w:rPr>
                <w:rFonts w:ascii="Arial" w:hAnsi="Arial" w:cs="Arial"/>
                <w:sz w:val="20"/>
                <w:szCs w:val="20"/>
              </w:rPr>
              <w:t xml:space="preserve"> We will continue to collect this data.</w:t>
            </w:r>
          </w:p>
          <w:p w14:paraId="3CEA9A0C" w14:textId="77777777" w:rsidR="00880C0F" w:rsidRPr="00803760" w:rsidRDefault="00880C0F" w:rsidP="000F2F08">
            <w:pPr>
              <w:rPr>
                <w:rFonts w:ascii="Arial" w:hAnsi="Arial" w:cs="Arial"/>
                <w:sz w:val="20"/>
                <w:szCs w:val="20"/>
              </w:rPr>
            </w:pPr>
          </w:p>
          <w:p w14:paraId="67C67557" w14:textId="48423DF4" w:rsidR="008A7271" w:rsidRPr="00F91072" w:rsidRDefault="00271E81" w:rsidP="000F2F08">
            <w:pPr>
              <w:rPr>
                <w:rFonts w:ascii="Arial" w:hAnsi="Arial" w:cs="Arial"/>
                <w:sz w:val="20"/>
                <w:szCs w:val="20"/>
              </w:rPr>
            </w:pPr>
            <w:r w:rsidRPr="00271E81">
              <w:rPr>
                <w:rFonts w:ascii="Arial" w:hAnsi="Arial" w:cs="Arial"/>
                <w:b/>
                <w:sz w:val="20"/>
                <w:szCs w:val="20"/>
              </w:rPr>
              <w:t>Completed: Spring, 2016.</w:t>
            </w:r>
          </w:p>
        </w:tc>
      </w:tr>
    </w:tbl>
    <w:p w14:paraId="1852B998" w14:textId="0EA6B2EB" w:rsidR="00E24D49" w:rsidRDefault="00E24D49"/>
    <w:p w14:paraId="16C3A5C5" w14:textId="77777777" w:rsidR="0080199E" w:rsidRDefault="0080199E" w:rsidP="00D4582A">
      <w:pPr>
        <w:rPr>
          <w:rFonts w:ascii="Arial" w:hAnsi="Arial" w:cs="Arial"/>
          <w:b/>
          <w:sz w:val="20"/>
          <w:szCs w:val="20"/>
          <w:u w:val="single"/>
        </w:rPr>
      </w:pPr>
    </w:p>
    <w:p w14:paraId="6ABB2D30" w14:textId="77777777" w:rsidR="0080199E" w:rsidRDefault="0080199E" w:rsidP="00D4582A">
      <w:pPr>
        <w:rPr>
          <w:rFonts w:ascii="Arial" w:hAnsi="Arial" w:cs="Arial"/>
          <w:b/>
          <w:sz w:val="20"/>
          <w:szCs w:val="20"/>
          <w:u w:val="single"/>
        </w:rPr>
      </w:pPr>
    </w:p>
    <w:p w14:paraId="29C1743D" w14:textId="77777777" w:rsidR="0080199E" w:rsidRDefault="0080199E" w:rsidP="00D4582A">
      <w:pPr>
        <w:rPr>
          <w:rFonts w:ascii="Arial" w:hAnsi="Arial" w:cs="Arial"/>
          <w:b/>
          <w:sz w:val="20"/>
          <w:szCs w:val="20"/>
          <w:u w:val="single"/>
        </w:rPr>
      </w:pPr>
    </w:p>
    <w:p w14:paraId="7D950DEA" w14:textId="77777777" w:rsidR="0080199E" w:rsidRDefault="0080199E" w:rsidP="00D4582A">
      <w:pPr>
        <w:rPr>
          <w:rFonts w:ascii="Arial" w:hAnsi="Arial" w:cs="Arial"/>
          <w:b/>
          <w:sz w:val="20"/>
          <w:szCs w:val="20"/>
          <w:u w:val="single"/>
        </w:rPr>
      </w:pPr>
    </w:p>
    <w:p w14:paraId="5A43CE54" w14:textId="77777777" w:rsidR="0080199E" w:rsidRDefault="0080199E" w:rsidP="00D4582A">
      <w:pPr>
        <w:rPr>
          <w:rFonts w:ascii="Arial" w:hAnsi="Arial" w:cs="Arial"/>
          <w:b/>
          <w:sz w:val="20"/>
          <w:szCs w:val="20"/>
          <w:u w:val="single"/>
        </w:rPr>
      </w:pPr>
    </w:p>
    <w:p w14:paraId="764F6453" w14:textId="77777777" w:rsidR="0080199E" w:rsidRDefault="0080199E" w:rsidP="00D4582A">
      <w:pPr>
        <w:rPr>
          <w:rFonts w:ascii="Arial" w:hAnsi="Arial" w:cs="Arial"/>
          <w:b/>
          <w:sz w:val="20"/>
          <w:szCs w:val="20"/>
          <w:u w:val="single"/>
        </w:rPr>
      </w:pPr>
    </w:p>
    <w:p w14:paraId="5EC8AF00" w14:textId="77777777" w:rsidR="0080199E" w:rsidRDefault="0080199E" w:rsidP="00D4582A">
      <w:pPr>
        <w:rPr>
          <w:rFonts w:ascii="Arial" w:hAnsi="Arial" w:cs="Arial"/>
          <w:b/>
          <w:sz w:val="20"/>
          <w:szCs w:val="20"/>
          <w:u w:val="single"/>
        </w:rPr>
      </w:pPr>
    </w:p>
    <w:p w14:paraId="53EE6DBD" w14:textId="77777777" w:rsidR="0080199E" w:rsidRDefault="0080199E" w:rsidP="00D4582A">
      <w:pPr>
        <w:rPr>
          <w:rFonts w:ascii="Arial" w:hAnsi="Arial" w:cs="Arial"/>
          <w:b/>
          <w:sz w:val="20"/>
          <w:szCs w:val="20"/>
          <w:u w:val="single"/>
        </w:rPr>
      </w:pPr>
    </w:p>
    <w:p w14:paraId="7CF4C439" w14:textId="77777777" w:rsidR="0080199E" w:rsidRDefault="0080199E" w:rsidP="00D4582A">
      <w:pPr>
        <w:rPr>
          <w:rFonts w:ascii="Arial" w:hAnsi="Arial" w:cs="Arial"/>
          <w:b/>
          <w:sz w:val="20"/>
          <w:szCs w:val="20"/>
          <w:u w:val="single"/>
        </w:rPr>
      </w:pPr>
    </w:p>
    <w:p w14:paraId="5518B35F" w14:textId="77777777" w:rsidR="0080199E" w:rsidRDefault="0080199E" w:rsidP="00D4582A">
      <w:pPr>
        <w:rPr>
          <w:rFonts w:ascii="Arial" w:hAnsi="Arial" w:cs="Arial"/>
          <w:b/>
          <w:sz w:val="20"/>
          <w:szCs w:val="20"/>
          <w:u w:val="single"/>
        </w:rPr>
      </w:pPr>
    </w:p>
    <w:p w14:paraId="2FA6164F" w14:textId="77777777" w:rsidR="0080199E" w:rsidRDefault="0080199E" w:rsidP="00D4582A">
      <w:pPr>
        <w:rPr>
          <w:rFonts w:ascii="Arial" w:hAnsi="Arial" w:cs="Arial"/>
          <w:b/>
          <w:sz w:val="20"/>
          <w:szCs w:val="20"/>
          <w:u w:val="single"/>
        </w:rPr>
      </w:pPr>
    </w:p>
    <w:p w14:paraId="775FD5DC" w14:textId="77777777" w:rsidR="00D4582A" w:rsidRDefault="00D4582A" w:rsidP="00F57972">
      <w:pPr>
        <w:outlineLvl w:val="0"/>
        <w:rPr>
          <w:rFonts w:ascii="Arial" w:hAnsi="Arial" w:cs="Arial"/>
          <w:b/>
          <w:sz w:val="20"/>
          <w:szCs w:val="20"/>
          <w:u w:val="single"/>
        </w:rPr>
      </w:pPr>
      <w:r>
        <w:rPr>
          <w:rFonts w:ascii="Arial" w:hAnsi="Arial" w:cs="Arial"/>
          <w:b/>
          <w:sz w:val="20"/>
          <w:szCs w:val="20"/>
          <w:u w:val="single"/>
        </w:rPr>
        <w:t>Section II: Assessment of General Education &amp; Degree Program Outcomes</w:t>
      </w:r>
    </w:p>
    <w:p w14:paraId="329C492A" w14:textId="77777777" w:rsidR="00D4582A" w:rsidRDefault="00D4582A" w:rsidP="00D4582A">
      <w:pPr>
        <w:rPr>
          <w:rFonts w:ascii="Arial" w:hAnsi="Arial" w:cs="Arial"/>
          <w:b/>
          <w:sz w:val="20"/>
          <w:szCs w:val="20"/>
          <w:u w:val="single"/>
        </w:rPr>
      </w:pPr>
    </w:p>
    <w:p w14:paraId="30AFADFF" w14:textId="77777777" w:rsidR="00D4582A" w:rsidRDefault="00D4582A" w:rsidP="00F57972">
      <w:pPr>
        <w:outlineLvl w:val="0"/>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5EB2CC07" w14:textId="77777777" w:rsidR="00D4582A" w:rsidRDefault="00D4582A" w:rsidP="00D4582A">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D4582A" w14:paraId="676BDE68" w14:textId="77777777" w:rsidTr="00D4582A">
        <w:trPr>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0C4A11D2" w14:textId="77777777" w:rsidR="00D4582A" w:rsidRDefault="00D4582A">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09A60A3"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79FB4D"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A6149"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7262FCB7"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5A85F875" w14:textId="77777777" w:rsidR="00D4582A" w:rsidRDefault="00D4582A">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09983A2"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7C5BC39A"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D4582A" w14:paraId="73C8931B" w14:textId="77777777" w:rsidTr="00D4582A">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3040388A" w14:textId="77777777" w:rsidR="00D4582A" w:rsidRDefault="00D4582A">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2AC5CA2B" w14:textId="77777777" w:rsidR="00D4582A" w:rsidRDefault="00D4582A">
            <w:pPr>
              <w:jc w:val="center"/>
              <w:rPr>
                <w:rFonts w:asciiTheme="minorHAnsi" w:hAnsiTheme="minorHAnsi"/>
              </w:rPr>
            </w:pPr>
            <w:r>
              <w:rPr>
                <w:rFonts w:asciiTheme="minorHAnsi" w:hAnsiTheme="minorHAnsi" w:cs="Arial"/>
                <w:b/>
                <w:color w:val="000000" w:themeColor="text1"/>
              </w:rPr>
              <w:t>2016-2017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0D9C19" w14:textId="77777777" w:rsidR="00D4582A" w:rsidRDefault="006B4CF5">
            <w:pPr>
              <w:jc w:val="center"/>
              <w:rPr>
                <w:rFonts w:asciiTheme="minorHAnsi" w:hAnsiTheme="minorHAnsi" w:cs="Arial"/>
                <w:color w:val="000000" w:themeColor="text1"/>
              </w:rPr>
            </w:pPr>
            <w:r>
              <w:rPr>
                <w:rFonts w:asciiTheme="minorHAnsi" w:hAnsiTheme="minorHAnsi" w:cs="Arial"/>
                <w:color w:val="000000" w:themeColor="text1"/>
              </w:rPr>
              <w:t>VIS 2160</w:t>
            </w:r>
          </w:p>
          <w:p w14:paraId="00E9AAC4" w14:textId="21E325A0" w:rsidR="006B4CF5" w:rsidRDefault="006B4CF5">
            <w:pPr>
              <w:jc w:val="center"/>
              <w:rPr>
                <w:rFonts w:asciiTheme="minorHAnsi" w:hAnsiTheme="minorHAnsi" w:cs="Arial"/>
                <w:color w:val="000000" w:themeColor="text1"/>
              </w:rPr>
            </w:pPr>
            <w:r>
              <w:rPr>
                <w:rFonts w:asciiTheme="minorHAnsi" w:hAnsiTheme="minorHAnsi" w:cs="Arial"/>
                <w:color w:val="000000" w:themeColor="text1"/>
              </w:rPr>
              <w:t>IND 2130</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BC8C64" w14:textId="6DFD4364" w:rsidR="00D4582A" w:rsidRDefault="006B4CF5">
            <w:pPr>
              <w:ind w:left="72"/>
              <w:rPr>
                <w:rFonts w:asciiTheme="minorHAnsi" w:hAnsiTheme="minorHAnsi" w:cs="Arial"/>
                <w:color w:val="000000" w:themeColor="text1"/>
              </w:rPr>
            </w:pPr>
            <w:r>
              <w:rPr>
                <w:rFonts w:asciiTheme="minorHAnsi" w:hAnsiTheme="minorHAnsi" w:cs="Arial"/>
                <w:color w:val="000000" w:themeColor="text1"/>
              </w:rPr>
              <w:t>VIS: Project-based; use of Rubric</w:t>
            </w:r>
          </w:p>
          <w:p w14:paraId="1F48DE32" w14:textId="4962CA72" w:rsidR="006B4CF5" w:rsidRDefault="006B4CF5">
            <w:pPr>
              <w:ind w:left="72"/>
              <w:rPr>
                <w:rFonts w:asciiTheme="minorHAnsi" w:hAnsiTheme="minorHAnsi" w:cs="Arial"/>
                <w:color w:val="000000" w:themeColor="text1"/>
              </w:rPr>
            </w:pPr>
            <w:r>
              <w:rPr>
                <w:rFonts w:asciiTheme="minorHAnsi" w:hAnsiTheme="minorHAnsi" w:cs="Arial"/>
                <w:color w:val="000000" w:themeColor="text1"/>
              </w:rPr>
              <w:t>IND: Project-based</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B3899" w14:textId="1F069AD9" w:rsidR="00D4582A" w:rsidRPr="00414AA7" w:rsidRDefault="0023069F">
            <w:pPr>
              <w:ind w:left="72"/>
              <w:rPr>
                <w:rFonts w:asciiTheme="minorHAnsi" w:hAnsiTheme="minorHAnsi" w:cs="Arial"/>
                <w:color w:val="000000" w:themeColor="text1"/>
                <w:sz w:val="22"/>
                <w:szCs w:val="22"/>
              </w:rPr>
            </w:pPr>
            <w:r w:rsidRPr="00414AA7">
              <w:rPr>
                <w:rFonts w:asciiTheme="minorHAnsi" w:hAnsiTheme="minorHAnsi" w:cs="Arial"/>
                <w:color w:val="000000" w:themeColor="text1"/>
                <w:sz w:val="22"/>
                <w:szCs w:val="22"/>
              </w:rPr>
              <w:t>We are currently using the rubric developed by the College’s Assessment Committee fo</w:t>
            </w:r>
            <w:r w:rsidR="00AA22AB" w:rsidRPr="00414AA7">
              <w:rPr>
                <w:rFonts w:asciiTheme="minorHAnsi" w:hAnsiTheme="minorHAnsi" w:cs="Arial"/>
                <w:color w:val="000000" w:themeColor="text1"/>
                <w:sz w:val="22"/>
                <w:szCs w:val="22"/>
              </w:rPr>
              <w:t xml:space="preserve">r VIS 2160 (3 sections). The </w:t>
            </w:r>
            <w:r w:rsidRPr="00414AA7">
              <w:rPr>
                <w:rFonts w:asciiTheme="minorHAnsi" w:hAnsiTheme="minorHAnsi" w:cs="Arial"/>
                <w:color w:val="000000" w:themeColor="text1"/>
                <w:sz w:val="22"/>
                <w:szCs w:val="22"/>
              </w:rPr>
              <w:t xml:space="preserve">course is based on research and information design. Data can be collected through projects grades and </w:t>
            </w:r>
            <w:r w:rsidR="00AA22AB" w:rsidRPr="00414AA7">
              <w:rPr>
                <w:rFonts w:asciiTheme="minorHAnsi" w:hAnsiTheme="minorHAnsi" w:cs="Arial"/>
                <w:color w:val="000000" w:themeColor="text1"/>
                <w:sz w:val="22"/>
                <w:szCs w:val="22"/>
              </w:rPr>
              <w:t>the final average</w:t>
            </w:r>
            <w:r w:rsidRPr="00414AA7">
              <w:rPr>
                <w:rFonts w:asciiTheme="minorHAnsi" w:hAnsiTheme="minorHAnsi" w:cs="Arial"/>
                <w:color w:val="000000" w:themeColor="text1"/>
                <w:sz w:val="22"/>
                <w:szCs w:val="22"/>
              </w:rPr>
              <w:t xml:space="preserve"> grade in the three sections.</w:t>
            </w:r>
          </w:p>
          <w:p w14:paraId="58351A99" w14:textId="77777777" w:rsidR="0023069F" w:rsidRPr="00414AA7" w:rsidRDefault="0023069F">
            <w:pPr>
              <w:ind w:left="72"/>
              <w:rPr>
                <w:rFonts w:asciiTheme="minorHAnsi" w:hAnsiTheme="minorHAnsi" w:cs="Arial"/>
                <w:color w:val="000000" w:themeColor="text1"/>
                <w:sz w:val="22"/>
                <w:szCs w:val="22"/>
              </w:rPr>
            </w:pPr>
          </w:p>
          <w:p w14:paraId="4980F876" w14:textId="212DBF23" w:rsidR="0023069F" w:rsidRDefault="0023069F" w:rsidP="00701B3C">
            <w:pPr>
              <w:ind w:left="72"/>
              <w:rPr>
                <w:rFonts w:asciiTheme="minorHAnsi" w:hAnsiTheme="minorHAnsi" w:cs="Arial"/>
                <w:color w:val="000000" w:themeColor="text1"/>
              </w:rPr>
            </w:pPr>
            <w:r w:rsidRPr="00414AA7">
              <w:rPr>
                <w:rFonts w:asciiTheme="minorHAnsi" w:hAnsiTheme="minorHAnsi" w:cs="Arial"/>
                <w:color w:val="000000" w:themeColor="text1"/>
                <w:sz w:val="22"/>
                <w:szCs w:val="22"/>
              </w:rPr>
              <w:t xml:space="preserve">The rubric was not used during the Fall for IND 2130 (the rubric was not available at that time). </w:t>
            </w:r>
            <w:r w:rsidR="00701B3C" w:rsidRPr="00414AA7">
              <w:rPr>
                <w:rFonts w:asciiTheme="minorHAnsi" w:hAnsiTheme="minorHAnsi" w:cs="Arial"/>
                <w:color w:val="000000" w:themeColor="text1"/>
                <w:sz w:val="22"/>
                <w:szCs w:val="22"/>
              </w:rPr>
              <w:t>The</w:t>
            </w:r>
            <w:r w:rsidR="00570CDA" w:rsidRPr="00414AA7">
              <w:rPr>
                <w:rFonts w:asciiTheme="minorHAnsi" w:hAnsiTheme="minorHAnsi" w:cs="Arial"/>
                <w:color w:val="000000" w:themeColor="text1"/>
                <w:sz w:val="22"/>
                <w:szCs w:val="22"/>
              </w:rPr>
              <w:t xml:space="preserve"> IND </w:t>
            </w:r>
            <w:r w:rsidR="00701B3C" w:rsidRPr="00414AA7">
              <w:rPr>
                <w:rFonts w:asciiTheme="minorHAnsi" w:hAnsiTheme="minorHAnsi" w:cs="Arial"/>
                <w:color w:val="000000" w:themeColor="text1"/>
                <w:sz w:val="22"/>
                <w:szCs w:val="22"/>
              </w:rPr>
              <w:t xml:space="preserve"> </w:t>
            </w:r>
            <w:r w:rsidRPr="00414AA7">
              <w:rPr>
                <w:rFonts w:asciiTheme="minorHAnsi" w:hAnsiTheme="minorHAnsi" w:cs="Arial"/>
                <w:color w:val="000000" w:themeColor="text1"/>
                <w:sz w:val="22"/>
                <w:szCs w:val="22"/>
              </w:rPr>
              <w:t xml:space="preserve"> assessment was pr</w:t>
            </w:r>
            <w:r w:rsidR="0080199E" w:rsidRPr="00414AA7">
              <w:rPr>
                <w:rFonts w:asciiTheme="minorHAnsi" w:hAnsiTheme="minorHAnsi" w:cs="Arial"/>
                <w:color w:val="000000" w:themeColor="text1"/>
                <w:sz w:val="22"/>
                <w:szCs w:val="22"/>
              </w:rPr>
              <w:t>oject-based; and data</w:t>
            </w:r>
            <w:r w:rsidRPr="00414AA7">
              <w:rPr>
                <w:rFonts w:asciiTheme="minorHAnsi" w:hAnsiTheme="minorHAnsi" w:cs="Arial"/>
                <w:color w:val="000000" w:themeColor="text1"/>
                <w:sz w:val="22"/>
                <w:szCs w:val="22"/>
              </w:rPr>
              <w:t xml:space="preserve"> can be collected</w:t>
            </w:r>
            <w:r w:rsidR="0005304C" w:rsidRPr="00414AA7">
              <w:rPr>
                <w:rFonts w:asciiTheme="minorHAnsi" w:hAnsiTheme="minorHAnsi" w:cs="Arial"/>
                <w:color w:val="000000" w:themeColor="text1"/>
                <w:sz w:val="22"/>
                <w:szCs w:val="22"/>
              </w:rPr>
              <w:t xml:space="preserve">. We will develop </w:t>
            </w:r>
            <w:r w:rsidR="00570CDA" w:rsidRPr="00414AA7">
              <w:rPr>
                <w:rFonts w:asciiTheme="minorHAnsi" w:hAnsiTheme="minorHAnsi" w:cs="Arial"/>
                <w:color w:val="000000" w:themeColor="text1"/>
                <w:sz w:val="22"/>
                <w:szCs w:val="22"/>
              </w:rPr>
              <w:t xml:space="preserve">the </w:t>
            </w:r>
            <w:r w:rsidR="0005304C" w:rsidRPr="00414AA7">
              <w:rPr>
                <w:rFonts w:asciiTheme="minorHAnsi" w:hAnsiTheme="minorHAnsi" w:cs="Arial"/>
                <w:color w:val="000000" w:themeColor="text1"/>
                <w:sz w:val="22"/>
                <w:szCs w:val="22"/>
              </w:rPr>
              <w:t>rubric for fall, 2017.</w:t>
            </w:r>
          </w:p>
        </w:tc>
      </w:tr>
      <w:tr w:rsidR="00D4582A" w14:paraId="1E1DD90C" w14:textId="77777777" w:rsidTr="00D4582A">
        <w:trPr>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70C058DC" w14:textId="24973766" w:rsidR="00D4582A" w:rsidRDefault="00D4582A">
            <w:pPr>
              <w:ind w:left="72"/>
              <w:rPr>
                <w:rFonts w:asciiTheme="minorHAnsi" w:hAnsiTheme="minorHAnsi" w:cs="Arial"/>
                <w:b/>
                <w:color w:val="FFFFFF" w:themeColor="background1"/>
              </w:rPr>
            </w:pPr>
            <w:r>
              <w:rPr>
                <w:rFonts w:asciiTheme="minorHAnsi" w:hAnsiTheme="minorHAnsi" w:cs="Arial"/>
                <w:b/>
                <w:color w:val="FFFFFF" w:themeColor="background1"/>
              </w:rPr>
              <w:t>NEXT YEAR:</w:t>
            </w:r>
          </w:p>
        </w:tc>
      </w:tr>
      <w:tr w:rsidR="00D4582A" w14:paraId="6A812F1C" w14:textId="77777777" w:rsidTr="00D4582A">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7A1C7533" w14:textId="77777777" w:rsidR="00D4582A" w:rsidRDefault="00D4582A">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30C92F8C" w14:textId="77777777" w:rsidR="00D4582A" w:rsidRDefault="00D4582A">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A831B6" w14:textId="77777777" w:rsidR="00D4582A" w:rsidRDefault="006B4CF5">
            <w:pPr>
              <w:jc w:val="center"/>
              <w:rPr>
                <w:rFonts w:asciiTheme="minorHAnsi" w:hAnsiTheme="minorHAnsi" w:cs="Arial"/>
                <w:color w:val="000000" w:themeColor="text1"/>
              </w:rPr>
            </w:pPr>
            <w:r>
              <w:rPr>
                <w:rFonts w:asciiTheme="minorHAnsi" w:hAnsiTheme="minorHAnsi" w:cs="Arial"/>
                <w:color w:val="000000" w:themeColor="text1"/>
              </w:rPr>
              <w:t>VIS 1140</w:t>
            </w:r>
          </w:p>
          <w:p w14:paraId="3131D7D1" w14:textId="2787E6D0" w:rsidR="0023069F" w:rsidRDefault="0023069F">
            <w:pPr>
              <w:jc w:val="center"/>
              <w:rPr>
                <w:rFonts w:ascii="Verdana" w:hAnsi="Verdana"/>
                <w:b/>
                <w:bCs/>
                <w:color w:val="333333"/>
                <w:sz w:val="16"/>
                <w:szCs w:val="16"/>
              </w:rPr>
            </w:pPr>
            <w:r>
              <w:rPr>
                <w:rFonts w:asciiTheme="minorHAnsi" w:hAnsiTheme="minorHAnsi" w:cs="Arial"/>
                <w:color w:val="000000" w:themeColor="text1"/>
              </w:rPr>
              <w:t>VIS 1218</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193C3" w14:textId="3FD0834A" w:rsidR="0023069F" w:rsidRDefault="0023069F" w:rsidP="0023069F">
            <w:pPr>
              <w:ind w:left="72"/>
              <w:rPr>
                <w:rFonts w:asciiTheme="minorHAnsi" w:hAnsiTheme="minorHAnsi" w:cs="Arial"/>
                <w:color w:val="000000" w:themeColor="text1"/>
              </w:rPr>
            </w:pPr>
            <w:r>
              <w:rPr>
                <w:rFonts w:asciiTheme="minorHAnsi" w:hAnsiTheme="minorHAnsi" w:cs="Arial"/>
                <w:color w:val="000000" w:themeColor="text1"/>
              </w:rPr>
              <w:t>Project-based; use of Rubric</w:t>
            </w:r>
          </w:p>
          <w:p w14:paraId="60312B1D" w14:textId="5B00913C" w:rsidR="00D4582A" w:rsidRDefault="00D4582A" w:rsidP="0023069F">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AC44C" w14:textId="2D0EE1AB" w:rsidR="00D4582A" w:rsidRPr="00414AA7" w:rsidRDefault="0073164A">
            <w:pPr>
              <w:ind w:left="72"/>
              <w:rPr>
                <w:rFonts w:asciiTheme="minorHAnsi" w:hAnsiTheme="minorHAnsi" w:cs="Arial"/>
                <w:color w:val="000000" w:themeColor="text1"/>
                <w:sz w:val="22"/>
                <w:szCs w:val="22"/>
              </w:rPr>
            </w:pPr>
            <w:r w:rsidRPr="00414AA7">
              <w:rPr>
                <w:rFonts w:asciiTheme="minorHAnsi" w:hAnsiTheme="minorHAnsi" w:cs="Arial"/>
                <w:color w:val="000000" w:themeColor="text1"/>
                <w:sz w:val="22"/>
                <w:szCs w:val="22"/>
              </w:rPr>
              <w:t xml:space="preserve">VIS 1140 is taken by IND and VIS students. </w:t>
            </w:r>
            <w:r w:rsidR="00AA22AB" w:rsidRPr="00414AA7">
              <w:rPr>
                <w:rFonts w:asciiTheme="minorHAnsi" w:hAnsiTheme="minorHAnsi" w:cs="Arial"/>
                <w:color w:val="000000" w:themeColor="text1"/>
                <w:sz w:val="22"/>
                <w:szCs w:val="22"/>
              </w:rPr>
              <w:t>We will utilize the Computer Literacy rubric in order to obtain data beginning fall, 2017.</w:t>
            </w:r>
          </w:p>
          <w:p w14:paraId="3496D708" w14:textId="77777777" w:rsidR="0073164A" w:rsidRPr="00414AA7" w:rsidRDefault="0073164A">
            <w:pPr>
              <w:ind w:left="72"/>
              <w:rPr>
                <w:rFonts w:asciiTheme="minorHAnsi" w:hAnsiTheme="minorHAnsi" w:cs="Arial"/>
                <w:color w:val="000000" w:themeColor="text1"/>
                <w:sz w:val="22"/>
                <w:szCs w:val="22"/>
              </w:rPr>
            </w:pPr>
          </w:p>
          <w:p w14:paraId="594FEE98" w14:textId="730A6AD8" w:rsidR="0073164A" w:rsidRDefault="0073164A" w:rsidP="00570CDA">
            <w:pPr>
              <w:ind w:left="72"/>
              <w:rPr>
                <w:rFonts w:asciiTheme="minorHAnsi" w:hAnsiTheme="minorHAnsi" w:cs="Arial"/>
                <w:color w:val="000000" w:themeColor="text1"/>
              </w:rPr>
            </w:pPr>
            <w:r w:rsidRPr="00414AA7">
              <w:rPr>
                <w:rFonts w:asciiTheme="minorHAnsi" w:hAnsiTheme="minorHAnsi" w:cs="Arial"/>
                <w:color w:val="000000" w:themeColor="text1"/>
                <w:sz w:val="22"/>
                <w:szCs w:val="22"/>
              </w:rPr>
              <w:t>VIS 1218 i</w:t>
            </w:r>
            <w:r w:rsidR="000C3B81" w:rsidRPr="00414AA7">
              <w:rPr>
                <w:rFonts w:asciiTheme="minorHAnsi" w:hAnsiTheme="minorHAnsi" w:cs="Arial"/>
                <w:color w:val="000000" w:themeColor="text1"/>
                <w:sz w:val="22"/>
                <w:szCs w:val="22"/>
              </w:rPr>
              <w:t>s taken by VIS students, where additional computer skills are mastered.</w:t>
            </w:r>
            <w:r w:rsidR="002823A8" w:rsidRPr="00414AA7">
              <w:rPr>
                <w:rFonts w:asciiTheme="minorHAnsi" w:hAnsiTheme="minorHAnsi" w:cs="Arial"/>
                <w:color w:val="000000" w:themeColor="text1"/>
                <w:sz w:val="22"/>
                <w:szCs w:val="22"/>
              </w:rPr>
              <w:t xml:space="preserve"> We will utilize the </w:t>
            </w:r>
            <w:r w:rsidR="00AA22AB" w:rsidRPr="00414AA7">
              <w:rPr>
                <w:rFonts w:asciiTheme="minorHAnsi" w:hAnsiTheme="minorHAnsi" w:cs="Arial"/>
                <w:color w:val="000000" w:themeColor="text1"/>
                <w:sz w:val="22"/>
                <w:szCs w:val="22"/>
              </w:rPr>
              <w:t xml:space="preserve">Computer Literacy </w:t>
            </w:r>
            <w:r w:rsidR="002823A8" w:rsidRPr="00414AA7">
              <w:rPr>
                <w:rFonts w:asciiTheme="minorHAnsi" w:hAnsiTheme="minorHAnsi" w:cs="Arial"/>
                <w:color w:val="000000" w:themeColor="text1"/>
                <w:sz w:val="22"/>
                <w:szCs w:val="22"/>
              </w:rPr>
              <w:lastRenderedPageBreak/>
              <w:t>rubric in order to obtain data</w:t>
            </w:r>
            <w:r w:rsidR="00AA22AB" w:rsidRPr="00414AA7">
              <w:rPr>
                <w:rFonts w:asciiTheme="minorHAnsi" w:hAnsiTheme="minorHAnsi" w:cs="Arial"/>
                <w:color w:val="000000" w:themeColor="text1"/>
                <w:sz w:val="22"/>
                <w:szCs w:val="22"/>
              </w:rPr>
              <w:t xml:space="preserve"> beginning fall, 2017.</w:t>
            </w:r>
          </w:p>
        </w:tc>
      </w:tr>
    </w:tbl>
    <w:p w14:paraId="78F9229B" w14:textId="5CC960E3" w:rsidR="00D4582A" w:rsidRDefault="00D4582A" w:rsidP="00D4582A">
      <w:pPr>
        <w:rPr>
          <w:rFonts w:ascii="Arial" w:hAnsi="Arial" w:cs="Arial"/>
          <w:sz w:val="20"/>
          <w:szCs w:val="20"/>
        </w:rPr>
      </w:pPr>
    </w:p>
    <w:p w14:paraId="08B1818F" w14:textId="77777777" w:rsidR="00D4582A" w:rsidRDefault="00D4582A" w:rsidP="00D4582A">
      <w:pPr>
        <w:rPr>
          <w:rFonts w:ascii="Arial" w:hAnsi="Arial" w:cs="Arial"/>
          <w:sz w:val="20"/>
          <w:szCs w:val="20"/>
        </w:rPr>
      </w:pPr>
    </w:p>
    <w:p w14:paraId="1CC3F822" w14:textId="77777777" w:rsidR="00D4582A" w:rsidRDefault="00D4582A" w:rsidP="00D4582A">
      <w:pPr>
        <w:rPr>
          <w:rFonts w:ascii="Arial" w:hAnsi="Arial" w:cs="Arial"/>
          <w:sz w:val="20"/>
          <w:szCs w:val="20"/>
        </w:rPr>
      </w:pPr>
    </w:p>
    <w:p w14:paraId="2512F823" w14:textId="77777777" w:rsidR="00D4582A" w:rsidRDefault="00D4582A" w:rsidP="00D4582A">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 xml:space="preserve">All program outcomes must be assessed at least once during the </w:t>
      </w:r>
      <w:proofErr w:type="gramStart"/>
      <w:r>
        <w:rPr>
          <w:rFonts w:ascii="Arial" w:hAnsi="Arial" w:cs="Arial"/>
          <w:b/>
          <w:sz w:val="20"/>
          <w:szCs w:val="20"/>
        </w:rPr>
        <w:t>5 year</w:t>
      </w:r>
      <w:proofErr w:type="gramEnd"/>
      <w:r>
        <w:rPr>
          <w:rFonts w:ascii="Arial" w:hAnsi="Arial" w:cs="Arial"/>
          <w:b/>
          <w:sz w:val="20"/>
          <w:szCs w:val="20"/>
        </w:rPr>
        <w:t xml:space="preserve"> Program Review cycle, and assessment of program outcomes must occur each year</w:t>
      </w:r>
      <w:r>
        <w:rPr>
          <w:rFonts w:ascii="Arial" w:hAnsi="Arial" w:cs="Arial"/>
          <w:sz w:val="20"/>
          <w:szCs w:val="20"/>
        </w:rPr>
        <w:t xml:space="preserve">. </w:t>
      </w:r>
    </w:p>
    <w:p w14:paraId="63C60AA3" w14:textId="77777777" w:rsidR="00D4582A" w:rsidRDefault="00D4582A" w:rsidP="00D4582A">
      <w:pPr>
        <w:rPr>
          <w:rFonts w:ascii="Arial" w:hAnsi="Arial" w:cs="Arial"/>
          <w:b/>
          <w:color w:val="000000" w:themeColor="text1"/>
          <w:u w:val="single"/>
        </w:rPr>
      </w:pPr>
    </w:p>
    <w:p w14:paraId="69C24B53" w14:textId="3F930AB2" w:rsidR="003C59D8" w:rsidRPr="000278A4" w:rsidRDefault="00D4582A" w:rsidP="00D4582A">
      <w:pPr>
        <w:rPr>
          <w:rFonts w:ascii="Arial" w:hAnsi="Arial" w:cs="Arial"/>
          <w:b/>
          <w:sz w:val="20"/>
          <w:szCs w:val="20"/>
        </w:rPr>
      </w:pPr>
      <w:r w:rsidRPr="000278A4">
        <w:rPr>
          <w:rFonts w:ascii="Arial" w:hAnsi="Arial" w:cs="Arial"/>
          <w:b/>
          <w:sz w:val="20"/>
          <w:szCs w:val="20"/>
        </w:rPr>
        <w:t xml:space="preserve"> </w:t>
      </w:r>
      <w:r w:rsidR="003C59D8" w:rsidRPr="000278A4">
        <w:rPr>
          <w:rFonts w:ascii="Arial" w:hAnsi="Arial" w:cs="Arial"/>
          <w:b/>
          <w:sz w:val="20"/>
          <w:szCs w:val="20"/>
        </w:rPr>
        <w:t xml:space="preserve">NOTE THAT THERE WILL NEED TO BE AT LEAST ONE EXAM / ASSIGNMENT / ACTIVITY IN THIS COURSE THAT CAN BE USED TO ASSESS MASTERY OF THE COMPETENCY.  </w:t>
      </w:r>
    </w:p>
    <w:p w14:paraId="5DD0AE01" w14:textId="77777777" w:rsidR="003C59D8" w:rsidRPr="000278A4" w:rsidRDefault="003C59D8" w:rsidP="003C59D8">
      <w:pPr>
        <w:rPr>
          <w:rFonts w:ascii="Arial" w:hAnsi="Arial" w:cs="Arial"/>
          <w:b/>
          <w:sz w:val="20"/>
          <w:szCs w:val="20"/>
        </w:rPr>
      </w:pPr>
    </w:p>
    <w:p w14:paraId="29B04A0F" w14:textId="77777777" w:rsidR="003C59D8"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14:paraId="5FE9AEF1" w14:textId="77777777" w:rsidR="005D270D" w:rsidRDefault="005D270D" w:rsidP="003C59D8">
      <w:pPr>
        <w:rPr>
          <w:rFonts w:ascii="Arial" w:hAnsi="Arial" w:cs="Arial"/>
          <w:sz w:val="20"/>
          <w:szCs w:val="20"/>
        </w:rPr>
      </w:pPr>
    </w:p>
    <w:p w14:paraId="6B504F84" w14:textId="25CDCD71" w:rsidR="005D270D" w:rsidRPr="009E03D6" w:rsidRDefault="005D270D" w:rsidP="005D270D">
      <w:pPr>
        <w:pStyle w:val="Default"/>
        <w:jc w:val="center"/>
        <w:rPr>
          <w:rFonts w:ascii="Arial" w:hAnsi="Arial" w:cs="Arial"/>
          <w:b/>
          <w:color w:val="C00000"/>
          <w:sz w:val="22"/>
          <w:szCs w:val="22"/>
        </w:rPr>
      </w:pPr>
      <w:r w:rsidRPr="009E03D6">
        <w:rPr>
          <w:rFonts w:ascii="Arial" w:hAnsi="Arial" w:cs="Arial"/>
          <w:b/>
          <w:color w:val="C00000"/>
          <w:sz w:val="22"/>
          <w:szCs w:val="22"/>
        </w:rPr>
        <w:t xml:space="preserve">(*Note: We </w:t>
      </w:r>
      <w:r w:rsidR="0005304C">
        <w:rPr>
          <w:rFonts w:ascii="Arial" w:hAnsi="Arial" w:cs="Arial"/>
          <w:b/>
          <w:color w:val="C00000"/>
          <w:sz w:val="22"/>
          <w:szCs w:val="22"/>
        </w:rPr>
        <w:t xml:space="preserve">are </w:t>
      </w:r>
      <w:r w:rsidRPr="009E03D6">
        <w:rPr>
          <w:rFonts w:ascii="Arial" w:hAnsi="Arial" w:cs="Arial"/>
          <w:b/>
          <w:color w:val="C00000"/>
          <w:sz w:val="22"/>
          <w:szCs w:val="22"/>
        </w:rPr>
        <w:t>collect</w:t>
      </w:r>
      <w:r w:rsidR="0005304C">
        <w:rPr>
          <w:rFonts w:ascii="Arial" w:hAnsi="Arial" w:cs="Arial"/>
          <w:b/>
          <w:color w:val="C00000"/>
          <w:sz w:val="22"/>
          <w:szCs w:val="22"/>
        </w:rPr>
        <w:t>ing</w:t>
      </w:r>
      <w:r w:rsidRPr="009E03D6">
        <w:rPr>
          <w:rFonts w:ascii="Arial" w:hAnsi="Arial" w:cs="Arial"/>
          <w:b/>
          <w:color w:val="C00000"/>
          <w:sz w:val="22"/>
          <w:szCs w:val="22"/>
        </w:rPr>
        <w:t xml:space="preserve"> data for </w:t>
      </w:r>
      <w:r w:rsidR="00FF2820">
        <w:rPr>
          <w:rFonts w:ascii="Arial" w:hAnsi="Arial" w:cs="Arial"/>
          <w:b/>
          <w:color w:val="C00000"/>
          <w:sz w:val="22"/>
          <w:szCs w:val="22"/>
        </w:rPr>
        <w:t>AY</w:t>
      </w:r>
      <w:r w:rsidRPr="009E03D6">
        <w:rPr>
          <w:rFonts w:ascii="Arial" w:hAnsi="Arial" w:cs="Arial"/>
          <w:b/>
          <w:color w:val="C00000"/>
          <w:sz w:val="22"/>
          <w:szCs w:val="22"/>
        </w:rPr>
        <w:t xml:space="preserve">2016-17, but </w:t>
      </w:r>
      <w:r w:rsidR="0005304C">
        <w:rPr>
          <w:rFonts w:ascii="Arial" w:hAnsi="Arial" w:cs="Arial"/>
          <w:b/>
          <w:color w:val="C00000"/>
          <w:sz w:val="22"/>
          <w:szCs w:val="22"/>
        </w:rPr>
        <w:t>data will</w:t>
      </w:r>
      <w:r w:rsidRPr="009E03D6">
        <w:rPr>
          <w:rFonts w:ascii="Arial" w:hAnsi="Arial" w:cs="Arial"/>
          <w:b/>
          <w:color w:val="C00000"/>
          <w:sz w:val="22"/>
          <w:szCs w:val="22"/>
        </w:rPr>
        <w:t xml:space="preserve"> not be available in time to </w:t>
      </w:r>
      <w:r w:rsidR="00B70487">
        <w:rPr>
          <w:rFonts w:ascii="Arial" w:hAnsi="Arial" w:cs="Arial"/>
          <w:b/>
          <w:color w:val="C00000"/>
          <w:sz w:val="22"/>
          <w:szCs w:val="22"/>
        </w:rPr>
        <w:t>report.</w:t>
      </w:r>
      <w:r w:rsidR="0005304C">
        <w:rPr>
          <w:rFonts w:ascii="Arial" w:hAnsi="Arial" w:cs="Arial"/>
          <w:b/>
          <w:color w:val="C00000"/>
          <w:sz w:val="22"/>
          <w:szCs w:val="22"/>
        </w:rPr>
        <w:t xml:space="preserve"> Below is data from </w:t>
      </w:r>
      <w:r w:rsidR="00FF2820">
        <w:rPr>
          <w:rFonts w:ascii="Arial" w:hAnsi="Arial" w:cs="Arial"/>
          <w:b/>
          <w:color w:val="C00000"/>
          <w:sz w:val="22"/>
          <w:szCs w:val="22"/>
        </w:rPr>
        <w:t>AY</w:t>
      </w:r>
      <w:r w:rsidR="0005304C">
        <w:rPr>
          <w:rFonts w:ascii="Arial" w:hAnsi="Arial" w:cs="Arial"/>
          <w:b/>
          <w:color w:val="C00000"/>
          <w:sz w:val="22"/>
          <w:szCs w:val="22"/>
        </w:rPr>
        <w:t>2015-16</w:t>
      </w:r>
      <w:r w:rsidR="00B70487">
        <w:rPr>
          <w:rFonts w:ascii="Arial" w:hAnsi="Arial" w:cs="Arial"/>
          <w:b/>
          <w:color w:val="C00000"/>
          <w:sz w:val="22"/>
          <w:szCs w:val="22"/>
        </w:rPr>
        <w:t>)</w:t>
      </w:r>
    </w:p>
    <w:p w14:paraId="22E94D89" w14:textId="77777777" w:rsidR="005D270D" w:rsidRPr="000278A4" w:rsidRDefault="005D270D" w:rsidP="003C59D8">
      <w:pPr>
        <w:rPr>
          <w:rFonts w:ascii="Arial" w:hAnsi="Arial" w:cs="Arial"/>
          <w:sz w:val="20"/>
          <w:szCs w:val="20"/>
        </w:rPr>
      </w:pPr>
    </w:p>
    <w:p w14:paraId="6B15F84A" w14:textId="77777777" w:rsidR="005F4B50" w:rsidRDefault="005F4B50" w:rsidP="00D708C3">
      <w:pPr>
        <w:rPr>
          <w:rFonts w:ascii="Arial" w:hAnsi="Arial" w:cs="Arial"/>
          <w:b/>
          <w:color w:val="000000" w:themeColor="text1"/>
          <w:u w:val="single"/>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8A7271" w:rsidRPr="004C52FC" w14:paraId="2CC9C888" w14:textId="77777777" w:rsidTr="00E47AB2">
        <w:trPr>
          <w:trHeight w:val="274"/>
        </w:trPr>
        <w:tc>
          <w:tcPr>
            <w:tcW w:w="3708" w:type="dxa"/>
            <w:shd w:val="clear" w:color="auto" w:fill="FFFFFF"/>
            <w:vAlign w:val="center"/>
          </w:tcPr>
          <w:p w14:paraId="44E31CBA" w14:textId="77777777" w:rsidR="008A7271" w:rsidRPr="004C52FC" w:rsidRDefault="008A7271" w:rsidP="00E47AB2">
            <w:pPr>
              <w:jc w:val="center"/>
              <w:rPr>
                <w:rFonts w:asciiTheme="minorHAnsi" w:hAnsiTheme="minorHAnsi"/>
                <w:b/>
              </w:rPr>
            </w:pPr>
            <w:r w:rsidRPr="004C52FC">
              <w:rPr>
                <w:rFonts w:asciiTheme="minorHAnsi" w:hAnsiTheme="minorHAnsi"/>
                <w:b/>
              </w:rPr>
              <w:t>Program Outcomes</w:t>
            </w:r>
          </w:p>
        </w:tc>
        <w:tc>
          <w:tcPr>
            <w:tcW w:w="1742" w:type="dxa"/>
          </w:tcPr>
          <w:p w14:paraId="57D1F07F"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2C042BAD"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370C6922"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22A1CA8"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549A5B08" w14:textId="77777777" w:rsidR="008A7271" w:rsidRPr="004C52FC" w:rsidRDefault="008A7271" w:rsidP="00E47AB2">
            <w:pPr>
              <w:jc w:val="center"/>
              <w:rPr>
                <w:rFonts w:asciiTheme="minorHAnsi" w:hAnsiTheme="minorHAnsi" w:cs="Arial"/>
                <w:color w:val="000000" w:themeColor="text1"/>
                <w:sz w:val="20"/>
              </w:rPr>
            </w:pPr>
          </w:p>
        </w:tc>
        <w:tc>
          <w:tcPr>
            <w:tcW w:w="4028" w:type="dxa"/>
          </w:tcPr>
          <w:p w14:paraId="40A32171"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D46B63B"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D4582A" w:rsidRPr="00D60B78" w14:paraId="18FC7E99" w14:textId="77777777" w:rsidTr="00E47AB2">
        <w:trPr>
          <w:trHeight w:val="72"/>
        </w:trPr>
        <w:tc>
          <w:tcPr>
            <w:tcW w:w="3708" w:type="dxa"/>
            <w:shd w:val="clear" w:color="auto" w:fill="FFFFFF"/>
            <w:vAlign w:val="center"/>
          </w:tcPr>
          <w:p w14:paraId="6A046339" w14:textId="77777777" w:rsidR="00D4582A" w:rsidRPr="00814EB1" w:rsidRDefault="00D4582A" w:rsidP="00E47AB2">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 xml:space="preserve"> solving skills to a variety of </w:t>
            </w:r>
            <w:r>
              <w:rPr>
                <w:rFonts w:ascii="Verdana" w:hAnsi="Verdana"/>
                <w:sz w:val="20"/>
                <w:szCs w:val="20"/>
              </w:rPr>
              <w:t xml:space="preserve">interior </w:t>
            </w:r>
            <w:r w:rsidRPr="00F83269">
              <w:rPr>
                <w:rFonts w:ascii="Verdana" w:hAnsi="Verdana"/>
                <w:sz w:val="20"/>
                <w:szCs w:val="20"/>
              </w:rPr>
              <w:t>design problems.</w:t>
            </w:r>
          </w:p>
        </w:tc>
        <w:tc>
          <w:tcPr>
            <w:tcW w:w="1742" w:type="dxa"/>
            <w:vAlign w:val="center"/>
          </w:tcPr>
          <w:p w14:paraId="455F8116" w14:textId="77777777" w:rsidR="00D4582A" w:rsidRDefault="00D4582A" w:rsidP="00E47AB2">
            <w:pPr>
              <w:rPr>
                <w:rFonts w:ascii="Verdana" w:hAnsi="Verdana"/>
                <w:sz w:val="20"/>
                <w:szCs w:val="20"/>
              </w:rPr>
            </w:pPr>
            <w:r>
              <w:rPr>
                <w:rFonts w:ascii="Verdana" w:hAnsi="Verdana"/>
                <w:sz w:val="20"/>
                <w:szCs w:val="20"/>
              </w:rPr>
              <w:t xml:space="preserve">VIS 1100 </w:t>
            </w:r>
          </w:p>
          <w:p w14:paraId="7BE7FABC" w14:textId="77777777" w:rsidR="00D4582A" w:rsidRDefault="00D4582A" w:rsidP="00E47AB2">
            <w:pPr>
              <w:rPr>
                <w:rFonts w:ascii="Verdana" w:hAnsi="Verdana"/>
                <w:sz w:val="20"/>
                <w:szCs w:val="20"/>
              </w:rPr>
            </w:pPr>
            <w:r>
              <w:rPr>
                <w:rFonts w:ascii="Verdana" w:hAnsi="Verdana"/>
                <w:sz w:val="20"/>
                <w:szCs w:val="20"/>
              </w:rPr>
              <w:t>VIS 1110</w:t>
            </w:r>
          </w:p>
          <w:p w14:paraId="0D8B0505" w14:textId="77777777" w:rsidR="00D4582A" w:rsidRDefault="00D4582A" w:rsidP="00E47AB2">
            <w:pPr>
              <w:rPr>
                <w:rFonts w:ascii="Verdana" w:hAnsi="Verdana"/>
                <w:sz w:val="20"/>
                <w:szCs w:val="20"/>
              </w:rPr>
            </w:pPr>
            <w:r>
              <w:rPr>
                <w:rFonts w:ascii="Verdana" w:hAnsi="Verdana"/>
                <w:sz w:val="20"/>
                <w:szCs w:val="20"/>
              </w:rPr>
              <w:t>VIS 1140</w:t>
            </w:r>
          </w:p>
          <w:p w14:paraId="294C5B12" w14:textId="77777777" w:rsidR="00D4582A" w:rsidRDefault="00D4582A" w:rsidP="00E47AB2">
            <w:pPr>
              <w:rPr>
                <w:rFonts w:ascii="Verdana" w:hAnsi="Verdana"/>
                <w:sz w:val="20"/>
                <w:szCs w:val="20"/>
              </w:rPr>
            </w:pPr>
            <w:r>
              <w:rPr>
                <w:rFonts w:ascii="Verdana" w:hAnsi="Verdana"/>
                <w:sz w:val="20"/>
                <w:szCs w:val="20"/>
              </w:rPr>
              <w:t>IND 1180</w:t>
            </w:r>
          </w:p>
          <w:p w14:paraId="714E9B9A" w14:textId="77777777" w:rsidR="00D4582A" w:rsidRDefault="00D4582A" w:rsidP="00E47AB2">
            <w:pPr>
              <w:rPr>
                <w:rFonts w:ascii="Verdana" w:hAnsi="Verdana"/>
                <w:sz w:val="20"/>
                <w:szCs w:val="20"/>
              </w:rPr>
            </w:pPr>
            <w:r>
              <w:rPr>
                <w:rFonts w:ascii="Verdana" w:hAnsi="Verdana"/>
                <w:sz w:val="20"/>
                <w:szCs w:val="20"/>
              </w:rPr>
              <w:t>IND 1230</w:t>
            </w:r>
          </w:p>
          <w:p w14:paraId="6FB44985" w14:textId="77777777" w:rsidR="00D4582A" w:rsidRDefault="00D4582A" w:rsidP="00E47AB2">
            <w:pPr>
              <w:rPr>
                <w:rFonts w:ascii="Verdana" w:hAnsi="Verdana"/>
                <w:sz w:val="20"/>
                <w:szCs w:val="20"/>
              </w:rPr>
            </w:pPr>
            <w:r>
              <w:rPr>
                <w:rFonts w:ascii="Verdana" w:hAnsi="Verdana"/>
                <w:sz w:val="20"/>
                <w:szCs w:val="20"/>
              </w:rPr>
              <w:t>IND 1234</w:t>
            </w:r>
          </w:p>
          <w:p w14:paraId="727566C7" w14:textId="77777777" w:rsidR="00D4582A" w:rsidRDefault="00D4582A" w:rsidP="00E47AB2">
            <w:pPr>
              <w:rPr>
                <w:rFonts w:ascii="Verdana" w:hAnsi="Verdana"/>
                <w:sz w:val="20"/>
                <w:szCs w:val="20"/>
              </w:rPr>
            </w:pPr>
            <w:r>
              <w:rPr>
                <w:rFonts w:ascii="Verdana" w:hAnsi="Verdana"/>
                <w:sz w:val="20"/>
                <w:szCs w:val="20"/>
              </w:rPr>
              <w:t>IND 1240</w:t>
            </w:r>
          </w:p>
          <w:p w14:paraId="1CF4DD0D" w14:textId="77777777" w:rsidR="00D4582A" w:rsidRDefault="00D4582A" w:rsidP="00E47AB2">
            <w:pPr>
              <w:rPr>
                <w:rFonts w:ascii="Verdana" w:hAnsi="Verdana"/>
                <w:sz w:val="20"/>
                <w:szCs w:val="20"/>
              </w:rPr>
            </w:pPr>
            <w:r>
              <w:rPr>
                <w:rFonts w:ascii="Verdana" w:hAnsi="Verdana"/>
                <w:sz w:val="20"/>
                <w:szCs w:val="20"/>
              </w:rPr>
              <w:t>IND 2130</w:t>
            </w:r>
          </w:p>
          <w:p w14:paraId="78D0FFD4" w14:textId="77777777" w:rsidR="00D4582A" w:rsidRDefault="00D4582A" w:rsidP="00E47AB2">
            <w:pPr>
              <w:rPr>
                <w:rFonts w:ascii="Verdana" w:hAnsi="Verdana"/>
                <w:sz w:val="20"/>
                <w:szCs w:val="20"/>
              </w:rPr>
            </w:pPr>
            <w:r>
              <w:rPr>
                <w:rFonts w:ascii="Verdana" w:hAnsi="Verdana"/>
                <w:sz w:val="20"/>
                <w:szCs w:val="20"/>
              </w:rPr>
              <w:t>IND 2135</w:t>
            </w:r>
          </w:p>
          <w:p w14:paraId="04F36C7E" w14:textId="77777777" w:rsidR="00D4582A" w:rsidRDefault="00D4582A" w:rsidP="00E47AB2">
            <w:pPr>
              <w:rPr>
                <w:rFonts w:ascii="Verdana" w:hAnsi="Verdana"/>
                <w:sz w:val="20"/>
                <w:szCs w:val="20"/>
              </w:rPr>
            </w:pPr>
            <w:r>
              <w:rPr>
                <w:rFonts w:ascii="Verdana" w:hAnsi="Verdana"/>
                <w:sz w:val="20"/>
                <w:szCs w:val="20"/>
              </w:rPr>
              <w:t>IND 2140</w:t>
            </w:r>
          </w:p>
          <w:p w14:paraId="0995D6A6" w14:textId="77777777" w:rsidR="00D4582A" w:rsidRPr="00AD236A" w:rsidRDefault="00D4582A" w:rsidP="00E47AB2">
            <w:pPr>
              <w:rPr>
                <w:rFonts w:ascii="Verdana" w:hAnsi="Verdana"/>
                <w:sz w:val="20"/>
                <w:szCs w:val="20"/>
              </w:rPr>
            </w:pPr>
            <w:r>
              <w:rPr>
                <w:rFonts w:ascii="Verdana" w:hAnsi="Verdana"/>
                <w:sz w:val="20"/>
                <w:szCs w:val="20"/>
              </w:rPr>
              <w:t>IND 2260</w:t>
            </w:r>
          </w:p>
        </w:tc>
        <w:tc>
          <w:tcPr>
            <w:tcW w:w="1430" w:type="dxa"/>
            <w:shd w:val="clear" w:color="auto" w:fill="auto"/>
          </w:tcPr>
          <w:p w14:paraId="54584C9C" w14:textId="2A73B0BE" w:rsidR="00D4582A" w:rsidRPr="00D60B78" w:rsidRDefault="005D270D" w:rsidP="00E47AB2">
            <w:pPr>
              <w:rPr>
                <w:rFonts w:asciiTheme="minorHAnsi" w:hAnsiTheme="minorHAnsi" w:cs="Arial"/>
                <w:color w:val="FF0000"/>
              </w:rPr>
            </w:pPr>
            <w:r>
              <w:rPr>
                <w:rFonts w:ascii="Arial" w:hAnsi="Arial" w:cs="Arial"/>
                <w:color w:val="000000" w:themeColor="text1"/>
                <w:sz w:val="20"/>
                <w:szCs w:val="20"/>
              </w:rPr>
              <w:t>2015-16</w:t>
            </w:r>
          </w:p>
        </w:tc>
        <w:tc>
          <w:tcPr>
            <w:tcW w:w="2250" w:type="dxa"/>
          </w:tcPr>
          <w:p w14:paraId="5A7FE040" w14:textId="77777777" w:rsidR="00D4582A" w:rsidRPr="00D60B78" w:rsidRDefault="00D4582A" w:rsidP="00E47AB2">
            <w:pPr>
              <w:rPr>
                <w:color w:val="FF0000"/>
              </w:rPr>
            </w:pPr>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60117684" w14:textId="6E2AB509" w:rsidR="00D4582A" w:rsidRPr="00D04A58" w:rsidRDefault="00F53903" w:rsidP="00D04A58">
            <w:pPr>
              <w:pStyle w:val="Default"/>
              <w:rPr>
                <w:rFonts w:ascii="Arial" w:hAnsi="Arial" w:cs="Arial"/>
                <w:color w:val="000000" w:themeColor="text1"/>
                <w:sz w:val="20"/>
                <w:szCs w:val="20"/>
              </w:rPr>
            </w:pPr>
            <w:r>
              <w:rPr>
                <w:rFonts w:ascii="Arial" w:hAnsi="Arial" w:cs="Arial"/>
                <w:color w:val="000000" w:themeColor="text1"/>
                <w:sz w:val="20"/>
                <w:szCs w:val="20"/>
              </w:rPr>
              <w:t xml:space="preserve">2015-16: For IND </w:t>
            </w:r>
            <w:r w:rsidRPr="00853D1B">
              <w:rPr>
                <w:rFonts w:ascii="Arial" w:hAnsi="Arial" w:cs="Arial"/>
                <w:color w:val="000000" w:themeColor="text1"/>
                <w:sz w:val="20"/>
                <w:szCs w:val="20"/>
              </w:rPr>
              <w:t>graduates, the aggregate average for “</w:t>
            </w:r>
            <w:r>
              <w:rPr>
                <w:rFonts w:ascii="Arial" w:hAnsi="Arial" w:cs="Arial"/>
                <w:color w:val="000000" w:themeColor="text1"/>
                <w:sz w:val="20"/>
                <w:szCs w:val="20"/>
              </w:rPr>
              <w:t>Evidence of Critical Thinking</w:t>
            </w:r>
            <w:r w:rsidRPr="00853D1B">
              <w:rPr>
                <w:rFonts w:ascii="Arial" w:hAnsi="Arial" w:cs="Arial"/>
                <w:color w:val="000000" w:themeColor="text1"/>
                <w:sz w:val="20"/>
                <w:szCs w:val="20"/>
              </w:rPr>
              <w:t xml:space="preserve">” was </w:t>
            </w:r>
            <w:r>
              <w:rPr>
                <w:rFonts w:ascii="Arial" w:hAnsi="Arial" w:cs="Arial"/>
                <w:color w:val="000000" w:themeColor="text1"/>
                <w:sz w:val="20"/>
                <w:szCs w:val="20"/>
              </w:rPr>
              <w:t>4.79 out of 5.0.</w:t>
            </w:r>
            <w:r w:rsidR="00D04A58">
              <w:rPr>
                <w:rFonts w:ascii="Arial" w:hAnsi="Arial" w:cs="Arial"/>
                <w:color w:val="000000" w:themeColor="text1"/>
                <w:sz w:val="20"/>
                <w:szCs w:val="20"/>
              </w:rPr>
              <w:t xml:space="preserve"> (2014-15: 4.5 out of 5.0).</w:t>
            </w:r>
          </w:p>
        </w:tc>
      </w:tr>
      <w:tr w:rsidR="00D4582A" w:rsidRPr="00D60B78" w14:paraId="088E3ACE" w14:textId="77777777" w:rsidTr="00E47AB2">
        <w:tblPrEx>
          <w:shd w:val="clear" w:color="auto" w:fill="auto"/>
          <w:tblLook w:val="04A0" w:firstRow="1" w:lastRow="0" w:firstColumn="1" w:lastColumn="0" w:noHBand="0" w:noVBand="1"/>
        </w:tblPrEx>
        <w:trPr>
          <w:trHeight w:val="72"/>
        </w:trPr>
        <w:tc>
          <w:tcPr>
            <w:tcW w:w="3708" w:type="dxa"/>
            <w:vAlign w:val="center"/>
          </w:tcPr>
          <w:p w14:paraId="2991627D" w14:textId="77777777" w:rsidR="00D4582A" w:rsidRPr="00814EB1" w:rsidRDefault="00D4582A" w:rsidP="00E47AB2">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solving skills to a variety of design problems.</w:t>
            </w:r>
          </w:p>
        </w:tc>
        <w:tc>
          <w:tcPr>
            <w:tcW w:w="1742" w:type="dxa"/>
            <w:vAlign w:val="center"/>
          </w:tcPr>
          <w:p w14:paraId="497C2402" w14:textId="77777777" w:rsidR="00D4582A" w:rsidRDefault="00D4582A" w:rsidP="00E47AB2">
            <w:pPr>
              <w:rPr>
                <w:rFonts w:ascii="Verdana" w:hAnsi="Verdana"/>
                <w:sz w:val="20"/>
                <w:szCs w:val="20"/>
              </w:rPr>
            </w:pPr>
            <w:r>
              <w:rPr>
                <w:rFonts w:ascii="Verdana" w:hAnsi="Verdana"/>
                <w:sz w:val="20"/>
                <w:szCs w:val="20"/>
              </w:rPr>
              <w:t xml:space="preserve">VIS 1100 </w:t>
            </w:r>
          </w:p>
          <w:p w14:paraId="3A7E4F52" w14:textId="77777777" w:rsidR="00D4582A" w:rsidRDefault="00D4582A" w:rsidP="00E47AB2">
            <w:pPr>
              <w:rPr>
                <w:rFonts w:ascii="Verdana" w:hAnsi="Verdana"/>
                <w:sz w:val="20"/>
                <w:szCs w:val="20"/>
              </w:rPr>
            </w:pPr>
            <w:r>
              <w:rPr>
                <w:rFonts w:ascii="Verdana" w:hAnsi="Verdana"/>
                <w:sz w:val="20"/>
                <w:szCs w:val="20"/>
              </w:rPr>
              <w:t>VIS 1110</w:t>
            </w:r>
          </w:p>
          <w:p w14:paraId="1AB5DA87" w14:textId="77777777" w:rsidR="00D4582A" w:rsidRDefault="00D4582A" w:rsidP="00E47AB2">
            <w:pPr>
              <w:rPr>
                <w:rFonts w:ascii="Verdana" w:hAnsi="Verdana"/>
                <w:sz w:val="20"/>
                <w:szCs w:val="20"/>
              </w:rPr>
            </w:pPr>
            <w:r>
              <w:rPr>
                <w:rFonts w:ascii="Verdana" w:hAnsi="Verdana"/>
                <w:sz w:val="20"/>
                <w:szCs w:val="20"/>
              </w:rPr>
              <w:t>VIS 1140</w:t>
            </w:r>
          </w:p>
          <w:p w14:paraId="4D8D296F" w14:textId="77777777" w:rsidR="00D4582A" w:rsidRDefault="00D4582A" w:rsidP="00E47AB2">
            <w:pPr>
              <w:rPr>
                <w:rFonts w:ascii="Verdana" w:hAnsi="Verdana"/>
                <w:sz w:val="20"/>
                <w:szCs w:val="20"/>
              </w:rPr>
            </w:pPr>
            <w:r>
              <w:rPr>
                <w:rFonts w:ascii="Verdana" w:hAnsi="Verdana"/>
                <w:sz w:val="20"/>
                <w:szCs w:val="20"/>
              </w:rPr>
              <w:t>VIS 1180</w:t>
            </w:r>
          </w:p>
          <w:p w14:paraId="3B7B7099" w14:textId="77777777" w:rsidR="00D4582A" w:rsidRDefault="00D4582A" w:rsidP="00E47AB2">
            <w:pPr>
              <w:rPr>
                <w:rFonts w:ascii="Verdana" w:hAnsi="Verdana"/>
                <w:sz w:val="20"/>
                <w:szCs w:val="20"/>
              </w:rPr>
            </w:pPr>
            <w:r>
              <w:rPr>
                <w:rFonts w:ascii="Verdana" w:hAnsi="Verdana"/>
                <w:sz w:val="20"/>
                <w:szCs w:val="20"/>
              </w:rPr>
              <w:t>VIS 1208</w:t>
            </w:r>
          </w:p>
          <w:p w14:paraId="099B7F4B" w14:textId="77777777" w:rsidR="00D4582A" w:rsidRDefault="00D4582A" w:rsidP="00E47AB2">
            <w:pPr>
              <w:rPr>
                <w:rFonts w:ascii="Verdana" w:hAnsi="Verdana"/>
                <w:sz w:val="20"/>
                <w:szCs w:val="20"/>
              </w:rPr>
            </w:pPr>
            <w:r>
              <w:rPr>
                <w:rFonts w:ascii="Verdana" w:hAnsi="Verdana"/>
                <w:sz w:val="20"/>
                <w:szCs w:val="20"/>
              </w:rPr>
              <w:t>VIS 1218</w:t>
            </w:r>
          </w:p>
          <w:p w14:paraId="2D6F0E54" w14:textId="77777777" w:rsidR="00D4582A" w:rsidRDefault="00D4582A" w:rsidP="00E47AB2">
            <w:pPr>
              <w:rPr>
                <w:rFonts w:ascii="Verdana" w:hAnsi="Verdana"/>
                <w:sz w:val="20"/>
                <w:szCs w:val="20"/>
              </w:rPr>
            </w:pPr>
            <w:r>
              <w:rPr>
                <w:rFonts w:ascii="Verdana" w:hAnsi="Verdana"/>
                <w:sz w:val="20"/>
                <w:szCs w:val="20"/>
              </w:rPr>
              <w:t>VIS 1250</w:t>
            </w:r>
          </w:p>
          <w:p w14:paraId="18857B31" w14:textId="77777777" w:rsidR="00D4582A" w:rsidRDefault="00D4582A" w:rsidP="00E47AB2">
            <w:pPr>
              <w:rPr>
                <w:rFonts w:ascii="Verdana" w:hAnsi="Verdana"/>
                <w:sz w:val="20"/>
                <w:szCs w:val="20"/>
              </w:rPr>
            </w:pPr>
            <w:r>
              <w:rPr>
                <w:rFonts w:ascii="Verdana" w:hAnsi="Verdana"/>
                <w:sz w:val="20"/>
                <w:szCs w:val="20"/>
              </w:rPr>
              <w:lastRenderedPageBreak/>
              <w:t>VIS 2110</w:t>
            </w:r>
          </w:p>
          <w:p w14:paraId="53D3D600" w14:textId="77777777" w:rsidR="00D4582A" w:rsidRDefault="00D4582A" w:rsidP="00E47AB2">
            <w:pPr>
              <w:rPr>
                <w:rFonts w:ascii="Verdana" w:hAnsi="Verdana"/>
                <w:sz w:val="20"/>
                <w:szCs w:val="20"/>
              </w:rPr>
            </w:pPr>
            <w:r>
              <w:rPr>
                <w:rFonts w:ascii="Verdana" w:hAnsi="Verdana"/>
                <w:sz w:val="20"/>
                <w:szCs w:val="20"/>
              </w:rPr>
              <w:t>VIS 2120</w:t>
            </w:r>
          </w:p>
          <w:p w14:paraId="00C5979E" w14:textId="77777777" w:rsidR="00D4582A" w:rsidRDefault="00D4582A" w:rsidP="00E47AB2">
            <w:pPr>
              <w:rPr>
                <w:rFonts w:ascii="Verdana" w:hAnsi="Verdana"/>
                <w:sz w:val="20"/>
                <w:szCs w:val="20"/>
              </w:rPr>
            </w:pPr>
            <w:r>
              <w:rPr>
                <w:rFonts w:ascii="Verdana" w:hAnsi="Verdana"/>
                <w:sz w:val="20"/>
                <w:szCs w:val="20"/>
              </w:rPr>
              <w:t>VIS 2160</w:t>
            </w:r>
          </w:p>
          <w:p w14:paraId="3756452B" w14:textId="77777777" w:rsidR="00D4582A" w:rsidRPr="00AD236A" w:rsidRDefault="00D4582A" w:rsidP="00E47AB2">
            <w:pPr>
              <w:rPr>
                <w:rFonts w:ascii="Verdana" w:hAnsi="Verdana"/>
                <w:sz w:val="20"/>
                <w:szCs w:val="20"/>
              </w:rPr>
            </w:pPr>
            <w:r>
              <w:rPr>
                <w:rFonts w:ascii="Verdana" w:hAnsi="Verdana"/>
                <w:sz w:val="20"/>
                <w:szCs w:val="20"/>
              </w:rPr>
              <w:t>VIS 2260</w:t>
            </w:r>
          </w:p>
        </w:tc>
        <w:tc>
          <w:tcPr>
            <w:tcW w:w="1430" w:type="dxa"/>
          </w:tcPr>
          <w:p w14:paraId="03A84204" w14:textId="0122F19F" w:rsidR="00D4582A" w:rsidRPr="00D60B78" w:rsidRDefault="009E03D6" w:rsidP="00E47AB2">
            <w:pPr>
              <w:rPr>
                <w:rFonts w:asciiTheme="minorHAnsi" w:hAnsiTheme="minorHAnsi" w:cs="Arial"/>
                <w:color w:val="FF0000"/>
              </w:rPr>
            </w:pPr>
            <w:r>
              <w:rPr>
                <w:rFonts w:ascii="Arial" w:hAnsi="Arial" w:cs="Arial"/>
                <w:color w:val="000000" w:themeColor="text1"/>
                <w:sz w:val="20"/>
                <w:szCs w:val="20"/>
              </w:rPr>
              <w:lastRenderedPageBreak/>
              <w:t>2015-16</w:t>
            </w:r>
          </w:p>
        </w:tc>
        <w:tc>
          <w:tcPr>
            <w:tcW w:w="2250" w:type="dxa"/>
          </w:tcPr>
          <w:p w14:paraId="68F945A7" w14:textId="77777777" w:rsidR="00D4582A" w:rsidRPr="00D60B78" w:rsidRDefault="00D4582A"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09CFEB9A" w14:textId="4C83BAB2" w:rsidR="00D4582A" w:rsidRPr="00D04A58" w:rsidRDefault="00F53903" w:rsidP="00D04A58">
            <w:pPr>
              <w:pStyle w:val="Default"/>
              <w:rPr>
                <w:rFonts w:ascii="Arial" w:hAnsi="Arial" w:cs="Arial"/>
                <w:color w:val="000000" w:themeColor="text1"/>
                <w:sz w:val="20"/>
                <w:szCs w:val="20"/>
              </w:rPr>
            </w:pPr>
            <w:r>
              <w:rPr>
                <w:rFonts w:ascii="Arial" w:hAnsi="Arial" w:cs="Arial"/>
                <w:color w:val="000000" w:themeColor="text1"/>
                <w:sz w:val="20"/>
                <w:szCs w:val="20"/>
              </w:rPr>
              <w:t xml:space="preserve">2015-16: </w:t>
            </w: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Evidence of Critical Thinking</w:t>
            </w:r>
            <w:r w:rsidRPr="00853D1B">
              <w:rPr>
                <w:rFonts w:ascii="Arial" w:hAnsi="Arial" w:cs="Arial"/>
                <w:color w:val="000000" w:themeColor="text1"/>
                <w:sz w:val="20"/>
                <w:szCs w:val="20"/>
              </w:rPr>
              <w:t xml:space="preserve">” was </w:t>
            </w:r>
            <w:r>
              <w:rPr>
                <w:rFonts w:ascii="Arial" w:hAnsi="Arial" w:cs="Arial"/>
                <w:color w:val="000000" w:themeColor="text1"/>
                <w:sz w:val="20"/>
                <w:szCs w:val="20"/>
              </w:rPr>
              <w:t>4.29 out of 5.0.</w:t>
            </w:r>
            <w:r w:rsidR="00D04A58">
              <w:rPr>
                <w:rFonts w:ascii="Arial" w:hAnsi="Arial" w:cs="Arial"/>
                <w:color w:val="000000" w:themeColor="text1"/>
                <w:sz w:val="20"/>
                <w:szCs w:val="20"/>
              </w:rPr>
              <w:t xml:space="preserve"> (2014-15: 4.31 out of 5.0).</w:t>
            </w:r>
          </w:p>
        </w:tc>
      </w:tr>
      <w:tr w:rsidR="00D4582A" w14:paraId="4547785B" w14:textId="77777777" w:rsidTr="00E47AB2">
        <w:tblPrEx>
          <w:shd w:val="clear" w:color="auto" w:fill="auto"/>
          <w:tblLook w:val="04A0" w:firstRow="1" w:lastRow="0" w:firstColumn="1" w:lastColumn="0" w:noHBand="0" w:noVBand="1"/>
        </w:tblPrEx>
        <w:trPr>
          <w:trHeight w:val="72"/>
        </w:trPr>
        <w:tc>
          <w:tcPr>
            <w:tcW w:w="3708" w:type="dxa"/>
            <w:vAlign w:val="center"/>
          </w:tcPr>
          <w:p w14:paraId="5372ABBB" w14:textId="77777777" w:rsidR="00D4582A" w:rsidRPr="00F83269" w:rsidRDefault="00D4582A" w:rsidP="00E47AB2">
            <w:pPr>
              <w:rPr>
                <w:rFonts w:ascii="Verdana" w:hAnsi="Verdana"/>
                <w:sz w:val="20"/>
                <w:szCs w:val="20"/>
              </w:rPr>
            </w:pPr>
            <w:r w:rsidRPr="00F83269">
              <w:rPr>
                <w:rFonts w:ascii="Verdana" w:hAnsi="Verdana"/>
                <w:sz w:val="20"/>
                <w:szCs w:val="20"/>
              </w:rPr>
              <w:lastRenderedPageBreak/>
              <w:t>Communicate design concepts at various stages of development using the design process, drawing skills and/or appropriate software.</w:t>
            </w:r>
          </w:p>
        </w:tc>
        <w:tc>
          <w:tcPr>
            <w:tcW w:w="1742" w:type="dxa"/>
            <w:vAlign w:val="center"/>
          </w:tcPr>
          <w:p w14:paraId="7132F5EE" w14:textId="77777777" w:rsidR="00D4582A" w:rsidRDefault="00D4582A" w:rsidP="00E47AB2">
            <w:pPr>
              <w:rPr>
                <w:rFonts w:ascii="Verdana" w:hAnsi="Verdana"/>
                <w:sz w:val="20"/>
                <w:szCs w:val="20"/>
              </w:rPr>
            </w:pPr>
            <w:r>
              <w:rPr>
                <w:rFonts w:ascii="Verdana" w:hAnsi="Verdana"/>
                <w:sz w:val="20"/>
                <w:szCs w:val="20"/>
              </w:rPr>
              <w:t xml:space="preserve">VIS 1100 </w:t>
            </w:r>
          </w:p>
          <w:p w14:paraId="4B1192DD" w14:textId="77777777" w:rsidR="00D4582A" w:rsidRDefault="00D4582A" w:rsidP="00E47AB2">
            <w:pPr>
              <w:rPr>
                <w:rFonts w:ascii="Verdana" w:hAnsi="Verdana"/>
                <w:sz w:val="20"/>
                <w:szCs w:val="20"/>
              </w:rPr>
            </w:pPr>
            <w:r>
              <w:rPr>
                <w:rFonts w:ascii="Verdana" w:hAnsi="Verdana"/>
                <w:sz w:val="20"/>
                <w:szCs w:val="20"/>
              </w:rPr>
              <w:t>VIS 1110</w:t>
            </w:r>
          </w:p>
          <w:p w14:paraId="7C3BF53C" w14:textId="77777777" w:rsidR="00D4582A" w:rsidRDefault="00D4582A" w:rsidP="00E47AB2">
            <w:pPr>
              <w:rPr>
                <w:rFonts w:ascii="Verdana" w:hAnsi="Verdana"/>
                <w:sz w:val="20"/>
                <w:szCs w:val="20"/>
              </w:rPr>
            </w:pPr>
            <w:r>
              <w:rPr>
                <w:rFonts w:ascii="Verdana" w:hAnsi="Verdana"/>
                <w:sz w:val="20"/>
                <w:szCs w:val="20"/>
              </w:rPr>
              <w:t>VIS 1140</w:t>
            </w:r>
          </w:p>
          <w:p w14:paraId="233BED8B" w14:textId="77777777" w:rsidR="00D4582A" w:rsidRDefault="00D4582A" w:rsidP="00E47AB2">
            <w:pPr>
              <w:rPr>
                <w:rFonts w:ascii="Verdana" w:hAnsi="Verdana"/>
                <w:sz w:val="20"/>
                <w:szCs w:val="20"/>
              </w:rPr>
            </w:pPr>
            <w:r>
              <w:rPr>
                <w:rFonts w:ascii="Verdana" w:hAnsi="Verdana"/>
                <w:sz w:val="20"/>
                <w:szCs w:val="20"/>
              </w:rPr>
              <w:t>IND 1230</w:t>
            </w:r>
          </w:p>
          <w:p w14:paraId="4D14B2F4" w14:textId="77777777" w:rsidR="00D4582A" w:rsidRDefault="00D4582A" w:rsidP="00E47AB2">
            <w:pPr>
              <w:rPr>
                <w:rFonts w:ascii="Verdana" w:hAnsi="Verdana"/>
                <w:sz w:val="20"/>
                <w:szCs w:val="20"/>
              </w:rPr>
            </w:pPr>
            <w:r>
              <w:rPr>
                <w:rFonts w:ascii="Verdana" w:hAnsi="Verdana"/>
                <w:sz w:val="20"/>
                <w:szCs w:val="20"/>
              </w:rPr>
              <w:t>IND 1234</w:t>
            </w:r>
          </w:p>
          <w:p w14:paraId="2E222318" w14:textId="77777777" w:rsidR="00D4582A" w:rsidRDefault="00D4582A" w:rsidP="00E47AB2">
            <w:pPr>
              <w:rPr>
                <w:rFonts w:ascii="Verdana" w:hAnsi="Verdana"/>
                <w:sz w:val="20"/>
                <w:szCs w:val="20"/>
              </w:rPr>
            </w:pPr>
            <w:r>
              <w:rPr>
                <w:rFonts w:ascii="Verdana" w:hAnsi="Verdana"/>
                <w:sz w:val="20"/>
                <w:szCs w:val="20"/>
              </w:rPr>
              <w:t>IND 1240</w:t>
            </w:r>
          </w:p>
          <w:p w14:paraId="6EA90B22" w14:textId="77777777" w:rsidR="00D4582A" w:rsidRDefault="00D4582A" w:rsidP="00E47AB2">
            <w:pPr>
              <w:rPr>
                <w:rFonts w:ascii="Verdana" w:hAnsi="Verdana"/>
                <w:sz w:val="20"/>
                <w:szCs w:val="20"/>
              </w:rPr>
            </w:pPr>
            <w:r>
              <w:rPr>
                <w:rFonts w:ascii="Verdana" w:hAnsi="Verdana"/>
                <w:sz w:val="20"/>
                <w:szCs w:val="20"/>
              </w:rPr>
              <w:t>IND 2130</w:t>
            </w:r>
          </w:p>
          <w:p w14:paraId="661D1920" w14:textId="77777777" w:rsidR="00D4582A" w:rsidRDefault="00D4582A" w:rsidP="00E47AB2">
            <w:pPr>
              <w:rPr>
                <w:rFonts w:ascii="Verdana" w:hAnsi="Verdana"/>
                <w:sz w:val="20"/>
                <w:szCs w:val="20"/>
              </w:rPr>
            </w:pPr>
            <w:r>
              <w:rPr>
                <w:rFonts w:ascii="Verdana" w:hAnsi="Verdana"/>
                <w:sz w:val="20"/>
                <w:szCs w:val="20"/>
              </w:rPr>
              <w:t>IND 2135</w:t>
            </w:r>
          </w:p>
          <w:p w14:paraId="0559D18C" w14:textId="77777777" w:rsidR="00D4582A" w:rsidRDefault="00D4582A" w:rsidP="00E47AB2">
            <w:pPr>
              <w:rPr>
                <w:rFonts w:ascii="Verdana" w:hAnsi="Verdana"/>
                <w:sz w:val="20"/>
                <w:szCs w:val="20"/>
              </w:rPr>
            </w:pPr>
            <w:r>
              <w:rPr>
                <w:rFonts w:ascii="Verdana" w:hAnsi="Verdana"/>
                <w:sz w:val="20"/>
                <w:szCs w:val="20"/>
              </w:rPr>
              <w:t>IND 2260</w:t>
            </w:r>
          </w:p>
          <w:p w14:paraId="61C89111" w14:textId="77777777" w:rsidR="00D4582A" w:rsidRPr="00AD236A" w:rsidRDefault="00D4582A" w:rsidP="00E47AB2">
            <w:pPr>
              <w:rPr>
                <w:rFonts w:ascii="Verdana" w:hAnsi="Verdana"/>
                <w:sz w:val="20"/>
                <w:szCs w:val="20"/>
              </w:rPr>
            </w:pPr>
            <w:r>
              <w:rPr>
                <w:rFonts w:ascii="Verdana" w:hAnsi="Verdana"/>
                <w:sz w:val="20"/>
                <w:szCs w:val="20"/>
              </w:rPr>
              <w:t>CAT 1101</w:t>
            </w:r>
          </w:p>
        </w:tc>
        <w:tc>
          <w:tcPr>
            <w:tcW w:w="1430" w:type="dxa"/>
          </w:tcPr>
          <w:p w14:paraId="667235A1" w14:textId="1556EFB8" w:rsidR="00D4582A" w:rsidRPr="004C52FC" w:rsidRDefault="00D4582A" w:rsidP="00E47AB2">
            <w:pPr>
              <w:rPr>
                <w:rFonts w:asciiTheme="minorHAnsi" w:hAnsiTheme="minorHAnsi" w:cs="Arial"/>
                <w:color w:val="000000" w:themeColor="text1"/>
              </w:rPr>
            </w:pPr>
            <w:r w:rsidRPr="00E87AD8">
              <w:rPr>
                <w:rFonts w:ascii="Arial" w:hAnsi="Arial" w:cs="Arial"/>
                <w:color w:val="000000" w:themeColor="text1"/>
                <w:sz w:val="20"/>
                <w:szCs w:val="20"/>
              </w:rPr>
              <w:t>201</w:t>
            </w:r>
            <w:r w:rsidR="00F53903">
              <w:rPr>
                <w:rFonts w:ascii="Arial" w:hAnsi="Arial" w:cs="Arial"/>
                <w:color w:val="000000" w:themeColor="text1"/>
                <w:sz w:val="20"/>
                <w:szCs w:val="20"/>
              </w:rPr>
              <w:t>5-16</w:t>
            </w:r>
          </w:p>
        </w:tc>
        <w:tc>
          <w:tcPr>
            <w:tcW w:w="2250" w:type="dxa"/>
          </w:tcPr>
          <w:p w14:paraId="46805660" w14:textId="77777777" w:rsidR="00D4582A" w:rsidRDefault="00D4582A" w:rsidP="00E47AB2">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4F27EAEC" w14:textId="35F2667D" w:rsidR="00D4582A" w:rsidRDefault="00D4582A" w:rsidP="00E47AB2">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F53903">
              <w:rPr>
                <w:rFonts w:ascii="Arial" w:hAnsi="Arial" w:cs="Arial"/>
                <w:sz w:val="20"/>
                <w:szCs w:val="20"/>
              </w:rPr>
              <w:t xml:space="preserve">tes, the aggregate average for </w:t>
            </w:r>
            <w:r w:rsidRPr="00853D1B">
              <w:rPr>
                <w:rFonts w:ascii="Arial" w:hAnsi="Arial" w:cs="Arial"/>
                <w:sz w:val="20"/>
                <w:szCs w:val="20"/>
              </w:rPr>
              <w:t>“</w:t>
            </w:r>
            <w:r w:rsidR="00F53903">
              <w:rPr>
                <w:rFonts w:ascii="Arial" w:hAnsi="Arial" w:cs="Arial"/>
                <w:sz w:val="20"/>
                <w:szCs w:val="20"/>
              </w:rPr>
              <w:t>Verbal Communications” was 4.58</w:t>
            </w:r>
            <w:r w:rsidRPr="00853D1B">
              <w:rPr>
                <w:rFonts w:ascii="Arial" w:hAnsi="Arial" w:cs="Arial"/>
                <w:sz w:val="20"/>
                <w:szCs w:val="20"/>
              </w:rPr>
              <w:t xml:space="preserve"> out </w:t>
            </w:r>
            <w:r>
              <w:rPr>
                <w:rFonts w:ascii="Arial" w:hAnsi="Arial" w:cs="Arial"/>
                <w:sz w:val="20"/>
                <w:szCs w:val="20"/>
              </w:rPr>
              <w:t xml:space="preserve">of </w:t>
            </w:r>
            <w:r w:rsidR="00D04A58">
              <w:rPr>
                <w:rFonts w:ascii="Arial" w:hAnsi="Arial" w:cs="Arial"/>
                <w:sz w:val="20"/>
                <w:szCs w:val="20"/>
              </w:rPr>
              <w:t>5.0 (2014-15: 4.54 out of 5.0).</w:t>
            </w:r>
          </w:p>
          <w:p w14:paraId="3F1AE14B" w14:textId="77777777" w:rsidR="00414AA7" w:rsidRDefault="00414AA7" w:rsidP="00D04A58">
            <w:pPr>
              <w:pBdr>
                <w:bottom w:val="single" w:sz="6" w:space="1" w:color="auto"/>
              </w:pBdr>
            </w:pPr>
          </w:p>
          <w:p w14:paraId="1198B1F4" w14:textId="77777777" w:rsidR="00414AA7" w:rsidRDefault="00414AA7" w:rsidP="00D04A58">
            <w:pPr>
              <w:pBdr>
                <w:bottom w:val="single" w:sz="6" w:space="1" w:color="auto"/>
              </w:pBdr>
            </w:pPr>
          </w:p>
          <w:p w14:paraId="29EFA02E" w14:textId="77777777" w:rsidR="00414AA7" w:rsidRDefault="00414AA7" w:rsidP="00D04A58">
            <w:pPr>
              <w:pBdr>
                <w:bottom w:val="single" w:sz="6" w:space="1" w:color="auto"/>
              </w:pBdr>
            </w:pPr>
          </w:p>
          <w:p w14:paraId="0541C268" w14:textId="77777777" w:rsidR="00414AA7" w:rsidRDefault="00414AA7" w:rsidP="00D04A58">
            <w:pPr>
              <w:pBdr>
                <w:bottom w:val="single" w:sz="6" w:space="1" w:color="auto"/>
              </w:pBdr>
            </w:pPr>
          </w:p>
          <w:p w14:paraId="46CBC02F" w14:textId="77777777" w:rsidR="00414AA7" w:rsidRDefault="00414AA7" w:rsidP="00D04A58">
            <w:pPr>
              <w:pBdr>
                <w:bottom w:val="single" w:sz="6" w:space="1" w:color="auto"/>
              </w:pBdr>
            </w:pPr>
          </w:p>
          <w:p w14:paraId="447E8880" w14:textId="4575B395" w:rsidR="00414AA7" w:rsidRDefault="00414AA7" w:rsidP="00D04A58">
            <w:pPr>
              <w:pBdr>
                <w:bottom w:val="single" w:sz="6" w:space="1" w:color="auto"/>
              </w:pBdr>
            </w:pPr>
          </w:p>
        </w:tc>
      </w:tr>
      <w:tr w:rsidR="00D4582A" w14:paraId="3109E4F3" w14:textId="77777777" w:rsidTr="00E47AB2">
        <w:tblPrEx>
          <w:shd w:val="clear" w:color="auto" w:fill="auto"/>
          <w:tblLook w:val="04A0" w:firstRow="1" w:lastRow="0" w:firstColumn="1" w:lastColumn="0" w:noHBand="0" w:noVBand="1"/>
        </w:tblPrEx>
        <w:trPr>
          <w:trHeight w:val="72"/>
        </w:trPr>
        <w:tc>
          <w:tcPr>
            <w:tcW w:w="3708" w:type="dxa"/>
            <w:vAlign w:val="center"/>
          </w:tcPr>
          <w:p w14:paraId="61E11D70" w14:textId="0A74084A" w:rsidR="00D4582A" w:rsidRPr="00F83269" w:rsidRDefault="00D4582A" w:rsidP="00E47AB2">
            <w:pPr>
              <w:rPr>
                <w:rFonts w:ascii="Verdana" w:hAnsi="Verdana"/>
                <w:sz w:val="20"/>
                <w:szCs w:val="20"/>
              </w:rPr>
            </w:pPr>
            <w:r w:rsidRPr="00F83269">
              <w:rPr>
                <w:rFonts w:ascii="Verdana" w:hAnsi="Verdana"/>
                <w:sz w:val="20"/>
                <w:szCs w:val="20"/>
              </w:rPr>
              <w:t>Communicate design concepts at various stages of development using the design process, drawing skills and/or appropriate software.</w:t>
            </w:r>
          </w:p>
        </w:tc>
        <w:tc>
          <w:tcPr>
            <w:tcW w:w="1742" w:type="dxa"/>
            <w:vAlign w:val="center"/>
          </w:tcPr>
          <w:p w14:paraId="14333E7D" w14:textId="77777777" w:rsidR="00D4582A" w:rsidRDefault="00D4582A" w:rsidP="00E47AB2">
            <w:pPr>
              <w:rPr>
                <w:rFonts w:ascii="Verdana" w:hAnsi="Verdana"/>
                <w:sz w:val="20"/>
                <w:szCs w:val="20"/>
              </w:rPr>
            </w:pPr>
            <w:r>
              <w:rPr>
                <w:rFonts w:ascii="Verdana" w:hAnsi="Verdana"/>
                <w:sz w:val="20"/>
                <w:szCs w:val="20"/>
              </w:rPr>
              <w:t xml:space="preserve">VIS 1100 </w:t>
            </w:r>
          </w:p>
          <w:p w14:paraId="0CF0EB00" w14:textId="77777777" w:rsidR="00D4582A" w:rsidRDefault="00D4582A" w:rsidP="00E47AB2">
            <w:pPr>
              <w:rPr>
                <w:rFonts w:ascii="Verdana" w:hAnsi="Verdana"/>
                <w:sz w:val="20"/>
                <w:szCs w:val="20"/>
              </w:rPr>
            </w:pPr>
            <w:r>
              <w:rPr>
                <w:rFonts w:ascii="Verdana" w:hAnsi="Verdana"/>
                <w:sz w:val="20"/>
                <w:szCs w:val="20"/>
              </w:rPr>
              <w:t>VIS 1110</w:t>
            </w:r>
          </w:p>
          <w:p w14:paraId="11740B36" w14:textId="77777777" w:rsidR="00D4582A" w:rsidRDefault="00D4582A" w:rsidP="00E47AB2">
            <w:pPr>
              <w:rPr>
                <w:rFonts w:ascii="Verdana" w:hAnsi="Verdana"/>
                <w:sz w:val="20"/>
                <w:szCs w:val="20"/>
              </w:rPr>
            </w:pPr>
            <w:r>
              <w:rPr>
                <w:rFonts w:ascii="Verdana" w:hAnsi="Verdana"/>
                <w:sz w:val="20"/>
                <w:szCs w:val="20"/>
              </w:rPr>
              <w:t>VIS 1140</w:t>
            </w:r>
          </w:p>
          <w:p w14:paraId="2BDED08A" w14:textId="77777777" w:rsidR="00D4582A" w:rsidRDefault="00D4582A" w:rsidP="00E47AB2">
            <w:pPr>
              <w:rPr>
                <w:rFonts w:ascii="Verdana" w:hAnsi="Verdana"/>
                <w:sz w:val="20"/>
                <w:szCs w:val="20"/>
              </w:rPr>
            </w:pPr>
            <w:r>
              <w:rPr>
                <w:rFonts w:ascii="Verdana" w:hAnsi="Verdana"/>
                <w:sz w:val="20"/>
                <w:szCs w:val="20"/>
              </w:rPr>
              <w:t>VIS 1180</w:t>
            </w:r>
          </w:p>
          <w:p w14:paraId="1DF30145" w14:textId="77777777" w:rsidR="00D4582A" w:rsidRDefault="00D4582A" w:rsidP="00E47AB2">
            <w:pPr>
              <w:rPr>
                <w:rFonts w:ascii="Verdana" w:hAnsi="Verdana"/>
                <w:sz w:val="20"/>
                <w:szCs w:val="20"/>
              </w:rPr>
            </w:pPr>
            <w:r>
              <w:rPr>
                <w:rFonts w:ascii="Verdana" w:hAnsi="Verdana"/>
                <w:sz w:val="20"/>
                <w:szCs w:val="20"/>
              </w:rPr>
              <w:t>VIS 1208</w:t>
            </w:r>
          </w:p>
          <w:p w14:paraId="0E848451" w14:textId="77777777" w:rsidR="00D4582A" w:rsidRDefault="00D4582A" w:rsidP="00E47AB2">
            <w:pPr>
              <w:rPr>
                <w:rFonts w:ascii="Verdana" w:hAnsi="Verdana"/>
                <w:sz w:val="20"/>
                <w:szCs w:val="20"/>
              </w:rPr>
            </w:pPr>
            <w:r>
              <w:rPr>
                <w:rFonts w:ascii="Verdana" w:hAnsi="Verdana"/>
                <w:sz w:val="20"/>
                <w:szCs w:val="20"/>
              </w:rPr>
              <w:t>VIS 1218</w:t>
            </w:r>
          </w:p>
          <w:p w14:paraId="0CD4DF83" w14:textId="77777777" w:rsidR="00D4582A" w:rsidRDefault="00D4582A" w:rsidP="00E47AB2">
            <w:pPr>
              <w:rPr>
                <w:rFonts w:ascii="Verdana" w:hAnsi="Verdana"/>
                <w:sz w:val="20"/>
                <w:szCs w:val="20"/>
              </w:rPr>
            </w:pPr>
            <w:r>
              <w:rPr>
                <w:rFonts w:ascii="Verdana" w:hAnsi="Verdana"/>
                <w:sz w:val="20"/>
                <w:szCs w:val="20"/>
              </w:rPr>
              <w:t>VIS 1250</w:t>
            </w:r>
          </w:p>
          <w:p w14:paraId="5D8F4E06" w14:textId="77777777" w:rsidR="00D4582A" w:rsidRDefault="00D4582A" w:rsidP="00E47AB2">
            <w:pPr>
              <w:rPr>
                <w:rFonts w:ascii="Verdana" w:hAnsi="Verdana"/>
                <w:sz w:val="20"/>
                <w:szCs w:val="20"/>
              </w:rPr>
            </w:pPr>
            <w:r>
              <w:rPr>
                <w:rFonts w:ascii="Verdana" w:hAnsi="Verdana"/>
                <w:sz w:val="20"/>
                <w:szCs w:val="20"/>
              </w:rPr>
              <w:t>VIS 2110</w:t>
            </w:r>
          </w:p>
          <w:p w14:paraId="5DB1272D" w14:textId="77777777" w:rsidR="00D4582A" w:rsidRDefault="00D4582A" w:rsidP="00E47AB2">
            <w:pPr>
              <w:rPr>
                <w:rFonts w:ascii="Verdana" w:hAnsi="Verdana"/>
                <w:sz w:val="20"/>
                <w:szCs w:val="20"/>
              </w:rPr>
            </w:pPr>
            <w:r>
              <w:rPr>
                <w:rFonts w:ascii="Verdana" w:hAnsi="Verdana"/>
                <w:sz w:val="20"/>
                <w:szCs w:val="20"/>
              </w:rPr>
              <w:t>VIS 2120</w:t>
            </w:r>
          </w:p>
          <w:p w14:paraId="7038D1DF" w14:textId="77777777" w:rsidR="00D4582A" w:rsidRDefault="00D4582A" w:rsidP="00E47AB2">
            <w:pPr>
              <w:rPr>
                <w:rFonts w:ascii="Verdana" w:hAnsi="Verdana"/>
                <w:sz w:val="20"/>
                <w:szCs w:val="20"/>
              </w:rPr>
            </w:pPr>
            <w:r>
              <w:rPr>
                <w:rFonts w:ascii="Verdana" w:hAnsi="Verdana"/>
                <w:sz w:val="20"/>
                <w:szCs w:val="20"/>
              </w:rPr>
              <w:t>VIS 2160</w:t>
            </w:r>
          </w:p>
          <w:p w14:paraId="4ED840C3" w14:textId="77777777" w:rsidR="00D4582A" w:rsidRPr="00AD236A" w:rsidRDefault="00D4582A" w:rsidP="00E47AB2">
            <w:pPr>
              <w:rPr>
                <w:rFonts w:ascii="Verdana" w:hAnsi="Verdana"/>
                <w:sz w:val="20"/>
                <w:szCs w:val="20"/>
              </w:rPr>
            </w:pPr>
            <w:r>
              <w:rPr>
                <w:rFonts w:ascii="Verdana" w:hAnsi="Verdana"/>
                <w:sz w:val="20"/>
                <w:szCs w:val="20"/>
              </w:rPr>
              <w:t>VIS 2260</w:t>
            </w:r>
          </w:p>
        </w:tc>
        <w:tc>
          <w:tcPr>
            <w:tcW w:w="1430" w:type="dxa"/>
          </w:tcPr>
          <w:p w14:paraId="59395048" w14:textId="27AE55E0" w:rsidR="00D4582A" w:rsidRPr="004C52FC" w:rsidRDefault="00D4582A" w:rsidP="00E47AB2">
            <w:pPr>
              <w:rPr>
                <w:rFonts w:asciiTheme="minorHAnsi" w:hAnsiTheme="minorHAnsi" w:cs="Arial"/>
                <w:color w:val="000000" w:themeColor="text1"/>
              </w:rPr>
            </w:pPr>
            <w:r w:rsidRPr="00E87AD8">
              <w:rPr>
                <w:rFonts w:ascii="Arial" w:hAnsi="Arial" w:cs="Arial"/>
                <w:color w:val="000000" w:themeColor="text1"/>
                <w:sz w:val="20"/>
                <w:szCs w:val="20"/>
              </w:rPr>
              <w:t>201</w:t>
            </w:r>
            <w:r w:rsidR="00F53903">
              <w:rPr>
                <w:rFonts w:ascii="Arial" w:hAnsi="Arial" w:cs="Arial"/>
                <w:color w:val="000000" w:themeColor="text1"/>
                <w:sz w:val="20"/>
                <w:szCs w:val="20"/>
              </w:rPr>
              <w:t>5-16</w:t>
            </w:r>
          </w:p>
        </w:tc>
        <w:tc>
          <w:tcPr>
            <w:tcW w:w="2250" w:type="dxa"/>
          </w:tcPr>
          <w:p w14:paraId="06C9B306"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02E5B0FE" w14:textId="3E82AB4C" w:rsidR="00D4582A"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Verbal Communications</w:t>
            </w:r>
            <w:r w:rsidRPr="00853D1B">
              <w:rPr>
                <w:rFonts w:ascii="Arial" w:hAnsi="Arial" w:cs="Arial"/>
                <w:color w:val="000000" w:themeColor="text1"/>
                <w:sz w:val="20"/>
                <w:szCs w:val="20"/>
              </w:rPr>
              <w:t xml:space="preserve">” was </w:t>
            </w:r>
            <w:r w:rsidR="00F53903">
              <w:rPr>
                <w:rFonts w:ascii="Arial" w:hAnsi="Arial" w:cs="Arial"/>
                <w:color w:val="000000" w:themeColor="text1"/>
                <w:sz w:val="20"/>
                <w:szCs w:val="20"/>
              </w:rPr>
              <w:t>4.20</w:t>
            </w:r>
            <w:r>
              <w:rPr>
                <w:rFonts w:ascii="Arial" w:hAnsi="Arial" w:cs="Arial"/>
                <w:color w:val="000000" w:themeColor="text1"/>
                <w:sz w:val="20"/>
                <w:szCs w:val="20"/>
              </w:rPr>
              <w:t xml:space="preserve"> out of 5.0.</w:t>
            </w:r>
            <w:r w:rsidR="00D04A58">
              <w:rPr>
                <w:rFonts w:ascii="Arial" w:hAnsi="Arial" w:cs="Arial"/>
                <w:color w:val="000000" w:themeColor="text1"/>
                <w:sz w:val="20"/>
                <w:szCs w:val="20"/>
              </w:rPr>
              <w:t xml:space="preserve"> (2014-15: 4.22 out of 5.0).</w:t>
            </w:r>
          </w:p>
          <w:p w14:paraId="0C85E812" w14:textId="77777777" w:rsidR="00F53903" w:rsidRDefault="00F53903" w:rsidP="00EB7DCF">
            <w:pPr>
              <w:pStyle w:val="Default"/>
              <w:rPr>
                <w:rFonts w:ascii="Arial" w:hAnsi="Arial" w:cs="Arial"/>
                <w:color w:val="000000" w:themeColor="text1"/>
                <w:sz w:val="20"/>
                <w:szCs w:val="20"/>
              </w:rPr>
            </w:pPr>
          </w:p>
          <w:p w14:paraId="40C3C283" w14:textId="77777777" w:rsidR="00D4582A" w:rsidRDefault="00D4582A" w:rsidP="00E47AB2"/>
        </w:tc>
      </w:tr>
      <w:tr w:rsidR="00D4582A" w14:paraId="6C3072E1" w14:textId="77777777" w:rsidTr="00E47AB2">
        <w:tblPrEx>
          <w:shd w:val="clear" w:color="auto" w:fill="auto"/>
          <w:tblLook w:val="04A0" w:firstRow="1" w:lastRow="0" w:firstColumn="1" w:lastColumn="0" w:noHBand="0" w:noVBand="1"/>
        </w:tblPrEx>
        <w:trPr>
          <w:trHeight w:val="72"/>
        </w:trPr>
        <w:tc>
          <w:tcPr>
            <w:tcW w:w="3708" w:type="dxa"/>
            <w:vAlign w:val="center"/>
          </w:tcPr>
          <w:p w14:paraId="63A10216" w14:textId="77777777" w:rsidR="00D4582A" w:rsidRPr="00F83269" w:rsidRDefault="00D4582A" w:rsidP="00E47AB2">
            <w:pPr>
              <w:rPr>
                <w:rFonts w:ascii="Verdana" w:hAnsi="Verdana"/>
                <w:sz w:val="20"/>
                <w:szCs w:val="20"/>
              </w:rPr>
            </w:pPr>
            <w:r w:rsidRPr="00F83269">
              <w:rPr>
                <w:rFonts w:ascii="Verdana" w:hAnsi="Verdana"/>
                <w:sz w:val="20"/>
                <w:szCs w:val="20"/>
              </w:rPr>
              <w:t xml:space="preserve">Demonstrate an understanding of the business fundamentals of </w:t>
            </w:r>
            <w:r>
              <w:rPr>
                <w:rFonts w:ascii="Verdana" w:hAnsi="Verdana"/>
                <w:sz w:val="20"/>
                <w:szCs w:val="20"/>
              </w:rPr>
              <w:t>interior design</w:t>
            </w:r>
            <w:r w:rsidRPr="00F83269">
              <w:rPr>
                <w:rFonts w:ascii="Verdana" w:hAnsi="Verdana"/>
                <w:sz w:val="20"/>
                <w:szCs w:val="20"/>
              </w:rPr>
              <w:t>.</w:t>
            </w:r>
          </w:p>
        </w:tc>
        <w:tc>
          <w:tcPr>
            <w:tcW w:w="1742" w:type="dxa"/>
            <w:vAlign w:val="center"/>
          </w:tcPr>
          <w:p w14:paraId="32D9EE98" w14:textId="77777777" w:rsidR="00D4582A" w:rsidRDefault="00D4582A" w:rsidP="00E47AB2">
            <w:pPr>
              <w:rPr>
                <w:rFonts w:ascii="Verdana" w:hAnsi="Verdana"/>
                <w:sz w:val="20"/>
                <w:szCs w:val="20"/>
              </w:rPr>
            </w:pPr>
            <w:r>
              <w:rPr>
                <w:rFonts w:ascii="Verdana" w:hAnsi="Verdana"/>
                <w:sz w:val="20"/>
                <w:szCs w:val="20"/>
              </w:rPr>
              <w:t>IND 2260</w:t>
            </w:r>
          </w:p>
          <w:p w14:paraId="6DA30692" w14:textId="77777777" w:rsidR="00D4582A" w:rsidRDefault="00D4582A" w:rsidP="00E47AB2">
            <w:pPr>
              <w:rPr>
                <w:rFonts w:ascii="Verdana" w:hAnsi="Verdana"/>
                <w:sz w:val="20"/>
                <w:szCs w:val="20"/>
              </w:rPr>
            </w:pPr>
            <w:r>
              <w:rPr>
                <w:rFonts w:ascii="Verdana" w:hAnsi="Verdana"/>
                <w:sz w:val="20"/>
                <w:szCs w:val="20"/>
              </w:rPr>
              <w:t>CAT 1101</w:t>
            </w:r>
          </w:p>
          <w:p w14:paraId="22400893" w14:textId="408EA701" w:rsidR="00D4582A" w:rsidRPr="00AD236A" w:rsidRDefault="00D4582A" w:rsidP="00E47AB2">
            <w:pPr>
              <w:rPr>
                <w:rFonts w:ascii="Verdana" w:hAnsi="Verdana"/>
                <w:sz w:val="20"/>
                <w:szCs w:val="20"/>
              </w:rPr>
            </w:pPr>
            <w:r>
              <w:rPr>
                <w:rFonts w:ascii="Verdana" w:hAnsi="Verdana"/>
                <w:sz w:val="20"/>
                <w:szCs w:val="20"/>
              </w:rPr>
              <w:t xml:space="preserve">MRK </w:t>
            </w:r>
            <w:r w:rsidR="009F597C">
              <w:rPr>
                <w:rFonts w:ascii="Verdana" w:hAnsi="Verdana"/>
                <w:sz w:val="20"/>
                <w:szCs w:val="20"/>
              </w:rPr>
              <w:t>2102</w:t>
            </w:r>
          </w:p>
        </w:tc>
        <w:tc>
          <w:tcPr>
            <w:tcW w:w="1430" w:type="dxa"/>
          </w:tcPr>
          <w:p w14:paraId="0D95BADC" w14:textId="7C5FEAC7" w:rsidR="00D4582A" w:rsidRPr="00E87AD8" w:rsidRDefault="00F53903" w:rsidP="00E47AB2">
            <w:pPr>
              <w:rPr>
                <w:rFonts w:asciiTheme="minorHAnsi" w:hAnsiTheme="minorHAnsi" w:cs="Arial"/>
                <w:color w:val="000000" w:themeColor="text1"/>
                <w:sz w:val="20"/>
                <w:szCs w:val="20"/>
              </w:rPr>
            </w:pPr>
            <w:r>
              <w:rPr>
                <w:rFonts w:ascii="Arial" w:hAnsi="Arial" w:cs="Arial"/>
                <w:color w:val="000000" w:themeColor="text1"/>
                <w:sz w:val="20"/>
                <w:szCs w:val="20"/>
              </w:rPr>
              <w:t>2015-16</w:t>
            </w:r>
          </w:p>
        </w:tc>
        <w:tc>
          <w:tcPr>
            <w:tcW w:w="2250" w:type="dxa"/>
          </w:tcPr>
          <w:p w14:paraId="442E3A07"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3C74E98C" w14:textId="2F52A81F" w:rsidR="00F53903" w:rsidRPr="00F53903" w:rsidRDefault="00D4582A" w:rsidP="00E406C3">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214315">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Knowle</w:t>
            </w:r>
            <w:r w:rsidR="00F53903">
              <w:rPr>
                <w:rFonts w:ascii="Arial" w:hAnsi="Arial" w:cs="Arial"/>
                <w:sz w:val="20"/>
                <w:szCs w:val="20"/>
              </w:rPr>
              <w:t>dge of Design Practice” was 4.41</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r w:rsidR="00D04A58">
              <w:rPr>
                <w:rFonts w:ascii="Arial" w:hAnsi="Arial" w:cs="Arial"/>
                <w:sz w:val="20"/>
                <w:szCs w:val="20"/>
              </w:rPr>
              <w:t xml:space="preserve"> (2014-15: 4.56 out of 5.0).</w:t>
            </w:r>
          </w:p>
        </w:tc>
      </w:tr>
      <w:tr w:rsidR="00D4582A" w14:paraId="2D80668D" w14:textId="77777777" w:rsidTr="00E47AB2">
        <w:tblPrEx>
          <w:shd w:val="clear" w:color="auto" w:fill="auto"/>
          <w:tblLook w:val="04A0" w:firstRow="1" w:lastRow="0" w:firstColumn="1" w:lastColumn="0" w:noHBand="0" w:noVBand="1"/>
        </w:tblPrEx>
        <w:trPr>
          <w:trHeight w:val="72"/>
        </w:trPr>
        <w:tc>
          <w:tcPr>
            <w:tcW w:w="3708" w:type="dxa"/>
            <w:vAlign w:val="center"/>
          </w:tcPr>
          <w:p w14:paraId="19B40578" w14:textId="77777777" w:rsidR="00D4582A" w:rsidRPr="00F83269" w:rsidRDefault="00D4582A" w:rsidP="00E47AB2">
            <w:pPr>
              <w:rPr>
                <w:rFonts w:ascii="Verdana" w:hAnsi="Verdana"/>
                <w:sz w:val="20"/>
                <w:szCs w:val="20"/>
              </w:rPr>
            </w:pPr>
            <w:r w:rsidRPr="00F83269">
              <w:rPr>
                <w:rFonts w:ascii="Verdana" w:hAnsi="Verdana"/>
                <w:sz w:val="20"/>
                <w:szCs w:val="20"/>
              </w:rPr>
              <w:t>Demonstrate an understanding of the business fundamentals of visual communications.</w:t>
            </w:r>
          </w:p>
        </w:tc>
        <w:tc>
          <w:tcPr>
            <w:tcW w:w="1742" w:type="dxa"/>
            <w:vAlign w:val="center"/>
          </w:tcPr>
          <w:p w14:paraId="2A429D71" w14:textId="77777777" w:rsidR="00D4582A" w:rsidRDefault="00D4582A" w:rsidP="00E47AB2">
            <w:pPr>
              <w:rPr>
                <w:rFonts w:ascii="Verdana" w:hAnsi="Verdana"/>
                <w:sz w:val="20"/>
                <w:szCs w:val="20"/>
              </w:rPr>
            </w:pPr>
            <w:r>
              <w:rPr>
                <w:rFonts w:ascii="Verdana" w:hAnsi="Verdana"/>
                <w:sz w:val="20"/>
                <w:szCs w:val="20"/>
              </w:rPr>
              <w:t>VIS 2260</w:t>
            </w:r>
          </w:p>
          <w:p w14:paraId="589ED184" w14:textId="167A768F" w:rsidR="00D4582A" w:rsidRPr="00AD236A" w:rsidRDefault="00D4582A" w:rsidP="00D04A58">
            <w:pPr>
              <w:rPr>
                <w:rFonts w:ascii="Verdana" w:hAnsi="Verdana"/>
                <w:sz w:val="20"/>
                <w:szCs w:val="20"/>
              </w:rPr>
            </w:pPr>
            <w:r>
              <w:rPr>
                <w:rFonts w:ascii="Verdana" w:hAnsi="Verdana"/>
                <w:sz w:val="20"/>
                <w:szCs w:val="20"/>
              </w:rPr>
              <w:t>MRK 2102</w:t>
            </w:r>
            <w:r w:rsidR="00AD1A07">
              <w:rPr>
                <w:rFonts w:ascii="Verdana" w:hAnsi="Verdana"/>
                <w:sz w:val="20"/>
                <w:szCs w:val="20"/>
              </w:rPr>
              <w:t xml:space="preserve"> </w:t>
            </w:r>
          </w:p>
        </w:tc>
        <w:tc>
          <w:tcPr>
            <w:tcW w:w="1430" w:type="dxa"/>
          </w:tcPr>
          <w:p w14:paraId="5FD88A25" w14:textId="63421EB3" w:rsidR="00D4582A" w:rsidRPr="004C52FC" w:rsidRDefault="00D4582A" w:rsidP="00E47AB2">
            <w:pPr>
              <w:rPr>
                <w:rFonts w:asciiTheme="minorHAnsi" w:hAnsiTheme="minorHAnsi" w:cs="Arial"/>
                <w:color w:val="000000" w:themeColor="text1"/>
              </w:rPr>
            </w:pPr>
            <w:r w:rsidRPr="00E87AD8">
              <w:rPr>
                <w:rFonts w:ascii="Arial" w:hAnsi="Arial" w:cs="Arial"/>
                <w:color w:val="000000" w:themeColor="text1"/>
                <w:sz w:val="20"/>
                <w:szCs w:val="20"/>
              </w:rPr>
              <w:t>201</w:t>
            </w:r>
            <w:r w:rsidR="00F53903">
              <w:rPr>
                <w:rFonts w:ascii="Arial" w:hAnsi="Arial" w:cs="Arial"/>
                <w:color w:val="000000" w:themeColor="text1"/>
                <w:sz w:val="20"/>
                <w:szCs w:val="20"/>
              </w:rPr>
              <w:t>5-16</w:t>
            </w:r>
          </w:p>
        </w:tc>
        <w:tc>
          <w:tcPr>
            <w:tcW w:w="2250" w:type="dxa"/>
          </w:tcPr>
          <w:p w14:paraId="11389B70"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43AFE40A" w14:textId="11087785" w:rsidR="00D4582A"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Knowledge of design practice</w:t>
            </w:r>
            <w:r w:rsidRPr="00853D1B">
              <w:rPr>
                <w:rFonts w:ascii="Arial" w:hAnsi="Arial" w:cs="Arial"/>
                <w:color w:val="000000" w:themeColor="text1"/>
                <w:sz w:val="20"/>
                <w:szCs w:val="20"/>
              </w:rPr>
              <w:t xml:space="preserve">” was </w:t>
            </w:r>
            <w:r w:rsidR="00214315">
              <w:rPr>
                <w:rFonts w:ascii="Arial" w:hAnsi="Arial" w:cs="Arial"/>
                <w:color w:val="000000" w:themeColor="text1"/>
                <w:sz w:val="20"/>
                <w:szCs w:val="20"/>
              </w:rPr>
              <w:t>4.16</w:t>
            </w:r>
            <w:r w:rsidR="00D04A58">
              <w:rPr>
                <w:rFonts w:ascii="Arial" w:hAnsi="Arial" w:cs="Arial"/>
                <w:color w:val="000000" w:themeColor="text1"/>
                <w:sz w:val="20"/>
                <w:szCs w:val="20"/>
              </w:rPr>
              <w:t xml:space="preserve"> out of 5.0. (2014-15: 4.22 out of 5.0).</w:t>
            </w:r>
          </w:p>
          <w:p w14:paraId="012BD3C5" w14:textId="77777777" w:rsidR="001D1073" w:rsidRDefault="001D1073" w:rsidP="00EB7DCF">
            <w:pPr>
              <w:pStyle w:val="Default"/>
              <w:rPr>
                <w:rFonts w:ascii="Arial" w:hAnsi="Arial" w:cs="Arial"/>
                <w:color w:val="000000" w:themeColor="text1"/>
                <w:sz w:val="20"/>
                <w:szCs w:val="20"/>
              </w:rPr>
            </w:pPr>
          </w:p>
          <w:p w14:paraId="4DCC30FE" w14:textId="77777777" w:rsidR="00D4582A" w:rsidRDefault="00D4582A" w:rsidP="00E47AB2"/>
        </w:tc>
      </w:tr>
      <w:tr w:rsidR="00D4582A" w14:paraId="68FEAE90" w14:textId="77777777" w:rsidTr="00E47AB2">
        <w:tblPrEx>
          <w:shd w:val="clear" w:color="auto" w:fill="auto"/>
          <w:tblLook w:val="04A0" w:firstRow="1" w:lastRow="0" w:firstColumn="1" w:lastColumn="0" w:noHBand="0" w:noVBand="1"/>
        </w:tblPrEx>
        <w:trPr>
          <w:trHeight w:val="72"/>
        </w:trPr>
        <w:tc>
          <w:tcPr>
            <w:tcW w:w="3708" w:type="dxa"/>
            <w:vAlign w:val="center"/>
          </w:tcPr>
          <w:p w14:paraId="54AE744B" w14:textId="77777777" w:rsidR="00D4582A" w:rsidRPr="00F83269" w:rsidRDefault="00D4582A" w:rsidP="00E47AB2">
            <w:pPr>
              <w:rPr>
                <w:rFonts w:ascii="Verdana" w:hAnsi="Verdana"/>
                <w:sz w:val="20"/>
                <w:szCs w:val="20"/>
              </w:rPr>
            </w:pPr>
            <w:r w:rsidRPr="00F83269">
              <w:rPr>
                <w:rFonts w:ascii="Verdana" w:hAnsi="Verdana"/>
                <w:sz w:val="20"/>
                <w:szCs w:val="20"/>
              </w:rPr>
              <w:lastRenderedPageBreak/>
              <w:t>Develop print, animation and new media concepts using traditional and computer-based design tools.</w:t>
            </w:r>
          </w:p>
        </w:tc>
        <w:tc>
          <w:tcPr>
            <w:tcW w:w="1742" w:type="dxa"/>
            <w:vAlign w:val="center"/>
          </w:tcPr>
          <w:p w14:paraId="43B03DEF" w14:textId="77777777" w:rsidR="00D4582A" w:rsidRDefault="00D4582A" w:rsidP="00E47AB2">
            <w:pPr>
              <w:rPr>
                <w:rFonts w:ascii="Verdana" w:hAnsi="Verdana"/>
                <w:sz w:val="20"/>
                <w:szCs w:val="20"/>
              </w:rPr>
            </w:pPr>
            <w:r>
              <w:rPr>
                <w:rFonts w:ascii="Verdana" w:hAnsi="Verdana"/>
                <w:sz w:val="20"/>
                <w:szCs w:val="20"/>
              </w:rPr>
              <w:t xml:space="preserve">VIS 1100 </w:t>
            </w:r>
          </w:p>
          <w:p w14:paraId="5B44C7C0" w14:textId="77777777" w:rsidR="00D4582A" w:rsidRDefault="00D4582A" w:rsidP="00E47AB2">
            <w:pPr>
              <w:rPr>
                <w:rFonts w:ascii="Verdana" w:hAnsi="Verdana"/>
                <w:sz w:val="20"/>
                <w:szCs w:val="20"/>
              </w:rPr>
            </w:pPr>
            <w:r>
              <w:rPr>
                <w:rFonts w:ascii="Verdana" w:hAnsi="Verdana"/>
                <w:sz w:val="20"/>
                <w:szCs w:val="20"/>
              </w:rPr>
              <w:t>VIS 1110</w:t>
            </w:r>
          </w:p>
          <w:p w14:paraId="78AFE6FD" w14:textId="77777777" w:rsidR="00D4582A" w:rsidRDefault="00D4582A" w:rsidP="00E47AB2">
            <w:pPr>
              <w:rPr>
                <w:rFonts w:ascii="Verdana" w:hAnsi="Verdana"/>
                <w:sz w:val="20"/>
                <w:szCs w:val="20"/>
              </w:rPr>
            </w:pPr>
            <w:r>
              <w:rPr>
                <w:rFonts w:ascii="Verdana" w:hAnsi="Verdana"/>
                <w:sz w:val="20"/>
                <w:szCs w:val="20"/>
              </w:rPr>
              <w:t>VIS 1140</w:t>
            </w:r>
          </w:p>
          <w:p w14:paraId="0F3D7ABD" w14:textId="77777777" w:rsidR="00D4582A" w:rsidRDefault="00D4582A" w:rsidP="00E47AB2">
            <w:pPr>
              <w:rPr>
                <w:rFonts w:ascii="Verdana" w:hAnsi="Verdana"/>
                <w:sz w:val="20"/>
                <w:szCs w:val="20"/>
              </w:rPr>
            </w:pPr>
            <w:r>
              <w:rPr>
                <w:rFonts w:ascii="Verdana" w:hAnsi="Verdana"/>
                <w:sz w:val="20"/>
                <w:szCs w:val="20"/>
              </w:rPr>
              <w:t>VIS 1180</w:t>
            </w:r>
          </w:p>
          <w:p w14:paraId="449A5DD5" w14:textId="77777777" w:rsidR="00D4582A" w:rsidRDefault="00D4582A" w:rsidP="00E47AB2">
            <w:pPr>
              <w:rPr>
                <w:rFonts w:ascii="Verdana" w:hAnsi="Verdana"/>
                <w:sz w:val="20"/>
                <w:szCs w:val="20"/>
              </w:rPr>
            </w:pPr>
            <w:r>
              <w:rPr>
                <w:rFonts w:ascii="Verdana" w:hAnsi="Verdana"/>
                <w:sz w:val="20"/>
                <w:szCs w:val="20"/>
              </w:rPr>
              <w:t>VIS 1208</w:t>
            </w:r>
          </w:p>
          <w:p w14:paraId="710E7E8E" w14:textId="77777777" w:rsidR="00D4582A" w:rsidRDefault="00D4582A" w:rsidP="00E47AB2">
            <w:pPr>
              <w:rPr>
                <w:rFonts w:ascii="Verdana" w:hAnsi="Verdana"/>
                <w:sz w:val="20"/>
                <w:szCs w:val="20"/>
              </w:rPr>
            </w:pPr>
            <w:r>
              <w:rPr>
                <w:rFonts w:ascii="Verdana" w:hAnsi="Verdana"/>
                <w:sz w:val="20"/>
                <w:szCs w:val="20"/>
              </w:rPr>
              <w:t>VIS 1218</w:t>
            </w:r>
          </w:p>
          <w:p w14:paraId="541A070B" w14:textId="77777777" w:rsidR="00D4582A" w:rsidRDefault="00D4582A" w:rsidP="00E47AB2">
            <w:pPr>
              <w:rPr>
                <w:rFonts w:ascii="Verdana" w:hAnsi="Verdana"/>
                <w:sz w:val="20"/>
                <w:szCs w:val="20"/>
              </w:rPr>
            </w:pPr>
            <w:r>
              <w:rPr>
                <w:rFonts w:ascii="Verdana" w:hAnsi="Verdana"/>
                <w:sz w:val="20"/>
                <w:szCs w:val="20"/>
              </w:rPr>
              <w:t>VIS 1250</w:t>
            </w:r>
          </w:p>
          <w:p w14:paraId="058D1BC6" w14:textId="77777777" w:rsidR="00D4582A" w:rsidRDefault="00D4582A" w:rsidP="00E47AB2">
            <w:pPr>
              <w:rPr>
                <w:rFonts w:ascii="Verdana" w:hAnsi="Verdana"/>
                <w:sz w:val="20"/>
                <w:szCs w:val="20"/>
              </w:rPr>
            </w:pPr>
            <w:r>
              <w:rPr>
                <w:rFonts w:ascii="Verdana" w:hAnsi="Verdana"/>
                <w:sz w:val="20"/>
                <w:szCs w:val="20"/>
              </w:rPr>
              <w:t>VIS 2110</w:t>
            </w:r>
          </w:p>
          <w:p w14:paraId="116F2831" w14:textId="77777777" w:rsidR="00D4582A" w:rsidRDefault="00D4582A" w:rsidP="00E47AB2">
            <w:pPr>
              <w:rPr>
                <w:rFonts w:ascii="Verdana" w:hAnsi="Verdana"/>
                <w:sz w:val="20"/>
                <w:szCs w:val="20"/>
              </w:rPr>
            </w:pPr>
            <w:r>
              <w:rPr>
                <w:rFonts w:ascii="Verdana" w:hAnsi="Verdana"/>
                <w:sz w:val="20"/>
                <w:szCs w:val="20"/>
              </w:rPr>
              <w:t>VIS 2120</w:t>
            </w:r>
          </w:p>
          <w:p w14:paraId="7065882F" w14:textId="77777777" w:rsidR="00D4582A" w:rsidRDefault="00D4582A" w:rsidP="00E47AB2">
            <w:pPr>
              <w:rPr>
                <w:rFonts w:ascii="Verdana" w:hAnsi="Verdana"/>
                <w:sz w:val="20"/>
                <w:szCs w:val="20"/>
              </w:rPr>
            </w:pPr>
            <w:r>
              <w:rPr>
                <w:rFonts w:ascii="Verdana" w:hAnsi="Verdana"/>
                <w:sz w:val="20"/>
                <w:szCs w:val="20"/>
              </w:rPr>
              <w:t>VIS 2160</w:t>
            </w:r>
          </w:p>
          <w:p w14:paraId="02266F9C" w14:textId="77777777" w:rsidR="00D4582A" w:rsidRPr="00AD236A" w:rsidRDefault="00D4582A" w:rsidP="00E47AB2">
            <w:pPr>
              <w:rPr>
                <w:rFonts w:ascii="Verdana" w:hAnsi="Verdana"/>
                <w:sz w:val="20"/>
                <w:szCs w:val="20"/>
              </w:rPr>
            </w:pPr>
            <w:r>
              <w:rPr>
                <w:rFonts w:ascii="Verdana" w:hAnsi="Verdana"/>
                <w:sz w:val="20"/>
                <w:szCs w:val="20"/>
              </w:rPr>
              <w:t>VIS 2260</w:t>
            </w:r>
          </w:p>
        </w:tc>
        <w:tc>
          <w:tcPr>
            <w:tcW w:w="1430" w:type="dxa"/>
          </w:tcPr>
          <w:p w14:paraId="179462F4" w14:textId="70A7C7D2" w:rsidR="00D4582A" w:rsidRPr="004C52FC" w:rsidRDefault="00D4582A" w:rsidP="00E47AB2">
            <w:pPr>
              <w:rPr>
                <w:rFonts w:asciiTheme="minorHAnsi" w:hAnsiTheme="minorHAnsi" w:cs="Arial"/>
                <w:color w:val="000000" w:themeColor="text1"/>
              </w:rPr>
            </w:pPr>
            <w:r w:rsidRPr="00E87AD8">
              <w:rPr>
                <w:rFonts w:ascii="Arial" w:hAnsi="Arial" w:cs="Arial"/>
                <w:color w:val="000000" w:themeColor="text1"/>
                <w:sz w:val="20"/>
                <w:szCs w:val="20"/>
              </w:rPr>
              <w:t>201</w:t>
            </w:r>
            <w:r w:rsidR="00F53903">
              <w:rPr>
                <w:rFonts w:ascii="Arial" w:hAnsi="Arial" w:cs="Arial"/>
                <w:color w:val="000000" w:themeColor="text1"/>
                <w:sz w:val="20"/>
                <w:szCs w:val="20"/>
              </w:rPr>
              <w:t>5-16</w:t>
            </w:r>
          </w:p>
        </w:tc>
        <w:tc>
          <w:tcPr>
            <w:tcW w:w="2250" w:type="dxa"/>
          </w:tcPr>
          <w:p w14:paraId="32A4F5B9"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7D7384D5" w14:textId="0CDDDD05" w:rsidR="00D4582A"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Use of appropriate media</w:t>
            </w:r>
            <w:r w:rsidRPr="00853D1B">
              <w:rPr>
                <w:rFonts w:ascii="Arial" w:hAnsi="Arial" w:cs="Arial"/>
                <w:color w:val="000000" w:themeColor="text1"/>
                <w:sz w:val="20"/>
                <w:szCs w:val="20"/>
              </w:rPr>
              <w:t xml:space="preserve">” was </w:t>
            </w:r>
            <w:r w:rsidR="008A1C91">
              <w:rPr>
                <w:rFonts w:ascii="Arial" w:hAnsi="Arial" w:cs="Arial"/>
                <w:color w:val="000000" w:themeColor="text1"/>
                <w:sz w:val="20"/>
                <w:szCs w:val="20"/>
              </w:rPr>
              <w:t>4.30</w:t>
            </w:r>
            <w:r w:rsidR="00D04A58">
              <w:rPr>
                <w:rFonts w:ascii="Arial" w:hAnsi="Arial" w:cs="Arial"/>
                <w:color w:val="000000" w:themeColor="text1"/>
                <w:sz w:val="20"/>
                <w:szCs w:val="20"/>
              </w:rPr>
              <w:t xml:space="preserve"> out of 5.0 (2014-15: 4.46 out of 5.0).</w:t>
            </w:r>
          </w:p>
          <w:p w14:paraId="55E4339F" w14:textId="77777777" w:rsidR="008A1C91" w:rsidRDefault="008A1C91" w:rsidP="00EB7DCF">
            <w:pPr>
              <w:pStyle w:val="Default"/>
              <w:rPr>
                <w:rFonts w:ascii="Arial" w:hAnsi="Arial" w:cs="Arial"/>
                <w:color w:val="000000" w:themeColor="text1"/>
                <w:sz w:val="20"/>
                <w:szCs w:val="20"/>
              </w:rPr>
            </w:pPr>
          </w:p>
          <w:p w14:paraId="22400BC3" w14:textId="1F476D07" w:rsidR="008A1C91" w:rsidRDefault="008A1C91" w:rsidP="008A1C91">
            <w:pPr>
              <w:pStyle w:val="Default"/>
              <w:rPr>
                <w:rFonts w:ascii="Arial" w:hAnsi="Arial" w:cs="Arial"/>
                <w:color w:val="000000" w:themeColor="text1"/>
                <w:sz w:val="20"/>
                <w:szCs w:val="20"/>
              </w:rPr>
            </w:pPr>
          </w:p>
          <w:p w14:paraId="2E9D3CD8" w14:textId="6133FB64" w:rsidR="008A1C91" w:rsidRDefault="008A1C91" w:rsidP="00EB7DCF">
            <w:pPr>
              <w:pStyle w:val="Default"/>
              <w:rPr>
                <w:rFonts w:ascii="Arial" w:hAnsi="Arial" w:cs="Arial"/>
                <w:color w:val="000000" w:themeColor="text1"/>
                <w:sz w:val="20"/>
                <w:szCs w:val="20"/>
              </w:rPr>
            </w:pPr>
          </w:p>
          <w:p w14:paraId="53BBDC49" w14:textId="77777777" w:rsidR="00D4582A" w:rsidRDefault="00D4582A" w:rsidP="00E47AB2"/>
        </w:tc>
      </w:tr>
      <w:tr w:rsidR="00D4582A" w:rsidRPr="00D60B78" w14:paraId="0A430757" w14:textId="77777777" w:rsidTr="00E47AB2">
        <w:tblPrEx>
          <w:shd w:val="clear" w:color="auto" w:fill="auto"/>
          <w:tblLook w:val="04A0" w:firstRow="1" w:lastRow="0" w:firstColumn="1" w:lastColumn="0" w:noHBand="0" w:noVBand="1"/>
        </w:tblPrEx>
        <w:trPr>
          <w:trHeight w:val="72"/>
        </w:trPr>
        <w:tc>
          <w:tcPr>
            <w:tcW w:w="3708" w:type="dxa"/>
            <w:vAlign w:val="center"/>
          </w:tcPr>
          <w:p w14:paraId="0D7BC68C" w14:textId="77777777" w:rsidR="00D4582A" w:rsidRPr="00F83269" w:rsidRDefault="00D4582A" w:rsidP="00E47AB2">
            <w:pPr>
              <w:rPr>
                <w:rFonts w:ascii="Verdana" w:hAnsi="Verdana"/>
                <w:sz w:val="20"/>
                <w:szCs w:val="20"/>
              </w:rPr>
            </w:pPr>
            <w:r w:rsidRPr="00F83269">
              <w:rPr>
                <w:rFonts w:ascii="Verdana" w:hAnsi="Verdana"/>
                <w:sz w:val="20"/>
                <w:szCs w:val="20"/>
              </w:rPr>
              <w:t>Develop professional quality presentations and demonstrate adequate written and oral communication skills.</w:t>
            </w:r>
          </w:p>
        </w:tc>
        <w:tc>
          <w:tcPr>
            <w:tcW w:w="1742" w:type="dxa"/>
            <w:vAlign w:val="center"/>
          </w:tcPr>
          <w:p w14:paraId="607CA27A" w14:textId="77777777" w:rsidR="00D4582A" w:rsidRDefault="00D4582A" w:rsidP="00E47AB2">
            <w:pPr>
              <w:rPr>
                <w:rFonts w:ascii="Verdana" w:hAnsi="Verdana"/>
                <w:sz w:val="20"/>
                <w:szCs w:val="20"/>
              </w:rPr>
            </w:pPr>
            <w:r>
              <w:rPr>
                <w:rFonts w:ascii="Verdana" w:hAnsi="Verdana"/>
                <w:sz w:val="20"/>
                <w:szCs w:val="20"/>
              </w:rPr>
              <w:t xml:space="preserve">VIS 1100 </w:t>
            </w:r>
          </w:p>
          <w:p w14:paraId="28721650" w14:textId="77777777" w:rsidR="00D4582A" w:rsidRDefault="00D4582A" w:rsidP="00E47AB2">
            <w:pPr>
              <w:rPr>
                <w:rFonts w:ascii="Verdana" w:hAnsi="Verdana"/>
                <w:sz w:val="20"/>
                <w:szCs w:val="20"/>
              </w:rPr>
            </w:pPr>
            <w:r>
              <w:rPr>
                <w:rFonts w:ascii="Verdana" w:hAnsi="Verdana"/>
                <w:sz w:val="20"/>
                <w:szCs w:val="20"/>
              </w:rPr>
              <w:t>VIS 1110</w:t>
            </w:r>
          </w:p>
          <w:p w14:paraId="3BCEB56F" w14:textId="77777777" w:rsidR="00D4582A" w:rsidRDefault="00D4582A" w:rsidP="00E47AB2">
            <w:pPr>
              <w:rPr>
                <w:rFonts w:ascii="Verdana" w:hAnsi="Verdana"/>
                <w:sz w:val="20"/>
                <w:szCs w:val="20"/>
              </w:rPr>
            </w:pPr>
            <w:r>
              <w:rPr>
                <w:rFonts w:ascii="Verdana" w:hAnsi="Verdana"/>
                <w:sz w:val="20"/>
                <w:szCs w:val="20"/>
              </w:rPr>
              <w:t>VIS 1140</w:t>
            </w:r>
          </w:p>
          <w:p w14:paraId="041329E9" w14:textId="77777777" w:rsidR="00D4582A" w:rsidRDefault="00D4582A" w:rsidP="00E47AB2">
            <w:pPr>
              <w:rPr>
                <w:rFonts w:ascii="Verdana" w:hAnsi="Verdana"/>
                <w:sz w:val="20"/>
                <w:szCs w:val="20"/>
              </w:rPr>
            </w:pPr>
            <w:r>
              <w:rPr>
                <w:rFonts w:ascii="Verdana" w:hAnsi="Verdana"/>
                <w:sz w:val="20"/>
                <w:szCs w:val="20"/>
              </w:rPr>
              <w:t>IND 1180</w:t>
            </w:r>
          </w:p>
          <w:p w14:paraId="6E3B872A" w14:textId="77777777" w:rsidR="00D4582A" w:rsidRDefault="00D4582A" w:rsidP="00E47AB2">
            <w:pPr>
              <w:rPr>
                <w:rFonts w:ascii="Verdana" w:hAnsi="Verdana"/>
                <w:sz w:val="20"/>
                <w:szCs w:val="20"/>
              </w:rPr>
            </w:pPr>
            <w:r>
              <w:rPr>
                <w:rFonts w:ascii="Verdana" w:hAnsi="Verdana"/>
                <w:sz w:val="20"/>
                <w:szCs w:val="20"/>
              </w:rPr>
              <w:t>IND 1230</w:t>
            </w:r>
          </w:p>
          <w:p w14:paraId="7CBD46F2" w14:textId="77777777" w:rsidR="00D4582A" w:rsidRDefault="00D4582A" w:rsidP="00E47AB2">
            <w:pPr>
              <w:rPr>
                <w:rFonts w:ascii="Verdana" w:hAnsi="Verdana"/>
                <w:sz w:val="20"/>
                <w:szCs w:val="20"/>
              </w:rPr>
            </w:pPr>
            <w:r>
              <w:rPr>
                <w:rFonts w:ascii="Verdana" w:hAnsi="Verdana"/>
                <w:sz w:val="20"/>
                <w:szCs w:val="20"/>
              </w:rPr>
              <w:t>IND 1234</w:t>
            </w:r>
          </w:p>
          <w:p w14:paraId="0457B950" w14:textId="77777777" w:rsidR="00D4582A" w:rsidRDefault="00D4582A" w:rsidP="00E47AB2">
            <w:pPr>
              <w:rPr>
                <w:rFonts w:ascii="Verdana" w:hAnsi="Verdana"/>
                <w:sz w:val="20"/>
                <w:szCs w:val="20"/>
              </w:rPr>
            </w:pPr>
            <w:r>
              <w:rPr>
                <w:rFonts w:ascii="Verdana" w:hAnsi="Verdana"/>
                <w:sz w:val="20"/>
                <w:szCs w:val="20"/>
              </w:rPr>
              <w:t>IND 1240</w:t>
            </w:r>
          </w:p>
          <w:p w14:paraId="346CEE3B" w14:textId="77777777" w:rsidR="00D4582A" w:rsidRDefault="00D4582A" w:rsidP="00E47AB2">
            <w:pPr>
              <w:rPr>
                <w:rFonts w:ascii="Verdana" w:hAnsi="Verdana"/>
                <w:sz w:val="20"/>
                <w:szCs w:val="20"/>
              </w:rPr>
            </w:pPr>
            <w:r>
              <w:rPr>
                <w:rFonts w:ascii="Verdana" w:hAnsi="Verdana"/>
                <w:sz w:val="20"/>
                <w:szCs w:val="20"/>
              </w:rPr>
              <w:t>IND 2130</w:t>
            </w:r>
          </w:p>
          <w:p w14:paraId="51FC21CD" w14:textId="77777777" w:rsidR="00D4582A" w:rsidRDefault="00D4582A" w:rsidP="00E47AB2">
            <w:pPr>
              <w:rPr>
                <w:rFonts w:ascii="Verdana" w:hAnsi="Verdana"/>
                <w:sz w:val="20"/>
                <w:szCs w:val="20"/>
              </w:rPr>
            </w:pPr>
            <w:r>
              <w:rPr>
                <w:rFonts w:ascii="Verdana" w:hAnsi="Verdana"/>
                <w:sz w:val="20"/>
                <w:szCs w:val="20"/>
              </w:rPr>
              <w:t>IND 2135</w:t>
            </w:r>
          </w:p>
          <w:p w14:paraId="50A9A38B" w14:textId="77777777" w:rsidR="00D4582A" w:rsidRDefault="00D4582A" w:rsidP="00E47AB2">
            <w:pPr>
              <w:rPr>
                <w:rFonts w:ascii="Verdana" w:hAnsi="Verdana"/>
                <w:sz w:val="20"/>
                <w:szCs w:val="20"/>
              </w:rPr>
            </w:pPr>
            <w:r>
              <w:rPr>
                <w:rFonts w:ascii="Verdana" w:hAnsi="Verdana"/>
                <w:sz w:val="20"/>
                <w:szCs w:val="20"/>
              </w:rPr>
              <w:t>IND 2140</w:t>
            </w:r>
          </w:p>
          <w:p w14:paraId="16F3DED2" w14:textId="77777777" w:rsidR="00D4582A" w:rsidRDefault="00D4582A" w:rsidP="00E47AB2">
            <w:pPr>
              <w:rPr>
                <w:rFonts w:ascii="Verdana" w:hAnsi="Verdana"/>
                <w:sz w:val="20"/>
                <w:szCs w:val="20"/>
              </w:rPr>
            </w:pPr>
            <w:r>
              <w:rPr>
                <w:rFonts w:ascii="Verdana" w:hAnsi="Verdana"/>
                <w:sz w:val="20"/>
                <w:szCs w:val="20"/>
              </w:rPr>
              <w:t>IND 2260</w:t>
            </w:r>
          </w:p>
          <w:p w14:paraId="24B7D12B" w14:textId="77777777" w:rsidR="00D4582A" w:rsidRDefault="00D4582A" w:rsidP="00E47AB2">
            <w:pPr>
              <w:rPr>
                <w:rFonts w:ascii="Verdana" w:hAnsi="Verdana"/>
                <w:sz w:val="20"/>
                <w:szCs w:val="20"/>
              </w:rPr>
            </w:pPr>
            <w:r>
              <w:rPr>
                <w:rFonts w:ascii="Verdana" w:hAnsi="Verdana"/>
                <w:sz w:val="20"/>
                <w:szCs w:val="20"/>
              </w:rPr>
              <w:t>ENG 1101</w:t>
            </w:r>
          </w:p>
          <w:p w14:paraId="3AE01EE9" w14:textId="77777777" w:rsidR="00D4582A" w:rsidRPr="00AD236A" w:rsidRDefault="00D4582A" w:rsidP="00E47AB2">
            <w:pPr>
              <w:rPr>
                <w:rFonts w:ascii="Verdana" w:hAnsi="Verdana"/>
                <w:sz w:val="20"/>
                <w:szCs w:val="20"/>
              </w:rPr>
            </w:pPr>
            <w:r>
              <w:rPr>
                <w:rFonts w:ascii="Verdana" w:hAnsi="Verdana"/>
                <w:sz w:val="20"/>
                <w:szCs w:val="20"/>
              </w:rPr>
              <w:t>COM 2206</w:t>
            </w:r>
          </w:p>
        </w:tc>
        <w:tc>
          <w:tcPr>
            <w:tcW w:w="1430" w:type="dxa"/>
          </w:tcPr>
          <w:p w14:paraId="430EA4A4" w14:textId="4AC266E8" w:rsidR="00D4582A" w:rsidRPr="00D60B78" w:rsidRDefault="00D4582A" w:rsidP="00E47AB2">
            <w:pPr>
              <w:rPr>
                <w:rFonts w:asciiTheme="minorHAnsi" w:hAnsiTheme="minorHAnsi" w:cs="Arial"/>
                <w:color w:val="FF0000"/>
              </w:rPr>
            </w:pPr>
            <w:r w:rsidRPr="00E87AD8">
              <w:rPr>
                <w:rFonts w:ascii="Arial" w:hAnsi="Arial" w:cs="Arial"/>
                <w:color w:val="000000" w:themeColor="text1"/>
                <w:sz w:val="20"/>
                <w:szCs w:val="20"/>
              </w:rPr>
              <w:t>201</w:t>
            </w:r>
            <w:r w:rsidR="008A1C91">
              <w:rPr>
                <w:rFonts w:ascii="Arial" w:hAnsi="Arial" w:cs="Arial"/>
                <w:color w:val="000000" w:themeColor="text1"/>
                <w:sz w:val="20"/>
                <w:szCs w:val="20"/>
              </w:rPr>
              <w:t>5-16</w:t>
            </w:r>
          </w:p>
        </w:tc>
        <w:tc>
          <w:tcPr>
            <w:tcW w:w="2250" w:type="dxa"/>
          </w:tcPr>
          <w:p w14:paraId="23CEF2CF" w14:textId="77777777" w:rsidR="00D4582A" w:rsidRPr="00D60B78" w:rsidRDefault="00D4582A"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5545B0C3" w14:textId="5B2267D3" w:rsidR="00D4582A" w:rsidRDefault="00D4582A" w:rsidP="00E87AD8">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1B4CD9">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Evidence of Professional Presentation” was </w:t>
            </w:r>
            <w:r w:rsidR="008A1C91">
              <w:rPr>
                <w:rFonts w:ascii="Arial" w:hAnsi="Arial" w:cs="Arial"/>
                <w:sz w:val="20"/>
                <w:szCs w:val="20"/>
              </w:rPr>
              <w:t xml:space="preserve">4.71 out of 5.0 (2014-15: </w:t>
            </w:r>
            <w:r>
              <w:rPr>
                <w:rFonts w:ascii="Arial" w:hAnsi="Arial" w:cs="Arial"/>
                <w:sz w:val="20"/>
                <w:szCs w:val="20"/>
              </w:rPr>
              <w:t>4.68</w:t>
            </w:r>
            <w:r w:rsidRPr="00853D1B">
              <w:rPr>
                <w:rFonts w:ascii="Arial" w:hAnsi="Arial" w:cs="Arial"/>
                <w:sz w:val="20"/>
                <w:szCs w:val="20"/>
              </w:rPr>
              <w:t xml:space="preserve"> out </w:t>
            </w:r>
            <w:r>
              <w:rPr>
                <w:rFonts w:ascii="Arial" w:hAnsi="Arial" w:cs="Arial"/>
                <w:sz w:val="20"/>
                <w:szCs w:val="20"/>
              </w:rPr>
              <w:t xml:space="preserve">of </w:t>
            </w:r>
            <w:r w:rsidR="008A1C91">
              <w:rPr>
                <w:rFonts w:ascii="Arial" w:hAnsi="Arial" w:cs="Arial"/>
                <w:sz w:val="20"/>
                <w:szCs w:val="20"/>
              </w:rPr>
              <w:t>5.0)</w:t>
            </w:r>
            <w:r w:rsidR="001B4CD9">
              <w:rPr>
                <w:rFonts w:ascii="Arial" w:hAnsi="Arial" w:cs="Arial"/>
                <w:sz w:val="20"/>
                <w:szCs w:val="20"/>
              </w:rPr>
              <w:t>.</w:t>
            </w:r>
          </w:p>
          <w:p w14:paraId="6D9B0034" w14:textId="77777777" w:rsidR="00D4582A" w:rsidRDefault="00D4582A" w:rsidP="00E87AD8">
            <w:pPr>
              <w:rPr>
                <w:rFonts w:ascii="Arial" w:hAnsi="Arial" w:cs="Arial"/>
                <w:sz w:val="20"/>
                <w:szCs w:val="20"/>
              </w:rPr>
            </w:pPr>
          </w:p>
          <w:p w14:paraId="6E63C326" w14:textId="6E4AA1AB" w:rsidR="00D4582A" w:rsidRDefault="00D4582A" w:rsidP="00E87AD8">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1B4CD9">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Professional Portfolio” was </w:t>
            </w:r>
            <w:r w:rsidR="001B4CD9">
              <w:rPr>
                <w:rFonts w:ascii="Arial" w:hAnsi="Arial" w:cs="Arial"/>
                <w:sz w:val="20"/>
                <w:szCs w:val="20"/>
              </w:rPr>
              <w:t xml:space="preserve">4.79 out of 5.0 (2014-15: </w:t>
            </w:r>
            <w:r>
              <w:rPr>
                <w:rFonts w:ascii="Arial" w:hAnsi="Arial" w:cs="Arial"/>
                <w:sz w:val="20"/>
                <w:szCs w:val="20"/>
              </w:rPr>
              <w:t>4.82</w:t>
            </w:r>
            <w:r w:rsidRPr="00853D1B">
              <w:rPr>
                <w:rFonts w:ascii="Arial" w:hAnsi="Arial" w:cs="Arial"/>
                <w:sz w:val="20"/>
                <w:szCs w:val="20"/>
              </w:rPr>
              <w:t xml:space="preserve"> out </w:t>
            </w:r>
            <w:r w:rsidR="001B4CD9">
              <w:rPr>
                <w:rFonts w:ascii="Arial" w:hAnsi="Arial" w:cs="Arial"/>
                <w:sz w:val="20"/>
                <w:szCs w:val="20"/>
              </w:rPr>
              <w:t>of 5.0).</w:t>
            </w:r>
          </w:p>
          <w:p w14:paraId="0442772E" w14:textId="77777777" w:rsidR="00D4582A" w:rsidRPr="00853D1B" w:rsidRDefault="00D4582A" w:rsidP="00E87AD8">
            <w:pPr>
              <w:rPr>
                <w:rFonts w:ascii="Arial" w:hAnsi="Arial" w:cs="Arial"/>
                <w:sz w:val="20"/>
                <w:szCs w:val="20"/>
              </w:rPr>
            </w:pPr>
          </w:p>
          <w:p w14:paraId="04E2C242" w14:textId="6205605B" w:rsidR="00D4582A" w:rsidRPr="0051676E" w:rsidRDefault="00D4582A" w:rsidP="00E47AB2">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1B4CD9">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Verbal Communications” was </w:t>
            </w:r>
            <w:r w:rsidR="001B4CD9">
              <w:rPr>
                <w:rFonts w:ascii="Arial" w:hAnsi="Arial" w:cs="Arial"/>
                <w:sz w:val="20"/>
                <w:szCs w:val="20"/>
              </w:rPr>
              <w:t xml:space="preserve">4.58 (2014-15: </w:t>
            </w:r>
            <w:r>
              <w:rPr>
                <w:rFonts w:ascii="Arial" w:hAnsi="Arial" w:cs="Arial"/>
                <w:sz w:val="20"/>
                <w:szCs w:val="20"/>
              </w:rPr>
              <w:t>4.54</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r w:rsidR="001B4CD9">
              <w:rPr>
                <w:rFonts w:ascii="Arial" w:hAnsi="Arial" w:cs="Arial"/>
                <w:sz w:val="20"/>
                <w:szCs w:val="20"/>
              </w:rPr>
              <w:t>)</w:t>
            </w:r>
            <w:r w:rsidRPr="00853D1B">
              <w:rPr>
                <w:rFonts w:ascii="Arial" w:hAnsi="Arial" w:cs="Arial"/>
                <w:sz w:val="20"/>
                <w:szCs w:val="20"/>
              </w:rPr>
              <w:t xml:space="preserve">. </w:t>
            </w:r>
          </w:p>
        </w:tc>
      </w:tr>
      <w:tr w:rsidR="00D4582A" w:rsidRPr="00D60B78" w14:paraId="5D9BE6E1" w14:textId="77777777" w:rsidTr="00E47AB2">
        <w:tblPrEx>
          <w:shd w:val="clear" w:color="auto" w:fill="auto"/>
          <w:tblLook w:val="04A0" w:firstRow="1" w:lastRow="0" w:firstColumn="1" w:lastColumn="0" w:noHBand="0" w:noVBand="1"/>
        </w:tblPrEx>
        <w:trPr>
          <w:trHeight w:val="72"/>
        </w:trPr>
        <w:tc>
          <w:tcPr>
            <w:tcW w:w="3708" w:type="dxa"/>
            <w:vAlign w:val="center"/>
          </w:tcPr>
          <w:p w14:paraId="487D5245" w14:textId="77777777" w:rsidR="00D4582A" w:rsidRPr="00F83269" w:rsidRDefault="00D4582A" w:rsidP="00E47AB2">
            <w:pPr>
              <w:rPr>
                <w:rFonts w:ascii="Verdana" w:hAnsi="Verdana"/>
                <w:sz w:val="20"/>
                <w:szCs w:val="20"/>
              </w:rPr>
            </w:pPr>
            <w:r w:rsidRPr="00F83269">
              <w:rPr>
                <w:rFonts w:ascii="Verdana" w:hAnsi="Verdana"/>
                <w:sz w:val="20"/>
                <w:szCs w:val="20"/>
              </w:rPr>
              <w:t>Develop professional quality presentations and demonstrate adequate written and oral communication skills.</w:t>
            </w:r>
          </w:p>
        </w:tc>
        <w:tc>
          <w:tcPr>
            <w:tcW w:w="1742" w:type="dxa"/>
            <w:vAlign w:val="center"/>
          </w:tcPr>
          <w:p w14:paraId="0ACA0DB7" w14:textId="77777777" w:rsidR="00D4582A" w:rsidRDefault="00D4582A" w:rsidP="00E47AB2">
            <w:pPr>
              <w:rPr>
                <w:rFonts w:ascii="Verdana" w:hAnsi="Verdana"/>
                <w:sz w:val="20"/>
                <w:szCs w:val="20"/>
              </w:rPr>
            </w:pPr>
            <w:r>
              <w:rPr>
                <w:rFonts w:ascii="Verdana" w:hAnsi="Verdana"/>
                <w:sz w:val="20"/>
                <w:szCs w:val="20"/>
              </w:rPr>
              <w:t xml:space="preserve">VIS 1100 </w:t>
            </w:r>
          </w:p>
          <w:p w14:paraId="047CE77F" w14:textId="77777777" w:rsidR="00D4582A" w:rsidRDefault="00D4582A" w:rsidP="00E47AB2">
            <w:pPr>
              <w:rPr>
                <w:rFonts w:ascii="Verdana" w:hAnsi="Verdana"/>
                <w:sz w:val="20"/>
                <w:szCs w:val="20"/>
              </w:rPr>
            </w:pPr>
            <w:r>
              <w:rPr>
                <w:rFonts w:ascii="Verdana" w:hAnsi="Verdana"/>
                <w:sz w:val="20"/>
                <w:szCs w:val="20"/>
              </w:rPr>
              <w:t>VIS 1110</w:t>
            </w:r>
          </w:p>
          <w:p w14:paraId="46C9A796" w14:textId="77777777" w:rsidR="00D4582A" w:rsidRDefault="00D4582A" w:rsidP="00E47AB2">
            <w:pPr>
              <w:rPr>
                <w:rFonts w:ascii="Verdana" w:hAnsi="Verdana"/>
                <w:sz w:val="20"/>
                <w:szCs w:val="20"/>
              </w:rPr>
            </w:pPr>
            <w:r>
              <w:rPr>
                <w:rFonts w:ascii="Verdana" w:hAnsi="Verdana"/>
                <w:sz w:val="20"/>
                <w:szCs w:val="20"/>
              </w:rPr>
              <w:t>VIS 1140</w:t>
            </w:r>
          </w:p>
          <w:p w14:paraId="412F0507" w14:textId="77777777" w:rsidR="00D4582A" w:rsidRDefault="00D4582A" w:rsidP="00E47AB2">
            <w:pPr>
              <w:rPr>
                <w:rFonts w:ascii="Verdana" w:hAnsi="Verdana"/>
                <w:sz w:val="20"/>
                <w:szCs w:val="20"/>
              </w:rPr>
            </w:pPr>
            <w:r>
              <w:rPr>
                <w:rFonts w:ascii="Verdana" w:hAnsi="Verdana"/>
                <w:sz w:val="20"/>
                <w:szCs w:val="20"/>
              </w:rPr>
              <w:t>VIS 1180</w:t>
            </w:r>
          </w:p>
          <w:p w14:paraId="43E0A7B9" w14:textId="77777777" w:rsidR="00D4582A" w:rsidRDefault="00D4582A" w:rsidP="00E47AB2">
            <w:pPr>
              <w:rPr>
                <w:rFonts w:ascii="Verdana" w:hAnsi="Verdana"/>
                <w:sz w:val="20"/>
                <w:szCs w:val="20"/>
              </w:rPr>
            </w:pPr>
            <w:r>
              <w:rPr>
                <w:rFonts w:ascii="Verdana" w:hAnsi="Verdana"/>
                <w:sz w:val="20"/>
                <w:szCs w:val="20"/>
              </w:rPr>
              <w:t>VIS 1208</w:t>
            </w:r>
          </w:p>
          <w:p w14:paraId="1C8F374E" w14:textId="77777777" w:rsidR="00D4582A" w:rsidRDefault="00D4582A" w:rsidP="00E47AB2">
            <w:pPr>
              <w:rPr>
                <w:rFonts w:ascii="Verdana" w:hAnsi="Verdana"/>
                <w:sz w:val="20"/>
                <w:szCs w:val="20"/>
              </w:rPr>
            </w:pPr>
            <w:r>
              <w:rPr>
                <w:rFonts w:ascii="Verdana" w:hAnsi="Verdana"/>
                <w:sz w:val="20"/>
                <w:szCs w:val="20"/>
              </w:rPr>
              <w:t>VIS 1218</w:t>
            </w:r>
          </w:p>
          <w:p w14:paraId="3D496FAC" w14:textId="77777777" w:rsidR="00D4582A" w:rsidRDefault="00D4582A" w:rsidP="00E47AB2">
            <w:pPr>
              <w:rPr>
                <w:rFonts w:ascii="Verdana" w:hAnsi="Verdana"/>
                <w:sz w:val="20"/>
                <w:szCs w:val="20"/>
              </w:rPr>
            </w:pPr>
            <w:r>
              <w:rPr>
                <w:rFonts w:ascii="Verdana" w:hAnsi="Verdana"/>
                <w:sz w:val="20"/>
                <w:szCs w:val="20"/>
              </w:rPr>
              <w:t>VIS 1250</w:t>
            </w:r>
          </w:p>
          <w:p w14:paraId="454DE623" w14:textId="77777777" w:rsidR="00D4582A" w:rsidRDefault="00D4582A" w:rsidP="00E47AB2">
            <w:pPr>
              <w:rPr>
                <w:rFonts w:ascii="Verdana" w:hAnsi="Verdana"/>
                <w:sz w:val="20"/>
                <w:szCs w:val="20"/>
              </w:rPr>
            </w:pPr>
            <w:r>
              <w:rPr>
                <w:rFonts w:ascii="Verdana" w:hAnsi="Verdana"/>
                <w:sz w:val="20"/>
                <w:szCs w:val="20"/>
              </w:rPr>
              <w:t>VIS 2110</w:t>
            </w:r>
          </w:p>
          <w:p w14:paraId="58829F96" w14:textId="77777777" w:rsidR="00D4582A" w:rsidRDefault="00D4582A" w:rsidP="00E47AB2">
            <w:pPr>
              <w:rPr>
                <w:rFonts w:ascii="Verdana" w:hAnsi="Verdana"/>
                <w:sz w:val="20"/>
                <w:szCs w:val="20"/>
              </w:rPr>
            </w:pPr>
            <w:r>
              <w:rPr>
                <w:rFonts w:ascii="Verdana" w:hAnsi="Verdana"/>
                <w:sz w:val="20"/>
                <w:szCs w:val="20"/>
              </w:rPr>
              <w:t>VIS 2120</w:t>
            </w:r>
          </w:p>
          <w:p w14:paraId="26311349" w14:textId="77777777" w:rsidR="00D4582A" w:rsidRDefault="00D4582A" w:rsidP="00E47AB2">
            <w:pPr>
              <w:rPr>
                <w:rFonts w:ascii="Verdana" w:hAnsi="Verdana"/>
                <w:sz w:val="20"/>
                <w:szCs w:val="20"/>
              </w:rPr>
            </w:pPr>
            <w:r>
              <w:rPr>
                <w:rFonts w:ascii="Verdana" w:hAnsi="Verdana"/>
                <w:sz w:val="20"/>
                <w:szCs w:val="20"/>
              </w:rPr>
              <w:t>VIS 2160</w:t>
            </w:r>
          </w:p>
          <w:p w14:paraId="43BDB089" w14:textId="77777777" w:rsidR="00D4582A" w:rsidRDefault="00D4582A" w:rsidP="00E47AB2">
            <w:pPr>
              <w:rPr>
                <w:rFonts w:ascii="Verdana" w:hAnsi="Verdana"/>
                <w:sz w:val="20"/>
                <w:szCs w:val="20"/>
              </w:rPr>
            </w:pPr>
            <w:r>
              <w:rPr>
                <w:rFonts w:ascii="Verdana" w:hAnsi="Verdana"/>
                <w:sz w:val="20"/>
                <w:szCs w:val="20"/>
              </w:rPr>
              <w:t>VIS 2260</w:t>
            </w:r>
          </w:p>
          <w:p w14:paraId="5F2A4984" w14:textId="77777777" w:rsidR="00D4582A" w:rsidRDefault="00D4582A" w:rsidP="00E47AB2">
            <w:pPr>
              <w:rPr>
                <w:rFonts w:ascii="Verdana" w:hAnsi="Verdana"/>
                <w:sz w:val="20"/>
                <w:szCs w:val="20"/>
              </w:rPr>
            </w:pPr>
            <w:r>
              <w:rPr>
                <w:rFonts w:ascii="Verdana" w:hAnsi="Verdana"/>
                <w:sz w:val="20"/>
                <w:szCs w:val="20"/>
              </w:rPr>
              <w:t>ENG 1101</w:t>
            </w:r>
          </w:p>
          <w:p w14:paraId="74532D4F" w14:textId="77777777" w:rsidR="00D4582A" w:rsidRPr="00AD236A" w:rsidRDefault="00D4582A" w:rsidP="00E47AB2">
            <w:pPr>
              <w:rPr>
                <w:rFonts w:ascii="Verdana" w:hAnsi="Verdana"/>
                <w:sz w:val="20"/>
                <w:szCs w:val="20"/>
              </w:rPr>
            </w:pPr>
            <w:r>
              <w:rPr>
                <w:rFonts w:ascii="Verdana" w:hAnsi="Verdana"/>
                <w:sz w:val="20"/>
                <w:szCs w:val="20"/>
              </w:rPr>
              <w:t>COM 2206</w:t>
            </w:r>
          </w:p>
        </w:tc>
        <w:tc>
          <w:tcPr>
            <w:tcW w:w="1430" w:type="dxa"/>
          </w:tcPr>
          <w:p w14:paraId="35FE202B" w14:textId="53EFC7CA" w:rsidR="00D4582A" w:rsidRPr="00D60B78" w:rsidRDefault="00D4582A" w:rsidP="00E47AB2">
            <w:pPr>
              <w:rPr>
                <w:rFonts w:asciiTheme="minorHAnsi" w:hAnsiTheme="minorHAnsi" w:cs="Arial"/>
                <w:color w:val="FF0000"/>
              </w:rPr>
            </w:pPr>
            <w:r w:rsidRPr="00E87AD8">
              <w:rPr>
                <w:rFonts w:ascii="Arial" w:hAnsi="Arial" w:cs="Arial"/>
                <w:color w:val="000000" w:themeColor="text1"/>
                <w:sz w:val="20"/>
                <w:szCs w:val="20"/>
              </w:rPr>
              <w:t>201</w:t>
            </w:r>
            <w:r w:rsidR="008A1C91">
              <w:rPr>
                <w:rFonts w:ascii="Arial" w:hAnsi="Arial" w:cs="Arial"/>
                <w:color w:val="000000" w:themeColor="text1"/>
                <w:sz w:val="20"/>
                <w:szCs w:val="20"/>
              </w:rPr>
              <w:t>5-16</w:t>
            </w:r>
          </w:p>
        </w:tc>
        <w:tc>
          <w:tcPr>
            <w:tcW w:w="2250" w:type="dxa"/>
          </w:tcPr>
          <w:p w14:paraId="7124DDD2" w14:textId="77777777" w:rsidR="00D4582A" w:rsidRPr="00D60B78" w:rsidRDefault="00D4582A"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556F06A1" w14:textId="704E16CD" w:rsidR="00760F97"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Evidence of Professional presentation</w:t>
            </w:r>
            <w:r w:rsidRPr="00853D1B">
              <w:rPr>
                <w:rFonts w:ascii="Arial" w:hAnsi="Arial" w:cs="Arial"/>
                <w:color w:val="000000" w:themeColor="text1"/>
                <w:sz w:val="20"/>
                <w:szCs w:val="20"/>
              </w:rPr>
              <w:t xml:space="preserve">” was </w:t>
            </w:r>
            <w:r w:rsidR="0031227B">
              <w:rPr>
                <w:rFonts w:ascii="Arial" w:hAnsi="Arial" w:cs="Arial"/>
                <w:color w:val="000000" w:themeColor="text1"/>
                <w:sz w:val="20"/>
                <w:szCs w:val="20"/>
              </w:rPr>
              <w:t>4.39 out of 5.0. (2014-15: 4.5 out of 5.0).</w:t>
            </w:r>
          </w:p>
          <w:p w14:paraId="7BED1CC9" w14:textId="77777777" w:rsidR="00760F97" w:rsidRDefault="00760F97" w:rsidP="00EB7DCF">
            <w:pPr>
              <w:pStyle w:val="Default"/>
              <w:rPr>
                <w:rFonts w:ascii="Arial" w:hAnsi="Arial" w:cs="Arial"/>
                <w:color w:val="000000" w:themeColor="text1"/>
                <w:sz w:val="20"/>
                <w:szCs w:val="20"/>
              </w:rPr>
            </w:pPr>
          </w:p>
          <w:p w14:paraId="2E5EB714" w14:textId="31CC804A" w:rsidR="00D4582A"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Verbal communication</w:t>
            </w:r>
            <w:r w:rsidRPr="00853D1B">
              <w:rPr>
                <w:rFonts w:ascii="Arial" w:hAnsi="Arial" w:cs="Arial"/>
                <w:color w:val="000000" w:themeColor="text1"/>
                <w:sz w:val="20"/>
                <w:szCs w:val="20"/>
              </w:rPr>
              <w:t xml:space="preserve">” was </w:t>
            </w:r>
            <w:r w:rsidR="0031227B">
              <w:rPr>
                <w:rFonts w:ascii="Arial" w:hAnsi="Arial" w:cs="Arial"/>
                <w:color w:val="000000" w:themeColor="text1"/>
                <w:sz w:val="20"/>
                <w:szCs w:val="20"/>
              </w:rPr>
              <w:t xml:space="preserve">4.20 out of 5.0). (2014-15: </w:t>
            </w:r>
            <w:r>
              <w:rPr>
                <w:rFonts w:ascii="Arial" w:hAnsi="Arial" w:cs="Arial"/>
                <w:color w:val="000000" w:themeColor="text1"/>
                <w:sz w:val="20"/>
                <w:szCs w:val="20"/>
              </w:rPr>
              <w:t>4.22 out of 5.0</w:t>
            </w:r>
            <w:r w:rsidR="0031227B">
              <w:rPr>
                <w:rFonts w:ascii="Arial" w:hAnsi="Arial" w:cs="Arial"/>
                <w:color w:val="000000" w:themeColor="text1"/>
                <w:sz w:val="20"/>
                <w:szCs w:val="20"/>
              </w:rPr>
              <w:t>)</w:t>
            </w:r>
            <w:r>
              <w:rPr>
                <w:rFonts w:ascii="Arial" w:hAnsi="Arial" w:cs="Arial"/>
                <w:color w:val="000000" w:themeColor="text1"/>
                <w:sz w:val="20"/>
                <w:szCs w:val="20"/>
              </w:rPr>
              <w:t>.</w:t>
            </w:r>
          </w:p>
          <w:p w14:paraId="02A2426D" w14:textId="77777777" w:rsidR="00D4582A" w:rsidRDefault="00D4582A" w:rsidP="00EB7DCF">
            <w:pPr>
              <w:pStyle w:val="Default"/>
              <w:rPr>
                <w:rFonts w:ascii="Arial" w:hAnsi="Arial" w:cs="Arial"/>
                <w:color w:val="000000" w:themeColor="text1"/>
                <w:sz w:val="20"/>
                <w:szCs w:val="20"/>
              </w:rPr>
            </w:pPr>
          </w:p>
          <w:p w14:paraId="25DB0001" w14:textId="77777777" w:rsidR="00D4582A" w:rsidRPr="00D60B78" w:rsidRDefault="00D4582A" w:rsidP="00E47AB2">
            <w:pPr>
              <w:rPr>
                <w:color w:val="FF0000"/>
              </w:rPr>
            </w:pPr>
          </w:p>
        </w:tc>
      </w:tr>
      <w:tr w:rsidR="00D4582A" w14:paraId="4259B1D7" w14:textId="77777777" w:rsidTr="00E47AB2">
        <w:tblPrEx>
          <w:shd w:val="clear" w:color="auto" w:fill="auto"/>
          <w:tblLook w:val="04A0" w:firstRow="1" w:lastRow="0" w:firstColumn="1" w:lastColumn="0" w:noHBand="0" w:noVBand="1"/>
        </w:tblPrEx>
        <w:trPr>
          <w:trHeight w:val="72"/>
        </w:trPr>
        <w:tc>
          <w:tcPr>
            <w:tcW w:w="3708" w:type="dxa"/>
            <w:vAlign w:val="center"/>
          </w:tcPr>
          <w:p w14:paraId="40F51F47" w14:textId="77777777" w:rsidR="00D4582A" w:rsidRPr="00814EB1" w:rsidRDefault="00D4582A" w:rsidP="00E47AB2">
            <w:pPr>
              <w:rPr>
                <w:rFonts w:ascii="Verdana" w:hAnsi="Verdana"/>
                <w:sz w:val="20"/>
                <w:szCs w:val="20"/>
              </w:rPr>
            </w:pPr>
            <w:r w:rsidRPr="00F83269">
              <w:rPr>
                <w:rFonts w:ascii="Verdana" w:hAnsi="Verdana"/>
                <w:sz w:val="20"/>
                <w:szCs w:val="20"/>
              </w:rPr>
              <w:lastRenderedPageBreak/>
              <w:t>Discuss the history, fundamentals and basic theories of design.</w:t>
            </w:r>
          </w:p>
        </w:tc>
        <w:tc>
          <w:tcPr>
            <w:tcW w:w="1742" w:type="dxa"/>
            <w:vAlign w:val="center"/>
          </w:tcPr>
          <w:p w14:paraId="16BDC2F5" w14:textId="77777777" w:rsidR="00D4582A" w:rsidRDefault="00D4582A" w:rsidP="00E47AB2">
            <w:pPr>
              <w:rPr>
                <w:rFonts w:ascii="Verdana" w:hAnsi="Verdana"/>
                <w:sz w:val="20"/>
                <w:szCs w:val="20"/>
              </w:rPr>
            </w:pPr>
            <w:r>
              <w:rPr>
                <w:rFonts w:ascii="Verdana" w:hAnsi="Verdana"/>
                <w:sz w:val="20"/>
                <w:szCs w:val="20"/>
              </w:rPr>
              <w:t>VIS 1100</w:t>
            </w:r>
          </w:p>
          <w:p w14:paraId="08ECF485" w14:textId="77777777" w:rsidR="00D4582A" w:rsidRDefault="00D4582A" w:rsidP="00E47AB2">
            <w:pPr>
              <w:rPr>
                <w:rFonts w:ascii="Verdana" w:hAnsi="Verdana"/>
                <w:sz w:val="20"/>
                <w:szCs w:val="20"/>
              </w:rPr>
            </w:pPr>
            <w:r>
              <w:rPr>
                <w:rFonts w:ascii="Verdana" w:hAnsi="Verdana"/>
                <w:sz w:val="20"/>
                <w:szCs w:val="20"/>
              </w:rPr>
              <w:t>VIS 1180</w:t>
            </w:r>
          </w:p>
          <w:p w14:paraId="056D38AF" w14:textId="77777777" w:rsidR="00D4582A" w:rsidRDefault="00D4582A" w:rsidP="00E47AB2">
            <w:pPr>
              <w:rPr>
                <w:rFonts w:ascii="Verdana" w:hAnsi="Verdana"/>
                <w:sz w:val="20"/>
                <w:szCs w:val="20"/>
              </w:rPr>
            </w:pPr>
            <w:r>
              <w:rPr>
                <w:rFonts w:ascii="Verdana" w:hAnsi="Verdana"/>
                <w:sz w:val="20"/>
                <w:szCs w:val="20"/>
              </w:rPr>
              <w:t>VIS 1208</w:t>
            </w:r>
          </w:p>
          <w:p w14:paraId="4A24450D" w14:textId="77777777" w:rsidR="00D4582A" w:rsidRDefault="00D4582A" w:rsidP="00E47AB2">
            <w:pPr>
              <w:rPr>
                <w:rFonts w:ascii="Verdana" w:hAnsi="Verdana"/>
                <w:sz w:val="20"/>
                <w:szCs w:val="20"/>
              </w:rPr>
            </w:pPr>
            <w:r>
              <w:rPr>
                <w:rFonts w:ascii="Verdana" w:hAnsi="Verdana"/>
                <w:sz w:val="20"/>
                <w:szCs w:val="20"/>
              </w:rPr>
              <w:t>VIS 2110</w:t>
            </w:r>
          </w:p>
          <w:p w14:paraId="6C79D564" w14:textId="77777777" w:rsidR="00D4582A" w:rsidRDefault="00D4582A" w:rsidP="00E47AB2">
            <w:pPr>
              <w:rPr>
                <w:rFonts w:ascii="Verdana" w:hAnsi="Verdana"/>
                <w:sz w:val="20"/>
                <w:szCs w:val="20"/>
              </w:rPr>
            </w:pPr>
            <w:r>
              <w:rPr>
                <w:rFonts w:ascii="Verdana" w:hAnsi="Verdana"/>
                <w:sz w:val="20"/>
                <w:szCs w:val="20"/>
              </w:rPr>
              <w:t>VIS 2120</w:t>
            </w:r>
          </w:p>
          <w:p w14:paraId="18FC5D15" w14:textId="77777777" w:rsidR="00D4582A" w:rsidRPr="00AD236A" w:rsidRDefault="00D4582A" w:rsidP="00E47AB2">
            <w:pPr>
              <w:rPr>
                <w:rFonts w:ascii="Verdana" w:hAnsi="Verdana"/>
                <w:sz w:val="20"/>
                <w:szCs w:val="20"/>
              </w:rPr>
            </w:pPr>
            <w:r>
              <w:rPr>
                <w:rFonts w:ascii="Verdana" w:hAnsi="Verdana"/>
                <w:sz w:val="20"/>
                <w:szCs w:val="20"/>
              </w:rPr>
              <w:t>VIS 2160</w:t>
            </w:r>
          </w:p>
        </w:tc>
        <w:tc>
          <w:tcPr>
            <w:tcW w:w="1430" w:type="dxa"/>
          </w:tcPr>
          <w:p w14:paraId="248BBCEE" w14:textId="41E21FD2" w:rsidR="00D4582A" w:rsidRPr="004C52FC" w:rsidRDefault="00D4582A" w:rsidP="00E47AB2">
            <w:pPr>
              <w:rPr>
                <w:rFonts w:asciiTheme="minorHAnsi" w:hAnsiTheme="minorHAnsi" w:cs="Arial"/>
                <w:color w:val="000000" w:themeColor="text1"/>
              </w:rPr>
            </w:pPr>
            <w:r w:rsidRPr="00E87AD8">
              <w:rPr>
                <w:rFonts w:ascii="Arial" w:hAnsi="Arial" w:cs="Arial"/>
                <w:color w:val="000000" w:themeColor="text1"/>
                <w:sz w:val="20"/>
                <w:szCs w:val="20"/>
              </w:rPr>
              <w:t>201</w:t>
            </w:r>
            <w:r w:rsidR="00760F97">
              <w:rPr>
                <w:rFonts w:ascii="Arial" w:hAnsi="Arial" w:cs="Arial"/>
                <w:color w:val="000000" w:themeColor="text1"/>
                <w:sz w:val="20"/>
                <w:szCs w:val="20"/>
              </w:rPr>
              <w:t>5-16</w:t>
            </w:r>
          </w:p>
        </w:tc>
        <w:tc>
          <w:tcPr>
            <w:tcW w:w="2250" w:type="dxa"/>
          </w:tcPr>
          <w:p w14:paraId="1FDBC92F"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4DC1D7EE" w14:textId="45344B3C" w:rsidR="00D4582A"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 xml:space="preserve">For VIS graduates, the aggregate average for “Understanding the theories of design” was </w:t>
            </w:r>
            <w:r w:rsidR="00477DCC">
              <w:rPr>
                <w:rFonts w:ascii="Arial" w:hAnsi="Arial" w:cs="Arial"/>
                <w:color w:val="000000" w:themeColor="text1"/>
                <w:sz w:val="20"/>
                <w:szCs w:val="20"/>
              </w:rPr>
              <w:t>4.13 out of 5.0. (2014-15: 4.23 out of 5.0).</w:t>
            </w:r>
          </w:p>
          <w:p w14:paraId="2085A6B8" w14:textId="77777777" w:rsidR="00D4582A" w:rsidRDefault="00D4582A" w:rsidP="00E47AB2"/>
        </w:tc>
      </w:tr>
      <w:tr w:rsidR="00D4582A" w14:paraId="6B342846" w14:textId="77777777" w:rsidTr="00E47AB2">
        <w:trPr>
          <w:trHeight w:val="72"/>
        </w:trPr>
        <w:tc>
          <w:tcPr>
            <w:tcW w:w="3708" w:type="dxa"/>
            <w:shd w:val="clear" w:color="auto" w:fill="FFFFFF"/>
            <w:vAlign w:val="center"/>
          </w:tcPr>
          <w:p w14:paraId="06086C83" w14:textId="77777777" w:rsidR="00D4582A" w:rsidRPr="00814EB1" w:rsidRDefault="00D4582A" w:rsidP="00E47AB2">
            <w:pPr>
              <w:rPr>
                <w:rFonts w:ascii="Verdana" w:hAnsi="Verdana"/>
                <w:sz w:val="20"/>
                <w:szCs w:val="20"/>
              </w:rPr>
            </w:pPr>
            <w:r w:rsidRPr="00F83269">
              <w:rPr>
                <w:rFonts w:ascii="Verdana" w:hAnsi="Verdana"/>
                <w:sz w:val="20"/>
                <w:szCs w:val="20"/>
              </w:rPr>
              <w:t xml:space="preserve">Discuss the history, fundamentals and basic theories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14:paraId="0C37842E" w14:textId="77777777" w:rsidR="00D4582A" w:rsidRDefault="00D4582A" w:rsidP="00E47AB2">
            <w:pPr>
              <w:rPr>
                <w:rFonts w:ascii="Verdana" w:hAnsi="Verdana"/>
                <w:sz w:val="20"/>
                <w:szCs w:val="20"/>
              </w:rPr>
            </w:pPr>
            <w:r>
              <w:rPr>
                <w:rFonts w:ascii="Verdana" w:hAnsi="Verdana"/>
                <w:sz w:val="20"/>
                <w:szCs w:val="20"/>
              </w:rPr>
              <w:t>VIS 1100</w:t>
            </w:r>
          </w:p>
          <w:p w14:paraId="48D6A117" w14:textId="77777777" w:rsidR="00D4582A" w:rsidRDefault="00D4582A" w:rsidP="00E47AB2">
            <w:pPr>
              <w:rPr>
                <w:rFonts w:ascii="Verdana" w:hAnsi="Verdana"/>
                <w:sz w:val="20"/>
                <w:szCs w:val="20"/>
              </w:rPr>
            </w:pPr>
            <w:r>
              <w:rPr>
                <w:rFonts w:ascii="Verdana" w:hAnsi="Verdana"/>
                <w:sz w:val="20"/>
                <w:szCs w:val="20"/>
              </w:rPr>
              <w:t>VIS 1180</w:t>
            </w:r>
          </w:p>
          <w:p w14:paraId="6CEEDB06" w14:textId="77777777" w:rsidR="00D4582A" w:rsidRDefault="00D4582A" w:rsidP="00E47AB2">
            <w:pPr>
              <w:rPr>
                <w:rFonts w:ascii="Verdana" w:hAnsi="Verdana"/>
                <w:sz w:val="20"/>
                <w:szCs w:val="20"/>
              </w:rPr>
            </w:pPr>
            <w:r>
              <w:rPr>
                <w:rFonts w:ascii="Verdana" w:hAnsi="Verdana"/>
                <w:sz w:val="20"/>
                <w:szCs w:val="20"/>
              </w:rPr>
              <w:t>IND 1180</w:t>
            </w:r>
          </w:p>
          <w:p w14:paraId="2255760F" w14:textId="77777777" w:rsidR="00D4582A" w:rsidRDefault="00D4582A" w:rsidP="00E47AB2">
            <w:pPr>
              <w:rPr>
                <w:rFonts w:ascii="Verdana" w:hAnsi="Verdana"/>
                <w:sz w:val="20"/>
                <w:szCs w:val="20"/>
              </w:rPr>
            </w:pPr>
            <w:r>
              <w:rPr>
                <w:rFonts w:ascii="Verdana" w:hAnsi="Verdana"/>
                <w:sz w:val="20"/>
                <w:szCs w:val="20"/>
              </w:rPr>
              <w:t>IND 1230</w:t>
            </w:r>
          </w:p>
          <w:p w14:paraId="439EE11C" w14:textId="77777777" w:rsidR="00D4582A" w:rsidRDefault="00D4582A" w:rsidP="00E47AB2">
            <w:pPr>
              <w:rPr>
                <w:rFonts w:ascii="Verdana" w:hAnsi="Verdana"/>
                <w:sz w:val="20"/>
                <w:szCs w:val="20"/>
              </w:rPr>
            </w:pPr>
            <w:r>
              <w:rPr>
                <w:rFonts w:ascii="Verdana" w:hAnsi="Verdana"/>
                <w:sz w:val="20"/>
                <w:szCs w:val="20"/>
              </w:rPr>
              <w:t>IND 1234</w:t>
            </w:r>
          </w:p>
          <w:p w14:paraId="412EC9D6" w14:textId="77777777" w:rsidR="00D4582A" w:rsidRDefault="00D4582A" w:rsidP="00E47AB2">
            <w:pPr>
              <w:rPr>
                <w:rFonts w:ascii="Verdana" w:hAnsi="Verdana"/>
                <w:sz w:val="20"/>
                <w:szCs w:val="20"/>
              </w:rPr>
            </w:pPr>
            <w:r>
              <w:rPr>
                <w:rFonts w:ascii="Verdana" w:hAnsi="Verdana"/>
                <w:sz w:val="20"/>
                <w:szCs w:val="20"/>
              </w:rPr>
              <w:t>IND 1240</w:t>
            </w:r>
          </w:p>
          <w:p w14:paraId="3B01E857" w14:textId="77777777" w:rsidR="00D4582A" w:rsidRDefault="00D4582A" w:rsidP="00E47AB2">
            <w:pPr>
              <w:rPr>
                <w:rFonts w:ascii="Verdana" w:hAnsi="Verdana"/>
                <w:sz w:val="20"/>
                <w:szCs w:val="20"/>
              </w:rPr>
            </w:pPr>
            <w:r>
              <w:rPr>
                <w:rFonts w:ascii="Verdana" w:hAnsi="Verdana"/>
                <w:sz w:val="20"/>
                <w:szCs w:val="20"/>
              </w:rPr>
              <w:t>IND 2130</w:t>
            </w:r>
          </w:p>
          <w:p w14:paraId="533B2407" w14:textId="77777777" w:rsidR="00D4582A" w:rsidRDefault="00D4582A" w:rsidP="00E47AB2">
            <w:pPr>
              <w:rPr>
                <w:rFonts w:ascii="Verdana" w:hAnsi="Verdana"/>
                <w:sz w:val="20"/>
                <w:szCs w:val="20"/>
              </w:rPr>
            </w:pPr>
            <w:r>
              <w:rPr>
                <w:rFonts w:ascii="Verdana" w:hAnsi="Verdana"/>
                <w:sz w:val="20"/>
                <w:szCs w:val="20"/>
              </w:rPr>
              <w:t>IND 2135</w:t>
            </w:r>
          </w:p>
          <w:p w14:paraId="1EE1F2E4" w14:textId="77777777" w:rsidR="00D4582A" w:rsidRDefault="00D4582A" w:rsidP="00E47AB2">
            <w:pPr>
              <w:rPr>
                <w:rFonts w:ascii="Verdana" w:hAnsi="Verdana"/>
                <w:sz w:val="20"/>
                <w:szCs w:val="20"/>
              </w:rPr>
            </w:pPr>
            <w:r>
              <w:rPr>
                <w:rFonts w:ascii="Verdana" w:hAnsi="Verdana"/>
                <w:sz w:val="20"/>
                <w:szCs w:val="20"/>
              </w:rPr>
              <w:t>IND 2140</w:t>
            </w:r>
          </w:p>
          <w:p w14:paraId="5D2FE034" w14:textId="77777777" w:rsidR="00D4582A" w:rsidRPr="00AD236A" w:rsidRDefault="00D4582A" w:rsidP="00E47AB2">
            <w:pPr>
              <w:rPr>
                <w:rFonts w:ascii="Verdana" w:hAnsi="Verdana"/>
                <w:sz w:val="20"/>
                <w:szCs w:val="20"/>
              </w:rPr>
            </w:pPr>
            <w:r>
              <w:rPr>
                <w:rFonts w:ascii="Verdana" w:hAnsi="Verdana"/>
                <w:sz w:val="20"/>
                <w:szCs w:val="20"/>
              </w:rPr>
              <w:t>IND 2260</w:t>
            </w:r>
          </w:p>
        </w:tc>
        <w:tc>
          <w:tcPr>
            <w:tcW w:w="1430" w:type="dxa"/>
            <w:shd w:val="clear" w:color="auto" w:fill="auto"/>
          </w:tcPr>
          <w:p w14:paraId="10B920C2" w14:textId="49C5E30B" w:rsidR="00D4582A" w:rsidRPr="004C52FC" w:rsidRDefault="00D4582A" w:rsidP="00E47AB2">
            <w:pPr>
              <w:rPr>
                <w:rFonts w:asciiTheme="minorHAnsi" w:hAnsiTheme="minorHAnsi" w:cs="Arial"/>
                <w:color w:val="000000" w:themeColor="text1"/>
              </w:rPr>
            </w:pPr>
            <w:r w:rsidRPr="00E87AD8">
              <w:rPr>
                <w:rFonts w:ascii="Arial" w:hAnsi="Arial" w:cs="Arial"/>
                <w:color w:val="000000" w:themeColor="text1"/>
                <w:sz w:val="20"/>
                <w:szCs w:val="20"/>
              </w:rPr>
              <w:t>201</w:t>
            </w:r>
            <w:r w:rsidR="00477DCC">
              <w:rPr>
                <w:rFonts w:ascii="Arial" w:hAnsi="Arial" w:cs="Arial"/>
                <w:color w:val="000000" w:themeColor="text1"/>
                <w:sz w:val="20"/>
                <w:szCs w:val="20"/>
              </w:rPr>
              <w:t>5-16</w:t>
            </w:r>
          </w:p>
        </w:tc>
        <w:tc>
          <w:tcPr>
            <w:tcW w:w="2250" w:type="dxa"/>
          </w:tcPr>
          <w:p w14:paraId="292A5B3D" w14:textId="77777777" w:rsidR="00D4582A" w:rsidRPr="00853D1B" w:rsidRDefault="00D4582A" w:rsidP="00E47AB2">
            <w:pPr>
              <w:rPr>
                <w:sz w:val="20"/>
                <w:szCs w:val="20"/>
              </w:rPr>
            </w:pPr>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58FB05CE" w14:textId="58D3C3B9" w:rsidR="00D4582A" w:rsidRPr="00853D1B" w:rsidRDefault="00D4582A"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477DCC">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Understanding the history of interior design” was </w:t>
            </w:r>
            <w:r w:rsidR="008F13D6">
              <w:rPr>
                <w:rFonts w:ascii="Arial" w:hAnsi="Arial" w:cs="Arial"/>
                <w:sz w:val="20"/>
                <w:szCs w:val="20"/>
              </w:rPr>
              <w:t xml:space="preserve">4.42 out of 5.0 (2014-15: </w:t>
            </w:r>
            <w:r>
              <w:rPr>
                <w:rFonts w:ascii="Arial" w:hAnsi="Arial" w:cs="Arial"/>
                <w:sz w:val="20"/>
                <w:szCs w:val="20"/>
              </w:rPr>
              <w:t>4.46</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r w:rsidR="008F13D6">
              <w:rPr>
                <w:rFonts w:ascii="Arial" w:hAnsi="Arial" w:cs="Arial"/>
                <w:sz w:val="20"/>
                <w:szCs w:val="20"/>
              </w:rPr>
              <w:t>)</w:t>
            </w:r>
            <w:r w:rsidRPr="00853D1B">
              <w:rPr>
                <w:rFonts w:ascii="Arial" w:hAnsi="Arial" w:cs="Arial"/>
                <w:sz w:val="20"/>
                <w:szCs w:val="20"/>
              </w:rPr>
              <w:t xml:space="preserve">. </w:t>
            </w:r>
          </w:p>
          <w:p w14:paraId="311A9717" w14:textId="77777777" w:rsidR="00D4582A" w:rsidRDefault="00D4582A" w:rsidP="00EB7DCF">
            <w:pPr>
              <w:pStyle w:val="Default"/>
              <w:rPr>
                <w:sz w:val="20"/>
                <w:szCs w:val="20"/>
              </w:rPr>
            </w:pPr>
          </w:p>
          <w:p w14:paraId="64230C5E" w14:textId="138B00FF" w:rsidR="00D4582A" w:rsidRPr="00853D1B" w:rsidRDefault="00D4582A"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477DCC">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Understanding theories of interior design” was </w:t>
            </w:r>
            <w:r w:rsidR="008F13D6">
              <w:rPr>
                <w:rFonts w:ascii="Arial" w:hAnsi="Arial" w:cs="Arial"/>
                <w:sz w:val="20"/>
                <w:szCs w:val="20"/>
              </w:rPr>
              <w:t xml:space="preserve">4.67 out of 5.0 (2014-15: </w:t>
            </w:r>
            <w:r>
              <w:rPr>
                <w:rFonts w:ascii="Arial" w:hAnsi="Arial" w:cs="Arial"/>
                <w:sz w:val="20"/>
                <w:szCs w:val="20"/>
              </w:rPr>
              <w:t>4.46</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r w:rsidR="008F13D6">
              <w:rPr>
                <w:rFonts w:ascii="Arial" w:hAnsi="Arial" w:cs="Arial"/>
                <w:sz w:val="20"/>
                <w:szCs w:val="20"/>
              </w:rPr>
              <w:t>)</w:t>
            </w:r>
            <w:r w:rsidRPr="00853D1B">
              <w:rPr>
                <w:rFonts w:ascii="Arial" w:hAnsi="Arial" w:cs="Arial"/>
                <w:sz w:val="20"/>
                <w:szCs w:val="20"/>
              </w:rPr>
              <w:t xml:space="preserve">. </w:t>
            </w:r>
          </w:p>
          <w:p w14:paraId="2F9E6923" w14:textId="77777777" w:rsidR="00D4582A" w:rsidRPr="00853D1B" w:rsidRDefault="00D4582A" w:rsidP="00EB7DCF">
            <w:pPr>
              <w:pStyle w:val="Default"/>
              <w:rPr>
                <w:sz w:val="20"/>
                <w:szCs w:val="20"/>
              </w:rPr>
            </w:pPr>
          </w:p>
        </w:tc>
      </w:tr>
      <w:tr w:rsidR="00D4582A" w14:paraId="5C551FDE" w14:textId="77777777" w:rsidTr="00E47AB2">
        <w:tblPrEx>
          <w:shd w:val="clear" w:color="auto" w:fill="auto"/>
          <w:tblLook w:val="04A0" w:firstRow="1" w:lastRow="0" w:firstColumn="1" w:lastColumn="0" w:noHBand="0" w:noVBand="1"/>
        </w:tblPrEx>
        <w:trPr>
          <w:trHeight w:val="72"/>
        </w:trPr>
        <w:tc>
          <w:tcPr>
            <w:tcW w:w="3708" w:type="dxa"/>
            <w:vAlign w:val="center"/>
          </w:tcPr>
          <w:p w14:paraId="4AF9E6FC" w14:textId="77777777" w:rsidR="00D4582A" w:rsidRPr="00814EB1" w:rsidRDefault="00D4582A" w:rsidP="00E47AB2">
            <w:pPr>
              <w:rPr>
                <w:rFonts w:ascii="Verdana" w:hAnsi="Verdana"/>
                <w:sz w:val="20"/>
                <w:szCs w:val="20"/>
              </w:rPr>
            </w:pPr>
            <w:r w:rsidRPr="00F83269">
              <w:rPr>
                <w:rFonts w:ascii="Verdana" w:hAnsi="Verdana"/>
                <w:sz w:val="20"/>
                <w:szCs w:val="20"/>
              </w:rPr>
              <w:t>Recognize, understand and use the language and jargon of design.</w:t>
            </w:r>
          </w:p>
        </w:tc>
        <w:tc>
          <w:tcPr>
            <w:tcW w:w="1742" w:type="dxa"/>
            <w:vAlign w:val="center"/>
          </w:tcPr>
          <w:p w14:paraId="701F3E91" w14:textId="77777777" w:rsidR="00D4582A" w:rsidRDefault="00D4582A" w:rsidP="00E47AB2">
            <w:pPr>
              <w:rPr>
                <w:rFonts w:ascii="Verdana" w:hAnsi="Verdana"/>
                <w:sz w:val="20"/>
                <w:szCs w:val="20"/>
              </w:rPr>
            </w:pPr>
            <w:r>
              <w:rPr>
                <w:rFonts w:ascii="Verdana" w:hAnsi="Verdana"/>
                <w:sz w:val="20"/>
                <w:szCs w:val="20"/>
              </w:rPr>
              <w:t xml:space="preserve">VIS 1100 </w:t>
            </w:r>
          </w:p>
          <w:p w14:paraId="79B02587" w14:textId="77777777" w:rsidR="00D4582A" w:rsidRDefault="00D4582A" w:rsidP="00E47AB2">
            <w:pPr>
              <w:rPr>
                <w:rFonts w:ascii="Verdana" w:hAnsi="Verdana"/>
                <w:sz w:val="20"/>
                <w:szCs w:val="20"/>
              </w:rPr>
            </w:pPr>
            <w:r>
              <w:rPr>
                <w:rFonts w:ascii="Verdana" w:hAnsi="Verdana"/>
                <w:sz w:val="20"/>
                <w:szCs w:val="20"/>
              </w:rPr>
              <w:t>VIS 1110</w:t>
            </w:r>
          </w:p>
          <w:p w14:paraId="759C98C3" w14:textId="77777777" w:rsidR="00D4582A" w:rsidRDefault="00D4582A" w:rsidP="00E47AB2">
            <w:pPr>
              <w:rPr>
                <w:rFonts w:ascii="Verdana" w:hAnsi="Verdana"/>
                <w:sz w:val="20"/>
                <w:szCs w:val="20"/>
              </w:rPr>
            </w:pPr>
            <w:r>
              <w:rPr>
                <w:rFonts w:ascii="Verdana" w:hAnsi="Verdana"/>
                <w:sz w:val="20"/>
                <w:szCs w:val="20"/>
              </w:rPr>
              <w:t>VIS 1140</w:t>
            </w:r>
          </w:p>
          <w:p w14:paraId="139D6043" w14:textId="77777777" w:rsidR="00D4582A" w:rsidRDefault="00D4582A" w:rsidP="00E47AB2">
            <w:pPr>
              <w:rPr>
                <w:rFonts w:ascii="Verdana" w:hAnsi="Verdana"/>
                <w:sz w:val="20"/>
                <w:szCs w:val="20"/>
              </w:rPr>
            </w:pPr>
            <w:r>
              <w:rPr>
                <w:rFonts w:ascii="Verdana" w:hAnsi="Verdana"/>
                <w:sz w:val="20"/>
                <w:szCs w:val="20"/>
              </w:rPr>
              <w:t>VIS 1180</w:t>
            </w:r>
          </w:p>
          <w:p w14:paraId="1782A1B7" w14:textId="77777777" w:rsidR="00D4582A" w:rsidRDefault="00D4582A" w:rsidP="00E47AB2">
            <w:pPr>
              <w:rPr>
                <w:rFonts w:ascii="Verdana" w:hAnsi="Verdana"/>
                <w:sz w:val="20"/>
                <w:szCs w:val="20"/>
              </w:rPr>
            </w:pPr>
            <w:r>
              <w:rPr>
                <w:rFonts w:ascii="Verdana" w:hAnsi="Verdana"/>
                <w:sz w:val="20"/>
                <w:szCs w:val="20"/>
              </w:rPr>
              <w:t>VIS 1208</w:t>
            </w:r>
          </w:p>
          <w:p w14:paraId="0982A5E0" w14:textId="77777777" w:rsidR="00D4582A" w:rsidRDefault="00D4582A" w:rsidP="00E47AB2">
            <w:pPr>
              <w:rPr>
                <w:rFonts w:ascii="Verdana" w:hAnsi="Verdana"/>
                <w:sz w:val="20"/>
                <w:szCs w:val="20"/>
              </w:rPr>
            </w:pPr>
            <w:r>
              <w:rPr>
                <w:rFonts w:ascii="Verdana" w:hAnsi="Verdana"/>
                <w:sz w:val="20"/>
                <w:szCs w:val="20"/>
              </w:rPr>
              <w:t>VIS 1218</w:t>
            </w:r>
          </w:p>
          <w:p w14:paraId="74224548" w14:textId="77777777" w:rsidR="00D4582A" w:rsidRDefault="00D4582A" w:rsidP="00E47AB2">
            <w:pPr>
              <w:rPr>
                <w:rFonts w:ascii="Verdana" w:hAnsi="Verdana"/>
                <w:sz w:val="20"/>
                <w:szCs w:val="20"/>
              </w:rPr>
            </w:pPr>
            <w:r>
              <w:rPr>
                <w:rFonts w:ascii="Verdana" w:hAnsi="Verdana"/>
                <w:sz w:val="20"/>
                <w:szCs w:val="20"/>
              </w:rPr>
              <w:t>VIS 1250</w:t>
            </w:r>
          </w:p>
          <w:p w14:paraId="61C8E339" w14:textId="77777777" w:rsidR="00D4582A" w:rsidRDefault="00D4582A" w:rsidP="00E47AB2">
            <w:pPr>
              <w:rPr>
                <w:rFonts w:ascii="Verdana" w:hAnsi="Verdana"/>
                <w:sz w:val="20"/>
                <w:szCs w:val="20"/>
              </w:rPr>
            </w:pPr>
            <w:r>
              <w:rPr>
                <w:rFonts w:ascii="Verdana" w:hAnsi="Verdana"/>
                <w:sz w:val="20"/>
                <w:szCs w:val="20"/>
              </w:rPr>
              <w:t>VIS 2110</w:t>
            </w:r>
          </w:p>
          <w:p w14:paraId="72C1FC83" w14:textId="77777777" w:rsidR="00D4582A" w:rsidRDefault="00D4582A" w:rsidP="00E47AB2">
            <w:pPr>
              <w:rPr>
                <w:rFonts w:ascii="Verdana" w:hAnsi="Verdana"/>
                <w:sz w:val="20"/>
                <w:szCs w:val="20"/>
              </w:rPr>
            </w:pPr>
            <w:r>
              <w:rPr>
                <w:rFonts w:ascii="Verdana" w:hAnsi="Verdana"/>
                <w:sz w:val="20"/>
                <w:szCs w:val="20"/>
              </w:rPr>
              <w:t>VIS 2120</w:t>
            </w:r>
          </w:p>
          <w:p w14:paraId="170122A1" w14:textId="77777777" w:rsidR="00D4582A" w:rsidRDefault="00D4582A" w:rsidP="00E47AB2">
            <w:pPr>
              <w:rPr>
                <w:rFonts w:ascii="Verdana" w:hAnsi="Verdana"/>
                <w:sz w:val="20"/>
                <w:szCs w:val="20"/>
              </w:rPr>
            </w:pPr>
            <w:r>
              <w:rPr>
                <w:rFonts w:ascii="Verdana" w:hAnsi="Verdana"/>
                <w:sz w:val="20"/>
                <w:szCs w:val="20"/>
              </w:rPr>
              <w:t>VIS 2160</w:t>
            </w:r>
          </w:p>
          <w:p w14:paraId="219A49D7" w14:textId="77777777" w:rsidR="00D4582A" w:rsidRPr="00AD236A" w:rsidRDefault="00D4582A" w:rsidP="00E47AB2">
            <w:pPr>
              <w:rPr>
                <w:rFonts w:ascii="Verdana" w:hAnsi="Verdana"/>
                <w:sz w:val="20"/>
                <w:szCs w:val="20"/>
              </w:rPr>
            </w:pPr>
            <w:r>
              <w:rPr>
                <w:rFonts w:ascii="Verdana" w:hAnsi="Verdana"/>
                <w:sz w:val="20"/>
                <w:szCs w:val="20"/>
              </w:rPr>
              <w:t>VIS 2260</w:t>
            </w:r>
          </w:p>
        </w:tc>
        <w:tc>
          <w:tcPr>
            <w:tcW w:w="1430" w:type="dxa"/>
          </w:tcPr>
          <w:p w14:paraId="370F7E4B" w14:textId="64350A61" w:rsidR="00D4582A" w:rsidRPr="004C52FC" w:rsidRDefault="00D4582A" w:rsidP="00E47AB2">
            <w:pPr>
              <w:rPr>
                <w:rFonts w:asciiTheme="minorHAnsi" w:hAnsiTheme="minorHAnsi" w:cs="Arial"/>
                <w:color w:val="000000" w:themeColor="text1"/>
              </w:rPr>
            </w:pPr>
            <w:r w:rsidRPr="00E87AD8">
              <w:rPr>
                <w:rFonts w:ascii="Arial" w:hAnsi="Arial" w:cs="Arial"/>
                <w:color w:val="000000" w:themeColor="text1"/>
                <w:sz w:val="20"/>
                <w:szCs w:val="20"/>
              </w:rPr>
              <w:t>201</w:t>
            </w:r>
            <w:r w:rsidR="00477DCC">
              <w:rPr>
                <w:rFonts w:ascii="Arial" w:hAnsi="Arial" w:cs="Arial"/>
                <w:color w:val="000000" w:themeColor="text1"/>
                <w:sz w:val="20"/>
                <w:szCs w:val="20"/>
              </w:rPr>
              <w:t>5-16</w:t>
            </w:r>
          </w:p>
        </w:tc>
        <w:tc>
          <w:tcPr>
            <w:tcW w:w="2250" w:type="dxa"/>
          </w:tcPr>
          <w:p w14:paraId="686CDE22"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3392A4DB" w14:textId="6AF392AC" w:rsidR="00D4582A" w:rsidRPr="00853D1B" w:rsidRDefault="00D4582A" w:rsidP="00EB7DCF">
            <w:pPr>
              <w:rPr>
                <w:rFonts w:ascii="Arial" w:hAnsi="Arial" w:cs="Arial"/>
                <w:sz w:val="20"/>
                <w:szCs w:val="20"/>
              </w:rPr>
            </w:pPr>
            <w:r w:rsidRPr="00853D1B">
              <w:rPr>
                <w:rFonts w:ascii="Arial" w:hAnsi="Arial" w:cs="Arial"/>
                <w:sz w:val="20"/>
                <w:szCs w:val="20"/>
              </w:rPr>
              <w:t>For VIS gradua</w:t>
            </w:r>
            <w:r w:rsidR="00CE4F36">
              <w:rPr>
                <w:rFonts w:ascii="Arial" w:hAnsi="Arial" w:cs="Arial"/>
                <w:sz w:val="20"/>
                <w:szCs w:val="20"/>
              </w:rPr>
              <w:t xml:space="preserve">tes, the aggregate average for </w:t>
            </w:r>
            <w:r w:rsidRPr="00853D1B">
              <w:rPr>
                <w:rFonts w:ascii="Arial" w:hAnsi="Arial" w:cs="Arial"/>
                <w:sz w:val="20"/>
                <w:szCs w:val="20"/>
              </w:rPr>
              <w:t xml:space="preserve">“Appropriate use of design language” was </w:t>
            </w:r>
            <w:r w:rsidR="00341B9D">
              <w:rPr>
                <w:rFonts w:ascii="Arial" w:hAnsi="Arial" w:cs="Arial"/>
                <w:sz w:val="20"/>
                <w:szCs w:val="20"/>
              </w:rPr>
              <w:t>4.08</w:t>
            </w:r>
            <w:r w:rsidR="00CE4F36">
              <w:rPr>
                <w:rFonts w:ascii="Arial" w:hAnsi="Arial" w:cs="Arial"/>
                <w:sz w:val="20"/>
                <w:szCs w:val="20"/>
              </w:rPr>
              <w:t xml:space="preserve"> out of 5.0. (2014-15: </w:t>
            </w:r>
            <w:r w:rsidRPr="00853D1B">
              <w:rPr>
                <w:rFonts w:ascii="Arial" w:hAnsi="Arial" w:cs="Arial"/>
                <w:sz w:val="20"/>
                <w:szCs w:val="20"/>
              </w:rPr>
              <w:t xml:space="preserve">4.16 out </w:t>
            </w:r>
            <w:r>
              <w:rPr>
                <w:rFonts w:ascii="Arial" w:hAnsi="Arial" w:cs="Arial"/>
                <w:sz w:val="20"/>
                <w:szCs w:val="20"/>
              </w:rPr>
              <w:t xml:space="preserve">of </w:t>
            </w:r>
            <w:r w:rsidRPr="00853D1B">
              <w:rPr>
                <w:rFonts w:ascii="Arial" w:hAnsi="Arial" w:cs="Arial"/>
                <w:sz w:val="20"/>
                <w:szCs w:val="20"/>
              </w:rPr>
              <w:t>5.0</w:t>
            </w:r>
            <w:r w:rsidR="00CE4F36">
              <w:rPr>
                <w:rFonts w:ascii="Arial" w:hAnsi="Arial" w:cs="Arial"/>
                <w:sz w:val="20"/>
                <w:szCs w:val="20"/>
              </w:rPr>
              <w:t>)</w:t>
            </w:r>
            <w:r w:rsidRPr="00853D1B">
              <w:rPr>
                <w:rFonts w:ascii="Arial" w:hAnsi="Arial" w:cs="Arial"/>
                <w:sz w:val="20"/>
                <w:szCs w:val="20"/>
              </w:rPr>
              <w:t xml:space="preserve">. </w:t>
            </w:r>
          </w:p>
          <w:p w14:paraId="1BCB2B9E" w14:textId="77777777" w:rsidR="00D4582A" w:rsidRDefault="00D4582A" w:rsidP="00E47AB2"/>
        </w:tc>
      </w:tr>
      <w:tr w:rsidR="00D4582A" w14:paraId="13A5B5B6" w14:textId="77777777" w:rsidTr="00E47AB2">
        <w:trPr>
          <w:trHeight w:val="274"/>
        </w:trPr>
        <w:tc>
          <w:tcPr>
            <w:tcW w:w="3708" w:type="dxa"/>
            <w:shd w:val="clear" w:color="auto" w:fill="FFFFFF"/>
            <w:vAlign w:val="center"/>
          </w:tcPr>
          <w:p w14:paraId="48B46ED3" w14:textId="77777777" w:rsidR="00D4582A" w:rsidRPr="00814EB1" w:rsidRDefault="00D4582A" w:rsidP="00E47AB2">
            <w:pPr>
              <w:rPr>
                <w:rFonts w:ascii="Verdana" w:hAnsi="Verdana"/>
                <w:sz w:val="20"/>
                <w:szCs w:val="20"/>
              </w:rPr>
            </w:pPr>
            <w:r w:rsidRPr="00F83269">
              <w:rPr>
                <w:rFonts w:ascii="Verdana" w:hAnsi="Verdana"/>
                <w:sz w:val="20"/>
                <w:szCs w:val="20"/>
              </w:rPr>
              <w:t xml:space="preserve">Recognize, understand and use the language and jargon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14:paraId="4D0C7310" w14:textId="77777777" w:rsidR="00D4582A" w:rsidRDefault="00D4582A" w:rsidP="00E47AB2">
            <w:pPr>
              <w:rPr>
                <w:rFonts w:ascii="Verdana" w:hAnsi="Verdana"/>
                <w:sz w:val="20"/>
                <w:szCs w:val="20"/>
              </w:rPr>
            </w:pPr>
            <w:r>
              <w:rPr>
                <w:rFonts w:ascii="Verdana" w:hAnsi="Verdana"/>
                <w:sz w:val="20"/>
                <w:szCs w:val="20"/>
              </w:rPr>
              <w:t xml:space="preserve">VIS 1100 </w:t>
            </w:r>
          </w:p>
          <w:p w14:paraId="71A7018E" w14:textId="77777777" w:rsidR="00D4582A" w:rsidRDefault="00D4582A" w:rsidP="00E47AB2">
            <w:pPr>
              <w:rPr>
                <w:rFonts w:ascii="Verdana" w:hAnsi="Verdana"/>
                <w:sz w:val="20"/>
                <w:szCs w:val="20"/>
              </w:rPr>
            </w:pPr>
            <w:r>
              <w:rPr>
                <w:rFonts w:ascii="Verdana" w:hAnsi="Verdana"/>
                <w:sz w:val="20"/>
                <w:szCs w:val="20"/>
              </w:rPr>
              <w:t>VIS 1110</w:t>
            </w:r>
          </w:p>
          <w:p w14:paraId="2EF38F23" w14:textId="77777777" w:rsidR="00D4582A" w:rsidRDefault="00D4582A" w:rsidP="00E47AB2">
            <w:pPr>
              <w:rPr>
                <w:rFonts w:ascii="Verdana" w:hAnsi="Verdana"/>
                <w:sz w:val="20"/>
                <w:szCs w:val="20"/>
              </w:rPr>
            </w:pPr>
            <w:r>
              <w:rPr>
                <w:rFonts w:ascii="Verdana" w:hAnsi="Verdana"/>
                <w:sz w:val="20"/>
                <w:szCs w:val="20"/>
              </w:rPr>
              <w:t>VIS 1140</w:t>
            </w:r>
          </w:p>
          <w:p w14:paraId="50C6F094" w14:textId="77777777" w:rsidR="00D4582A" w:rsidRDefault="00D4582A" w:rsidP="00E47AB2">
            <w:pPr>
              <w:rPr>
                <w:rFonts w:ascii="Verdana" w:hAnsi="Verdana"/>
                <w:sz w:val="20"/>
                <w:szCs w:val="20"/>
              </w:rPr>
            </w:pPr>
            <w:r>
              <w:rPr>
                <w:rFonts w:ascii="Verdana" w:hAnsi="Verdana"/>
                <w:sz w:val="20"/>
                <w:szCs w:val="20"/>
              </w:rPr>
              <w:t>IND 1180</w:t>
            </w:r>
          </w:p>
          <w:p w14:paraId="7B0846D0" w14:textId="77777777" w:rsidR="00D4582A" w:rsidRDefault="00D4582A" w:rsidP="00E47AB2">
            <w:pPr>
              <w:rPr>
                <w:rFonts w:ascii="Verdana" w:hAnsi="Verdana"/>
                <w:sz w:val="20"/>
                <w:szCs w:val="20"/>
              </w:rPr>
            </w:pPr>
            <w:r>
              <w:rPr>
                <w:rFonts w:ascii="Verdana" w:hAnsi="Verdana"/>
                <w:sz w:val="20"/>
                <w:szCs w:val="20"/>
              </w:rPr>
              <w:t>IND 1230</w:t>
            </w:r>
          </w:p>
          <w:p w14:paraId="07918CBB" w14:textId="77777777" w:rsidR="00D4582A" w:rsidRDefault="00D4582A" w:rsidP="00E47AB2">
            <w:pPr>
              <w:rPr>
                <w:rFonts w:ascii="Verdana" w:hAnsi="Verdana"/>
                <w:sz w:val="20"/>
                <w:szCs w:val="20"/>
              </w:rPr>
            </w:pPr>
            <w:r>
              <w:rPr>
                <w:rFonts w:ascii="Verdana" w:hAnsi="Verdana"/>
                <w:sz w:val="20"/>
                <w:szCs w:val="20"/>
              </w:rPr>
              <w:t>IND 1234</w:t>
            </w:r>
          </w:p>
          <w:p w14:paraId="75D09C73" w14:textId="77777777" w:rsidR="00D4582A" w:rsidRDefault="00D4582A" w:rsidP="00E47AB2">
            <w:pPr>
              <w:rPr>
                <w:rFonts w:ascii="Verdana" w:hAnsi="Verdana"/>
                <w:sz w:val="20"/>
                <w:szCs w:val="20"/>
              </w:rPr>
            </w:pPr>
            <w:r>
              <w:rPr>
                <w:rFonts w:ascii="Verdana" w:hAnsi="Verdana"/>
                <w:sz w:val="20"/>
                <w:szCs w:val="20"/>
              </w:rPr>
              <w:t>IND 1240</w:t>
            </w:r>
          </w:p>
          <w:p w14:paraId="5F0EE2A8" w14:textId="77777777" w:rsidR="00D4582A" w:rsidRDefault="00D4582A" w:rsidP="00E47AB2">
            <w:pPr>
              <w:rPr>
                <w:rFonts w:ascii="Verdana" w:hAnsi="Verdana"/>
                <w:sz w:val="20"/>
                <w:szCs w:val="20"/>
              </w:rPr>
            </w:pPr>
            <w:r>
              <w:rPr>
                <w:rFonts w:ascii="Verdana" w:hAnsi="Verdana"/>
                <w:sz w:val="20"/>
                <w:szCs w:val="20"/>
              </w:rPr>
              <w:t>IND 2130</w:t>
            </w:r>
          </w:p>
          <w:p w14:paraId="591A4309" w14:textId="77777777" w:rsidR="00D4582A" w:rsidRDefault="00D4582A" w:rsidP="00E47AB2">
            <w:pPr>
              <w:rPr>
                <w:rFonts w:ascii="Verdana" w:hAnsi="Verdana"/>
                <w:sz w:val="20"/>
                <w:szCs w:val="20"/>
              </w:rPr>
            </w:pPr>
            <w:r>
              <w:rPr>
                <w:rFonts w:ascii="Verdana" w:hAnsi="Verdana"/>
                <w:sz w:val="20"/>
                <w:szCs w:val="20"/>
              </w:rPr>
              <w:t>IND 2135</w:t>
            </w:r>
          </w:p>
          <w:p w14:paraId="5F8AA1B6" w14:textId="77777777" w:rsidR="00D4582A" w:rsidRDefault="00D4582A" w:rsidP="00E47AB2">
            <w:pPr>
              <w:rPr>
                <w:rFonts w:ascii="Verdana" w:hAnsi="Verdana"/>
                <w:sz w:val="20"/>
                <w:szCs w:val="20"/>
              </w:rPr>
            </w:pPr>
            <w:r>
              <w:rPr>
                <w:rFonts w:ascii="Verdana" w:hAnsi="Verdana"/>
                <w:sz w:val="20"/>
                <w:szCs w:val="20"/>
              </w:rPr>
              <w:t>IND 2140</w:t>
            </w:r>
          </w:p>
          <w:p w14:paraId="646A9D1B" w14:textId="77777777" w:rsidR="00D4582A" w:rsidRPr="00AD236A" w:rsidRDefault="00D4582A" w:rsidP="00E47AB2">
            <w:pPr>
              <w:rPr>
                <w:rFonts w:ascii="Verdana" w:hAnsi="Verdana"/>
                <w:sz w:val="20"/>
                <w:szCs w:val="20"/>
              </w:rPr>
            </w:pPr>
            <w:r>
              <w:rPr>
                <w:rFonts w:ascii="Verdana" w:hAnsi="Verdana"/>
                <w:sz w:val="20"/>
                <w:szCs w:val="20"/>
              </w:rPr>
              <w:t>IND 2260</w:t>
            </w:r>
          </w:p>
        </w:tc>
        <w:tc>
          <w:tcPr>
            <w:tcW w:w="1430" w:type="dxa"/>
            <w:shd w:val="clear" w:color="auto" w:fill="auto"/>
          </w:tcPr>
          <w:p w14:paraId="6919F46A" w14:textId="48836EA5" w:rsidR="00D4582A" w:rsidRPr="004C52FC" w:rsidRDefault="003130E8" w:rsidP="00E47AB2">
            <w:pPr>
              <w:rPr>
                <w:rFonts w:asciiTheme="minorHAnsi" w:hAnsiTheme="minorHAnsi" w:cs="Arial"/>
                <w:color w:val="000000" w:themeColor="text1"/>
              </w:rPr>
            </w:pPr>
            <w:r>
              <w:rPr>
                <w:rFonts w:ascii="Arial" w:hAnsi="Arial" w:cs="Arial"/>
                <w:color w:val="000000" w:themeColor="text1"/>
                <w:sz w:val="20"/>
                <w:szCs w:val="20"/>
              </w:rPr>
              <w:t>2015</w:t>
            </w:r>
            <w:r w:rsidR="00D4582A" w:rsidRPr="00E87AD8">
              <w:rPr>
                <w:rFonts w:ascii="Arial" w:hAnsi="Arial" w:cs="Arial"/>
                <w:color w:val="000000" w:themeColor="text1"/>
                <w:sz w:val="20"/>
                <w:szCs w:val="20"/>
              </w:rPr>
              <w:t>-1</w:t>
            </w:r>
            <w:r>
              <w:rPr>
                <w:rFonts w:ascii="Arial" w:hAnsi="Arial" w:cs="Arial"/>
                <w:color w:val="000000" w:themeColor="text1"/>
                <w:sz w:val="20"/>
                <w:szCs w:val="20"/>
              </w:rPr>
              <w:t>6</w:t>
            </w:r>
          </w:p>
        </w:tc>
        <w:tc>
          <w:tcPr>
            <w:tcW w:w="2250" w:type="dxa"/>
          </w:tcPr>
          <w:p w14:paraId="23C27E05"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776954CA" w14:textId="12C69894" w:rsidR="00D4582A" w:rsidRPr="00853D1B" w:rsidRDefault="00D4582A"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D05772">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Appropriate Use of Language” was </w:t>
            </w:r>
            <w:r w:rsidR="00341B9D">
              <w:rPr>
                <w:rFonts w:ascii="Arial" w:hAnsi="Arial" w:cs="Arial"/>
                <w:sz w:val="20"/>
                <w:szCs w:val="20"/>
              </w:rPr>
              <w:t xml:space="preserve">4.58 out of 5.0. (2014-15: </w:t>
            </w:r>
            <w:r>
              <w:rPr>
                <w:rFonts w:ascii="Arial" w:hAnsi="Arial" w:cs="Arial"/>
                <w:sz w:val="20"/>
                <w:szCs w:val="20"/>
              </w:rPr>
              <w:t>4.46</w:t>
            </w:r>
            <w:r w:rsidRPr="00853D1B">
              <w:rPr>
                <w:rFonts w:ascii="Arial" w:hAnsi="Arial" w:cs="Arial"/>
                <w:sz w:val="20"/>
                <w:szCs w:val="20"/>
              </w:rPr>
              <w:t xml:space="preserve"> out </w:t>
            </w:r>
            <w:r>
              <w:rPr>
                <w:rFonts w:ascii="Arial" w:hAnsi="Arial" w:cs="Arial"/>
                <w:sz w:val="20"/>
                <w:szCs w:val="20"/>
              </w:rPr>
              <w:t xml:space="preserve">of </w:t>
            </w:r>
            <w:r w:rsidRPr="00853D1B">
              <w:rPr>
                <w:rFonts w:ascii="Arial" w:hAnsi="Arial" w:cs="Arial"/>
                <w:sz w:val="20"/>
                <w:szCs w:val="20"/>
              </w:rPr>
              <w:t>5.0</w:t>
            </w:r>
            <w:r w:rsidR="00341B9D">
              <w:rPr>
                <w:rFonts w:ascii="Arial" w:hAnsi="Arial" w:cs="Arial"/>
                <w:sz w:val="20"/>
                <w:szCs w:val="20"/>
              </w:rPr>
              <w:t>)</w:t>
            </w:r>
            <w:r w:rsidRPr="00853D1B">
              <w:rPr>
                <w:rFonts w:ascii="Arial" w:hAnsi="Arial" w:cs="Arial"/>
                <w:sz w:val="20"/>
                <w:szCs w:val="20"/>
              </w:rPr>
              <w:t xml:space="preserve">. </w:t>
            </w:r>
          </w:p>
          <w:p w14:paraId="1EE6B475" w14:textId="77777777" w:rsidR="00D4582A" w:rsidRDefault="00D4582A" w:rsidP="00E47AB2"/>
        </w:tc>
      </w:tr>
    </w:tbl>
    <w:p w14:paraId="0B36A75F" w14:textId="77777777" w:rsidR="00B50E5D" w:rsidRDefault="00B50E5D" w:rsidP="00D708C3">
      <w:pPr>
        <w:rPr>
          <w:rFonts w:ascii="Arial" w:hAnsi="Arial" w:cs="Arial"/>
          <w:b/>
          <w:color w:val="000000" w:themeColor="text1"/>
          <w:u w:val="single"/>
        </w:rPr>
      </w:pPr>
    </w:p>
    <w:p w14:paraId="5C6D6277"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07876CFA"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B676816"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791113AB"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ECF4060" w14:textId="13BB8384" w:rsidR="00327DEC" w:rsidRDefault="00327DEC" w:rsidP="00D46C97">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From the data collected</w:t>
            </w:r>
            <w:r w:rsidR="009371CD">
              <w:rPr>
                <w:rFonts w:ascii="Arial" w:hAnsi="Arial" w:cs="Arial"/>
                <w:color w:val="000000" w:themeColor="text1"/>
                <w:sz w:val="20"/>
                <w:szCs w:val="20"/>
              </w:rPr>
              <w:t xml:space="preserve"> above</w:t>
            </w:r>
            <w:r>
              <w:rPr>
                <w:rFonts w:ascii="Arial" w:hAnsi="Arial" w:cs="Arial"/>
                <w:color w:val="000000" w:themeColor="text1"/>
                <w:sz w:val="20"/>
                <w:szCs w:val="20"/>
              </w:rPr>
              <w:t xml:space="preserve">, we did not make any substantial changes to the curriculum. </w:t>
            </w:r>
          </w:p>
          <w:p w14:paraId="130ECE78" w14:textId="2D28A7C4" w:rsidR="00D24A38" w:rsidRDefault="003D08EE" w:rsidP="00D46C97">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However, in</w:t>
            </w:r>
            <w:r w:rsidR="009371CD">
              <w:rPr>
                <w:rFonts w:ascii="Arial" w:hAnsi="Arial" w:cs="Arial"/>
                <w:color w:val="000000" w:themeColor="text1"/>
                <w:sz w:val="20"/>
                <w:szCs w:val="20"/>
              </w:rPr>
              <w:t xml:space="preserve"> r</w:t>
            </w:r>
            <w:r w:rsidR="00756462">
              <w:rPr>
                <w:rFonts w:ascii="Arial" w:hAnsi="Arial" w:cs="Arial"/>
                <w:color w:val="000000" w:themeColor="text1"/>
                <w:sz w:val="20"/>
                <w:szCs w:val="20"/>
              </w:rPr>
              <w:t>eviewin</w:t>
            </w:r>
            <w:r w:rsidR="009371CD">
              <w:rPr>
                <w:rFonts w:ascii="Arial" w:hAnsi="Arial" w:cs="Arial"/>
                <w:color w:val="000000" w:themeColor="text1"/>
                <w:sz w:val="20"/>
                <w:szCs w:val="20"/>
              </w:rPr>
              <w:t>g</w:t>
            </w:r>
            <w:r w:rsidR="00756462">
              <w:rPr>
                <w:rFonts w:ascii="Arial" w:hAnsi="Arial" w:cs="Arial"/>
                <w:color w:val="000000" w:themeColor="text1"/>
                <w:sz w:val="20"/>
                <w:szCs w:val="20"/>
              </w:rPr>
              <w:t xml:space="preserve"> the data from 2014-15</w:t>
            </w:r>
            <w:r w:rsidR="00D24A38">
              <w:rPr>
                <w:rFonts w:ascii="Arial" w:hAnsi="Arial" w:cs="Arial"/>
                <w:color w:val="000000" w:themeColor="text1"/>
                <w:sz w:val="20"/>
                <w:szCs w:val="20"/>
              </w:rPr>
              <w:t xml:space="preserve">, we </w:t>
            </w:r>
            <w:r w:rsidR="009371CD">
              <w:rPr>
                <w:rFonts w:ascii="Arial" w:hAnsi="Arial" w:cs="Arial"/>
                <w:color w:val="000000" w:themeColor="text1"/>
                <w:sz w:val="20"/>
                <w:szCs w:val="20"/>
              </w:rPr>
              <w:t>began assess</w:t>
            </w:r>
            <w:r w:rsidR="0078216E">
              <w:rPr>
                <w:rFonts w:ascii="Arial" w:hAnsi="Arial" w:cs="Arial"/>
                <w:color w:val="000000" w:themeColor="text1"/>
                <w:sz w:val="20"/>
                <w:szCs w:val="20"/>
              </w:rPr>
              <w:t>ing</w:t>
            </w:r>
            <w:r w:rsidR="00D24A38">
              <w:rPr>
                <w:rFonts w:ascii="Arial" w:hAnsi="Arial" w:cs="Arial"/>
                <w:color w:val="000000" w:themeColor="text1"/>
                <w:sz w:val="20"/>
                <w:szCs w:val="20"/>
              </w:rPr>
              <w:t xml:space="preserve"> photographic skills</w:t>
            </w:r>
            <w:r w:rsidR="00FC454F">
              <w:rPr>
                <w:rFonts w:ascii="Arial" w:hAnsi="Arial" w:cs="Arial"/>
                <w:color w:val="000000" w:themeColor="text1"/>
                <w:sz w:val="20"/>
                <w:szCs w:val="20"/>
              </w:rPr>
              <w:t xml:space="preserve"> for VIS students</w:t>
            </w:r>
            <w:r w:rsidR="00756462">
              <w:rPr>
                <w:rFonts w:ascii="Arial" w:hAnsi="Arial" w:cs="Arial"/>
                <w:color w:val="000000" w:themeColor="text1"/>
                <w:sz w:val="20"/>
                <w:szCs w:val="20"/>
              </w:rPr>
              <w:t xml:space="preserve"> in 2015-16</w:t>
            </w:r>
            <w:r w:rsidR="00D24A38">
              <w:rPr>
                <w:rFonts w:ascii="Arial" w:hAnsi="Arial" w:cs="Arial"/>
                <w:color w:val="000000" w:themeColor="text1"/>
                <w:sz w:val="20"/>
                <w:szCs w:val="20"/>
              </w:rPr>
              <w:t xml:space="preserve">. </w:t>
            </w:r>
            <w:r w:rsidR="0078216E" w:rsidRPr="0078216E">
              <w:rPr>
                <w:rFonts w:ascii="Arial" w:hAnsi="Arial" w:cs="Arial"/>
                <w:color w:val="000000" w:themeColor="text1"/>
                <w:sz w:val="20"/>
                <w:szCs w:val="20"/>
                <w:u w:val="single"/>
              </w:rPr>
              <w:t>Results</w:t>
            </w:r>
            <w:r w:rsidR="0078216E">
              <w:rPr>
                <w:rFonts w:ascii="Arial" w:hAnsi="Arial" w:cs="Arial"/>
                <w:color w:val="000000" w:themeColor="text1"/>
                <w:sz w:val="20"/>
                <w:szCs w:val="20"/>
              </w:rPr>
              <w:t xml:space="preserve">: </w:t>
            </w:r>
            <w:r w:rsidR="00D24A38">
              <w:rPr>
                <w:rFonts w:ascii="Arial" w:hAnsi="Arial" w:cs="Arial"/>
                <w:color w:val="000000" w:themeColor="text1"/>
                <w:sz w:val="20"/>
                <w:szCs w:val="20"/>
              </w:rPr>
              <w:t>The aggre</w:t>
            </w:r>
            <w:r w:rsidR="00B86BD9">
              <w:rPr>
                <w:rFonts w:ascii="Arial" w:hAnsi="Arial" w:cs="Arial"/>
                <w:color w:val="000000" w:themeColor="text1"/>
                <w:sz w:val="20"/>
                <w:szCs w:val="20"/>
              </w:rPr>
              <w:t xml:space="preserve">gate average was 4.0 out of 5.0 (as determined by coursework completed </w:t>
            </w:r>
            <w:r w:rsidR="0048229D">
              <w:rPr>
                <w:rFonts w:ascii="Arial" w:hAnsi="Arial" w:cs="Arial"/>
                <w:color w:val="000000" w:themeColor="text1"/>
                <w:sz w:val="20"/>
                <w:szCs w:val="20"/>
              </w:rPr>
              <w:t>in</w:t>
            </w:r>
            <w:r w:rsidR="00B86BD9">
              <w:rPr>
                <w:rFonts w:ascii="Arial" w:hAnsi="Arial" w:cs="Arial"/>
                <w:color w:val="000000" w:themeColor="text1"/>
                <w:sz w:val="20"/>
                <w:szCs w:val="20"/>
              </w:rPr>
              <w:t xml:space="preserve"> 2015-16).</w:t>
            </w:r>
            <w:r w:rsidR="00D24A38">
              <w:rPr>
                <w:rFonts w:ascii="Arial" w:hAnsi="Arial" w:cs="Arial"/>
                <w:color w:val="000000" w:themeColor="text1"/>
                <w:sz w:val="20"/>
                <w:szCs w:val="20"/>
              </w:rPr>
              <w:t xml:space="preserve"> </w:t>
            </w:r>
          </w:p>
          <w:p w14:paraId="4B7FEC1A" w14:textId="77777777" w:rsidR="00327DEC" w:rsidRDefault="00327DEC" w:rsidP="00D46C97">
            <w:pPr>
              <w:pStyle w:val="ListParagraph"/>
              <w:tabs>
                <w:tab w:val="left" w:pos="5040"/>
              </w:tabs>
              <w:ind w:left="0"/>
              <w:rPr>
                <w:rFonts w:ascii="Arial" w:hAnsi="Arial" w:cs="Arial"/>
                <w:color w:val="000000" w:themeColor="text1"/>
                <w:sz w:val="20"/>
                <w:szCs w:val="20"/>
              </w:rPr>
            </w:pPr>
          </w:p>
          <w:p w14:paraId="44AA55F2" w14:textId="77777777" w:rsidR="0080199E" w:rsidRDefault="0080199E" w:rsidP="0078216E">
            <w:pPr>
              <w:pStyle w:val="ListParagraph"/>
              <w:tabs>
                <w:tab w:val="left" w:pos="5040"/>
              </w:tabs>
              <w:ind w:left="0"/>
              <w:rPr>
                <w:rFonts w:ascii="Arial" w:hAnsi="Arial" w:cs="Arial"/>
                <w:color w:val="000000" w:themeColor="text1"/>
                <w:sz w:val="20"/>
                <w:szCs w:val="20"/>
              </w:rPr>
            </w:pPr>
            <w:r w:rsidRPr="0080199E">
              <w:rPr>
                <w:rFonts w:ascii="Arial" w:hAnsi="Arial" w:cs="Arial"/>
                <w:color w:val="000000" w:themeColor="text1"/>
                <w:sz w:val="20"/>
                <w:szCs w:val="20"/>
                <w:u w:val="single"/>
              </w:rPr>
              <w:t>Note</w:t>
            </w:r>
            <w:r>
              <w:rPr>
                <w:rFonts w:ascii="Arial" w:hAnsi="Arial" w:cs="Arial"/>
                <w:color w:val="000000" w:themeColor="text1"/>
                <w:sz w:val="20"/>
                <w:szCs w:val="20"/>
              </w:rPr>
              <w:t xml:space="preserve">: </w:t>
            </w:r>
          </w:p>
          <w:p w14:paraId="612B625A" w14:textId="55AFF769" w:rsidR="0080199E" w:rsidRDefault="00D46C97" w:rsidP="0080199E">
            <w:pPr>
              <w:pStyle w:val="ListParagraph"/>
              <w:numPr>
                <w:ilvl w:val="0"/>
                <w:numId w:val="38"/>
              </w:numPr>
              <w:tabs>
                <w:tab w:val="left" w:pos="5040"/>
              </w:tabs>
              <w:ind w:left="360"/>
              <w:rPr>
                <w:rFonts w:ascii="Arial" w:hAnsi="Arial" w:cs="Arial"/>
                <w:color w:val="000000" w:themeColor="text1"/>
                <w:sz w:val="20"/>
                <w:szCs w:val="20"/>
              </w:rPr>
            </w:pPr>
            <w:r>
              <w:rPr>
                <w:rFonts w:ascii="Arial" w:hAnsi="Arial" w:cs="Arial"/>
                <w:color w:val="000000" w:themeColor="text1"/>
                <w:sz w:val="20"/>
                <w:szCs w:val="20"/>
              </w:rPr>
              <w:t>We wil</w:t>
            </w:r>
            <w:r w:rsidR="0048229D">
              <w:rPr>
                <w:rFonts w:ascii="Arial" w:hAnsi="Arial" w:cs="Arial"/>
                <w:color w:val="000000" w:themeColor="text1"/>
                <w:sz w:val="20"/>
                <w:szCs w:val="20"/>
              </w:rPr>
              <w:t xml:space="preserve">l review the data collected from </w:t>
            </w:r>
            <w:r>
              <w:rPr>
                <w:rFonts w:ascii="Arial" w:hAnsi="Arial" w:cs="Arial"/>
                <w:color w:val="000000" w:themeColor="text1"/>
                <w:sz w:val="20"/>
                <w:szCs w:val="20"/>
              </w:rPr>
              <w:t xml:space="preserve">the 2016-17 Portfolio Assessment event (May 2, 2017) to determine </w:t>
            </w:r>
            <w:r w:rsidR="00D24A38">
              <w:rPr>
                <w:rFonts w:ascii="Arial" w:hAnsi="Arial" w:cs="Arial"/>
                <w:color w:val="000000" w:themeColor="text1"/>
                <w:sz w:val="20"/>
                <w:szCs w:val="20"/>
              </w:rPr>
              <w:t>if any changes are required for 2017-18</w:t>
            </w:r>
            <w:r w:rsidR="0080199E">
              <w:rPr>
                <w:rFonts w:ascii="Arial" w:hAnsi="Arial" w:cs="Arial"/>
                <w:color w:val="000000" w:themeColor="text1"/>
                <w:sz w:val="20"/>
                <w:szCs w:val="20"/>
              </w:rPr>
              <w:t>.</w:t>
            </w:r>
          </w:p>
          <w:p w14:paraId="72C1B05B" w14:textId="4F742082" w:rsidR="0078216E" w:rsidRDefault="0048229D" w:rsidP="0080199E">
            <w:pPr>
              <w:pStyle w:val="ListParagraph"/>
              <w:numPr>
                <w:ilvl w:val="0"/>
                <w:numId w:val="38"/>
              </w:numPr>
              <w:tabs>
                <w:tab w:val="left" w:pos="5040"/>
              </w:tabs>
              <w:ind w:left="360"/>
              <w:rPr>
                <w:rFonts w:ascii="Arial" w:hAnsi="Arial" w:cs="Arial"/>
                <w:color w:val="000000" w:themeColor="text1"/>
                <w:sz w:val="20"/>
                <w:szCs w:val="20"/>
              </w:rPr>
            </w:pPr>
            <w:r>
              <w:rPr>
                <w:rFonts w:ascii="Arial" w:hAnsi="Arial" w:cs="Arial"/>
                <w:color w:val="000000" w:themeColor="text1"/>
                <w:sz w:val="20"/>
                <w:szCs w:val="20"/>
              </w:rPr>
              <w:t xml:space="preserve">Along with the </w:t>
            </w:r>
            <w:r w:rsidR="004A4EBE">
              <w:rPr>
                <w:rFonts w:ascii="Arial" w:hAnsi="Arial" w:cs="Arial"/>
                <w:color w:val="000000" w:themeColor="text1"/>
                <w:sz w:val="20"/>
                <w:szCs w:val="20"/>
              </w:rPr>
              <w:t xml:space="preserve">department’s second year </w:t>
            </w:r>
            <w:r>
              <w:rPr>
                <w:rFonts w:ascii="Arial" w:hAnsi="Arial" w:cs="Arial"/>
                <w:color w:val="000000" w:themeColor="text1"/>
                <w:sz w:val="20"/>
                <w:szCs w:val="20"/>
              </w:rPr>
              <w:t>assessment, e</w:t>
            </w:r>
            <w:r w:rsidR="004A4EBE">
              <w:rPr>
                <w:rFonts w:ascii="Arial" w:hAnsi="Arial" w:cs="Arial"/>
                <w:color w:val="000000" w:themeColor="text1"/>
                <w:sz w:val="20"/>
                <w:szCs w:val="20"/>
              </w:rPr>
              <w:t>ach year</w:t>
            </w:r>
            <w:r w:rsidR="0078216E">
              <w:rPr>
                <w:rFonts w:ascii="Arial" w:hAnsi="Arial" w:cs="Arial"/>
                <w:color w:val="000000" w:themeColor="text1"/>
                <w:sz w:val="20"/>
                <w:szCs w:val="20"/>
              </w:rPr>
              <w:t xml:space="preserve"> </w:t>
            </w:r>
            <w:r w:rsidR="004A4EBE">
              <w:rPr>
                <w:rFonts w:ascii="Arial" w:hAnsi="Arial" w:cs="Arial"/>
                <w:color w:val="000000" w:themeColor="text1"/>
                <w:sz w:val="20"/>
                <w:szCs w:val="20"/>
              </w:rPr>
              <w:t xml:space="preserve">we conduct the following </w:t>
            </w:r>
            <w:r w:rsidR="0080199E">
              <w:rPr>
                <w:rFonts w:ascii="Arial" w:hAnsi="Arial" w:cs="Arial"/>
                <w:color w:val="000000" w:themeColor="text1"/>
                <w:sz w:val="20"/>
                <w:szCs w:val="20"/>
              </w:rPr>
              <w:t xml:space="preserve">assessments </w:t>
            </w:r>
            <w:r w:rsidR="004A4EBE">
              <w:rPr>
                <w:rFonts w:ascii="Arial" w:hAnsi="Arial" w:cs="Arial"/>
                <w:color w:val="000000" w:themeColor="text1"/>
                <w:sz w:val="20"/>
                <w:szCs w:val="20"/>
              </w:rPr>
              <w:t xml:space="preserve">to </w:t>
            </w:r>
            <w:r w:rsidR="003C075A">
              <w:rPr>
                <w:rFonts w:ascii="Arial" w:hAnsi="Arial" w:cs="Arial"/>
                <w:color w:val="000000" w:themeColor="text1"/>
                <w:sz w:val="20"/>
                <w:szCs w:val="20"/>
              </w:rPr>
              <w:t xml:space="preserve">review and </w:t>
            </w:r>
            <w:bookmarkStart w:id="1" w:name="_GoBack"/>
            <w:bookmarkEnd w:id="1"/>
            <w:r w:rsidR="0080199E">
              <w:rPr>
                <w:rFonts w:ascii="Arial" w:hAnsi="Arial" w:cs="Arial"/>
                <w:color w:val="000000" w:themeColor="text1"/>
                <w:sz w:val="20"/>
                <w:szCs w:val="20"/>
              </w:rPr>
              <w:t>analyze</w:t>
            </w:r>
            <w:r w:rsidR="004A4EBE">
              <w:rPr>
                <w:rFonts w:ascii="Arial" w:hAnsi="Arial" w:cs="Arial"/>
                <w:color w:val="000000" w:themeColor="text1"/>
                <w:sz w:val="20"/>
                <w:szCs w:val="20"/>
              </w:rPr>
              <w:t xml:space="preserve"> program outcomes:</w:t>
            </w:r>
            <w:r>
              <w:rPr>
                <w:rFonts w:ascii="Arial" w:hAnsi="Arial" w:cs="Arial"/>
                <w:color w:val="000000" w:themeColor="text1"/>
                <w:sz w:val="20"/>
                <w:szCs w:val="20"/>
              </w:rPr>
              <w:t xml:space="preserve"> </w:t>
            </w:r>
            <w:r w:rsidR="004A4EBE">
              <w:rPr>
                <w:rFonts w:ascii="Arial" w:hAnsi="Arial" w:cs="Arial"/>
                <w:color w:val="000000" w:themeColor="text1"/>
                <w:sz w:val="20"/>
                <w:szCs w:val="20"/>
              </w:rPr>
              <w:t xml:space="preserve">(1) a </w:t>
            </w:r>
            <w:r w:rsidR="00A85739">
              <w:rPr>
                <w:rFonts w:ascii="Arial" w:hAnsi="Arial" w:cs="Arial"/>
                <w:color w:val="000000" w:themeColor="text1"/>
                <w:sz w:val="20"/>
                <w:szCs w:val="20"/>
              </w:rPr>
              <w:t>first year assessment that includes students who co</w:t>
            </w:r>
            <w:r w:rsidR="004A4EBE">
              <w:rPr>
                <w:rFonts w:ascii="Arial" w:hAnsi="Arial" w:cs="Arial"/>
                <w:color w:val="000000" w:themeColor="text1"/>
                <w:sz w:val="20"/>
                <w:szCs w:val="20"/>
              </w:rPr>
              <w:t xml:space="preserve">mpleted all foundation courses, (2) a </w:t>
            </w:r>
            <w:r w:rsidR="0078216E">
              <w:rPr>
                <w:rFonts w:ascii="Arial" w:hAnsi="Arial" w:cs="Arial"/>
                <w:color w:val="000000" w:themeColor="text1"/>
                <w:sz w:val="20"/>
                <w:szCs w:val="20"/>
              </w:rPr>
              <w:t>review</w:t>
            </w:r>
            <w:r w:rsidR="004A4EBE">
              <w:rPr>
                <w:rFonts w:ascii="Arial" w:hAnsi="Arial" w:cs="Arial"/>
                <w:color w:val="000000" w:themeColor="text1"/>
                <w:sz w:val="20"/>
                <w:szCs w:val="20"/>
              </w:rPr>
              <w:t xml:space="preserve"> of the VIS and IND curriculum, including </w:t>
            </w:r>
            <w:r w:rsidR="0078216E">
              <w:rPr>
                <w:rFonts w:ascii="Arial" w:hAnsi="Arial" w:cs="Arial"/>
                <w:color w:val="000000" w:themeColor="text1"/>
                <w:sz w:val="20"/>
                <w:szCs w:val="20"/>
              </w:rPr>
              <w:t xml:space="preserve">course projects </w:t>
            </w:r>
            <w:r w:rsidR="004A4EBE">
              <w:rPr>
                <w:rFonts w:ascii="Arial" w:hAnsi="Arial" w:cs="Arial"/>
                <w:color w:val="000000" w:themeColor="text1"/>
                <w:sz w:val="20"/>
                <w:szCs w:val="20"/>
              </w:rPr>
              <w:t xml:space="preserve">and content; </w:t>
            </w:r>
            <w:r w:rsidR="0080199E">
              <w:rPr>
                <w:rFonts w:ascii="Arial" w:hAnsi="Arial" w:cs="Arial"/>
                <w:color w:val="000000" w:themeColor="text1"/>
                <w:sz w:val="20"/>
                <w:szCs w:val="20"/>
              </w:rPr>
              <w:t xml:space="preserve">(3) service learning surveys from students and employers; </w:t>
            </w:r>
            <w:r w:rsidR="0078216E">
              <w:rPr>
                <w:rFonts w:ascii="Arial" w:hAnsi="Arial" w:cs="Arial"/>
                <w:color w:val="000000" w:themeColor="text1"/>
                <w:sz w:val="20"/>
                <w:szCs w:val="20"/>
              </w:rPr>
              <w:t>and</w:t>
            </w:r>
            <w:r w:rsidR="004A4EBE">
              <w:rPr>
                <w:rFonts w:ascii="Arial" w:hAnsi="Arial" w:cs="Arial"/>
                <w:color w:val="000000" w:themeColor="text1"/>
                <w:sz w:val="20"/>
                <w:szCs w:val="20"/>
              </w:rPr>
              <w:t>, (</w:t>
            </w:r>
            <w:r w:rsidR="0080199E">
              <w:rPr>
                <w:rFonts w:ascii="Arial" w:hAnsi="Arial" w:cs="Arial"/>
                <w:color w:val="000000" w:themeColor="text1"/>
                <w:sz w:val="20"/>
                <w:szCs w:val="20"/>
              </w:rPr>
              <w:t>4</w:t>
            </w:r>
            <w:r w:rsidR="004A4EBE">
              <w:rPr>
                <w:rFonts w:ascii="Arial" w:hAnsi="Arial" w:cs="Arial"/>
                <w:color w:val="000000" w:themeColor="text1"/>
                <w:sz w:val="20"/>
                <w:szCs w:val="20"/>
              </w:rPr>
              <w:t>)</w:t>
            </w:r>
            <w:r w:rsidR="0078216E">
              <w:rPr>
                <w:rFonts w:ascii="Arial" w:hAnsi="Arial" w:cs="Arial"/>
                <w:color w:val="000000" w:themeColor="text1"/>
                <w:sz w:val="20"/>
                <w:szCs w:val="20"/>
              </w:rPr>
              <w:t xml:space="preserve"> participate in a SWOT analysis of the program</w:t>
            </w:r>
            <w:r w:rsidR="0080199E">
              <w:rPr>
                <w:rFonts w:ascii="Arial" w:hAnsi="Arial" w:cs="Arial"/>
                <w:color w:val="000000" w:themeColor="text1"/>
                <w:sz w:val="20"/>
                <w:szCs w:val="20"/>
              </w:rPr>
              <w:t>.</w:t>
            </w:r>
          </w:p>
          <w:p w14:paraId="7B30E7FE" w14:textId="05FA6A03" w:rsidR="00D27F86" w:rsidRDefault="00D27F86" w:rsidP="00D46C97">
            <w:pPr>
              <w:pStyle w:val="ListParagraph"/>
              <w:tabs>
                <w:tab w:val="left" w:pos="5040"/>
              </w:tabs>
              <w:ind w:left="0"/>
              <w:rPr>
                <w:rFonts w:ascii="Arial" w:hAnsi="Arial" w:cs="Arial"/>
                <w:color w:val="000000" w:themeColor="text1"/>
                <w:sz w:val="20"/>
                <w:szCs w:val="20"/>
              </w:rPr>
            </w:pPr>
          </w:p>
          <w:p w14:paraId="3BBD62EF" w14:textId="77777777" w:rsidR="00D46C97" w:rsidRDefault="00D46C97" w:rsidP="00D46C97">
            <w:pPr>
              <w:pStyle w:val="ListParagraph"/>
              <w:tabs>
                <w:tab w:val="left" w:pos="5040"/>
              </w:tabs>
              <w:ind w:left="0"/>
              <w:rPr>
                <w:rFonts w:ascii="Arial" w:hAnsi="Arial" w:cs="Arial"/>
                <w:color w:val="000000" w:themeColor="text1"/>
                <w:sz w:val="20"/>
                <w:szCs w:val="20"/>
              </w:rPr>
            </w:pPr>
          </w:p>
          <w:p w14:paraId="1F2C74BE" w14:textId="5CF20392" w:rsidR="00D46C97" w:rsidRPr="004C40FC" w:rsidRDefault="00D46C97" w:rsidP="00D46C97">
            <w:pPr>
              <w:pStyle w:val="ListParagraph"/>
              <w:tabs>
                <w:tab w:val="left" w:pos="5040"/>
              </w:tabs>
              <w:ind w:left="0"/>
              <w:rPr>
                <w:rFonts w:ascii="Arial" w:hAnsi="Arial" w:cs="Arial"/>
                <w:color w:val="000000" w:themeColor="text1"/>
                <w:sz w:val="20"/>
                <w:szCs w:val="20"/>
              </w:rPr>
            </w:pPr>
          </w:p>
        </w:tc>
      </w:tr>
      <w:tr w:rsidR="00D27F86" w14:paraId="5DF31749"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16C5F06" w14:textId="3FE55B72"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65866FD3"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BB8E6D1" w14:textId="51972E7B" w:rsidR="00406E32" w:rsidRDefault="00406E32" w:rsidP="00406E32">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We will continue to assess photographic skills each year through our end-of-year assessment of each second year student.</w:t>
            </w:r>
            <w:r w:rsidR="00520789">
              <w:rPr>
                <w:rFonts w:ascii="Arial" w:hAnsi="Arial" w:cs="Arial"/>
                <w:color w:val="000000" w:themeColor="text1"/>
                <w:sz w:val="20"/>
                <w:szCs w:val="20"/>
              </w:rPr>
              <w:t xml:space="preserve"> The goal is for students to enhance their portfolio and coursework.</w:t>
            </w:r>
          </w:p>
          <w:p w14:paraId="717CDB39" w14:textId="2DF204A0" w:rsidR="00D27F86" w:rsidRPr="004C40FC" w:rsidRDefault="00D27F86" w:rsidP="008938D4">
            <w:pPr>
              <w:pStyle w:val="ListParagraph"/>
              <w:tabs>
                <w:tab w:val="left" w:pos="5040"/>
              </w:tabs>
              <w:ind w:left="0"/>
              <w:rPr>
                <w:rFonts w:ascii="Arial" w:hAnsi="Arial" w:cs="Arial"/>
                <w:color w:val="000000" w:themeColor="text1"/>
                <w:sz w:val="20"/>
                <w:szCs w:val="20"/>
              </w:rPr>
            </w:pPr>
          </w:p>
        </w:tc>
      </w:tr>
    </w:tbl>
    <w:p w14:paraId="51D135D8" w14:textId="77777777" w:rsidR="003C59D8" w:rsidRDefault="003C59D8" w:rsidP="00FA24D1">
      <w:pPr>
        <w:pStyle w:val="ListParagraph"/>
        <w:tabs>
          <w:tab w:val="left" w:pos="5040"/>
        </w:tabs>
        <w:rPr>
          <w:rFonts w:ascii="Arial" w:hAnsi="Arial" w:cs="Arial"/>
          <w:b/>
          <w:color w:val="000000" w:themeColor="text1"/>
        </w:rPr>
      </w:pPr>
    </w:p>
    <w:p w14:paraId="620B6FA4" w14:textId="77777777" w:rsidR="003C59D8" w:rsidRDefault="003C59D8" w:rsidP="00FA24D1">
      <w:pPr>
        <w:pStyle w:val="ListParagraph"/>
        <w:tabs>
          <w:tab w:val="left" w:pos="5040"/>
        </w:tabs>
        <w:rPr>
          <w:rFonts w:ascii="Arial" w:hAnsi="Arial" w:cs="Arial"/>
          <w:b/>
          <w:color w:val="000000" w:themeColor="text1"/>
        </w:rPr>
      </w:pPr>
    </w:p>
    <w:p w14:paraId="4D8B7ABD" w14:textId="77777777" w:rsidR="00D4582A" w:rsidRDefault="00D4582A" w:rsidP="00F57972">
      <w:pPr>
        <w:outlineLvl w:val="0"/>
        <w:rPr>
          <w:b/>
          <w:u w:val="single"/>
        </w:rPr>
      </w:pPr>
      <w:r>
        <w:rPr>
          <w:b/>
          <w:u w:val="single"/>
        </w:rPr>
        <w:t>OPTIONAL:</w:t>
      </w:r>
    </w:p>
    <w:p w14:paraId="7AF07727" w14:textId="77777777" w:rsidR="00D4582A" w:rsidRDefault="00D4582A" w:rsidP="00D4582A">
      <w:pPr>
        <w:rPr>
          <w:b/>
          <w:u w:val="single"/>
        </w:rPr>
      </w:pPr>
    </w:p>
    <w:p w14:paraId="761812D8" w14:textId="3154B2D0" w:rsidR="00D4582A" w:rsidRDefault="00D4582A" w:rsidP="00D4582A">
      <w:r>
        <w:rPr>
          <w:noProof/>
        </w:rPr>
        <mc:AlternateContent>
          <mc:Choice Requires="wps">
            <w:drawing>
              <wp:anchor distT="45720" distB="45720" distL="114300" distR="114300" simplePos="0" relativeHeight="251659264" behindDoc="0" locked="0" layoutInCell="1" allowOverlap="1" wp14:anchorId="2069EA9F" wp14:editId="31F223D0">
                <wp:simplePos x="0" y="0"/>
                <wp:positionH relativeFrom="margin">
                  <wp:align>right</wp:align>
                </wp:positionH>
                <wp:positionV relativeFrom="paragraph">
                  <wp:posOffset>435610</wp:posOffset>
                </wp:positionV>
                <wp:extent cx="820102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1A5AA8C9" w14:textId="77777777" w:rsidR="003C075A" w:rsidRDefault="003C075A" w:rsidP="00D45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9EA9F" id="_x0000_t202" coordsize="21600,21600" o:spt="202" path="m0,0l0,21600,21600,21600,21600,0xe">
                <v:stroke joinstyle="miter"/>
                <v:path gradientshapeok="t" o:connecttype="rect"/>
              </v:shapetype>
              <v:shape id="Text Box 217"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" strokeweight="2pt">
                <v:textbox>
                  <w:txbxContent>
                    <w:p w14:paraId="1A5AA8C9" w14:textId="77777777" w:rsidR="003C075A" w:rsidRDefault="003C075A" w:rsidP="00D4582A"/>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sectPr w:rsidR="00D4582A" w:rsidSect="00A00A13">
      <w:footerReference w:type="default" r:id="rId1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FD5CE" w14:textId="77777777" w:rsidR="00704A6C" w:rsidRDefault="00704A6C" w:rsidP="0094204C">
      <w:r>
        <w:separator/>
      </w:r>
    </w:p>
  </w:endnote>
  <w:endnote w:type="continuationSeparator" w:id="0">
    <w:p w14:paraId="686D82B4" w14:textId="77777777" w:rsidR="00704A6C" w:rsidRDefault="00704A6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14:paraId="3163E2A0" w14:textId="77777777" w:rsidR="003C075A" w:rsidRDefault="003C075A">
        <w:pPr>
          <w:pStyle w:val="Footer"/>
          <w:jc w:val="right"/>
        </w:pPr>
        <w:r>
          <w:fldChar w:fldCharType="begin"/>
        </w:r>
        <w:r>
          <w:instrText xml:space="preserve"> PAGE   \* MERGEFORMAT </w:instrText>
        </w:r>
        <w:r>
          <w:fldChar w:fldCharType="separate"/>
        </w:r>
        <w:r w:rsidR="00B50951">
          <w:rPr>
            <w:noProof/>
          </w:rPr>
          <w:t>1</w:t>
        </w:r>
        <w:r>
          <w:rPr>
            <w:noProof/>
          </w:rPr>
          <w:fldChar w:fldCharType="end"/>
        </w:r>
      </w:p>
    </w:sdtContent>
  </w:sdt>
  <w:p w14:paraId="5FF9D3F6" w14:textId="77777777" w:rsidR="003C075A" w:rsidRDefault="003C0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33183" w14:textId="77777777" w:rsidR="00704A6C" w:rsidRDefault="00704A6C" w:rsidP="0094204C">
      <w:r>
        <w:separator/>
      </w:r>
    </w:p>
  </w:footnote>
  <w:footnote w:type="continuationSeparator" w:id="0">
    <w:p w14:paraId="0023B6FD" w14:textId="77777777" w:rsidR="00704A6C" w:rsidRDefault="00704A6C" w:rsidP="009420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44862D3"/>
    <w:multiLevelType w:val="hybridMultilevel"/>
    <w:tmpl w:val="F812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4C42E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62897"/>
    <w:multiLevelType w:val="hybridMultilevel"/>
    <w:tmpl w:val="ECB6C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C75DD"/>
    <w:multiLevelType w:val="hybridMultilevel"/>
    <w:tmpl w:val="1620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02BE4"/>
    <w:multiLevelType w:val="hybridMultilevel"/>
    <w:tmpl w:val="024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64E15"/>
    <w:multiLevelType w:val="hybridMultilevel"/>
    <w:tmpl w:val="69426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4E09E8"/>
    <w:multiLevelType w:val="hybridMultilevel"/>
    <w:tmpl w:val="740E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C21B30"/>
    <w:multiLevelType w:val="hybridMultilevel"/>
    <w:tmpl w:val="874E23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D32DE"/>
    <w:multiLevelType w:val="hybridMultilevel"/>
    <w:tmpl w:val="7D70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4C2DE8"/>
    <w:multiLevelType w:val="hybridMultilevel"/>
    <w:tmpl w:val="B4E43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
    <w:nsid w:val="523636DC"/>
    <w:multiLevelType w:val="hybridMultilevel"/>
    <w:tmpl w:val="99C6B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782BFA"/>
    <w:multiLevelType w:val="hybridMultilevel"/>
    <w:tmpl w:val="9DB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51003"/>
    <w:multiLevelType w:val="hybridMultilevel"/>
    <w:tmpl w:val="F764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B22C22"/>
    <w:multiLevelType w:val="hybridMultilevel"/>
    <w:tmpl w:val="86FE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586734"/>
    <w:multiLevelType w:val="hybridMultilevel"/>
    <w:tmpl w:val="22BE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E0C8B"/>
    <w:multiLevelType w:val="hybridMultilevel"/>
    <w:tmpl w:val="CC820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E05CB9"/>
    <w:multiLevelType w:val="hybridMultilevel"/>
    <w:tmpl w:val="D612F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784F82"/>
    <w:multiLevelType w:val="hybridMultilevel"/>
    <w:tmpl w:val="0CF801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14"/>
  </w:num>
  <w:num w:numId="4">
    <w:abstractNumId w:val="21"/>
  </w:num>
  <w:num w:numId="5">
    <w:abstractNumId w:val="3"/>
  </w:num>
  <w:num w:numId="6">
    <w:abstractNumId w:val="17"/>
  </w:num>
  <w:num w:numId="7">
    <w:abstractNumId w:val="33"/>
  </w:num>
  <w:num w:numId="8">
    <w:abstractNumId w:val="25"/>
  </w:num>
  <w:num w:numId="9">
    <w:abstractNumId w:val="2"/>
  </w:num>
  <w:num w:numId="10">
    <w:abstractNumId w:val="38"/>
  </w:num>
  <w:num w:numId="11">
    <w:abstractNumId w:val="0"/>
  </w:num>
  <w:num w:numId="12">
    <w:abstractNumId w:val="31"/>
  </w:num>
  <w:num w:numId="13">
    <w:abstractNumId w:val="19"/>
  </w:num>
  <w:num w:numId="14">
    <w:abstractNumId w:val="5"/>
  </w:num>
  <w:num w:numId="15">
    <w:abstractNumId w:val="4"/>
  </w:num>
  <w:num w:numId="16">
    <w:abstractNumId w:val="16"/>
  </w:num>
  <w:num w:numId="17">
    <w:abstractNumId w:val="40"/>
  </w:num>
  <w:num w:numId="18">
    <w:abstractNumId w:val="6"/>
  </w:num>
  <w:num w:numId="19">
    <w:abstractNumId w:val="23"/>
  </w:num>
  <w:num w:numId="20">
    <w:abstractNumId w:val="6"/>
  </w:num>
  <w:num w:numId="21">
    <w:abstractNumId w:val="11"/>
  </w:num>
  <w:num w:numId="22">
    <w:abstractNumId w:val="30"/>
  </w:num>
  <w:num w:numId="23">
    <w:abstractNumId w:val="10"/>
  </w:num>
  <w:num w:numId="24">
    <w:abstractNumId w:val="36"/>
  </w:num>
  <w:num w:numId="25">
    <w:abstractNumId w:val="39"/>
  </w:num>
  <w:num w:numId="26">
    <w:abstractNumId w:val="32"/>
  </w:num>
  <w:num w:numId="27">
    <w:abstractNumId w:val="9"/>
  </w:num>
  <w:num w:numId="28">
    <w:abstractNumId w:val="34"/>
  </w:num>
  <w:num w:numId="29">
    <w:abstractNumId w:val="24"/>
  </w:num>
  <w:num w:numId="30">
    <w:abstractNumId w:val="22"/>
  </w:num>
  <w:num w:numId="31">
    <w:abstractNumId w:val="12"/>
  </w:num>
  <w:num w:numId="32">
    <w:abstractNumId w:val="35"/>
  </w:num>
  <w:num w:numId="33">
    <w:abstractNumId w:val="20"/>
  </w:num>
  <w:num w:numId="34">
    <w:abstractNumId w:val="26"/>
  </w:num>
  <w:num w:numId="35">
    <w:abstractNumId w:val="13"/>
  </w:num>
  <w:num w:numId="36">
    <w:abstractNumId w:val="15"/>
  </w:num>
  <w:num w:numId="37">
    <w:abstractNumId w:val="27"/>
  </w:num>
  <w:num w:numId="38">
    <w:abstractNumId w:val="29"/>
  </w:num>
  <w:num w:numId="39">
    <w:abstractNumId w:val="1"/>
  </w:num>
  <w:num w:numId="40">
    <w:abstractNumId w:val="8"/>
  </w:num>
  <w:num w:numId="41">
    <w:abstractNumId w:val="37"/>
  </w:num>
  <w:num w:numId="4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ocumentProtection w:edit="forms"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6BE"/>
    <w:rsid w:val="00015E26"/>
    <w:rsid w:val="00025CDE"/>
    <w:rsid w:val="000279EB"/>
    <w:rsid w:val="00031D36"/>
    <w:rsid w:val="00033358"/>
    <w:rsid w:val="000337E6"/>
    <w:rsid w:val="00033A23"/>
    <w:rsid w:val="00034CE6"/>
    <w:rsid w:val="00036DF9"/>
    <w:rsid w:val="0005304C"/>
    <w:rsid w:val="00054BFD"/>
    <w:rsid w:val="0005621A"/>
    <w:rsid w:val="00056964"/>
    <w:rsid w:val="000616F3"/>
    <w:rsid w:val="00063778"/>
    <w:rsid w:val="00064D57"/>
    <w:rsid w:val="00065129"/>
    <w:rsid w:val="00070030"/>
    <w:rsid w:val="000738FE"/>
    <w:rsid w:val="00074BD5"/>
    <w:rsid w:val="00080933"/>
    <w:rsid w:val="00095265"/>
    <w:rsid w:val="0009771D"/>
    <w:rsid w:val="00097843"/>
    <w:rsid w:val="000A089D"/>
    <w:rsid w:val="000A2A44"/>
    <w:rsid w:val="000A4EE0"/>
    <w:rsid w:val="000B0D23"/>
    <w:rsid w:val="000B261C"/>
    <w:rsid w:val="000C3B81"/>
    <w:rsid w:val="000C66EB"/>
    <w:rsid w:val="000D1111"/>
    <w:rsid w:val="000D3A39"/>
    <w:rsid w:val="000E207F"/>
    <w:rsid w:val="000E215A"/>
    <w:rsid w:val="000E2F79"/>
    <w:rsid w:val="000E4EFE"/>
    <w:rsid w:val="000E58EA"/>
    <w:rsid w:val="000E6D72"/>
    <w:rsid w:val="000F0AF3"/>
    <w:rsid w:val="000F154F"/>
    <w:rsid w:val="000F1823"/>
    <w:rsid w:val="000F21F2"/>
    <w:rsid w:val="000F2F08"/>
    <w:rsid w:val="000F2F76"/>
    <w:rsid w:val="000F4249"/>
    <w:rsid w:val="0010227C"/>
    <w:rsid w:val="001026AA"/>
    <w:rsid w:val="0010514E"/>
    <w:rsid w:val="00111A69"/>
    <w:rsid w:val="00115E77"/>
    <w:rsid w:val="00120062"/>
    <w:rsid w:val="001201D5"/>
    <w:rsid w:val="00120277"/>
    <w:rsid w:val="00120E81"/>
    <w:rsid w:val="001225A4"/>
    <w:rsid w:val="001240D0"/>
    <w:rsid w:val="00125F27"/>
    <w:rsid w:val="0013108D"/>
    <w:rsid w:val="001324D2"/>
    <w:rsid w:val="0014175E"/>
    <w:rsid w:val="001417F4"/>
    <w:rsid w:val="00142776"/>
    <w:rsid w:val="001429D4"/>
    <w:rsid w:val="0014633B"/>
    <w:rsid w:val="00152170"/>
    <w:rsid w:val="001532B7"/>
    <w:rsid w:val="00157936"/>
    <w:rsid w:val="00162538"/>
    <w:rsid w:val="001628B1"/>
    <w:rsid w:val="00167A2B"/>
    <w:rsid w:val="00174C4B"/>
    <w:rsid w:val="001803A0"/>
    <w:rsid w:val="00181457"/>
    <w:rsid w:val="00183806"/>
    <w:rsid w:val="00183A7F"/>
    <w:rsid w:val="00184AE5"/>
    <w:rsid w:val="0018798A"/>
    <w:rsid w:val="00190F5C"/>
    <w:rsid w:val="0019135D"/>
    <w:rsid w:val="00191DA6"/>
    <w:rsid w:val="00192F50"/>
    <w:rsid w:val="00195B7B"/>
    <w:rsid w:val="001A1B67"/>
    <w:rsid w:val="001A77B7"/>
    <w:rsid w:val="001A7AF7"/>
    <w:rsid w:val="001B067A"/>
    <w:rsid w:val="001B2EB6"/>
    <w:rsid w:val="001B4CD9"/>
    <w:rsid w:val="001B6007"/>
    <w:rsid w:val="001C202C"/>
    <w:rsid w:val="001C42D0"/>
    <w:rsid w:val="001C533B"/>
    <w:rsid w:val="001C5DC3"/>
    <w:rsid w:val="001C62EC"/>
    <w:rsid w:val="001C6BEE"/>
    <w:rsid w:val="001D1073"/>
    <w:rsid w:val="001D3E1D"/>
    <w:rsid w:val="001D5757"/>
    <w:rsid w:val="001D7080"/>
    <w:rsid w:val="001D736E"/>
    <w:rsid w:val="001E0369"/>
    <w:rsid w:val="001E0764"/>
    <w:rsid w:val="001E7137"/>
    <w:rsid w:val="001F0FFF"/>
    <w:rsid w:val="001F4B9E"/>
    <w:rsid w:val="002026E9"/>
    <w:rsid w:val="00202DE8"/>
    <w:rsid w:val="0021031C"/>
    <w:rsid w:val="002105E7"/>
    <w:rsid w:val="00210FF3"/>
    <w:rsid w:val="00214315"/>
    <w:rsid w:val="00216A23"/>
    <w:rsid w:val="00220B12"/>
    <w:rsid w:val="00222465"/>
    <w:rsid w:val="002245AB"/>
    <w:rsid w:val="00225B53"/>
    <w:rsid w:val="0022692B"/>
    <w:rsid w:val="0023069F"/>
    <w:rsid w:val="002315EE"/>
    <w:rsid w:val="00242DA1"/>
    <w:rsid w:val="00244C79"/>
    <w:rsid w:val="00246D9E"/>
    <w:rsid w:val="00251905"/>
    <w:rsid w:val="00254FF7"/>
    <w:rsid w:val="0025548D"/>
    <w:rsid w:val="00255C18"/>
    <w:rsid w:val="00255F7D"/>
    <w:rsid w:val="00256114"/>
    <w:rsid w:val="0025618C"/>
    <w:rsid w:val="00260936"/>
    <w:rsid w:val="00262914"/>
    <w:rsid w:val="00262EFB"/>
    <w:rsid w:val="00265A99"/>
    <w:rsid w:val="00266F2F"/>
    <w:rsid w:val="002672D3"/>
    <w:rsid w:val="0026791C"/>
    <w:rsid w:val="00270E25"/>
    <w:rsid w:val="00271E81"/>
    <w:rsid w:val="00276B75"/>
    <w:rsid w:val="00280C60"/>
    <w:rsid w:val="00281C63"/>
    <w:rsid w:val="00281FBA"/>
    <w:rsid w:val="002823A8"/>
    <w:rsid w:val="00283D6F"/>
    <w:rsid w:val="0028603C"/>
    <w:rsid w:val="002922CE"/>
    <w:rsid w:val="00292B38"/>
    <w:rsid w:val="00293D8D"/>
    <w:rsid w:val="0029764D"/>
    <w:rsid w:val="002A0B08"/>
    <w:rsid w:val="002A1D8C"/>
    <w:rsid w:val="002A354D"/>
    <w:rsid w:val="002A686C"/>
    <w:rsid w:val="002B1463"/>
    <w:rsid w:val="002B7319"/>
    <w:rsid w:val="002B7FAF"/>
    <w:rsid w:val="002C1797"/>
    <w:rsid w:val="002C56AC"/>
    <w:rsid w:val="002D1DFE"/>
    <w:rsid w:val="002D2748"/>
    <w:rsid w:val="002D3CAD"/>
    <w:rsid w:val="002D428E"/>
    <w:rsid w:val="002E175B"/>
    <w:rsid w:val="002E28B0"/>
    <w:rsid w:val="002E548B"/>
    <w:rsid w:val="002E6B01"/>
    <w:rsid w:val="002F0171"/>
    <w:rsid w:val="002F63A2"/>
    <w:rsid w:val="002F78E2"/>
    <w:rsid w:val="00301D96"/>
    <w:rsid w:val="00303041"/>
    <w:rsid w:val="003041DD"/>
    <w:rsid w:val="00305934"/>
    <w:rsid w:val="00305AE1"/>
    <w:rsid w:val="0030733F"/>
    <w:rsid w:val="00307A43"/>
    <w:rsid w:val="0031227B"/>
    <w:rsid w:val="003130E8"/>
    <w:rsid w:val="00315CE8"/>
    <w:rsid w:val="00320CDE"/>
    <w:rsid w:val="00320DF3"/>
    <w:rsid w:val="003233E7"/>
    <w:rsid w:val="00324940"/>
    <w:rsid w:val="003254BC"/>
    <w:rsid w:val="00327DEC"/>
    <w:rsid w:val="00330692"/>
    <w:rsid w:val="00335ED1"/>
    <w:rsid w:val="00336409"/>
    <w:rsid w:val="00337A3A"/>
    <w:rsid w:val="00340850"/>
    <w:rsid w:val="00341B9D"/>
    <w:rsid w:val="0034316E"/>
    <w:rsid w:val="0034395A"/>
    <w:rsid w:val="00343C72"/>
    <w:rsid w:val="003454F6"/>
    <w:rsid w:val="00350D53"/>
    <w:rsid w:val="00352FDA"/>
    <w:rsid w:val="003539C4"/>
    <w:rsid w:val="00354EE8"/>
    <w:rsid w:val="003641BA"/>
    <w:rsid w:val="00372B02"/>
    <w:rsid w:val="00373885"/>
    <w:rsid w:val="0037786D"/>
    <w:rsid w:val="00377D40"/>
    <w:rsid w:val="00393B75"/>
    <w:rsid w:val="00396B7B"/>
    <w:rsid w:val="00396CC3"/>
    <w:rsid w:val="00396F2C"/>
    <w:rsid w:val="003A1DAE"/>
    <w:rsid w:val="003A298D"/>
    <w:rsid w:val="003B2034"/>
    <w:rsid w:val="003B5176"/>
    <w:rsid w:val="003B5F45"/>
    <w:rsid w:val="003B6EA6"/>
    <w:rsid w:val="003B739A"/>
    <w:rsid w:val="003C0655"/>
    <w:rsid w:val="003C075A"/>
    <w:rsid w:val="003C1C8E"/>
    <w:rsid w:val="003C3E54"/>
    <w:rsid w:val="003C59D8"/>
    <w:rsid w:val="003C7BC2"/>
    <w:rsid w:val="003D06C2"/>
    <w:rsid w:val="003D08EE"/>
    <w:rsid w:val="003D2587"/>
    <w:rsid w:val="003D6946"/>
    <w:rsid w:val="003D6D6E"/>
    <w:rsid w:val="003E1FEB"/>
    <w:rsid w:val="003E599D"/>
    <w:rsid w:val="003E791C"/>
    <w:rsid w:val="003F1210"/>
    <w:rsid w:val="00404810"/>
    <w:rsid w:val="00406228"/>
    <w:rsid w:val="00406E32"/>
    <w:rsid w:val="00414645"/>
    <w:rsid w:val="00414AA7"/>
    <w:rsid w:val="00416E46"/>
    <w:rsid w:val="00420480"/>
    <w:rsid w:val="00424E5D"/>
    <w:rsid w:val="00425F46"/>
    <w:rsid w:val="00427BB3"/>
    <w:rsid w:val="00434F56"/>
    <w:rsid w:val="004359FC"/>
    <w:rsid w:val="004467C4"/>
    <w:rsid w:val="00450463"/>
    <w:rsid w:val="0045262E"/>
    <w:rsid w:val="00455833"/>
    <w:rsid w:val="004604FB"/>
    <w:rsid w:val="00461386"/>
    <w:rsid w:val="00462D00"/>
    <w:rsid w:val="00464726"/>
    <w:rsid w:val="00464E0B"/>
    <w:rsid w:val="00464EA9"/>
    <w:rsid w:val="004654F4"/>
    <w:rsid w:val="004712EB"/>
    <w:rsid w:val="00473797"/>
    <w:rsid w:val="004762FF"/>
    <w:rsid w:val="00476425"/>
    <w:rsid w:val="00477DCC"/>
    <w:rsid w:val="0048088F"/>
    <w:rsid w:val="00480BB2"/>
    <w:rsid w:val="004818E1"/>
    <w:rsid w:val="00481A7E"/>
    <w:rsid w:val="0048229D"/>
    <w:rsid w:val="0048427F"/>
    <w:rsid w:val="004914DD"/>
    <w:rsid w:val="00495C9D"/>
    <w:rsid w:val="004A14EC"/>
    <w:rsid w:val="004A4EBE"/>
    <w:rsid w:val="004B7492"/>
    <w:rsid w:val="004C2B30"/>
    <w:rsid w:val="004C40FC"/>
    <w:rsid w:val="004C52FC"/>
    <w:rsid w:val="004C6F83"/>
    <w:rsid w:val="004C7DB2"/>
    <w:rsid w:val="004D3BE1"/>
    <w:rsid w:val="004D3C8C"/>
    <w:rsid w:val="004D3DC1"/>
    <w:rsid w:val="004E1BF3"/>
    <w:rsid w:val="004E27AE"/>
    <w:rsid w:val="004E47AA"/>
    <w:rsid w:val="004E4BD6"/>
    <w:rsid w:val="004F0C1D"/>
    <w:rsid w:val="004F41D5"/>
    <w:rsid w:val="00502A7D"/>
    <w:rsid w:val="0050631B"/>
    <w:rsid w:val="0051294F"/>
    <w:rsid w:val="00516463"/>
    <w:rsid w:val="0051676E"/>
    <w:rsid w:val="00517849"/>
    <w:rsid w:val="005206E9"/>
    <w:rsid w:val="00520789"/>
    <w:rsid w:val="00520FBE"/>
    <w:rsid w:val="0052152C"/>
    <w:rsid w:val="005346A8"/>
    <w:rsid w:val="0054350A"/>
    <w:rsid w:val="005531E8"/>
    <w:rsid w:val="0055523C"/>
    <w:rsid w:val="005628EE"/>
    <w:rsid w:val="00563B59"/>
    <w:rsid w:val="00564866"/>
    <w:rsid w:val="005674F9"/>
    <w:rsid w:val="00570CDA"/>
    <w:rsid w:val="00573ECD"/>
    <w:rsid w:val="00585766"/>
    <w:rsid w:val="005863ED"/>
    <w:rsid w:val="005864A4"/>
    <w:rsid w:val="005918B2"/>
    <w:rsid w:val="00593C0B"/>
    <w:rsid w:val="00597F85"/>
    <w:rsid w:val="005B2B58"/>
    <w:rsid w:val="005B4CD1"/>
    <w:rsid w:val="005B708A"/>
    <w:rsid w:val="005C5574"/>
    <w:rsid w:val="005C6F9A"/>
    <w:rsid w:val="005D19D9"/>
    <w:rsid w:val="005D270D"/>
    <w:rsid w:val="005D2DD9"/>
    <w:rsid w:val="005D6D05"/>
    <w:rsid w:val="005E5598"/>
    <w:rsid w:val="005E712D"/>
    <w:rsid w:val="005F4B50"/>
    <w:rsid w:val="005F5F7E"/>
    <w:rsid w:val="005F6B5B"/>
    <w:rsid w:val="005F7377"/>
    <w:rsid w:val="0060155C"/>
    <w:rsid w:val="006075D8"/>
    <w:rsid w:val="0061454F"/>
    <w:rsid w:val="0061712A"/>
    <w:rsid w:val="006227E4"/>
    <w:rsid w:val="00624906"/>
    <w:rsid w:val="0062556E"/>
    <w:rsid w:val="0063276F"/>
    <w:rsid w:val="0063595F"/>
    <w:rsid w:val="006368CC"/>
    <w:rsid w:val="00637591"/>
    <w:rsid w:val="00640611"/>
    <w:rsid w:val="00642202"/>
    <w:rsid w:val="00643904"/>
    <w:rsid w:val="00651CF2"/>
    <w:rsid w:val="006532D6"/>
    <w:rsid w:val="0065453B"/>
    <w:rsid w:val="00654C15"/>
    <w:rsid w:val="006551C4"/>
    <w:rsid w:val="00660080"/>
    <w:rsid w:val="0066095F"/>
    <w:rsid w:val="0066285F"/>
    <w:rsid w:val="0066607A"/>
    <w:rsid w:val="00666164"/>
    <w:rsid w:val="00667251"/>
    <w:rsid w:val="00673FE6"/>
    <w:rsid w:val="00677703"/>
    <w:rsid w:val="006835C1"/>
    <w:rsid w:val="00685AD2"/>
    <w:rsid w:val="00690A3D"/>
    <w:rsid w:val="00692757"/>
    <w:rsid w:val="00695F2C"/>
    <w:rsid w:val="006A0AB5"/>
    <w:rsid w:val="006A2AA3"/>
    <w:rsid w:val="006B4CF5"/>
    <w:rsid w:val="006B5D02"/>
    <w:rsid w:val="006B6194"/>
    <w:rsid w:val="006B6639"/>
    <w:rsid w:val="006C142B"/>
    <w:rsid w:val="006C275F"/>
    <w:rsid w:val="006C28B1"/>
    <w:rsid w:val="006C4C0B"/>
    <w:rsid w:val="006C4F5E"/>
    <w:rsid w:val="006C6FAB"/>
    <w:rsid w:val="006D67EB"/>
    <w:rsid w:val="006D7BB8"/>
    <w:rsid w:val="006E2CF1"/>
    <w:rsid w:val="006E2E94"/>
    <w:rsid w:val="006E3686"/>
    <w:rsid w:val="006F0183"/>
    <w:rsid w:val="006F42B8"/>
    <w:rsid w:val="00700926"/>
    <w:rsid w:val="00701B3C"/>
    <w:rsid w:val="00704A6C"/>
    <w:rsid w:val="00713F76"/>
    <w:rsid w:val="00716A26"/>
    <w:rsid w:val="00716A80"/>
    <w:rsid w:val="0073164A"/>
    <w:rsid w:val="00740D35"/>
    <w:rsid w:val="00746675"/>
    <w:rsid w:val="00751FC5"/>
    <w:rsid w:val="00756462"/>
    <w:rsid w:val="00760F97"/>
    <w:rsid w:val="00762EC9"/>
    <w:rsid w:val="00781DA4"/>
    <w:rsid w:val="0078216E"/>
    <w:rsid w:val="007825CC"/>
    <w:rsid w:val="007856A2"/>
    <w:rsid w:val="0078669D"/>
    <w:rsid w:val="00786F00"/>
    <w:rsid w:val="00791F2A"/>
    <w:rsid w:val="00791FF2"/>
    <w:rsid w:val="0079281D"/>
    <w:rsid w:val="00794EA2"/>
    <w:rsid w:val="00797B9C"/>
    <w:rsid w:val="007A2E02"/>
    <w:rsid w:val="007A43CE"/>
    <w:rsid w:val="007A4B8E"/>
    <w:rsid w:val="007B695B"/>
    <w:rsid w:val="007C0539"/>
    <w:rsid w:val="007C1FEF"/>
    <w:rsid w:val="007C46D3"/>
    <w:rsid w:val="007C564B"/>
    <w:rsid w:val="007C74F5"/>
    <w:rsid w:val="007D292F"/>
    <w:rsid w:val="007D68EA"/>
    <w:rsid w:val="007D77F1"/>
    <w:rsid w:val="007E36F4"/>
    <w:rsid w:val="007F45E6"/>
    <w:rsid w:val="007F66F9"/>
    <w:rsid w:val="0080199E"/>
    <w:rsid w:val="0080292B"/>
    <w:rsid w:val="008034BE"/>
    <w:rsid w:val="00803760"/>
    <w:rsid w:val="008056C5"/>
    <w:rsid w:val="00805C23"/>
    <w:rsid w:val="008061E7"/>
    <w:rsid w:val="00807113"/>
    <w:rsid w:val="00817DDA"/>
    <w:rsid w:val="00821011"/>
    <w:rsid w:val="008258DA"/>
    <w:rsid w:val="00827AE5"/>
    <w:rsid w:val="008348CB"/>
    <w:rsid w:val="0084194D"/>
    <w:rsid w:val="00847243"/>
    <w:rsid w:val="00852575"/>
    <w:rsid w:val="00853D1B"/>
    <w:rsid w:val="00861576"/>
    <w:rsid w:val="008642E1"/>
    <w:rsid w:val="008672B0"/>
    <w:rsid w:val="008736CD"/>
    <w:rsid w:val="00875A7C"/>
    <w:rsid w:val="00875D78"/>
    <w:rsid w:val="00877383"/>
    <w:rsid w:val="00877BC5"/>
    <w:rsid w:val="00880686"/>
    <w:rsid w:val="00880C0F"/>
    <w:rsid w:val="008823C2"/>
    <w:rsid w:val="008836F4"/>
    <w:rsid w:val="00884AC0"/>
    <w:rsid w:val="008860C1"/>
    <w:rsid w:val="008909D4"/>
    <w:rsid w:val="008938D4"/>
    <w:rsid w:val="008942FA"/>
    <w:rsid w:val="00894564"/>
    <w:rsid w:val="00895E03"/>
    <w:rsid w:val="00897A68"/>
    <w:rsid w:val="008A1C91"/>
    <w:rsid w:val="008A63BC"/>
    <w:rsid w:val="008A700A"/>
    <w:rsid w:val="008A7271"/>
    <w:rsid w:val="008B52A0"/>
    <w:rsid w:val="008B565C"/>
    <w:rsid w:val="008B5958"/>
    <w:rsid w:val="008B5B2E"/>
    <w:rsid w:val="008B761C"/>
    <w:rsid w:val="008C115D"/>
    <w:rsid w:val="008D19D9"/>
    <w:rsid w:val="008D4D55"/>
    <w:rsid w:val="008E063A"/>
    <w:rsid w:val="008E2A58"/>
    <w:rsid w:val="008E7B62"/>
    <w:rsid w:val="008F13D6"/>
    <w:rsid w:val="008F3A87"/>
    <w:rsid w:val="008F3D47"/>
    <w:rsid w:val="008F41A6"/>
    <w:rsid w:val="008F6C19"/>
    <w:rsid w:val="00903994"/>
    <w:rsid w:val="0091035F"/>
    <w:rsid w:val="009108ED"/>
    <w:rsid w:val="0091193D"/>
    <w:rsid w:val="00912C50"/>
    <w:rsid w:val="00912D18"/>
    <w:rsid w:val="009154C8"/>
    <w:rsid w:val="00915CDA"/>
    <w:rsid w:val="00916331"/>
    <w:rsid w:val="009248F7"/>
    <w:rsid w:val="00925394"/>
    <w:rsid w:val="0092540D"/>
    <w:rsid w:val="009268A3"/>
    <w:rsid w:val="00932AEE"/>
    <w:rsid w:val="009371CD"/>
    <w:rsid w:val="0094204C"/>
    <w:rsid w:val="009437A5"/>
    <w:rsid w:val="00944B1A"/>
    <w:rsid w:val="00952FA6"/>
    <w:rsid w:val="00963DD8"/>
    <w:rsid w:val="00967CBE"/>
    <w:rsid w:val="00970D14"/>
    <w:rsid w:val="00971EB2"/>
    <w:rsid w:val="00972FA7"/>
    <w:rsid w:val="00981D62"/>
    <w:rsid w:val="009868F6"/>
    <w:rsid w:val="00990D45"/>
    <w:rsid w:val="00993B62"/>
    <w:rsid w:val="009A2F4E"/>
    <w:rsid w:val="009A4B21"/>
    <w:rsid w:val="009A4E91"/>
    <w:rsid w:val="009A616E"/>
    <w:rsid w:val="009A69F0"/>
    <w:rsid w:val="009A7187"/>
    <w:rsid w:val="009B0BEA"/>
    <w:rsid w:val="009B6429"/>
    <w:rsid w:val="009C1092"/>
    <w:rsid w:val="009C37C2"/>
    <w:rsid w:val="009D0717"/>
    <w:rsid w:val="009D1EEC"/>
    <w:rsid w:val="009D4970"/>
    <w:rsid w:val="009E03D6"/>
    <w:rsid w:val="009E2519"/>
    <w:rsid w:val="009F2769"/>
    <w:rsid w:val="009F52B1"/>
    <w:rsid w:val="009F597C"/>
    <w:rsid w:val="009F71F8"/>
    <w:rsid w:val="00A00A13"/>
    <w:rsid w:val="00A00EFC"/>
    <w:rsid w:val="00A03C1A"/>
    <w:rsid w:val="00A06FCD"/>
    <w:rsid w:val="00A11155"/>
    <w:rsid w:val="00A13D6C"/>
    <w:rsid w:val="00A14B89"/>
    <w:rsid w:val="00A201E2"/>
    <w:rsid w:val="00A21E6E"/>
    <w:rsid w:val="00A279B7"/>
    <w:rsid w:val="00A316A8"/>
    <w:rsid w:val="00A341DF"/>
    <w:rsid w:val="00A350CF"/>
    <w:rsid w:val="00A36603"/>
    <w:rsid w:val="00A36DEE"/>
    <w:rsid w:val="00A51345"/>
    <w:rsid w:val="00A54831"/>
    <w:rsid w:val="00A55802"/>
    <w:rsid w:val="00A6078F"/>
    <w:rsid w:val="00A60796"/>
    <w:rsid w:val="00A62968"/>
    <w:rsid w:val="00A63ACE"/>
    <w:rsid w:val="00A8476F"/>
    <w:rsid w:val="00A85739"/>
    <w:rsid w:val="00A92A54"/>
    <w:rsid w:val="00A93BDE"/>
    <w:rsid w:val="00AA22AB"/>
    <w:rsid w:val="00AA2A18"/>
    <w:rsid w:val="00AB7AA6"/>
    <w:rsid w:val="00AC0386"/>
    <w:rsid w:val="00AC091A"/>
    <w:rsid w:val="00AC62F8"/>
    <w:rsid w:val="00AD1A07"/>
    <w:rsid w:val="00AD36B6"/>
    <w:rsid w:val="00AD4FA7"/>
    <w:rsid w:val="00AD4FBE"/>
    <w:rsid w:val="00AD5B0F"/>
    <w:rsid w:val="00AE076C"/>
    <w:rsid w:val="00AE4AD2"/>
    <w:rsid w:val="00AE5F43"/>
    <w:rsid w:val="00AF1271"/>
    <w:rsid w:val="00AF4B41"/>
    <w:rsid w:val="00AF6A23"/>
    <w:rsid w:val="00B02892"/>
    <w:rsid w:val="00B07ACF"/>
    <w:rsid w:val="00B11028"/>
    <w:rsid w:val="00B11F28"/>
    <w:rsid w:val="00B13ED3"/>
    <w:rsid w:val="00B157A5"/>
    <w:rsid w:val="00B27095"/>
    <w:rsid w:val="00B275D3"/>
    <w:rsid w:val="00B31728"/>
    <w:rsid w:val="00B34F9E"/>
    <w:rsid w:val="00B42C55"/>
    <w:rsid w:val="00B44B23"/>
    <w:rsid w:val="00B45B35"/>
    <w:rsid w:val="00B4625A"/>
    <w:rsid w:val="00B47CB9"/>
    <w:rsid w:val="00B50951"/>
    <w:rsid w:val="00B50E5D"/>
    <w:rsid w:val="00B50FAA"/>
    <w:rsid w:val="00B54D31"/>
    <w:rsid w:val="00B57D15"/>
    <w:rsid w:val="00B608D5"/>
    <w:rsid w:val="00B61167"/>
    <w:rsid w:val="00B61D81"/>
    <w:rsid w:val="00B700A5"/>
    <w:rsid w:val="00B70487"/>
    <w:rsid w:val="00B71307"/>
    <w:rsid w:val="00B75DD0"/>
    <w:rsid w:val="00B764F8"/>
    <w:rsid w:val="00B81607"/>
    <w:rsid w:val="00B8227E"/>
    <w:rsid w:val="00B84ECD"/>
    <w:rsid w:val="00B86BD9"/>
    <w:rsid w:val="00B90F20"/>
    <w:rsid w:val="00B91F1E"/>
    <w:rsid w:val="00B95331"/>
    <w:rsid w:val="00B95D4E"/>
    <w:rsid w:val="00B9789D"/>
    <w:rsid w:val="00BA3246"/>
    <w:rsid w:val="00BA411F"/>
    <w:rsid w:val="00BA4169"/>
    <w:rsid w:val="00BA527A"/>
    <w:rsid w:val="00BA65AC"/>
    <w:rsid w:val="00BB272C"/>
    <w:rsid w:val="00BB28CF"/>
    <w:rsid w:val="00BB4ABC"/>
    <w:rsid w:val="00BB4C9F"/>
    <w:rsid w:val="00BB5574"/>
    <w:rsid w:val="00BB7A06"/>
    <w:rsid w:val="00BB7D96"/>
    <w:rsid w:val="00BC12BF"/>
    <w:rsid w:val="00BC1397"/>
    <w:rsid w:val="00BC374A"/>
    <w:rsid w:val="00BC5FF1"/>
    <w:rsid w:val="00BC6C11"/>
    <w:rsid w:val="00BD2C4F"/>
    <w:rsid w:val="00BD2D4B"/>
    <w:rsid w:val="00BD3EF3"/>
    <w:rsid w:val="00BE0B4E"/>
    <w:rsid w:val="00BE51FF"/>
    <w:rsid w:val="00BF1FE0"/>
    <w:rsid w:val="00BF21EB"/>
    <w:rsid w:val="00BF3561"/>
    <w:rsid w:val="00BF556C"/>
    <w:rsid w:val="00C05015"/>
    <w:rsid w:val="00C05EFD"/>
    <w:rsid w:val="00C22083"/>
    <w:rsid w:val="00C24B8F"/>
    <w:rsid w:val="00C25651"/>
    <w:rsid w:val="00C32DEA"/>
    <w:rsid w:val="00C45053"/>
    <w:rsid w:val="00C5084E"/>
    <w:rsid w:val="00C50A91"/>
    <w:rsid w:val="00C52D74"/>
    <w:rsid w:val="00C5365F"/>
    <w:rsid w:val="00C56C48"/>
    <w:rsid w:val="00C616FD"/>
    <w:rsid w:val="00C638EE"/>
    <w:rsid w:val="00C63B58"/>
    <w:rsid w:val="00C6598F"/>
    <w:rsid w:val="00C67AC8"/>
    <w:rsid w:val="00C7001F"/>
    <w:rsid w:val="00C71F16"/>
    <w:rsid w:val="00C7460D"/>
    <w:rsid w:val="00C77723"/>
    <w:rsid w:val="00C800A9"/>
    <w:rsid w:val="00C80222"/>
    <w:rsid w:val="00C84DED"/>
    <w:rsid w:val="00C86826"/>
    <w:rsid w:val="00C86A70"/>
    <w:rsid w:val="00C86D2C"/>
    <w:rsid w:val="00C90C76"/>
    <w:rsid w:val="00C961C3"/>
    <w:rsid w:val="00C96A9D"/>
    <w:rsid w:val="00CA10D7"/>
    <w:rsid w:val="00CA5066"/>
    <w:rsid w:val="00CB09E0"/>
    <w:rsid w:val="00CC0679"/>
    <w:rsid w:val="00CC66AD"/>
    <w:rsid w:val="00CC69E8"/>
    <w:rsid w:val="00CC6AF3"/>
    <w:rsid w:val="00CD2613"/>
    <w:rsid w:val="00CD2A1C"/>
    <w:rsid w:val="00CD526F"/>
    <w:rsid w:val="00CE06A2"/>
    <w:rsid w:val="00CE118B"/>
    <w:rsid w:val="00CE4F36"/>
    <w:rsid w:val="00CF0112"/>
    <w:rsid w:val="00CF34BC"/>
    <w:rsid w:val="00D04A58"/>
    <w:rsid w:val="00D05772"/>
    <w:rsid w:val="00D05D9A"/>
    <w:rsid w:val="00D07030"/>
    <w:rsid w:val="00D11DAA"/>
    <w:rsid w:val="00D12DAA"/>
    <w:rsid w:val="00D14D2A"/>
    <w:rsid w:val="00D15156"/>
    <w:rsid w:val="00D23E74"/>
    <w:rsid w:val="00D24A38"/>
    <w:rsid w:val="00D27F86"/>
    <w:rsid w:val="00D31DDA"/>
    <w:rsid w:val="00D44D7D"/>
    <w:rsid w:val="00D4582A"/>
    <w:rsid w:val="00D46C97"/>
    <w:rsid w:val="00D52828"/>
    <w:rsid w:val="00D52978"/>
    <w:rsid w:val="00D555C3"/>
    <w:rsid w:val="00D57E53"/>
    <w:rsid w:val="00D60F74"/>
    <w:rsid w:val="00D632DC"/>
    <w:rsid w:val="00D708C3"/>
    <w:rsid w:val="00D72CCC"/>
    <w:rsid w:val="00D7371D"/>
    <w:rsid w:val="00D73E22"/>
    <w:rsid w:val="00D9642E"/>
    <w:rsid w:val="00D96E05"/>
    <w:rsid w:val="00D976E2"/>
    <w:rsid w:val="00DA5E37"/>
    <w:rsid w:val="00DA7FA2"/>
    <w:rsid w:val="00DB041B"/>
    <w:rsid w:val="00DB17B2"/>
    <w:rsid w:val="00DC0672"/>
    <w:rsid w:val="00DC31EB"/>
    <w:rsid w:val="00DC4DB9"/>
    <w:rsid w:val="00DC5CEE"/>
    <w:rsid w:val="00DC76F8"/>
    <w:rsid w:val="00DD1E06"/>
    <w:rsid w:val="00DD42DB"/>
    <w:rsid w:val="00DD439C"/>
    <w:rsid w:val="00DE0C02"/>
    <w:rsid w:val="00DE7CA7"/>
    <w:rsid w:val="00DF080D"/>
    <w:rsid w:val="00DF0C3C"/>
    <w:rsid w:val="00DF222A"/>
    <w:rsid w:val="00DF5973"/>
    <w:rsid w:val="00DF6659"/>
    <w:rsid w:val="00DF738A"/>
    <w:rsid w:val="00DF7501"/>
    <w:rsid w:val="00E11916"/>
    <w:rsid w:val="00E12A67"/>
    <w:rsid w:val="00E12CA9"/>
    <w:rsid w:val="00E12E4F"/>
    <w:rsid w:val="00E13C55"/>
    <w:rsid w:val="00E14C90"/>
    <w:rsid w:val="00E16205"/>
    <w:rsid w:val="00E16C56"/>
    <w:rsid w:val="00E17388"/>
    <w:rsid w:val="00E22C79"/>
    <w:rsid w:val="00E23577"/>
    <w:rsid w:val="00E2424C"/>
    <w:rsid w:val="00E24D49"/>
    <w:rsid w:val="00E25388"/>
    <w:rsid w:val="00E254D9"/>
    <w:rsid w:val="00E25ACC"/>
    <w:rsid w:val="00E4061E"/>
    <w:rsid w:val="00E406C3"/>
    <w:rsid w:val="00E47A53"/>
    <w:rsid w:val="00E47AB2"/>
    <w:rsid w:val="00E501C6"/>
    <w:rsid w:val="00E55AD1"/>
    <w:rsid w:val="00E60971"/>
    <w:rsid w:val="00E61F5A"/>
    <w:rsid w:val="00E642B3"/>
    <w:rsid w:val="00E66EBA"/>
    <w:rsid w:val="00E7049B"/>
    <w:rsid w:val="00E727F2"/>
    <w:rsid w:val="00E73A43"/>
    <w:rsid w:val="00E749F1"/>
    <w:rsid w:val="00E87116"/>
    <w:rsid w:val="00E87AD8"/>
    <w:rsid w:val="00E90F22"/>
    <w:rsid w:val="00E93DF0"/>
    <w:rsid w:val="00E96021"/>
    <w:rsid w:val="00E97968"/>
    <w:rsid w:val="00EA1883"/>
    <w:rsid w:val="00EA62AC"/>
    <w:rsid w:val="00EA7AFE"/>
    <w:rsid w:val="00EB3C20"/>
    <w:rsid w:val="00EB5078"/>
    <w:rsid w:val="00EB7DCF"/>
    <w:rsid w:val="00EC0B9E"/>
    <w:rsid w:val="00EC1EB5"/>
    <w:rsid w:val="00EC6B80"/>
    <w:rsid w:val="00ED0C45"/>
    <w:rsid w:val="00ED0CEE"/>
    <w:rsid w:val="00ED1F83"/>
    <w:rsid w:val="00ED4142"/>
    <w:rsid w:val="00EF15CD"/>
    <w:rsid w:val="00EF5D1F"/>
    <w:rsid w:val="00EF6CFF"/>
    <w:rsid w:val="00EF6E21"/>
    <w:rsid w:val="00F0239E"/>
    <w:rsid w:val="00F0325A"/>
    <w:rsid w:val="00F07EFD"/>
    <w:rsid w:val="00F1164D"/>
    <w:rsid w:val="00F1200D"/>
    <w:rsid w:val="00F154DF"/>
    <w:rsid w:val="00F1676C"/>
    <w:rsid w:val="00F17C08"/>
    <w:rsid w:val="00F2478C"/>
    <w:rsid w:val="00F253BB"/>
    <w:rsid w:val="00F275B3"/>
    <w:rsid w:val="00F27B24"/>
    <w:rsid w:val="00F27D5C"/>
    <w:rsid w:val="00F31C8B"/>
    <w:rsid w:val="00F340B8"/>
    <w:rsid w:val="00F37373"/>
    <w:rsid w:val="00F43311"/>
    <w:rsid w:val="00F43F29"/>
    <w:rsid w:val="00F44CAB"/>
    <w:rsid w:val="00F509AE"/>
    <w:rsid w:val="00F53903"/>
    <w:rsid w:val="00F57972"/>
    <w:rsid w:val="00F60941"/>
    <w:rsid w:val="00F60C52"/>
    <w:rsid w:val="00F60FAC"/>
    <w:rsid w:val="00F67C34"/>
    <w:rsid w:val="00F7110B"/>
    <w:rsid w:val="00F768E2"/>
    <w:rsid w:val="00F81080"/>
    <w:rsid w:val="00F8191D"/>
    <w:rsid w:val="00F84F87"/>
    <w:rsid w:val="00F86156"/>
    <w:rsid w:val="00F91072"/>
    <w:rsid w:val="00F920EB"/>
    <w:rsid w:val="00F938A3"/>
    <w:rsid w:val="00F94D4D"/>
    <w:rsid w:val="00F95896"/>
    <w:rsid w:val="00F95CF8"/>
    <w:rsid w:val="00F96434"/>
    <w:rsid w:val="00FA24D1"/>
    <w:rsid w:val="00FA7DDB"/>
    <w:rsid w:val="00FB0DC3"/>
    <w:rsid w:val="00FB0E89"/>
    <w:rsid w:val="00FB231A"/>
    <w:rsid w:val="00FB4AA9"/>
    <w:rsid w:val="00FB5B51"/>
    <w:rsid w:val="00FB63B2"/>
    <w:rsid w:val="00FC1435"/>
    <w:rsid w:val="00FC295E"/>
    <w:rsid w:val="00FC454F"/>
    <w:rsid w:val="00FC45CA"/>
    <w:rsid w:val="00FC49AB"/>
    <w:rsid w:val="00FC7F0C"/>
    <w:rsid w:val="00FD4866"/>
    <w:rsid w:val="00FD5BE4"/>
    <w:rsid w:val="00FD6AD9"/>
    <w:rsid w:val="00FE084D"/>
    <w:rsid w:val="00FE33E0"/>
    <w:rsid w:val="00FE6779"/>
    <w:rsid w:val="00FF2820"/>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A094E"/>
  <w15:docId w15:val="{6CA753C4-F640-4050-9B7D-6B9F8AC1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8A7271"/>
    <w:pPr>
      <w:spacing w:after="0" w:line="240" w:lineRule="auto"/>
    </w:pPr>
    <w:rPr>
      <w:rFonts w:eastAsiaTheme="minorEastAsia"/>
    </w:rPr>
  </w:style>
  <w:style w:type="paragraph" w:customStyle="1" w:styleId="Default">
    <w:name w:val="Default"/>
    <w:rsid w:val="00853D1B"/>
    <w:pPr>
      <w:widowControl w:val="0"/>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81069391">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20253500">
      <w:bodyDiv w:val="1"/>
      <w:marLeft w:val="0"/>
      <w:marRight w:val="0"/>
      <w:marTop w:val="0"/>
      <w:marBottom w:val="0"/>
      <w:divBdr>
        <w:top w:val="none" w:sz="0" w:space="0" w:color="auto"/>
        <w:left w:val="none" w:sz="0" w:space="0" w:color="auto"/>
        <w:bottom w:val="none" w:sz="0" w:space="0" w:color="auto"/>
        <w:right w:val="none" w:sz="0" w:space="0" w:color="auto"/>
      </w:divBdr>
      <w:divsChild>
        <w:div w:id="1301568169">
          <w:marLeft w:val="0"/>
          <w:marRight w:val="0"/>
          <w:marTop w:val="0"/>
          <w:marBottom w:val="0"/>
          <w:divBdr>
            <w:top w:val="none" w:sz="0" w:space="0" w:color="auto"/>
            <w:left w:val="none" w:sz="0" w:space="0" w:color="auto"/>
            <w:bottom w:val="none" w:sz="0" w:space="0" w:color="auto"/>
            <w:right w:val="none" w:sz="0" w:space="0" w:color="auto"/>
          </w:divBdr>
        </w:div>
        <w:div w:id="648942674">
          <w:marLeft w:val="0"/>
          <w:marRight w:val="0"/>
          <w:marTop w:val="0"/>
          <w:marBottom w:val="0"/>
          <w:divBdr>
            <w:top w:val="none" w:sz="0" w:space="0" w:color="auto"/>
            <w:left w:val="none" w:sz="0" w:space="0" w:color="auto"/>
            <w:bottom w:val="none" w:sz="0" w:space="0" w:color="auto"/>
            <w:right w:val="none" w:sz="0" w:space="0" w:color="auto"/>
          </w:divBdr>
        </w:div>
        <w:div w:id="422603902">
          <w:marLeft w:val="0"/>
          <w:marRight w:val="0"/>
          <w:marTop w:val="0"/>
          <w:marBottom w:val="0"/>
          <w:divBdr>
            <w:top w:val="none" w:sz="0" w:space="0" w:color="auto"/>
            <w:left w:val="none" w:sz="0" w:space="0" w:color="auto"/>
            <w:bottom w:val="none" w:sz="0" w:space="0" w:color="auto"/>
            <w:right w:val="none" w:sz="0" w:space="0" w:color="auto"/>
          </w:divBdr>
        </w:div>
        <w:div w:id="1391540635">
          <w:marLeft w:val="0"/>
          <w:marRight w:val="0"/>
          <w:marTop w:val="0"/>
          <w:marBottom w:val="0"/>
          <w:divBdr>
            <w:top w:val="none" w:sz="0" w:space="0" w:color="auto"/>
            <w:left w:val="none" w:sz="0" w:space="0" w:color="auto"/>
            <w:bottom w:val="none" w:sz="0" w:space="0" w:color="auto"/>
            <w:right w:val="none" w:sz="0" w:space="0" w:color="auto"/>
          </w:divBdr>
        </w:div>
        <w:div w:id="420762666">
          <w:marLeft w:val="0"/>
          <w:marRight w:val="0"/>
          <w:marTop w:val="0"/>
          <w:marBottom w:val="0"/>
          <w:divBdr>
            <w:top w:val="none" w:sz="0" w:space="0" w:color="auto"/>
            <w:left w:val="none" w:sz="0" w:space="0" w:color="auto"/>
            <w:bottom w:val="none" w:sz="0" w:space="0" w:color="auto"/>
            <w:right w:val="none" w:sz="0" w:space="0" w:color="auto"/>
          </w:divBdr>
        </w:div>
        <w:div w:id="1641764569">
          <w:marLeft w:val="0"/>
          <w:marRight w:val="0"/>
          <w:marTop w:val="0"/>
          <w:marBottom w:val="0"/>
          <w:divBdr>
            <w:top w:val="none" w:sz="0" w:space="0" w:color="auto"/>
            <w:left w:val="none" w:sz="0" w:space="0" w:color="auto"/>
            <w:bottom w:val="none" w:sz="0" w:space="0" w:color="auto"/>
            <w:right w:val="none" w:sz="0" w:space="0" w:color="auto"/>
          </w:divBdr>
        </w:div>
        <w:div w:id="1418289554">
          <w:marLeft w:val="0"/>
          <w:marRight w:val="0"/>
          <w:marTop w:val="0"/>
          <w:marBottom w:val="0"/>
          <w:divBdr>
            <w:top w:val="none" w:sz="0" w:space="0" w:color="auto"/>
            <w:left w:val="none" w:sz="0" w:space="0" w:color="auto"/>
            <w:bottom w:val="none" w:sz="0" w:space="0" w:color="auto"/>
            <w:right w:val="none" w:sz="0" w:space="0" w:color="auto"/>
          </w:divBdr>
        </w:div>
        <w:div w:id="1055205186">
          <w:marLeft w:val="0"/>
          <w:marRight w:val="0"/>
          <w:marTop w:val="0"/>
          <w:marBottom w:val="0"/>
          <w:divBdr>
            <w:top w:val="none" w:sz="0" w:space="0" w:color="auto"/>
            <w:left w:val="none" w:sz="0" w:space="0" w:color="auto"/>
            <w:bottom w:val="none" w:sz="0" w:space="0" w:color="auto"/>
            <w:right w:val="none" w:sz="0" w:space="0" w:color="auto"/>
          </w:divBdr>
        </w:div>
      </w:divsChild>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2627895">
      <w:bodyDiv w:val="1"/>
      <w:marLeft w:val="0"/>
      <w:marRight w:val="0"/>
      <w:marTop w:val="0"/>
      <w:marBottom w:val="0"/>
      <w:divBdr>
        <w:top w:val="none" w:sz="0" w:space="0" w:color="auto"/>
        <w:left w:val="none" w:sz="0" w:space="0" w:color="auto"/>
        <w:bottom w:val="none" w:sz="0" w:space="0" w:color="auto"/>
        <w:right w:val="none" w:sz="0" w:space="0" w:color="auto"/>
      </w:divBdr>
      <w:divsChild>
        <w:div w:id="1980070138">
          <w:marLeft w:val="0"/>
          <w:marRight w:val="0"/>
          <w:marTop w:val="0"/>
          <w:marBottom w:val="0"/>
          <w:divBdr>
            <w:top w:val="none" w:sz="0" w:space="0" w:color="auto"/>
            <w:left w:val="none" w:sz="0" w:space="0" w:color="auto"/>
            <w:bottom w:val="none" w:sz="0" w:space="0" w:color="auto"/>
            <w:right w:val="none" w:sz="0" w:space="0" w:color="auto"/>
          </w:divBdr>
        </w:div>
        <w:div w:id="980234491">
          <w:marLeft w:val="0"/>
          <w:marRight w:val="0"/>
          <w:marTop w:val="0"/>
          <w:marBottom w:val="0"/>
          <w:divBdr>
            <w:top w:val="none" w:sz="0" w:space="0" w:color="auto"/>
            <w:left w:val="none" w:sz="0" w:space="0" w:color="auto"/>
            <w:bottom w:val="none" w:sz="0" w:space="0" w:color="auto"/>
            <w:right w:val="none" w:sz="0" w:space="0" w:color="auto"/>
          </w:divBdr>
        </w:div>
      </w:divsChild>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63389436">
      <w:bodyDiv w:val="1"/>
      <w:marLeft w:val="0"/>
      <w:marRight w:val="0"/>
      <w:marTop w:val="0"/>
      <w:marBottom w:val="0"/>
      <w:divBdr>
        <w:top w:val="none" w:sz="0" w:space="0" w:color="auto"/>
        <w:left w:val="none" w:sz="0" w:space="0" w:color="auto"/>
        <w:bottom w:val="none" w:sz="0" w:space="0" w:color="auto"/>
        <w:right w:val="none" w:sz="0" w:space="0" w:color="auto"/>
      </w:divBdr>
    </w:div>
    <w:div w:id="1130436927">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19253236">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894124069">
      <w:bodyDiv w:val="1"/>
      <w:marLeft w:val="0"/>
      <w:marRight w:val="0"/>
      <w:marTop w:val="0"/>
      <w:marBottom w:val="0"/>
      <w:divBdr>
        <w:top w:val="none" w:sz="0" w:space="0" w:color="auto"/>
        <w:left w:val="none" w:sz="0" w:space="0" w:color="auto"/>
        <w:bottom w:val="none" w:sz="0" w:space="0" w:color="auto"/>
        <w:right w:val="none" w:sz="0" w:space="0" w:color="auto"/>
      </w:divBdr>
      <w:divsChild>
        <w:div w:id="1707094961">
          <w:marLeft w:val="0"/>
          <w:marRight w:val="0"/>
          <w:marTop w:val="0"/>
          <w:marBottom w:val="0"/>
          <w:divBdr>
            <w:top w:val="none" w:sz="0" w:space="0" w:color="auto"/>
            <w:left w:val="none" w:sz="0" w:space="0" w:color="auto"/>
            <w:bottom w:val="none" w:sz="0" w:space="0" w:color="auto"/>
            <w:right w:val="none" w:sz="0" w:space="0" w:color="auto"/>
          </w:divBdr>
        </w:div>
        <w:div w:id="432632292">
          <w:marLeft w:val="0"/>
          <w:marRight w:val="0"/>
          <w:marTop w:val="0"/>
          <w:marBottom w:val="0"/>
          <w:divBdr>
            <w:top w:val="none" w:sz="0" w:space="0" w:color="auto"/>
            <w:left w:val="none" w:sz="0" w:space="0" w:color="auto"/>
            <w:bottom w:val="none" w:sz="0" w:space="0" w:color="auto"/>
            <w:right w:val="none" w:sz="0" w:space="0" w:color="auto"/>
          </w:divBdr>
        </w:div>
      </w:divsChild>
    </w:div>
    <w:div w:id="1930002036">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urveymonkey.com/r/VNNNR3J" TargetMode="External"/><Relationship Id="rId9" Type="http://schemas.openxmlformats.org/officeDocument/2006/relationships/hyperlink" Target="https://www.surveymonkey.com/r/5YDVY63" TargetMode="Externa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358E9"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358E9"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358E9"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358E9"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0F424B"/>
    <w:rsid w:val="00133062"/>
    <w:rsid w:val="00296EB5"/>
    <w:rsid w:val="002F5B8C"/>
    <w:rsid w:val="00391C7D"/>
    <w:rsid w:val="003C240C"/>
    <w:rsid w:val="006D3CE0"/>
    <w:rsid w:val="00820666"/>
    <w:rsid w:val="00862757"/>
    <w:rsid w:val="009358E9"/>
    <w:rsid w:val="00A534CA"/>
    <w:rsid w:val="00A56474"/>
    <w:rsid w:val="00B049DA"/>
    <w:rsid w:val="00C36EA4"/>
    <w:rsid w:val="00C72869"/>
    <w:rsid w:val="00C956B8"/>
    <w:rsid w:val="00D42E9E"/>
    <w:rsid w:val="00DA1ACD"/>
    <w:rsid w:val="00DE165D"/>
    <w:rsid w:val="00F7135A"/>
    <w:rsid w:val="00FE1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B0F5-AC1A-DF40-BA18-AD7D9D64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4230</Words>
  <Characters>24113</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Microsoft Office User</cp:lastModifiedBy>
  <cp:revision>6</cp:revision>
  <cp:lastPrinted>2017-03-01T16:26:00Z</cp:lastPrinted>
  <dcterms:created xsi:type="dcterms:W3CDTF">2017-04-14T02:00:00Z</dcterms:created>
  <dcterms:modified xsi:type="dcterms:W3CDTF">2017-04-20T23:11:00Z</dcterms:modified>
</cp:coreProperties>
</file>