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58FAA" w14:textId="77777777" w:rsidR="00EE061F" w:rsidRDefault="00EE061F" w:rsidP="00EE061F">
      <w:pPr>
        <w:jc w:val="center"/>
        <w:rPr>
          <w:rFonts w:ascii="Arial" w:hAnsi="Arial" w:cs="Arial"/>
          <w:b/>
          <w:color w:val="000000" w:themeColor="text1"/>
          <w:sz w:val="28"/>
        </w:rPr>
      </w:pPr>
      <w:r>
        <w:rPr>
          <w:rFonts w:ascii="Arial" w:hAnsi="Arial" w:cs="Arial"/>
          <w:b/>
          <w:color w:val="000000" w:themeColor="text1"/>
          <w:sz w:val="28"/>
        </w:rPr>
        <w:t>Sinclair Community College</w:t>
      </w:r>
    </w:p>
    <w:p w14:paraId="51E54CE4" w14:textId="77777777" w:rsidR="00EE061F" w:rsidRDefault="00EE061F" w:rsidP="00EE061F">
      <w:pPr>
        <w:jc w:val="center"/>
        <w:rPr>
          <w:rFonts w:ascii="Arial" w:hAnsi="Arial" w:cs="Arial"/>
          <w:b/>
          <w:color w:val="000000" w:themeColor="text1"/>
        </w:rPr>
      </w:pPr>
      <w:r>
        <w:rPr>
          <w:rFonts w:ascii="Arial" w:hAnsi="Arial" w:cs="Arial"/>
          <w:b/>
          <w:color w:val="000000" w:themeColor="text1"/>
        </w:rPr>
        <w:t>Continuous Improvement Annual Update 2016-17</w:t>
      </w:r>
    </w:p>
    <w:p w14:paraId="64C3A263" w14:textId="77777777" w:rsidR="00EE061F" w:rsidRDefault="00EE061F" w:rsidP="00EE061F">
      <w:pPr>
        <w:jc w:val="center"/>
        <w:rPr>
          <w:rFonts w:ascii="Arial" w:hAnsi="Arial" w:cs="Arial"/>
          <w:b/>
          <w:color w:val="000000" w:themeColor="text1"/>
        </w:rPr>
      </w:pPr>
    </w:p>
    <w:p w14:paraId="4039AED2" w14:textId="77777777" w:rsidR="00EE061F" w:rsidRDefault="00EE061F" w:rsidP="00EE061F">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14:paraId="7FF4759E" w14:textId="77777777" w:rsidR="00EE061F" w:rsidRDefault="00EE061F" w:rsidP="00EE061F">
      <w:pPr>
        <w:jc w:val="center"/>
        <w:rPr>
          <w:rFonts w:ascii="Arial" w:hAnsi="Arial" w:cs="Arial"/>
          <w:b/>
          <w:color w:val="000000" w:themeColor="text1"/>
        </w:rPr>
      </w:pPr>
    </w:p>
    <w:p w14:paraId="60512B9A" w14:textId="77777777" w:rsidR="00EE061F" w:rsidRDefault="00EE061F" w:rsidP="00EE061F">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14:paraId="5DC785B2" w14:textId="77777777" w:rsidR="001026AA" w:rsidRPr="00CD2613" w:rsidRDefault="001026AA" w:rsidP="001026AA">
      <w:pPr>
        <w:jc w:val="center"/>
        <w:rPr>
          <w:rFonts w:ascii="Arial" w:hAnsi="Arial" w:cs="Arial"/>
          <w:b/>
          <w:color w:val="000000" w:themeColor="text1"/>
        </w:rPr>
      </w:pPr>
    </w:p>
    <w:p w14:paraId="4A60DE79" w14:textId="759B18D0"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BD6151" w:rsidRPr="00BD6151">
                        <w:rPr>
                          <w:rFonts w:ascii="Arial" w:hAnsi="Arial" w:cs="Arial"/>
                          <w:b/>
                          <w:sz w:val="20"/>
                          <w:szCs w:val="20"/>
                        </w:rPr>
                        <w:t xml:space="preserve">LHS - </w:t>
                      </w:r>
                      <w:r w:rsidR="003729A3" w:rsidRPr="003729A3">
                        <w:rPr>
                          <w:rFonts w:ascii="Arial" w:hAnsi="Arial" w:cs="Arial"/>
                          <w:b/>
                          <w:sz w:val="20"/>
                          <w:szCs w:val="20"/>
                        </w:rPr>
                        <w:t>0677-Respiratory Therapy Technology</w:t>
                      </w:r>
                    </w:sdtContent>
                  </w:sdt>
                </w:sdtContent>
              </w:sdt>
            </w:sdtContent>
          </w:sdt>
        </w:sdtContent>
      </w:sdt>
    </w:p>
    <w:p w14:paraId="01439583" w14:textId="28EBE3CB"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8128A0">
        <w:rPr>
          <w:rFonts w:ascii="Arial" w:hAnsi="Arial" w:cs="Arial"/>
          <w:color w:val="000000" w:themeColor="text1"/>
        </w:rPr>
        <w:t>201</w:t>
      </w:r>
      <w:r w:rsidR="001F4A26">
        <w:rPr>
          <w:rFonts w:ascii="Arial" w:hAnsi="Arial" w:cs="Arial"/>
          <w:color w:val="000000" w:themeColor="text1"/>
        </w:rPr>
        <w:t>5</w:t>
      </w:r>
      <w:r w:rsidR="008128A0">
        <w:rPr>
          <w:rFonts w:ascii="Arial" w:hAnsi="Arial" w:cs="Arial"/>
          <w:color w:val="000000" w:themeColor="text1"/>
        </w:rPr>
        <w:t>-201</w:t>
      </w:r>
      <w:r w:rsidR="001F4A26">
        <w:rPr>
          <w:rFonts w:ascii="Arial" w:hAnsi="Arial" w:cs="Arial"/>
          <w:color w:val="000000" w:themeColor="text1"/>
        </w:rPr>
        <w:t>6</w:t>
      </w:r>
    </w:p>
    <w:p w14:paraId="18CB75FE" w14:textId="3EB4E3D1"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AC40EA">
        <w:rPr>
          <w:rFonts w:ascii="Arial" w:hAnsi="Arial" w:cs="Arial"/>
          <w:color w:val="000000" w:themeColor="text1"/>
        </w:rPr>
        <w:t>20</w:t>
      </w:r>
      <w:r w:rsidR="001F4A26">
        <w:rPr>
          <w:rFonts w:ascii="Arial" w:hAnsi="Arial" w:cs="Arial"/>
          <w:color w:val="000000" w:themeColor="text1"/>
        </w:rPr>
        <w:t>20</w:t>
      </w:r>
      <w:r w:rsidR="00AC40EA">
        <w:rPr>
          <w:rFonts w:ascii="Arial" w:hAnsi="Arial" w:cs="Arial"/>
          <w:color w:val="000000" w:themeColor="text1"/>
        </w:rPr>
        <w:t>-202</w:t>
      </w:r>
      <w:r w:rsidR="001F4A26">
        <w:rPr>
          <w:rFonts w:ascii="Arial" w:hAnsi="Arial" w:cs="Arial"/>
          <w:color w:val="000000" w:themeColor="text1"/>
        </w:rPr>
        <w:t>1</w:t>
      </w:r>
    </w:p>
    <w:p w14:paraId="507A5BFA" w14:textId="77777777" w:rsidR="00827AE5" w:rsidRPr="00CD2613" w:rsidRDefault="00827AE5" w:rsidP="00F0239E">
      <w:pPr>
        <w:jc w:val="center"/>
        <w:rPr>
          <w:rFonts w:ascii="Arial" w:hAnsi="Arial" w:cs="Arial"/>
          <w:b/>
          <w:color w:val="000000" w:themeColor="text1"/>
        </w:rPr>
      </w:pPr>
    </w:p>
    <w:p w14:paraId="01276ED6" w14:textId="77777777" w:rsidR="00F0239E" w:rsidRDefault="00E67211" w:rsidP="00F4284C">
      <w:pPr>
        <w:spacing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14:paraId="60D3BDD7" w14:textId="77777777" w:rsidR="001D736E" w:rsidRPr="00CD2613" w:rsidRDefault="001D736E" w:rsidP="00CD2613">
      <w:pPr>
        <w:pStyle w:val="ListParagraph"/>
        <w:ind w:left="0"/>
        <w:rPr>
          <w:rFonts w:ascii="Arial" w:hAnsi="Arial" w:cs="Arial"/>
          <w:b/>
          <w:color w:val="000000" w:themeColor="text1"/>
          <w:u w:val="single"/>
        </w:rPr>
      </w:pPr>
    </w:p>
    <w:p w14:paraId="3626C07E"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51"/>
        <w:gridCol w:w="2647"/>
        <w:gridCol w:w="6632"/>
      </w:tblGrid>
      <w:tr w:rsidR="006F0C74" w:rsidRPr="006F0C74" w14:paraId="55847C99" w14:textId="77777777" w:rsidTr="002E3EEF">
        <w:trPr>
          <w:trHeight w:val="466"/>
        </w:trPr>
        <w:tc>
          <w:tcPr>
            <w:tcW w:w="3951" w:type="dxa"/>
            <w:shd w:val="clear" w:color="auto" w:fill="auto"/>
          </w:tcPr>
          <w:p w14:paraId="07B3697C" w14:textId="75AC585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G</w:t>
            </w:r>
            <w:r w:rsidR="00B806A4">
              <w:rPr>
                <w:rFonts w:ascii="Arial" w:hAnsi="Arial" w:cs="Arial"/>
                <w:b/>
                <w:sz w:val="20"/>
                <w:szCs w:val="20"/>
              </w:rPr>
              <w:t>oals</w:t>
            </w:r>
          </w:p>
        </w:tc>
        <w:tc>
          <w:tcPr>
            <w:tcW w:w="2647" w:type="dxa"/>
            <w:shd w:val="clear" w:color="auto" w:fill="auto"/>
          </w:tcPr>
          <w:p w14:paraId="08E26702" w14:textId="7777777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Status</w:t>
            </w:r>
          </w:p>
        </w:tc>
        <w:tc>
          <w:tcPr>
            <w:tcW w:w="6632" w:type="dxa"/>
            <w:shd w:val="clear" w:color="auto" w:fill="auto"/>
          </w:tcPr>
          <w:p w14:paraId="70966A9A" w14:textId="7777777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Progress or Rationale for No Longer Applicable</w:t>
            </w:r>
          </w:p>
        </w:tc>
      </w:tr>
      <w:tr w:rsidR="006F0C74" w:rsidRPr="00B806A4" w14:paraId="2B6CFC48" w14:textId="77777777" w:rsidTr="002E3EEF">
        <w:trPr>
          <w:trHeight w:val="1399"/>
        </w:trPr>
        <w:tc>
          <w:tcPr>
            <w:tcW w:w="3951" w:type="dxa"/>
            <w:shd w:val="clear" w:color="auto" w:fill="auto"/>
          </w:tcPr>
          <w:p w14:paraId="4CEDAE77" w14:textId="77777777" w:rsidR="003729A3" w:rsidRPr="00AC6477" w:rsidRDefault="003729A3" w:rsidP="003729A3">
            <w:pPr>
              <w:tabs>
                <w:tab w:val="left" w:pos="1080"/>
              </w:tabs>
              <w:rPr>
                <w:rFonts w:ascii="Arial" w:hAnsi="Arial" w:cs="Arial"/>
              </w:rPr>
            </w:pPr>
            <w:r w:rsidRPr="00AC6477">
              <w:rPr>
                <w:rFonts w:ascii="Arial" w:hAnsi="Arial" w:cs="Arial"/>
              </w:rPr>
              <w:t>Establish a “clinical simulation preparation program” throughout the program to improve first attempts at the mock clinical simulation along with the actual NBRC clinical simulation examination</w:t>
            </w:r>
            <w:r>
              <w:rPr>
                <w:rFonts w:ascii="Arial" w:hAnsi="Arial" w:cs="Arial"/>
              </w:rPr>
              <w:t>.</w:t>
            </w:r>
          </w:p>
          <w:p w14:paraId="3E5D31BC" w14:textId="32CFC31E" w:rsidR="006F0C74" w:rsidRPr="00B806A4" w:rsidRDefault="006F0C74" w:rsidP="001F4A26">
            <w:pPr>
              <w:rPr>
                <w:rFonts w:ascii="Arial" w:hAnsi="Arial" w:cs="Arial"/>
                <w:color w:val="000000"/>
                <w:sz w:val="20"/>
                <w:szCs w:val="20"/>
              </w:rPr>
            </w:pPr>
          </w:p>
        </w:tc>
        <w:tc>
          <w:tcPr>
            <w:tcW w:w="2647" w:type="dxa"/>
            <w:shd w:val="clear" w:color="auto" w:fill="auto"/>
          </w:tcPr>
          <w:p w14:paraId="1849D8FC" w14:textId="77777777" w:rsidR="006F0C74" w:rsidRPr="00B806A4" w:rsidRDefault="006F0C74" w:rsidP="002E3EEF">
            <w:pPr>
              <w:pStyle w:val="ListParagraph"/>
              <w:ind w:left="0"/>
              <w:rPr>
                <w:rFonts w:ascii="Arial" w:hAnsi="Arial" w:cs="Arial"/>
                <w:color w:val="000000"/>
                <w:sz w:val="20"/>
                <w:szCs w:val="20"/>
              </w:rPr>
            </w:pPr>
          </w:p>
          <w:p w14:paraId="0C29FFF2" w14:textId="3DE3A4D1"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end"/>
            </w:r>
          </w:p>
          <w:p w14:paraId="383D6DD4" w14:textId="77777777" w:rsidR="006F0C74" w:rsidRPr="00B806A4" w:rsidRDefault="006F0C74" w:rsidP="002E3EEF">
            <w:pPr>
              <w:pStyle w:val="ListParagraph"/>
              <w:ind w:left="0"/>
              <w:rPr>
                <w:rFonts w:ascii="Arial" w:hAnsi="Arial" w:cs="Arial"/>
                <w:color w:val="000000"/>
                <w:sz w:val="20"/>
                <w:szCs w:val="20"/>
              </w:rPr>
            </w:pPr>
          </w:p>
          <w:p w14:paraId="27AB231A"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p w14:paraId="6B6E620D" w14:textId="77777777" w:rsidR="006F0C74" w:rsidRPr="00B806A4" w:rsidRDefault="006F0C74" w:rsidP="002E3EEF">
            <w:pPr>
              <w:pStyle w:val="ListParagraph"/>
              <w:ind w:left="0"/>
              <w:rPr>
                <w:rFonts w:ascii="Arial" w:hAnsi="Arial" w:cs="Arial"/>
                <w:color w:val="000000"/>
                <w:sz w:val="20"/>
                <w:szCs w:val="20"/>
              </w:rPr>
            </w:pPr>
          </w:p>
          <w:p w14:paraId="04B4831D"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7E070ED3" w14:textId="77777777" w:rsidR="00115EE4" w:rsidRDefault="00115EE4" w:rsidP="00115EE4">
            <w:pPr>
              <w:pStyle w:val="ListParagraph"/>
              <w:numPr>
                <w:ilvl w:val="0"/>
                <w:numId w:val="39"/>
              </w:numPr>
              <w:rPr>
                <w:rFonts w:ascii="Arial" w:hAnsi="Arial" w:cs="Arial"/>
                <w:sz w:val="20"/>
                <w:szCs w:val="20"/>
              </w:rPr>
            </w:pPr>
            <w:r w:rsidRPr="00115EE4">
              <w:rPr>
                <w:rFonts w:ascii="Arial" w:hAnsi="Arial" w:cs="Arial"/>
                <w:sz w:val="20"/>
                <w:szCs w:val="20"/>
              </w:rPr>
              <w:t xml:space="preserve">We are currently in the process of utilizing </w:t>
            </w:r>
            <w:r>
              <w:rPr>
                <w:rFonts w:ascii="Arial" w:hAnsi="Arial" w:cs="Arial"/>
                <w:sz w:val="20"/>
                <w:szCs w:val="20"/>
              </w:rPr>
              <w:t xml:space="preserve">adult </w:t>
            </w:r>
            <w:r w:rsidRPr="00115EE4">
              <w:rPr>
                <w:rFonts w:ascii="Arial" w:hAnsi="Arial" w:cs="Arial"/>
                <w:sz w:val="20"/>
                <w:szCs w:val="20"/>
              </w:rPr>
              <w:t xml:space="preserve">clinical simulations </w:t>
            </w:r>
            <w:r>
              <w:rPr>
                <w:rFonts w:ascii="Arial" w:hAnsi="Arial" w:cs="Arial"/>
                <w:sz w:val="20"/>
                <w:szCs w:val="20"/>
              </w:rPr>
              <w:t xml:space="preserve">in RET 1201. In addition, we are utilizing adult, pediatric and neonatal clinical simulations in RET 2201. </w:t>
            </w:r>
          </w:p>
          <w:p w14:paraId="1C16A2B7" w14:textId="6FD0B201" w:rsidR="00115EE4" w:rsidRPr="00115EE4" w:rsidRDefault="00115EE4" w:rsidP="00115EE4">
            <w:pPr>
              <w:pStyle w:val="ListParagraph"/>
              <w:numPr>
                <w:ilvl w:val="0"/>
                <w:numId w:val="39"/>
              </w:numPr>
              <w:rPr>
                <w:rFonts w:ascii="Arial" w:hAnsi="Arial" w:cs="Arial"/>
                <w:sz w:val="20"/>
                <w:szCs w:val="20"/>
              </w:rPr>
            </w:pPr>
            <w:r>
              <w:rPr>
                <w:rFonts w:ascii="Arial" w:hAnsi="Arial" w:cs="Arial"/>
                <w:sz w:val="20"/>
                <w:szCs w:val="20"/>
              </w:rPr>
              <w:t>We are currently in the process of learning about and utilizing simulations provided through our newly purchased human patient simulator.</w:t>
            </w:r>
          </w:p>
        </w:tc>
      </w:tr>
      <w:tr w:rsidR="001F4A26" w:rsidRPr="00B806A4" w14:paraId="617CB7FA" w14:textId="77777777" w:rsidTr="002E3EEF">
        <w:trPr>
          <w:trHeight w:val="1399"/>
        </w:trPr>
        <w:tc>
          <w:tcPr>
            <w:tcW w:w="3951" w:type="dxa"/>
            <w:shd w:val="clear" w:color="auto" w:fill="auto"/>
          </w:tcPr>
          <w:p w14:paraId="37CC57FC" w14:textId="2D2EAB21" w:rsidR="003729A3" w:rsidRPr="00AC6477" w:rsidRDefault="003729A3" w:rsidP="003729A3">
            <w:pPr>
              <w:tabs>
                <w:tab w:val="left" w:pos="1080"/>
              </w:tabs>
              <w:rPr>
                <w:rFonts w:ascii="Arial" w:hAnsi="Arial" w:cs="Arial"/>
              </w:rPr>
            </w:pPr>
            <w:r w:rsidRPr="00AC6477">
              <w:rPr>
                <w:rFonts w:ascii="Arial" w:hAnsi="Arial" w:cs="Arial"/>
              </w:rPr>
              <w:lastRenderedPageBreak/>
              <w:t>Since the department Chair is retiring, current faculty will need to become oriented to the organization and procedures that are currently performed by the current Chairperson. These responsibilities include becoming licensed to teach and organize ACLS, PALS, NRP, and disaster preparedness courses found in RET 2220/2222.</w:t>
            </w:r>
          </w:p>
          <w:p w14:paraId="044081DA" w14:textId="677D13B6" w:rsidR="001F4A26" w:rsidRPr="00B806A4" w:rsidRDefault="001F4A26" w:rsidP="001F4A26">
            <w:pPr>
              <w:spacing w:line="276" w:lineRule="auto"/>
              <w:rPr>
                <w:rFonts w:ascii="Arial" w:hAnsi="Arial" w:cs="Arial"/>
                <w:color w:val="000000"/>
                <w:sz w:val="20"/>
                <w:szCs w:val="20"/>
              </w:rPr>
            </w:pPr>
          </w:p>
        </w:tc>
        <w:tc>
          <w:tcPr>
            <w:tcW w:w="2647" w:type="dxa"/>
            <w:shd w:val="clear" w:color="auto" w:fill="auto"/>
          </w:tcPr>
          <w:p w14:paraId="251C075D" w14:textId="77777777" w:rsidR="001F4A26" w:rsidRPr="00B806A4" w:rsidRDefault="001F4A26" w:rsidP="001F4A26">
            <w:pPr>
              <w:pStyle w:val="ListParagraph"/>
              <w:ind w:left="0"/>
              <w:rPr>
                <w:rFonts w:ascii="Arial" w:hAnsi="Arial" w:cs="Arial"/>
                <w:color w:val="000000"/>
                <w:sz w:val="20"/>
                <w:szCs w:val="20"/>
              </w:rPr>
            </w:pPr>
          </w:p>
          <w:p w14:paraId="3F533B86" w14:textId="1C7AF7E4"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p w14:paraId="771F5B1E" w14:textId="77777777" w:rsidR="001F4A26" w:rsidRPr="00B806A4" w:rsidRDefault="001F4A26" w:rsidP="001F4A26">
            <w:pPr>
              <w:pStyle w:val="ListParagraph"/>
              <w:ind w:left="0"/>
              <w:rPr>
                <w:rFonts w:ascii="Arial" w:hAnsi="Arial" w:cs="Arial"/>
                <w:color w:val="000000"/>
                <w:sz w:val="20"/>
                <w:szCs w:val="20"/>
              </w:rPr>
            </w:pPr>
          </w:p>
          <w:p w14:paraId="08F78D21" w14:textId="4CB7D6D6"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end"/>
            </w:r>
          </w:p>
          <w:p w14:paraId="1BEDEEF3" w14:textId="77777777" w:rsidR="001F4A26" w:rsidRPr="00B806A4" w:rsidRDefault="001F4A26" w:rsidP="001F4A26">
            <w:pPr>
              <w:pStyle w:val="ListParagraph"/>
              <w:ind w:left="0"/>
              <w:rPr>
                <w:rFonts w:ascii="Arial" w:hAnsi="Arial" w:cs="Arial"/>
                <w:color w:val="000000"/>
                <w:sz w:val="20"/>
                <w:szCs w:val="20"/>
              </w:rPr>
            </w:pPr>
          </w:p>
          <w:p w14:paraId="2330CD14" w14:textId="11F4B074"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31D725E8" w14:textId="77777777" w:rsidR="00115EE4" w:rsidRPr="00115EE4" w:rsidRDefault="00115EE4" w:rsidP="00115EE4">
            <w:pPr>
              <w:pStyle w:val="ListParagraph"/>
              <w:numPr>
                <w:ilvl w:val="0"/>
                <w:numId w:val="40"/>
              </w:numPr>
              <w:rPr>
                <w:rFonts w:ascii="Arial" w:hAnsi="Arial" w:cs="Arial"/>
                <w:sz w:val="20"/>
                <w:szCs w:val="20"/>
              </w:rPr>
            </w:pPr>
            <w:r w:rsidRPr="00115EE4">
              <w:rPr>
                <w:rFonts w:ascii="Arial" w:hAnsi="Arial" w:cs="Arial"/>
                <w:sz w:val="20"/>
                <w:szCs w:val="20"/>
              </w:rPr>
              <w:t>All current faculty is licensed to teach and organize ACLS</w:t>
            </w:r>
          </w:p>
          <w:p w14:paraId="1BD05AD2" w14:textId="4599BC02" w:rsidR="00115EE4" w:rsidRPr="00115EE4" w:rsidRDefault="00115EE4" w:rsidP="00115EE4">
            <w:pPr>
              <w:pStyle w:val="ListParagraph"/>
              <w:numPr>
                <w:ilvl w:val="0"/>
                <w:numId w:val="40"/>
              </w:numPr>
              <w:rPr>
                <w:rFonts w:ascii="Arial" w:hAnsi="Arial" w:cs="Arial"/>
                <w:sz w:val="20"/>
                <w:szCs w:val="20"/>
              </w:rPr>
            </w:pPr>
            <w:r w:rsidRPr="00115EE4">
              <w:rPr>
                <w:rFonts w:ascii="Arial" w:hAnsi="Arial" w:cs="Arial"/>
                <w:sz w:val="20"/>
                <w:szCs w:val="20"/>
              </w:rPr>
              <w:t>Michelle Abreu and Karen Woodard are licensed to teach and organize PALS</w:t>
            </w:r>
            <w:r w:rsidR="00DA3E6F">
              <w:rPr>
                <w:rFonts w:ascii="Arial" w:hAnsi="Arial" w:cs="Arial"/>
                <w:sz w:val="20"/>
                <w:szCs w:val="20"/>
              </w:rPr>
              <w:t>.</w:t>
            </w:r>
          </w:p>
          <w:p w14:paraId="5B0A528F" w14:textId="0B43DD9E" w:rsidR="00115EE4" w:rsidRPr="00115EE4" w:rsidRDefault="00115EE4" w:rsidP="00115EE4">
            <w:pPr>
              <w:pStyle w:val="ListParagraph"/>
              <w:numPr>
                <w:ilvl w:val="0"/>
                <w:numId w:val="40"/>
              </w:numPr>
              <w:rPr>
                <w:rFonts w:ascii="Arial" w:hAnsi="Arial" w:cs="Arial"/>
                <w:sz w:val="20"/>
                <w:szCs w:val="20"/>
              </w:rPr>
            </w:pPr>
            <w:r w:rsidRPr="00115EE4">
              <w:rPr>
                <w:rFonts w:ascii="Arial" w:hAnsi="Arial" w:cs="Arial"/>
                <w:sz w:val="20"/>
                <w:szCs w:val="20"/>
              </w:rPr>
              <w:t xml:space="preserve">Michelle Abreu has completed </w:t>
            </w:r>
            <w:r>
              <w:rPr>
                <w:rFonts w:ascii="Arial" w:hAnsi="Arial" w:cs="Arial"/>
                <w:sz w:val="20"/>
                <w:szCs w:val="20"/>
              </w:rPr>
              <w:t>the basic</w:t>
            </w:r>
            <w:r w:rsidRPr="00115EE4">
              <w:rPr>
                <w:rFonts w:ascii="Arial" w:hAnsi="Arial" w:cs="Arial"/>
                <w:sz w:val="20"/>
                <w:szCs w:val="20"/>
              </w:rPr>
              <w:t xml:space="preserve"> disaster training course with the intent of teaching and organizing this component of RET 2220/22</w:t>
            </w:r>
            <w:r>
              <w:rPr>
                <w:rFonts w:ascii="Arial" w:hAnsi="Arial" w:cs="Arial"/>
                <w:sz w:val="20"/>
                <w:szCs w:val="20"/>
              </w:rPr>
              <w:t>22</w:t>
            </w:r>
            <w:r w:rsidR="00DA3E6F">
              <w:rPr>
                <w:rFonts w:ascii="Arial" w:hAnsi="Arial" w:cs="Arial"/>
                <w:sz w:val="20"/>
                <w:szCs w:val="20"/>
              </w:rPr>
              <w:t>.</w:t>
            </w:r>
          </w:p>
          <w:p w14:paraId="22383602" w14:textId="7945F138" w:rsidR="00115EE4" w:rsidRPr="00115EE4" w:rsidRDefault="00115EE4" w:rsidP="00115EE4">
            <w:pPr>
              <w:pStyle w:val="ListParagraph"/>
              <w:numPr>
                <w:ilvl w:val="0"/>
                <w:numId w:val="40"/>
              </w:numPr>
              <w:rPr>
                <w:rFonts w:ascii="Arial" w:hAnsi="Arial" w:cs="Arial"/>
                <w:sz w:val="20"/>
                <w:szCs w:val="20"/>
              </w:rPr>
            </w:pPr>
            <w:r w:rsidRPr="00115EE4">
              <w:rPr>
                <w:rFonts w:ascii="Arial" w:hAnsi="Arial" w:cs="Arial"/>
                <w:sz w:val="20"/>
                <w:szCs w:val="20"/>
              </w:rPr>
              <w:t xml:space="preserve">Per new </w:t>
            </w:r>
            <w:r>
              <w:rPr>
                <w:rFonts w:ascii="Arial" w:hAnsi="Arial" w:cs="Arial"/>
                <w:sz w:val="20"/>
                <w:szCs w:val="20"/>
              </w:rPr>
              <w:t xml:space="preserve">American Academy of Pediatrics 2017 </w:t>
            </w:r>
            <w:r w:rsidRPr="00115EE4">
              <w:rPr>
                <w:rFonts w:ascii="Arial" w:hAnsi="Arial" w:cs="Arial"/>
                <w:sz w:val="20"/>
                <w:szCs w:val="20"/>
              </w:rPr>
              <w:t>guidelines</w:t>
            </w:r>
            <w:r>
              <w:rPr>
                <w:rFonts w:ascii="Arial" w:hAnsi="Arial" w:cs="Arial"/>
                <w:sz w:val="20"/>
                <w:szCs w:val="20"/>
              </w:rPr>
              <w:t>, NRP can no longer be offered as a certification course for students. This will result in a course revision for RET 2220/2222</w:t>
            </w:r>
            <w:r w:rsidR="00AB7207">
              <w:rPr>
                <w:rFonts w:ascii="Arial" w:hAnsi="Arial" w:cs="Arial"/>
                <w:sz w:val="20"/>
                <w:szCs w:val="20"/>
              </w:rPr>
              <w:t>. Since our board exams test heavily on neonatal resuscitation, components of this course will be incorporated in existing courses</w:t>
            </w:r>
            <w:r w:rsidR="00DA3E6F">
              <w:rPr>
                <w:rFonts w:ascii="Arial" w:hAnsi="Arial" w:cs="Arial"/>
                <w:sz w:val="20"/>
                <w:szCs w:val="20"/>
              </w:rPr>
              <w:t>.</w:t>
            </w:r>
          </w:p>
          <w:p w14:paraId="690ED48F" w14:textId="78FD70E0" w:rsidR="001F4A26" w:rsidRPr="00115EE4" w:rsidRDefault="00115EE4" w:rsidP="00115EE4">
            <w:pPr>
              <w:tabs>
                <w:tab w:val="left" w:pos="1155"/>
              </w:tabs>
              <w:rPr>
                <w:rFonts w:ascii="Arial" w:hAnsi="Arial" w:cs="Arial"/>
                <w:sz w:val="20"/>
                <w:szCs w:val="20"/>
              </w:rPr>
            </w:pPr>
            <w:r>
              <w:rPr>
                <w:rFonts w:ascii="Arial" w:hAnsi="Arial" w:cs="Arial"/>
                <w:sz w:val="20"/>
                <w:szCs w:val="20"/>
              </w:rPr>
              <w:tab/>
            </w:r>
          </w:p>
        </w:tc>
      </w:tr>
      <w:tr w:rsidR="001F4A26" w:rsidRPr="00B806A4" w14:paraId="0E4151D4" w14:textId="77777777" w:rsidTr="002E3EEF">
        <w:trPr>
          <w:trHeight w:val="1101"/>
        </w:trPr>
        <w:tc>
          <w:tcPr>
            <w:tcW w:w="3951" w:type="dxa"/>
            <w:shd w:val="clear" w:color="auto" w:fill="auto"/>
          </w:tcPr>
          <w:p w14:paraId="12CE92C8" w14:textId="360E1E87" w:rsidR="003729A3" w:rsidRDefault="003729A3" w:rsidP="003729A3">
            <w:pPr>
              <w:tabs>
                <w:tab w:val="left" w:pos="1080"/>
              </w:tabs>
              <w:rPr>
                <w:rFonts w:ascii="Arial" w:hAnsi="Arial" w:cs="Arial"/>
              </w:rPr>
            </w:pPr>
            <w:r w:rsidRPr="00AC6477">
              <w:rPr>
                <w:rFonts w:ascii="Arial" w:hAnsi="Arial" w:cs="Arial"/>
              </w:rPr>
              <w:t xml:space="preserve">Implement new curriculum in fall 2016 with a reduction from 73 to 65 credit hours.  Specifically, the program needs to closely monitor the oral communication general education outcome success rates as compared to college success rates and monitor NBRC pass rates to identify if the reduction of two RET credit hours impacted the program outcomes.  </w:t>
            </w:r>
          </w:p>
          <w:p w14:paraId="1CE37218" w14:textId="446A27B3" w:rsidR="001F4A26" w:rsidRPr="00B806A4" w:rsidRDefault="001F4A26" w:rsidP="001F4A26">
            <w:pPr>
              <w:spacing w:line="276" w:lineRule="auto"/>
              <w:rPr>
                <w:rFonts w:ascii="Arial" w:hAnsi="Arial" w:cs="Arial"/>
                <w:color w:val="000000"/>
                <w:sz w:val="20"/>
                <w:szCs w:val="20"/>
              </w:rPr>
            </w:pPr>
          </w:p>
        </w:tc>
        <w:tc>
          <w:tcPr>
            <w:tcW w:w="2647" w:type="dxa"/>
            <w:shd w:val="clear" w:color="auto" w:fill="auto"/>
          </w:tcPr>
          <w:p w14:paraId="65D8E0FD" w14:textId="77777777" w:rsidR="001F4A26" w:rsidRPr="00B806A4" w:rsidRDefault="001F4A26" w:rsidP="001F4A26">
            <w:pPr>
              <w:pStyle w:val="ListParagraph"/>
              <w:ind w:left="0"/>
              <w:rPr>
                <w:rFonts w:ascii="Arial" w:hAnsi="Arial" w:cs="Arial"/>
                <w:color w:val="000000"/>
                <w:sz w:val="20"/>
                <w:szCs w:val="20"/>
              </w:rPr>
            </w:pPr>
          </w:p>
          <w:p w14:paraId="4C3C2CBD" w14:textId="5FFA3069"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end"/>
            </w:r>
          </w:p>
          <w:p w14:paraId="3B8D3EE7" w14:textId="77777777" w:rsidR="001F4A26" w:rsidRPr="00B806A4" w:rsidRDefault="001F4A26" w:rsidP="001F4A26">
            <w:pPr>
              <w:pStyle w:val="ListParagraph"/>
              <w:ind w:left="0"/>
              <w:rPr>
                <w:rFonts w:ascii="Arial" w:hAnsi="Arial" w:cs="Arial"/>
                <w:color w:val="000000"/>
                <w:sz w:val="20"/>
                <w:szCs w:val="20"/>
              </w:rPr>
            </w:pPr>
          </w:p>
          <w:p w14:paraId="34B30181"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p w14:paraId="524D86AE" w14:textId="77777777" w:rsidR="001F4A26" w:rsidRPr="00B806A4" w:rsidRDefault="001F4A26" w:rsidP="001F4A26">
            <w:pPr>
              <w:pStyle w:val="ListParagraph"/>
              <w:ind w:left="0"/>
              <w:rPr>
                <w:rFonts w:ascii="Arial" w:hAnsi="Arial" w:cs="Arial"/>
                <w:color w:val="000000"/>
                <w:sz w:val="20"/>
                <w:szCs w:val="20"/>
              </w:rPr>
            </w:pPr>
          </w:p>
          <w:p w14:paraId="6BCEED94" w14:textId="0334B2BB"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6ACB246D" w14:textId="4C744157" w:rsidR="001F4A26" w:rsidRPr="00477E7E" w:rsidRDefault="00477E7E" w:rsidP="00656F75">
            <w:pPr>
              <w:pStyle w:val="ListParagraph"/>
              <w:numPr>
                <w:ilvl w:val="0"/>
                <w:numId w:val="41"/>
              </w:numPr>
              <w:rPr>
                <w:rFonts w:ascii="Arial" w:hAnsi="Arial" w:cs="Arial"/>
                <w:sz w:val="20"/>
                <w:szCs w:val="20"/>
              </w:rPr>
            </w:pPr>
            <w:r w:rsidRPr="00477E7E">
              <w:rPr>
                <w:rFonts w:ascii="Arial" w:hAnsi="Arial" w:cs="Arial"/>
                <w:sz w:val="20"/>
                <w:szCs w:val="20"/>
              </w:rPr>
              <w:t>We will continue to keep a close eye on our oral communication general education outcome success rates</w:t>
            </w:r>
            <w:r w:rsidR="00DA3E6F">
              <w:rPr>
                <w:rFonts w:ascii="Arial" w:hAnsi="Arial" w:cs="Arial"/>
                <w:sz w:val="20"/>
                <w:szCs w:val="20"/>
              </w:rPr>
              <w:t>.</w:t>
            </w:r>
            <w:r w:rsidR="00656F75">
              <w:rPr>
                <w:rFonts w:ascii="Arial" w:hAnsi="Arial" w:cs="Arial"/>
                <w:sz w:val="20"/>
                <w:szCs w:val="20"/>
              </w:rPr>
              <w:t xml:space="preserve"> Our plan is to utilize Sinclair’s oral communication competency rubric in our courses, labs and clinical setting evaluations.</w:t>
            </w:r>
          </w:p>
        </w:tc>
      </w:tr>
      <w:tr w:rsidR="001F4A26" w:rsidRPr="00B806A4" w14:paraId="5010A586" w14:textId="77777777" w:rsidTr="002E3EEF">
        <w:trPr>
          <w:trHeight w:val="1101"/>
        </w:trPr>
        <w:tc>
          <w:tcPr>
            <w:tcW w:w="3951" w:type="dxa"/>
            <w:shd w:val="clear" w:color="auto" w:fill="auto"/>
          </w:tcPr>
          <w:p w14:paraId="026E4F87" w14:textId="77777777" w:rsidR="003729A3" w:rsidRDefault="003729A3" w:rsidP="003729A3">
            <w:pPr>
              <w:tabs>
                <w:tab w:val="left" w:pos="1080"/>
              </w:tabs>
              <w:rPr>
                <w:rFonts w:ascii="Arial" w:hAnsi="Arial" w:cs="Arial"/>
              </w:rPr>
            </w:pPr>
            <w:r>
              <w:rPr>
                <w:rFonts w:ascii="Arial" w:hAnsi="Arial" w:cs="Arial"/>
              </w:rPr>
              <w:t xml:space="preserve">Continue to monitor TEAS data for a total of three to five years in anticipation of determining a minimum cut score required for entry into the RET program. </w:t>
            </w:r>
            <w:r w:rsidRPr="00AC6477">
              <w:rPr>
                <w:rFonts w:ascii="Arial" w:hAnsi="Arial" w:cs="Arial"/>
              </w:rPr>
              <w:t xml:space="preserve"> </w:t>
            </w:r>
          </w:p>
          <w:p w14:paraId="6B3E7AB0" w14:textId="3781DE29" w:rsidR="001F4A26" w:rsidRPr="00B806A4" w:rsidRDefault="001F4A26" w:rsidP="001F4A26">
            <w:pPr>
              <w:spacing w:line="276" w:lineRule="auto"/>
              <w:rPr>
                <w:rFonts w:ascii="Arial" w:hAnsi="Arial" w:cs="Arial"/>
                <w:color w:val="000000"/>
                <w:sz w:val="20"/>
                <w:szCs w:val="20"/>
              </w:rPr>
            </w:pPr>
          </w:p>
        </w:tc>
        <w:tc>
          <w:tcPr>
            <w:tcW w:w="2647" w:type="dxa"/>
            <w:shd w:val="clear" w:color="auto" w:fill="auto"/>
          </w:tcPr>
          <w:p w14:paraId="6B62763C" w14:textId="77777777" w:rsidR="001F4A26" w:rsidRPr="00B806A4" w:rsidRDefault="001F4A26" w:rsidP="001F4A26">
            <w:pPr>
              <w:pStyle w:val="ListParagraph"/>
              <w:ind w:left="0"/>
              <w:rPr>
                <w:rFonts w:ascii="Arial" w:hAnsi="Arial" w:cs="Arial"/>
                <w:color w:val="000000"/>
                <w:sz w:val="20"/>
                <w:szCs w:val="20"/>
              </w:rPr>
            </w:pPr>
          </w:p>
          <w:p w14:paraId="3B5EC466"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p w14:paraId="3DA14669" w14:textId="77777777" w:rsidR="001F4A26" w:rsidRPr="00B806A4" w:rsidRDefault="001F4A26" w:rsidP="001F4A26">
            <w:pPr>
              <w:pStyle w:val="ListParagraph"/>
              <w:ind w:left="0"/>
              <w:rPr>
                <w:rFonts w:ascii="Arial" w:hAnsi="Arial" w:cs="Arial"/>
                <w:color w:val="000000"/>
                <w:sz w:val="20"/>
                <w:szCs w:val="20"/>
              </w:rPr>
            </w:pPr>
          </w:p>
          <w:p w14:paraId="6F16FD50" w14:textId="38E19FA2"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end"/>
            </w:r>
          </w:p>
          <w:p w14:paraId="6000D7BA" w14:textId="77777777" w:rsidR="001F4A26" w:rsidRPr="00B806A4" w:rsidRDefault="001F4A26" w:rsidP="001F4A26">
            <w:pPr>
              <w:pStyle w:val="ListParagraph"/>
              <w:ind w:left="0"/>
              <w:rPr>
                <w:rFonts w:ascii="Arial" w:hAnsi="Arial" w:cs="Arial"/>
                <w:color w:val="000000"/>
                <w:sz w:val="20"/>
                <w:szCs w:val="20"/>
              </w:rPr>
            </w:pPr>
          </w:p>
          <w:p w14:paraId="2018F119" w14:textId="1B60E98B"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77E6106A" w14:textId="22FB9667" w:rsidR="001F4A26" w:rsidRPr="00477E7E" w:rsidRDefault="00477E7E" w:rsidP="00656F75">
            <w:pPr>
              <w:pStyle w:val="ListParagraph"/>
              <w:numPr>
                <w:ilvl w:val="0"/>
                <w:numId w:val="41"/>
              </w:numPr>
              <w:rPr>
                <w:rFonts w:ascii="Arial" w:hAnsi="Arial" w:cs="Arial"/>
                <w:sz w:val="20"/>
                <w:szCs w:val="20"/>
              </w:rPr>
            </w:pPr>
            <w:r w:rsidRPr="00477E7E">
              <w:rPr>
                <w:rFonts w:ascii="Arial" w:hAnsi="Arial" w:cs="Arial"/>
                <w:sz w:val="20"/>
                <w:szCs w:val="20"/>
              </w:rPr>
              <w:t>Based on TEAS data, The RET Program set an overall score of 50 or above for entry into the program. We will continue to monitor this data and hope to set minimum cut scores for Reading, Math, Scie</w:t>
            </w:r>
            <w:r w:rsidR="00CD1A9C">
              <w:rPr>
                <w:rFonts w:ascii="Arial" w:hAnsi="Arial" w:cs="Arial"/>
                <w:sz w:val="20"/>
                <w:szCs w:val="20"/>
              </w:rPr>
              <w:t>nce and English.</w:t>
            </w:r>
          </w:p>
        </w:tc>
      </w:tr>
      <w:tr w:rsidR="003729A3" w:rsidRPr="00B806A4" w14:paraId="1759223C" w14:textId="77777777" w:rsidTr="002E3EEF">
        <w:trPr>
          <w:trHeight w:val="1101"/>
        </w:trPr>
        <w:tc>
          <w:tcPr>
            <w:tcW w:w="3951" w:type="dxa"/>
            <w:shd w:val="clear" w:color="auto" w:fill="auto"/>
          </w:tcPr>
          <w:p w14:paraId="249C2E82" w14:textId="77777777" w:rsidR="003729A3" w:rsidRDefault="003729A3" w:rsidP="003729A3">
            <w:pPr>
              <w:tabs>
                <w:tab w:val="left" w:pos="1080"/>
              </w:tabs>
              <w:rPr>
                <w:rFonts w:ascii="Arial" w:hAnsi="Arial" w:cs="Arial"/>
              </w:rPr>
            </w:pPr>
            <w:r>
              <w:rPr>
                <w:rFonts w:ascii="Arial" w:hAnsi="Arial" w:cs="Arial"/>
              </w:rPr>
              <w:lastRenderedPageBreak/>
              <w:t xml:space="preserve">Pursue additional clinical sites for more pediatric and adult respiratory care as the current clinical limitations caps the number of RET students admitted annually.  </w:t>
            </w:r>
          </w:p>
          <w:p w14:paraId="16B687F0" w14:textId="77777777" w:rsidR="003729A3" w:rsidRPr="00B806A4" w:rsidRDefault="003729A3" w:rsidP="003729A3">
            <w:pPr>
              <w:spacing w:line="276" w:lineRule="auto"/>
              <w:rPr>
                <w:rFonts w:ascii="Arial" w:hAnsi="Arial" w:cs="Arial"/>
                <w:color w:val="000000"/>
                <w:sz w:val="20"/>
                <w:szCs w:val="20"/>
              </w:rPr>
            </w:pPr>
          </w:p>
        </w:tc>
        <w:tc>
          <w:tcPr>
            <w:tcW w:w="2647" w:type="dxa"/>
            <w:shd w:val="clear" w:color="auto" w:fill="auto"/>
          </w:tcPr>
          <w:p w14:paraId="20818B79" w14:textId="77777777" w:rsidR="003729A3" w:rsidRPr="00B806A4" w:rsidRDefault="003729A3" w:rsidP="003729A3">
            <w:pPr>
              <w:pStyle w:val="ListParagraph"/>
              <w:ind w:left="0"/>
              <w:rPr>
                <w:rFonts w:ascii="Arial" w:hAnsi="Arial" w:cs="Arial"/>
                <w:color w:val="000000"/>
                <w:sz w:val="20"/>
                <w:szCs w:val="20"/>
              </w:rPr>
            </w:pPr>
          </w:p>
          <w:p w14:paraId="24D05350" w14:textId="77777777" w:rsidR="003729A3" w:rsidRPr="00B806A4" w:rsidRDefault="003729A3" w:rsidP="003729A3">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p w14:paraId="6718D9EF" w14:textId="77777777" w:rsidR="003729A3" w:rsidRPr="00B806A4" w:rsidRDefault="003729A3" w:rsidP="003729A3">
            <w:pPr>
              <w:pStyle w:val="ListParagraph"/>
              <w:ind w:left="0"/>
              <w:rPr>
                <w:rFonts w:ascii="Arial" w:hAnsi="Arial" w:cs="Arial"/>
                <w:color w:val="000000"/>
                <w:sz w:val="20"/>
                <w:szCs w:val="20"/>
              </w:rPr>
            </w:pPr>
          </w:p>
          <w:p w14:paraId="3F6D96AB" w14:textId="3970228C" w:rsidR="003729A3" w:rsidRPr="00B806A4" w:rsidRDefault="003729A3" w:rsidP="003729A3">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end"/>
            </w:r>
          </w:p>
          <w:p w14:paraId="6A39E6B9" w14:textId="77777777" w:rsidR="003729A3" w:rsidRPr="00B806A4" w:rsidRDefault="003729A3" w:rsidP="003729A3">
            <w:pPr>
              <w:pStyle w:val="ListParagraph"/>
              <w:ind w:left="0"/>
              <w:rPr>
                <w:rFonts w:ascii="Arial" w:hAnsi="Arial" w:cs="Arial"/>
                <w:color w:val="000000"/>
                <w:sz w:val="20"/>
                <w:szCs w:val="20"/>
              </w:rPr>
            </w:pPr>
          </w:p>
          <w:p w14:paraId="7389C9AB" w14:textId="4A5547C9" w:rsidR="003729A3" w:rsidRPr="00B806A4" w:rsidRDefault="003729A3" w:rsidP="003729A3">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080A89E7" w14:textId="41C5E9FC" w:rsidR="003729A3" w:rsidRPr="009D790B" w:rsidRDefault="009D790B" w:rsidP="009D790B">
            <w:pPr>
              <w:pStyle w:val="ListParagraph"/>
              <w:numPr>
                <w:ilvl w:val="0"/>
                <w:numId w:val="41"/>
              </w:numPr>
              <w:rPr>
                <w:rFonts w:ascii="Arial" w:hAnsi="Arial" w:cs="Arial"/>
                <w:sz w:val="20"/>
                <w:szCs w:val="20"/>
              </w:rPr>
            </w:pPr>
            <w:r w:rsidRPr="009D790B">
              <w:rPr>
                <w:rFonts w:ascii="Arial" w:hAnsi="Arial" w:cs="Arial"/>
                <w:sz w:val="20"/>
                <w:szCs w:val="20"/>
              </w:rPr>
              <w:t>Our DCE has established additional clinical sites for both freshman and sophomore students. These include freshman rotations at Cincinnati Children’s Hospital</w:t>
            </w:r>
            <w:r w:rsidR="00CD1A9C">
              <w:rPr>
                <w:rFonts w:ascii="Arial" w:hAnsi="Arial" w:cs="Arial"/>
                <w:sz w:val="20"/>
                <w:szCs w:val="20"/>
              </w:rPr>
              <w:t xml:space="preserve"> (Liberty Campus)</w:t>
            </w:r>
            <w:r w:rsidRPr="009D790B">
              <w:rPr>
                <w:rFonts w:ascii="Arial" w:hAnsi="Arial" w:cs="Arial"/>
                <w:sz w:val="20"/>
                <w:szCs w:val="20"/>
              </w:rPr>
              <w:t xml:space="preserve"> and freshman and sophomore rotations at Grandview Hospital. </w:t>
            </w:r>
          </w:p>
        </w:tc>
      </w:tr>
      <w:tr w:rsidR="003729A3" w:rsidRPr="00B806A4" w14:paraId="16772676" w14:textId="77777777" w:rsidTr="002E3EEF">
        <w:trPr>
          <w:trHeight w:val="1101"/>
        </w:trPr>
        <w:tc>
          <w:tcPr>
            <w:tcW w:w="3951" w:type="dxa"/>
            <w:shd w:val="clear" w:color="auto" w:fill="auto"/>
          </w:tcPr>
          <w:p w14:paraId="1E75DA35" w14:textId="77777777" w:rsidR="003729A3" w:rsidRDefault="003729A3" w:rsidP="003729A3">
            <w:pPr>
              <w:tabs>
                <w:tab w:val="left" w:pos="1080"/>
              </w:tabs>
              <w:rPr>
                <w:rFonts w:ascii="Arial" w:hAnsi="Arial" w:cs="Arial"/>
              </w:rPr>
            </w:pPr>
            <w:r>
              <w:rPr>
                <w:rFonts w:ascii="Arial" w:hAnsi="Arial" w:cs="Arial"/>
              </w:rPr>
              <w:t xml:space="preserve">Seek to have some of the RET </w:t>
            </w:r>
            <w:r w:rsidRPr="002F5BCA">
              <w:rPr>
                <w:rFonts w:ascii="Arial" w:hAnsi="Arial" w:cs="Arial"/>
              </w:rPr>
              <w:t>faculty participat</w:t>
            </w:r>
            <w:r>
              <w:rPr>
                <w:rFonts w:ascii="Arial" w:hAnsi="Arial" w:cs="Arial"/>
              </w:rPr>
              <w:t>e</w:t>
            </w:r>
            <w:r w:rsidRPr="002F5BCA">
              <w:rPr>
                <w:rFonts w:ascii="Arial" w:hAnsi="Arial" w:cs="Arial"/>
              </w:rPr>
              <w:t xml:space="preserve"> in </w:t>
            </w:r>
            <w:r>
              <w:rPr>
                <w:rFonts w:ascii="Arial" w:hAnsi="Arial" w:cs="Arial"/>
              </w:rPr>
              <w:t xml:space="preserve">the program </w:t>
            </w:r>
            <w:r w:rsidRPr="00722AAF">
              <w:rPr>
                <w:rFonts w:ascii="Arial" w:hAnsi="Arial" w:cs="Arial"/>
                <w:i/>
              </w:rPr>
              <w:t>Smoking Cessation</w:t>
            </w:r>
            <w:r w:rsidRPr="002F5BCA">
              <w:rPr>
                <w:rFonts w:ascii="Arial" w:hAnsi="Arial" w:cs="Arial"/>
              </w:rPr>
              <w:t xml:space="preserve"> – A Nationwide “Train the Trainer” program.  The goal of the program is to have faculty members from all over the nation collaborating on this newly developed plan. </w:t>
            </w:r>
          </w:p>
          <w:p w14:paraId="51831DEE" w14:textId="77777777" w:rsidR="003729A3" w:rsidRPr="00B806A4" w:rsidRDefault="003729A3" w:rsidP="003729A3">
            <w:pPr>
              <w:spacing w:line="276" w:lineRule="auto"/>
              <w:rPr>
                <w:rFonts w:ascii="Arial" w:hAnsi="Arial" w:cs="Arial"/>
                <w:color w:val="000000"/>
                <w:sz w:val="20"/>
                <w:szCs w:val="20"/>
              </w:rPr>
            </w:pPr>
          </w:p>
        </w:tc>
        <w:tc>
          <w:tcPr>
            <w:tcW w:w="2647" w:type="dxa"/>
            <w:shd w:val="clear" w:color="auto" w:fill="auto"/>
          </w:tcPr>
          <w:p w14:paraId="6B1D7BBE" w14:textId="77777777" w:rsidR="003729A3" w:rsidRPr="00B806A4" w:rsidRDefault="003729A3" w:rsidP="003729A3">
            <w:pPr>
              <w:pStyle w:val="ListParagraph"/>
              <w:ind w:left="0"/>
              <w:rPr>
                <w:rFonts w:ascii="Arial" w:hAnsi="Arial" w:cs="Arial"/>
                <w:color w:val="000000"/>
                <w:sz w:val="20"/>
                <w:szCs w:val="20"/>
              </w:rPr>
            </w:pPr>
          </w:p>
          <w:p w14:paraId="65211245" w14:textId="77777777" w:rsidR="003729A3" w:rsidRPr="00B806A4" w:rsidRDefault="003729A3" w:rsidP="003729A3">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p w14:paraId="40C6D0C9" w14:textId="77777777" w:rsidR="003729A3" w:rsidRPr="00B806A4" w:rsidRDefault="003729A3" w:rsidP="003729A3">
            <w:pPr>
              <w:pStyle w:val="ListParagraph"/>
              <w:ind w:left="0"/>
              <w:rPr>
                <w:rFonts w:ascii="Arial" w:hAnsi="Arial" w:cs="Arial"/>
                <w:color w:val="000000"/>
                <w:sz w:val="20"/>
                <w:szCs w:val="20"/>
              </w:rPr>
            </w:pPr>
          </w:p>
          <w:p w14:paraId="26448231" w14:textId="7BFE76E1" w:rsidR="003729A3" w:rsidRPr="00B806A4" w:rsidRDefault="003729A3" w:rsidP="003729A3">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end"/>
            </w:r>
          </w:p>
          <w:p w14:paraId="2D435D1B" w14:textId="77777777" w:rsidR="003729A3" w:rsidRPr="00B806A4" w:rsidRDefault="003729A3" w:rsidP="003729A3">
            <w:pPr>
              <w:pStyle w:val="ListParagraph"/>
              <w:ind w:left="0"/>
              <w:rPr>
                <w:rFonts w:ascii="Arial" w:hAnsi="Arial" w:cs="Arial"/>
                <w:color w:val="000000"/>
                <w:sz w:val="20"/>
                <w:szCs w:val="20"/>
              </w:rPr>
            </w:pPr>
          </w:p>
          <w:p w14:paraId="2E200DE7" w14:textId="0C579D58" w:rsidR="003729A3" w:rsidRPr="00B806A4" w:rsidRDefault="003729A3" w:rsidP="003729A3">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1EC2139D" w14:textId="551BA501" w:rsidR="003729A3" w:rsidRPr="009D790B" w:rsidRDefault="008C0CB0" w:rsidP="009D790B">
            <w:pPr>
              <w:pStyle w:val="ListParagraph"/>
              <w:numPr>
                <w:ilvl w:val="0"/>
                <w:numId w:val="41"/>
              </w:numPr>
              <w:rPr>
                <w:rFonts w:ascii="Arial" w:hAnsi="Arial" w:cs="Arial"/>
                <w:sz w:val="20"/>
                <w:szCs w:val="20"/>
              </w:rPr>
            </w:pPr>
            <w:r>
              <w:rPr>
                <w:rFonts w:ascii="Arial" w:hAnsi="Arial" w:cs="Arial"/>
                <w:sz w:val="20"/>
                <w:szCs w:val="20"/>
              </w:rPr>
              <w:t>One faculty member</w:t>
            </w:r>
            <w:r w:rsidR="009D790B" w:rsidRPr="009D790B">
              <w:rPr>
                <w:rFonts w:ascii="Arial" w:hAnsi="Arial" w:cs="Arial"/>
                <w:sz w:val="20"/>
                <w:szCs w:val="20"/>
              </w:rPr>
              <w:t xml:space="preserve"> </w:t>
            </w:r>
            <w:r>
              <w:rPr>
                <w:rFonts w:ascii="Arial" w:hAnsi="Arial" w:cs="Arial"/>
                <w:sz w:val="20"/>
                <w:szCs w:val="20"/>
              </w:rPr>
              <w:t>completed this program and is currently using this curriculum.</w:t>
            </w:r>
          </w:p>
        </w:tc>
      </w:tr>
    </w:tbl>
    <w:p w14:paraId="4245A048" w14:textId="77777777" w:rsidR="00B11028" w:rsidRPr="00F4284C" w:rsidRDefault="00B11028">
      <w:pPr>
        <w:rPr>
          <w:rFonts w:ascii="Arial" w:hAnsi="Arial" w:cs="Arial"/>
          <w:sz w:val="20"/>
          <w:szCs w:val="20"/>
        </w:rPr>
      </w:pPr>
      <w:r w:rsidRPr="00F4284C">
        <w:rPr>
          <w:rFonts w:ascii="Arial" w:hAnsi="Arial" w:cs="Arial"/>
          <w:sz w:val="20"/>
          <w:szCs w:val="20"/>
        </w:rPr>
        <w:br w:type="page"/>
      </w:r>
    </w:p>
    <w:p w14:paraId="0422B84F"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2700"/>
        <w:gridCol w:w="6660"/>
      </w:tblGrid>
      <w:tr w:rsidR="00E912CE" w:rsidRPr="00B806A4" w14:paraId="117BE6AD" w14:textId="77777777" w:rsidTr="00F4284C">
        <w:tc>
          <w:tcPr>
            <w:tcW w:w="3955" w:type="dxa"/>
            <w:shd w:val="clear" w:color="auto" w:fill="auto"/>
          </w:tcPr>
          <w:p w14:paraId="4305737C" w14:textId="25ADC0B0" w:rsidR="00E912CE" w:rsidRPr="00B806A4" w:rsidRDefault="00B806A4">
            <w:pPr>
              <w:spacing w:before="120"/>
              <w:jc w:val="center"/>
              <w:rPr>
                <w:rFonts w:ascii="Arial" w:hAnsi="Arial" w:cs="Arial"/>
                <w:b/>
                <w:sz w:val="20"/>
                <w:szCs w:val="20"/>
              </w:rPr>
            </w:pPr>
            <w:r w:rsidRPr="00B806A4">
              <w:rPr>
                <w:rFonts w:ascii="Arial" w:hAnsi="Arial" w:cs="Arial"/>
                <w:b/>
                <w:sz w:val="20"/>
                <w:szCs w:val="20"/>
              </w:rPr>
              <w:t>Recommendations</w:t>
            </w:r>
          </w:p>
        </w:tc>
        <w:tc>
          <w:tcPr>
            <w:tcW w:w="2700" w:type="dxa"/>
            <w:shd w:val="clear" w:color="auto" w:fill="auto"/>
          </w:tcPr>
          <w:p w14:paraId="432C2C25" w14:textId="77777777" w:rsidR="00E912CE" w:rsidRPr="00B806A4" w:rsidRDefault="00E912CE" w:rsidP="002E3EEF">
            <w:pPr>
              <w:spacing w:before="120"/>
              <w:jc w:val="center"/>
              <w:rPr>
                <w:rFonts w:ascii="Arial" w:hAnsi="Arial" w:cs="Arial"/>
                <w:b/>
                <w:sz w:val="20"/>
                <w:szCs w:val="20"/>
              </w:rPr>
            </w:pPr>
            <w:r w:rsidRPr="00B806A4">
              <w:rPr>
                <w:rFonts w:ascii="Arial" w:hAnsi="Arial" w:cs="Arial"/>
                <w:b/>
                <w:sz w:val="20"/>
                <w:szCs w:val="20"/>
              </w:rPr>
              <w:t>Status</w:t>
            </w:r>
          </w:p>
        </w:tc>
        <w:tc>
          <w:tcPr>
            <w:tcW w:w="6660" w:type="dxa"/>
            <w:shd w:val="clear" w:color="auto" w:fill="auto"/>
          </w:tcPr>
          <w:p w14:paraId="10A667F4" w14:textId="77777777" w:rsidR="00E912CE" w:rsidRPr="00B806A4" w:rsidRDefault="00E912CE" w:rsidP="002E3EEF">
            <w:pPr>
              <w:spacing w:before="120"/>
              <w:jc w:val="center"/>
              <w:rPr>
                <w:rFonts w:ascii="Arial" w:hAnsi="Arial" w:cs="Arial"/>
                <w:b/>
                <w:sz w:val="20"/>
                <w:szCs w:val="20"/>
              </w:rPr>
            </w:pPr>
            <w:r w:rsidRPr="00B806A4">
              <w:rPr>
                <w:rFonts w:ascii="Arial" w:hAnsi="Arial" w:cs="Arial"/>
                <w:b/>
                <w:sz w:val="20"/>
                <w:szCs w:val="20"/>
              </w:rPr>
              <w:t>Progress or Rationale for No Longer Applicable</w:t>
            </w:r>
          </w:p>
        </w:tc>
      </w:tr>
      <w:tr w:rsidR="00E912CE" w:rsidRPr="00B806A4" w14:paraId="7EB9C79A" w14:textId="77777777" w:rsidTr="00F4284C">
        <w:tc>
          <w:tcPr>
            <w:tcW w:w="3955" w:type="dxa"/>
            <w:shd w:val="clear" w:color="auto" w:fill="auto"/>
          </w:tcPr>
          <w:p w14:paraId="7EA2C078" w14:textId="77777777" w:rsidR="0051798B" w:rsidRPr="00205527" w:rsidRDefault="0051798B" w:rsidP="0051798B">
            <w:pPr>
              <w:pStyle w:val="Body"/>
              <w:spacing w:after="0" w:line="240" w:lineRule="auto"/>
              <w:rPr>
                <w:rFonts w:ascii="Arial" w:hAnsi="Arial" w:cs="Arial"/>
                <w:sz w:val="24"/>
                <w:szCs w:val="24"/>
                <w:lang w:val="en-US"/>
              </w:rPr>
            </w:pPr>
            <w:r w:rsidRPr="00205527">
              <w:rPr>
                <w:rFonts w:ascii="Arial" w:hAnsi="Arial" w:cs="Arial"/>
                <w:sz w:val="24"/>
                <w:szCs w:val="24"/>
                <w:lang w:val="en-US"/>
              </w:rPr>
              <w:t>As mentioned in the commendations, the RET Mentorship program is a very impressive program that other departments would do well to emulate.  The Review Team strongly recommends that the department work with the CTL to provide workshops in forums such as Fall Conference to allow other departments to learn about these exciting techniques the department is using.</w:t>
            </w:r>
          </w:p>
          <w:p w14:paraId="04389253" w14:textId="77777777" w:rsidR="00E912CE" w:rsidRPr="00205527" w:rsidRDefault="00E912CE" w:rsidP="001F4A26">
            <w:pPr>
              <w:pStyle w:val="NoSpacing"/>
              <w:rPr>
                <w:rFonts w:ascii="Arial" w:hAnsi="Arial" w:cs="Arial"/>
                <w:sz w:val="24"/>
                <w:szCs w:val="24"/>
              </w:rPr>
            </w:pPr>
          </w:p>
        </w:tc>
        <w:tc>
          <w:tcPr>
            <w:tcW w:w="2700" w:type="dxa"/>
            <w:shd w:val="clear" w:color="auto" w:fill="auto"/>
          </w:tcPr>
          <w:p w14:paraId="09522756" w14:textId="77777777" w:rsidR="00E912CE" w:rsidRPr="00B806A4" w:rsidRDefault="00E912CE" w:rsidP="002E3EEF">
            <w:pPr>
              <w:pStyle w:val="ListParagraph"/>
              <w:ind w:left="0"/>
              <w:rPr>
                <w:rFonts w:ascii="Arial" w:hAnsi="Arial" w:cs="Arial"/>
                <w:color w:val="000000"/>
                <w:sz w:val="20"/>
                <w:szCs w:val="20"/>
              </w:rPr>
            </w:pPr>
          </w:p>
          <w:p w14:paraId="6B46E136" w14:textId="0C569763"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end"/>
            </w:r>
          </w:p>
          <w:p w14:paraId="193ACEFA" w14:textId="77777777" w:rsidR="001F4A26" w:rsidRPr="00B806A4" w:rsidRDefault="001F4A26" w:rsidP="001F4A26">
            <w:pPr>
              <w:pStyle w:val="ListParagraph"/>
              <w:ind w:left="0"/>
              <w:rPr>
                <w:rFonts w:ascii="Arial" w:hAnsi="Arial" w:cs="Arial"/>
                <w:color w:val="000000"/>
                <w:sz w:val="20"/>
                <w:szCs w:val="20"/>
              </w:rPr>
            </w:pPr>
          </w:p>
          <w:p w14:paraId="00231821"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p w14:paraId="5D614C27" w14:textId="77777777" w:rsidR="001F4A26" w:rsidRPr="00B806A4" w:rsidRDefault="001F4A26" w:rsidP="001F4A26">
            <w:pPr>
              <w:pStyle w:val="ListParagraph"/>
              <w:ind w:left="0"/>
              <w:rPr>
                <w:rFonts w:ascii="Arial" w:hAnsi="Arial" w:cs="Arial"/>
                <w:color w:val="000000"/>
                <w:sz w:val="20"/>
                <w:szCs w:val="20"/>
              </w:rPr>
            </w:pPr>
          </w:p>
          <w:p w14:paraId="7AD27AE9" w14:textId="78B36DC6" w:rsidR="00E912CE"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77C23FFE" w14:textId="2AB1DD8F" w:rsidR="00E912CE" w:rsidRPr="00B4309C" w:rsidRDefault="00B4309C" w:rsidP="00B4309C">
            <w:pPr>
              <w:pStyle w:val="ListParagraph"/>
              <w:numPr>
                <w:ilvl w:val="0"/>
                <w:numId w:val="41"/>
              </w:numPr>
              <w:rPr>
                <w:rFonts w:ascii="Arial" w:hAnsi="Arial" w:cs="Arial"/>
                <w:sz w:val="20"/>
                <w:szCs w:val="20"/>
              </w:rPr>
            </w:pPr>
            <w:r w:rsidRPr="00B4309C">
              <w:rPr>
                <w:rFonts w:ascii="Arial" w:hAnsi="Arial" w:cs="Arial"/>
                <w:sz w:val="20"/>
                <w:szCs w:val="20"/>
              </w:rPr>
              <w:t>The RET department has reached out to the CTL to potentially provide a workshop on the Mentor Program during FFPDD 2017.</w:t>
            </w:r>
          </w:p>
        </w:tc>
      </w:tr>
      <w:tr w:rsidR="001F4A26" w:rsidRPr="00B806A4" w14:paraId="07FE54B8" w14:textId="77777777" w:rsidTr="00F4284C">
        <w:tc>
          <w:tcPr>
            <w:tcW w:w="3955" w:type="dxa"/>
            <w:shd w:val="clear" w:color="auto" w:fill="auto"/>
          </w:tcPr>
          <w:p w14:paraId="61DBAE03" w14:textId="77777777" w:rsidR="0051798B" w:rsidRPr="00205527" w:rsidRDefault="0051798B" w:rsidP="0051798B">
            <w:pPr>
              <w:pStyle w:val="Body"/>
              <w:spacing w:after="0" w:line="240" w:lineRule="auto"/>
              <w:rPr>
                <w:rFonts w:ascii="Arial" w:hAnsi="Arial" w:cs="Arial"/>
                <w:sz w:val="24"/>
                <w:szCs w:val="24"/>
                <w:lang w:val="en-US"/>
              </w:rPr>
            </w:pPr>
            <w:r w:rsidRPr="00205527">
              <w:rPr>
                <w:rFonts w:ascii="Arial" w:hAnsi="Arial" w:cs="Arial"/>
                <w:sz w:val="24"/>
                <w:szCs w:val="24"/>
                <w:lang w:val="en-US"/>
              </w:rPr>
              <w:t>The department should monitor the impact of the reduction in credit hours - it is thought the impact will be minimal, but the department should carefully monitor assessment data and exam scores to determine whether the curricular changes have had any negative impact.  Similarly, the department should closely monitor Oral Communication assessment results to ensure there has been no negative impact from dropping the COM requirement.</w:t>
            </w:r>
          </w:p>
          <w:p w14:paraId="73FC3A64" w14:textId="77777777" w:rsidR="001F4A26" w:rsidRPr="00205527" w:rsidRDefault="001F4A26" w:rsidP="001F4A26">
            <w:pPr>
              <w:spacing w:after="200"/>
              <w:rPr>
                <w:rFonts w:ascii="Arial" w:hAnsi="Arial" w:cs="Arial"/>
                <w:color w:val="000000"/>
              </w:rPr>
            </w:pPr>
          </w:p>
        </w:tc>
        <w:tc>
          <w:tcPr>
            <w:tcW w:w="2700" w:type="dxa"/>
            <w:shd w:val="clear" w:color="auto" w:fill="auto"/>
          </w:tcPr>
          <w:p w14:paraId="49E986AD" w14:textId="77777777" w:rsidR="001F4A26" w:rsidRPr="00B806A4" w:rsidRDefault="001F4A26" w:rsidP="001F4A26">
            <w:pPr>
              <w:pStyle w:val="ListParagraph"/>
              <w:ind w:left="0"/>
              <w:rPr>
                <w:rFonts w:ascii="Arial" w:hAnsi="Arial" w:cs="Arial"/>
                <w:color w:val="000000"/>
                <w:sz w:val="20"/>
                <w:szCs w:val="20"/>
              </w:rPr>
            </w:pPr>
          </w:p>
          <w:p w14:paraId="1EE08326" w14:textId="61EA96B3"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end"/>
            </w:r>
          </w:p>
          <w:p w14:paraId="26141CA7" w14:textId="77777777" w:rsidR="001F4A26" w:rsidRPr="00B806A4" w:rsidRDefault="001F4A26" w:rsidP="001F4A26">
            <w:pPr>
              <w:pStyle w:val="ListParagraph"/>
              <w:ind w:left="0"/>
              <w:rPr>
                <w:rFonts w:ascii="Arial" w:hAnsi="Arial" w:cs="Arial"/>
                <w:color w:val="000000"/>
                <w:sz w:val="20"/>
                <w:szCs w:val="20"/>
              </w:rPr>
            </w:pPr>
          </w:p>
          <w:p w14:paraId="6C9BEFF5"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p w14:paraId="35517A2C" w14:textId="77777777" w:rsidR="001F4A26" w:rsidRPr="00B806A4" w:rsidRDefault="001F4A26" w:rsidP="001F4A26">
            <w:pPr>
              <w:pStyle w:val="ListParagraph"/>
              <w:ind w:left="0"/>
              <w:rPr>
                <w:rFonts w:ascii="Arial" w:hAnsi="Arial" w:cs="Arial"/>
                <w:color w:val="000000"/>
                <w:sz w:val="20"/>
                <w:szCs w:val="20"/>
              </w:rPr>
            </w:pPr>
          </w:p>
          <w:p w14:paraId="16210463" w14:textId="11C8C0AE"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0BB1F474" w14:textId="0F0C2A22" w:rsidR="001F4A26" w:rsidRPr="00DA3E6F" w:rsidRDefault="00DA3E6F" w:rsidP="00DA3E6F">
            <w:pPr>
              <w:pStyle w:val="ListParagraph"/>
              <w:numPr>
                <w:ilvl w:val="0"/>
                <w:numId w:val="41"/>
              </w:numPr>
              <w:rPr>
                <w:rFonts w:ascii="Arial" w:hAnsi="Arial" w:cs="Arial"/>
                <w:sz w:val="20"/>
                <w:szCs w:val="20"/>
              </w:rPr>
            </w:pPr>
            <w:r w:rsidRPr="00DA3E6F">
              <w:rPr>
                <w:rFonts w:ascii="Arial" w:hAnsi="Arial" w:cs="Arial"/>
                <w:sz w:val="20"/>
                <w:szCs w:val="20"/>
              </w:rPr>
              <w:t>We will continue to keep a close eye on our oral communication general education outcome success rates</w:t>
            </w:r>
            <w:r w:rsidR="00656F75">
              <w:rPr>
                <w:rFonts w:ascii="Arial" w:hAnsi="Arial" w:cs="Arial"/>
                <w:sz w:val="20"/>
                <w:szCs w:val="20"/>
              </w:rPr>
              <w:t xml:space="preserve">. </w:t>
            </w:r>
            <w:r w:rsidR="00656F75">
              <w:rPr>
                <w:rFonts w:ascii="Arial" w:hAnsi="Arial" w:cs="Arial"/>
                <w:sz w:val="20"/>
                <w:szCs w:val="20"/>
              </w:rPr>
              <w:t>Our plan is to utilize Sinclair’s oral communication competency rubric in our courses, labs and clinical setting evaluations.</w:t>
            </w:r>
          </w:p>
        </w:tc>
      </w:tr>
      <w:tr w:rsidR="001F4A26" w:rsidRPr="00B806A4" w14:paraId="6D98C506" w14:textId="77777777" w:rsidTr="00F4284C">
        <w:tc>
          <w:tcPr>
            <w:tcW w:w="3955" w:type="dxa"/>
            <w:shd w:val="clear" w:color="auto" w:fill="auto"/>
          </w:tcPr>
          <w:p w14:paraId="436EE5E5" w14:textId="77777777" w:rsidR="0051798B" w:rsidRPr="00205527" w:rsidRDefault="0051798B" w:rsidP="0051798B">
            <w:pPr>
              <w:pStyle w:val="Body"/>
              <w:spacing w:after="0" w:line="240" w:lineRule="auto"/>
              <w:rPr>
                <w:rFonts w:ascii="Arial" w:hAnsi="Arial" w:cs="Arial"/>
                <w:sz w:val="24"/>
                <w:szCs w:val="24"/>
                <w:lang w:val="en-US"/>
              </w:rPr>
            </w:pPr>
            <w:r w:rsidRPr="00205527">
              <w:rPr>
                <w:rFonts w:ascii="Arial" w:hAnsi="Arial" w:cs="Arial"/>
                <w:sz w:val="24"/>
                <w:szCs w:val="24"/>
                <w:lang w:val="en-US"/>
              </w:rPr>
              <w:t>The department does an outstanding job of collecting and using data, but it sounds as though much of its data collection and entry are done manually.  Could the department work with RAR to determine whether more efficient methods of data collection, entry, and storage could be developed?</w:t>
            </w:r>
          </w:p>
          <w:p w14:paraId="2CD7BAAC" w14:textId="36C1115E" w:rsidR="001F4A26" w:rsidRPr="00205527" w:rsidRDefault="001F4A26" w:rsidP="001F4A26">
            <w:pPr>
              <w:pStyle w:val="NoSpacing"/>
              <w:rPr>
                <w:rFonts w:ascii="Arial" w:hAnsi="Arial" w:cs="Arial"/>
                <w:sz w:val="24"/>
                <w:szCs w:val="24"/>
              </w:rPr>
            </w:pPr>
          </w:p>
        </w:tc>
        <w:tc>
          <w:tcPr>
            <w:tcW w:w="2700" w:type="dxa"/>
            <w:shd w:val="clear" w:color="auto" w:fill="auto"/>
          </w:tcPr>
          <w:p w14:paraId="265E7CBA" w14:textId="77777777" w:rsidR="001F4A26" w:rsidRPr="00B806A4" w:rsidRDefault="001F4A26" w:rsidP="001F4A26">
            <w:pPr>
              <w:pStyle w:val="ListParagraph"/>
              <w:ind w:left="0"/>
              <w:rPr>
                <w:rFonts w:ascii="Arial" w:hAnsi="Arial" w:cs="Arial"/>
                <w:color w:val="000000"/>
                <w:sz w:val="20"/>
                <w:szCs w:val="20"/>
              </w:rPr>
            </w:pPr>
          </w:p>
          <w:p w14:paraId="11E3BD05" w14:textId="199CF619"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end"/>
            </w:r>
          </w:p>
          <w:p w14:paraId="68D72D4C" w14:textId="77777777" w:rsidR="001F4A26" w:rsidRPr="00B806A4" w:rsidRDefault="001F4A26" w:rsidP="001F4A26">
            <w:pPr>
              <w:pStyle w:val="ListParagraph"/>
              <w:ind w:left="0"/>
              <w:rPr>
                <w:rFonts w:ascii="Arial" w:hAnsi="Arial" w:cs="Arial"/>
                <w:color w:val="000000"/>
                <w:sz w:val="20"/>
                <w:szCs w:val="20"/>
              </w:rPr>
            </w:pPr>
          </w:p>
          <w:p w14:paraId="21F1BD90"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p w14:paraId="520207F1" w14:textId="77777777" w:rsidR="001F4A26" w:rsidRPr="00B806A4" w:rsidRDefault="001F4A26" w:rsidP="001F4A26">
            <w:pPr>
              <w:pStyle w:val="ListParagraph"/>
              <w:ind w:left="0"/>
              <w:rPr>
                <w:rFonts w:ascii="Arial" w:hAnsi="Arial" w:cs="Arial"/>
                <w:color w:val="000000"/>
                <w:sz w:val="20"/>
                <w:szCs w:val="20"/>
              </w:rPr>
            </w:pPr>
          </w:p>
          <w:p w14:paraId="535E9D90" w14:textId="32F77F18"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3295959C" w14:textId="77777777" w:rsidR="001F4A26" w:rsidRPr="00204FB0" w:rsidRDefault="00DA3E6F" w:rsidP="00204FB0">
            <w:pPr>
              <w:pStyle w:val="ListParagraph"/>
              <w:numPr>
                <w:ilvl w:val="0"/>
                <w:numId w:val="41"/>
              </w:numPr>
              <w:rPr>
                <w:rFonts w:ascii="Arial" w:hAnsi="Arial" w:cs="Arial"/>
                <w:sz w:val="20"/>
                <w:szCs w:val="20"/>
              </w:rPr>
            </w:pPr>
            <w:r w:rsidRPr="00204FB0">
              <w:rPr>
                <w:rFonts w:ascii="Arial" w:hAnsi="Arial" w:cs="Arial"/>
                <w:sz w:val="20"/>
                <w:szCs w:val="20"/>
              </w:rPr>
              <w:t>Our DCE is currently in the process of working with RAR to obtain data pertinent to our clinical education.</w:t>
            </w:r>
          </w:p>
          <w:p w14:paraId="4618E593" w14:textId="77777777" w:rsidR="00DA3E6F" w:rsidRDefault="00DA3E6F" w:rsidP="00204FB0">
            <w:pPr>
              <w:pStyle w:val="ListParagraph"/>
              <w:numPr>
                <w:ilvl w:val="0"/>
                <w:numId w:val="41"/>
              </w:numPr>
              <w:rPr>
                <w:rFonts w:ascii="Arial" w:hAnsi="Arial" w:cs="Arial"/>
                <w:sz w:val="20"/>
                <w:szCs w:val="20"/>
              </w:rPr>
            </w:pPr>
            <w:r w:rsidRPr="00204FB0">
              <w:rPr>
                <w:rFonts w:ascii="Arial" w:hAnsi="Arial" w:cs="Arial"/>
                <w:sz w:val="20"/>
                <w:szCs w:val="20"/>
              </w:rPr>
              <w:t>In addition, we are in the process of implementing an online management program for clinical education, which should provide us with accurate and updated data.</w:t>
            </w:r>
          </w:p>
          <w:p w14:paraId="6FCF828A" w14:textId="20B943B7" w:rsidR="00CD1A9C" w:rsidRPr="00204FB0" w:rsidRDefault="00CD1A9C" w:rsidP="00204FB0">
            <w:pPr>
              <w:pStyle w:val="ListParagraph"/>
              <w:numPr>
                <w:ilvl w:val="0"/>
                <w:numId w:val="41"/>
              </w:numPr>
              <w:rPr>
                <w:rFonts w:ascii="Arial" w:hAnsi="Arial" w:cs="Arial"/>
                <w:sz w:val="20"/>
                <w:szCs w:val="20"/>
              </w:rPr>
            </w:pPr>
            <w:r>
              <w:rPr>
                <w:rFonts w:ascii="Arial" w:hAnsi="Arial" w:cs="Arial"/>
                <w:sz w:val="20"/>
                <w:szCs w:val="20"/>
              </w:rPr>
              <w:t>Our critical care instructor will be working with RAR to assess passing rates on the clinical simulation portion of our board exams. Since the new cohort program instruction will consist of clinical simulation training, we hope to see these numbers increase.</w:t>
            </w:r>
          </w:p>
        </w:tc>
      </w:tr>
      <w:tr w:rsidR="001F4A26" w:rsidRPr="00B806A4" w14:paraId="7F495421" w14:textId="77777777" w:rsidTr="00F4284C">
        <w:tc>
          <w:tcPr>
            <w:tcW w:w="3955" w:type="dxa"/>
            <w:shd w:val="clear" w:color="auto" w:fill="auto"/>
          </w:tcPr>
          <w:p w14:paraId="273F95E2" w14:textId="2F995F69" w:rsidR="0051798B" w:rsidRPr="00205527" w:rsidRDefault="0051798B" w:rsidP="0051798B">
            <w:pPr>
              <w:pStyle w:val="Body"/>
              <w:spacing w:after="0" w:line="240" w:lineRule="auto"/>
              <w:rPr>
                <w:rFonts w:ascii="Arial" w:hAnsi="Arial" w:cs="Arial"/>
                <w:sz w:val="24"/>
                <w:szCs w:val="24"/>
                <w:lang w:val="en-US"/>
              </w:rPr>
            </w:pPr>
            <w:r w:rsidRPr="00205527">
              <w:rPr>
                <w:rFonts w:ascii="Arial" w:hAnsi="Arial" w:cs="Arial"/>
                <w:sz w:val="24"/>
                <w:szCs w:val="24"/>
                <w:lang w:val="en-US"/>
              </w:rPr>
              <w:t>It doesn't appear that currently any work is done with students whose selective admissions rubric scores are so low that they are unlikely to ever get into the program.  Perhaps the department could work with other departments in the division, or with the appropriate Career Community, to direct these students into other programs.  There is a great potential for loss of enrollments of these students, since many of them will never gain entry to the program - could we save those enrollments through outreach and counseling to move these students into other fields of study?  This would require the efforts of many outside the RET department.</w:t>
            </w:r>
          </w:p>
          <w:p w14:paraId="4E11FA8E" w14:textId="77777777" w:rsidR="001F4A26" w:rsidRPr="00205527" w:rsidRDefault="001F4A26" w:rsidP="001F4A26">
            <w:pPr>
              <w:spacing w:after="200"/>
              <w:rPr>
                <w:rFonts w:ascii="Arial" w:hAnsi="Arial" w:cs="Arial"/>
                <w:color w:val="000000"/>
              </w:rPr>
            </w:pPr>
          </w:p>
        </w:tc>
        <w:tc>
          <w:tcPr>
            <w:tcW w:w="2700" w:type="dxa"/>
            <w:shd w:val="clear" w:color="auto" w:fill="auto"/>
          </w:tcPr>
          <w:p w14:paraId="38C902FE" w14:textId="77777777" w:rsidR="001F4A26" w:rsidRPr="00B806A4" w:rsidRDefault="001F4A26" w:rsidP="001F4A26">
            <w:pPr>
              <w:pStyle w:val="ListParagraph"/>
              <w:ind w:left="0"/>
              <w:rPr>
                <w:rFonts w:ascii="Arial" w:hAnsi="Arial" w:cs="Arial"/>
                <w:color w:val="000000"/>
                <w:sz w:val="20"/>
                <w:szCs w:val="20"/>
              </w:rPr>
            </w:pPr>
          </w:p>
          <w:p w14:paraId="1284A637" w14:textId="690221B9"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end"/>
            </w:r>
          </w:p>
          <w:p w14:paraId="05E93A97" w14:textId="77777777" w:rsidR="001F4A26" w:rsidRPr="00B806A4" w:rsidRDefault="001F4A26" w:rsidP="001F4A26">
            <w:pPr>
              <w:pStyle w:val="ListParagraph"/>
              <w:ind w:left="0"/>
              <w:rPr>
                <w:rFonts w:ascii="Arial" w:hAnsi="Arial" w:cs="Arial"/>
                <w:color w:val="000000"/>
                <w:sz w:val="20"/>
                <w:szCs w:val="20"/>
              </w:rPr>
            </w:pPr>
          </w:p>
          <w:p w14:paraId="5F796595"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p w14:paraId="4F3ADDD8" w14:textId="77777777" w:rsidR="001F4A26" w:rsidRPr="00B806A4" w:rsidRDefault="001F4A26" w:rsidP="001F4A26">
            <w:pPr>
              <w:pStyle w:val="ListParagraph"/>
              <w:ind w:left="0"/>
              <w:rPr>
                <w:rFonts w:ascii="Arial" w:hAnsi="Arial" w:cs="Arial"/>
                <w:color w:val="000000"/>
                <w:sz w:val="20"/>
                <w:szCs w:val="20"/>
              </w:rPr>
            </w:pPr>
          </w:p>
          <w:p w14:paraId="1184F2A5" w14:textId="205D83B5"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345D53D2" w14:textId="16CCE5C4" w:rsidR="001F4A26" w:rsidRPr="008C0CB0" w:rsidRDefault="008C0CB0" w:rsidP="00656F75">
            <w:pPr>
              <w:pStyle w:val="ListParagraph"/>
              <w:numPr>
                <w:ilvl w:val="0"/>
                <w:numId w:val="42"/>
              </w:numPr>
              <w:rPr>
                <w:rFonts w:ascii="Arial" w:hAnsi="Arial" w:cs="Arial"/>
                <w:sz w:val="20"/>
                <w:szCs w:val="20"/>
              </w:rPr>
            </w:pPr>
            <w:r w:rsidRPr="008C0CB0">
              <w:rPr>
                <w:rFonts w:ascii="Arial" w:hAnsi="Arial" w:cs="Arial"/>
                <w:sz w:val="20"/>
                <w:szCs w:val="20"/>
              </w:rPr>
              <w:t>The RET departme</w:t>
            </w:r>
            <w:r w:rsidR="00656F75">
              <w:rPr>
                <w:rFonts w:ascii="Arial" w:hAnsi="Arial" w:cs="Arial"/>
                <w:sz w:val="20"/>
                <w:szCs w:val="20"/>
              </w:rPr>
              <w:t xml:space="preserve">nt is hosting an RET Open House. </w:t>
            </w:r>
            <w:r w:rsidRPr="008C0CB0">
              <w:rPr>
                <w:rFonts w:ascii="Arial" w:hAnsi="Arial" w:cs="Arial"/>
                <w:sz w:val="20"/>
                <w:szCs w:val="20"/>
              </w:rPr>
              <w:t xml:space="preserve">Everyone linked to RET as their major is invited to this open house. The goal is for RET faculty to offer program information to prospective students. </w:t>
            </w:r>
            <w:r w:rsidR="00656F75">
              <w:rPr>
                <w:rFonts w:ascii="Arial" w:hAnsi="Arial" w:cs="Arial"/>
                <w:sz w:val="20"/>
                <w:szCs w:val="20"/>
              </w:rPr>
              <w:t>An advisor</w:t>
            </w:r>
            <w:r w:rsidRPr="008C0CB0">
              <w:rPr>
                <w:rFonts w:ascii="Arial" w:hAnsi="Arial" w:cs="Arial"/>
                <w:sz w:val="20"/>
                <w:szCs w:val="20"/>
              </w:rPr>
              <w:t xml:space="preserve"> from Health Sciences will be available to provide assistance to those students who may not be eligible for our program. The goal is to be able to direct these students into programs of study that they are eligible for. </w:t>
            </w:r>
          </w:p>
        </w:tc>
      </w:tr>
      <w:tr w:rsidR="001F4A26" w:rsidRPr="00B806A4" w14:paraId="5306487F" w14:textId="77777777" w:rsidTr="00F4284C">
        <w:tc>
          <w:tcPr>
            <w:tcW w:w="3955" w:type="dxa"/>
            <w:shd w:val="clear" w:color="auto" w:fill="auto"/>
          </w:tcPr>
          <w:p w14:paraId="53C26F71" w14:textId="77777777" w:rsidR="0051798B" w:rsidRPr="00205527" w:rsidRDefault="0051798B" w:rsidP="0051798B">
            <w:pPr>
              <w:pStyle w:val="Body"/>
              <w:spacing w:after="0" w:line="240" w:lineRule="auto"/>
              <w:rPr>
                <w:rFonts w:ascii="Arial" w:hAnsi="Arial" w:cs="Arial"/>
                <w:sz w:val="24"/>
                <w:szCs w:val="24"/>
                <w:lang w:val="en-US"/>
              </w:rPr>
            </w:pPr>
            <w:r w:rsidRPr="00205527">
              <w:rPr>
                <w:rFonts w:ascii="Arial" w:hAnsi="Arial" w:cs="Arial"/>
                <w:sz w:val="24"/>
                <w:szCs w:val="24"/>
                <w:lang w:val="en-US"/>
              </w:rPr>
              <w:t>The department has done well with tracking TEAS data - would it be appropriate to include TEAS as part of the selective admissions rubric?  Currently it is listed on the rubric with the statement "no points designated at this time".  Could the data the department is collecting inform the incorporation of TEAS data into the rubric?</w:t>
            </w:r>
          </w:p>
          <w:p w14:paraId="5B6F3849" w14:textId="52A7DDE7" w:rsidR="001F4A26" w:rsidRPr="00205527" w:rsidRDefault="001F4A26" w:rsidP="001F4A26">
            <w:pPr>
              <w:pStyle w:val="NoSpacing"/>
              <w:rPr>
                <w:rFonts w:ascii="Arial" w:hAnsi="Arial" w:cs="Arial"/>
                <w:sz w:val="24"/>
                <w:szCs w:val="24"/>
              </w:rPr>
            </w:pPr>
          </w:p>
        </w:tc>
        <w:tc>
          <w:tcPr>
            <w:tcW w:w="2700" w:type="dxa"/>
            <w:shd w:val="clear" w:color="auto" w:fill="auto"/>
          </w:tcPr>
          <w:p w14:paraId="3F0A5882" w14:textId="77777777" w:rsidR="001F4A26" w:rsidRPr="00B806A4" w:rsidRDefault="001F4A26" w:rsidP="001F4A26">
            <w:pPr>
              <w:pStyle w:val="ListParagraph"/>
              <w:ind w:left="0"/>
              <w:rPr>
                <w:rFonts w:ascii="Arial" w:hAnsi="Arial" w:cs="Arial"/>
                <w:color w:val="000000"/>
                <w:sz w:val="20"/>
                <w:szCs w:val="20"/>
              </w:rPr>
            </w:pPr>
          </w:p>
          <w:p w14:paraId="0AF2595B"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p w14:paraId="0E5AC1A4" w14:textId="77777777" w:rsidR="001F4A26" w:rsidRPr="00B806A4" w:rsidRDefault="001F4A26" w:rsidP="001F4A26">
            <w:pPr>
              <w:pStyle w:val="ListParagraph"/>
              <w:ind w:left="0"/>
              <w:rPr>
                <w:rFonts w:ascii="Arial" w:hAnsi="Arial" w:cs="Arial"/>
                <w:color w:val="000000"/>
                <w:sz w:val="20"/>
                <w:szCs w:val="20"/>
              </w:rPr>
            </w:pPr>
          </w:p>
          <w:p w14:paraId="4AC3724A" w14:textId="3F9ED8BC"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end"/>
            </w:r>
          </w:p>
          <w:p w14:paraId="47046630" w14:textId="77777777" w:rsidR="001F4A26" w:rsidRPr="00B806A4" w:rsidRDefault="001F4A26" w:rsidP="001F4A26">
            <w:pPr>
              <w:pStyle w:val="ListParagraph"/>
              <w:ind w:left="0"/>
              <w:rPr>
                <w:rFonts w:ascii="Arial" w:hAnsi="Arial" w:cs="Arial"/>
                <w:color w:val="000000"/>
                <w:sz w:val="20"/>
                <w:szCs w:val="20"/>
              </w:rPr>
            </w:pPr>
          </w:p>
          <w:p w14:paraId="5AB73829" w14:textId="0ED10918"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41F27382" w14:textId="35BA1BBD" w:rsidR="001F4A26" w:rsidRPr="008C0CB0" w:rsidRDefault="008C0CB0" w:rsidP="008C0CB0">
            <w:pPr>
              <w:pStyle w:val="ListParagraph"/>
              <w:numPr>
                <w:ilvl w:val="0"/>
                <w:numId w:val="42"/>
              </w:numPr>
              <w:rPr>
                <w:rFonts w:ascii="Arial" w:hAnsi="Arial" w:cs="Arial"/>
                <w:sz w:val="20"/>
                <w:szCs w:val="20"/>
              </w:rPr>
            </w:pPr>
            <w:r w:rsidRPr="008C0CB0">
              <w:rPr>
                <w:rFonts w:ascii="Arial" w:hAnsi="Arial" w:cs="Arial"/>
                <w:sz w:val="20"/>
                <w:szCs w:val="20"/>
              </w:rPr>
              <w:t xml:space="preserve">Based on TEAS data, The RET Program set an overall score of 50 or above for entry into the program. The admissions rubric has been updated to reflect this change. </w:t>
            </w:r>
          </w:p>
        </w:tc>
      </w:tr>
      <w:tr w:rsidR="001F4A26" w:rsidRPr="00B806A4" w14:paraId="0227BADE" w14:textId="77777777" w:rsidTr="00F4284C">
        <w:tc>
          <w:tcPr>
            <w:tcW w:w="3955" w:type="dxa"/>
            <w:shd w:val="clear" w:color="auto" w:fill="auto"/>
          </w:tcPr>
          <w:p w14:paraId="03945140" w14:textId="77777777" w:rsidR="0051798B" w:rsidRPr="00205527" w:rsidRDefault="0051798B" w:rsidP="0051798B">
            <w:pPr>
              <w:pStyle w:val="Body"/>
              <w:spacing w:after="0" w:line="240" w:lineRule="auto"/>
              <w:rPr>
                <w:rFonts w:ascii="Arial" w:hAnsi="Arial" w:cs="Arial"/>
                <w:sz w:val="24"/>
                <w:szCs w:val="24"/>
                <w:lang w:val="en-US"/>
              </w:rPr>
            </w:pPr>
            <w:r w:rsidRPr="00205527">
              <w:rPr>
                <w:rFonts w:ascii="Arial" w:hAnsi="Arial" w:cs="Arial"/>
                <w:sz w:val="24"/>
                <w:szCs w:val="24"/>
                <w:lang w:val="en-US"/>
              </w:rPr>
              <w:t>The new Health Sciences strategy should provide ample opportunity for team building and interdisciplinary education involving the simulation software the department is in the process of purchasing - by the next Program Review the department should be able to describe how this is occurring.</w:t>
            </w:r>
          </w:p>
          <w:p w14:paraId="3ED5CFE0" w14:textId="5F290ED1" w:rsidR="001F4A26" w:rsidRPr="00205527" w:rsidRDefault="001F4A26" w:rsidP="001F4A26">
            <w:pPr>
              <w:pStyle w:val="NoSpacing"/>
              <w:rPr>
                <w:rFonts w:ascii="Arial" w:hAnsi="Arial" w:cs="Arial"/>
                <w:sz w:val="24"/>
                <w:szCs w:val="24"/>
              </w:rPr>
            </w:pPr>
          </w:p>
        </w:tc>
        <w:tc>
          <w:tcPr>
            <w:tcW w:w="2700" w:type="dxa"/>
            <w:shd w:val="clear" w:color="auto" w:fill="auto"/>
          </w:tcPr>
          <w:p w14:paraId="012CADC0" w14:textId="77777777" w:rsidR="001F4A26" w:rsidRPr="00B806A4" w:rsidRDefault="001F4A26" w:rsidP="001F4A26">
            <w:pPr>
              <w:pStyle w:val="ListParagraph"/>
              <w:ind w:left="0"/>
              <w:rPr>
                <w:rFonts w:ascii="Arial" w:hAnsi="Arial" w:cs="Arial"/>
                <w:color w:val="000000"/>
                <w:sz w:val="20"/>
                <w:szCs w:val="20"/>
              </w:rPr>
            </w:pPr>
          </w:p>
          <w:p w14:paraId="2A124DA8" w14:textId="063A9E6B"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end"/>
            </w:r>
          </w:p>
          <w:p w14:paraId="1B39F4A3" w14:textId="77777777" w:rsidR="001F4A26" w:rsidRPr="00B806A4" w:rsidRDefault="001F4A26" w:rsidP="001F4A26">
            <w:pPr>
              <w:pStyle w:val="ListParagraph"/>
              <w:ind w:left="0"/>
              <w:rPr>
                <w:rFonts w:ascii="Arial" w:hAnsi="Arial" w:cs="Arial"/>
                <w:color w:val="000000"/>
                <w:sz w:val="20"/>
                <w:szCs w:val="20"/>
              </w:rPr>
            </w:pPr>
          </w:p>
          <w:p w14:paraId="196ABE96"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p w14:paraId="2F1E4684" w14:textId="77777777" w:rsidR="001F4A26" w:rsidRPr="00B806A4" w:rsidRDefault="001F4A26" w:rsidP="001F4A26">
            <w:pPr>
              <w:pStyle w:val="ListParagraph"/>
              <w:ind w:left="0"/>
              <w:rPr>
                <w:rFonts w:ascii="Arial" w:hAnsi="Arial" w:cs="Arial"/>
                <w:color w:val="000000"/>
                <w:sz w:val="20"/>
                <w:szCs w:val="20"/>
              </w:rPr>
            </w:pPr>
          </w:p>
          <w:p w14:paraId="31B91C09" w14:textId="3783F2C2"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4E8662B6" w14:textId="1C545E7F" w:rsidR="006154E3" w:rsidRPr="006154E3" w:rsidRDefault="006154E3" w:rsidP="006154E3">
            <w:pPr>
              <w:pStyle w:val="ListParagraph"/>
              <w:numPr>
                <w:ilvl w:val="0"/>
                <w:numId w:val="42"/>
              </w:numPr>
              <w:rPr>
                <w:rFonts w:ascii="Arial" w:hAnsi="Arial" w:cs="Arial"/>
                <w:sz w:val="20"/>
                <w:szCs w:val="20"/>
              </w:rPr>
            </w:pPr>
            <w:r w:rsidRPr="006154E3">
              <w:rPr>
                <w:rFonts w:ascii="Arial" w:hAnsi="Arial" w:cs="Arial"/>
                <w:sz w:val="20"/>
                <w:szCs w:val="20"/>
              </w:rPr>
              <w:t>The RET department has been collaborating with the nursing, occupational therapy assistant, physical therapy assistant and emergency medical services departments on IPE. Respiratory students worked alongside nursing, PT/OT, and paramedics to collaborate on presentations for the health sciences fair.  They did an amazing job creating visual information as well as presenting their projects</w:t>
            </w:r>
            <w:r>
              <w:rPr>
                <w:rFonts w:ascii="Arial" w:hAnsi="Arial" w:cs="Arial"/>
                <w:sz w:val="20"/>
                <w:szCs w:val="20"/>
              </w:rPr>
              <w:t>.</w:t>
            </w:r>
            <w:r w:rsidR="00CD1A9C">
              <w:rPr>
                <w:rFonts w:ascii="Arial" w:hAnsi="Arial" w:cs="Arial"/>
                <w:sz w:val="20"/>
                <w:szCs w:val="20"/>
              </w:rPr>
              <w:t xml:space="preserve"> IPE student surveys were administered to assure that learning took place.</w:t>
            </w:r>
          </w:p>
          <w:p w14:paraId="74AC7880" w14:textId="343BB860" w:rsidR="006154E3" w:rsidRPr="006154E3" w:rsidRDefault="006154E3" w:rsidP="006154E3">
            <w:pPr>
              <w:pStyle w:val="ListParagraph"/>
              <w:numPr>
                <w:ilvl w:val="0"/>
                <w:numId w:val="42"/>
              </w:numPr>
              <w:rPr>
                <w:rFonts w:ascii="Arial" w:hAnsi="Arial" w:cs="Arial"/>
                <w:sz w:val="20"/>
                <w:szCs w:val="20"/>
              </w:rPr>
            </w:pPr>
            <w:r w:rsidRPr="006154E3">
              <w:rPr>
                <w:rFonts w:ascii="Arial" w:hAnsi="Arial" w:cs="Arial"/>
                <w:sz w:val="20"/>
                <w:szCs w:val="20"/>
              </w:rPr>
              <w:t xml:space="preserve">We are excited to </w:t>
            </w:r>
            <w:r>
              <w:rPr>
                <w:rFonts w:ascii="Arial" w:hAnsi="Arial" w:cs="Arial"/>
                <w:sz w:val="20"/>
                <w:szCs w:val="20"/>
              </w:rPr>
              <w:t xml:space="preserve">continue </w:t>
            </w:r>
            <w:r w:rsidR="00656F75">
              <w:rPr>
                <w:rFonts w:ascii="Arial" w:hAnsi="Arial" w:cs="Arial"/>
                <w:sz w:val="20"/>
                <w:szCs w:val="20"/>
              </w:rPr>
              <w:t>our collaboration</w:t>
            </w:r>
            <w:r>
              <w:rPr>
                <w:rFonts w:ascii="Arial" w:hAnsi="Arial" w:cs="Arial"/>
                <w:sz w:val="20"/>
                <w:szCs w:val="20"/>
              </w:rPr>
              <w:t xml:space="preserve"> with these departments</w:t>
            </w:r>
            <w:r w:rsidR="00656F75">
              <w:rPr>
                <w:rFonts w:ascii="Arial" w:hAnsi="Arial" w:cs="Arial"/>
                <w:sz w:val="20"/>
                <w:szCs w:val="20"/>
              </w:rPr>
              <w:t>,</w:t>
            </w:r>
            <w:r>
              <w:rPr>
                <w:rFonts w:ascii="Arial" w:hAnsi="Arial" w:cs="Arial"/>
                <w:sz w:val="20"/>
                <w:szCs w:val="20"/>
              </w:rPr>
              <w:t xml:space="preserve"> as well as additional</w:t>
            </w:r>
            <w:r w:rsidRPr="006154E3">
              <w:rPr>
                <w:rFonts w:ascii="Arial" w:hAnsi="Arial" w:cs="Arial"/>
                <w:sz w:val="20"/>
                <w:szCs w:val="20"/>
              </w:rPr>
              <w:t xml:space="preserve"> disciplines as we move into the new HS building.</w:t>
            </w:r>
          </w:p>
          <w:p w14:paraId="25754C9A" w14:textId="3A6D42A1" w:rsidR="001F4A26" w:rsidRPr="00F4284C" w:rsidRDefault="006154E3" w:rsidP="006154E3">
            <w:pPr>
              <w:rPr>
                <w:rFonts w:ascii="Arial" w:hAnsi="Arial" w:cs="Arial"/>
                <w:sz w:val="20"/>
                <w:szCs w:val="20"/>
              </w:rPr>
            </w:pPr>
            <w:r w:rsidRPr="006154E3">
              <w:rPr>
                <w:rFonts w:ascii="Arial" w:hAnsi="Arial" w:cs="Arial"/>
                <w:sz w:val="20"/>
                <w:szCs w:val="20"/>
              </w:rPr>
              <w:t xml:space="preserve"> </w:t>
            </w:r>
          </w:p>
        </w:tc>
      </w:tr>
      <w:tr w:rsidR="001F4A26" w:rsidRPr="00B806A4" w14:paraId="759F7643" w14:textId="77777777" w:rsidTr="00F4284C">
        <w:tc>
          <w:tcPr>
            <w:tcW w:w="3955" w:type="dxa"/>
            <w:shd w:val="clear" w:color="auto" w:fill="auto"/>
          </w:tcPr>
          <w:p w14:paraId="227F316D" w14:textId="1485CBB8" w:rsidR="0051798B" w:rsidRPr="00205527" w:rsidRDefault="0051798B" w:rsidP="0051798B">
            <w:pPr>
              <w:pStyle w:val="Body"/>
              <w:spacing w:after="0" w:line="240" w:lineRule="auto"/>
              <w:rPr>
                <w:rFonts w:ascii="Arial" w:hAnsi="Arial" w:cs="Arial"/>
                <w:sz w:val="24"/>
                <w:szCs w:val="24"/>
                <w:lang w:val="en-US"/>
              </w:rPr>
            </w:pPr>
            <w:r w:rsidRPr="00205527">
              <w:rPr>
                <w:rFonts w:ascii="Arial" w:hAnsi="Arial" w:cs="Arial"/>
                <w:sz w:val="24"/>
                <w:szCs w:val="24"/>
                <w:lang w:val="en-US"/>
              </w:rPr>
              <w:t>With the emerging requirement in the Respiratory Therapy field for a bachelor's for practitioners, the department may need to strengthen its existing articulation agreements and develop new ones with baccalaureate institutions where appropriate.  How can we ensure that the pathways will be available that the students will need to gain so that they can find employment once they leave our two-year program?</w:t>
            </w:r>
          </w:p>
          <w:p w14:paraId="1ABB6C6C" w14:textId="126C12E8" w:rsidR="001F4A26" w:rsidRPr="00205527" w:rsidRDefault="001F4A26" w:rsidP="001F4A26">
            <w:pPr>
              <w:pStyle w:val="NoSpacing"/>
              <w:rPr>
                <w:rFonts w:ascii="Arial" w:hAnsi="Arial" w:cs="Arial"/>
                <w:sz w:val="24"/>
                <w:szCs w:val="24"/>
              </w:rPr>
            </w:pPr>
          </w:p>
        </w:tc>
        <w:tc>
          <w:tcPr>
            <w:tcW w:w="2700" w:type="dxa"/>
            <w:shd w:val="clear" w:color="auto" w:fill="auto"/>
          </w:tcPr>
          <w:p w14:paraId="34EB8483" w14:textId="77777777" w:rsidR="001F4A26" w:rsidRPr="00B806A4" w:rsidRDefault="001F4A26" w:rsidP="001F4A26">
            <w:pPr>
              <w:pStyle w:val="ListParagraph"/>
              <w:ind w:left="0"/>
              <w:rPr>
                <w:rFonts w:ascii="Arial" w:hAnsi="Arial" w:cs="Arial"/>
                <w:color w:val="000000"/>
                <w:sz w:val="20"/>
                <w:szCs w:val="20"/>
              </w:rPr>
            </w:pPr>
          </w:p>
          <w:p w14:paraId="4A476709" w14:textId="27719DEF"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end"/>
            </w:r>
          </w:p>
          <w:p w14:paraId="3048AF1E" w14:textId="77777777" w:rsidR="001F4A26" w:rsidRPr="00B806A4" w:rsidRDefault="001F4A26" w:rsidP="001F4A26">
            <w:pPr>
              <w:pStyle w:val="ListParagraph"/>
              <w:ind w:left="0"/>
              <w:rPr>
                <w:rFonts w:ascii="Arial" w:hAnsi="Arial" w:cs="Arial"/>
                <w:color w:val="000000"/>
                <w:sz w:val="20"/>
                <w:szCs w:val="20"/>
              </w:rPr>
            </w:pPr>
          </w:p>
          <w:p w14:paraId="6F72EC7C"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p w14:paraId="26E7420A" w14:textId="77777777" w:rsidR="001F4A26" w:rsidRPr="00B806A4" w:rsidRDefault="001F4A26" w:rsidP="001F4A26">
            <w:pPr>
              <w:pStyle w:val="ListParagraph"/>
              <w:ind w:left="0"/>
              <w:rPr>
                <w:rFonts w:ascii="Arial" w:hAnsi="Arial" w:cs="Arial"/>
                <w:color w:val="000000"/>
                <w:sz w:val="20"/>
                <w:szCs w:val="20"/>
              </w:rPr>
            </w:pPr>
          </w:p>
          <w:p w14:paraId="29EA6235" w14:textId="10DD502E"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67542F7C" w14:textId="582EBE39" w:rsidR="006154E3" w:rsidRDefault="006154E3" w:rsidP="006154E3">
            <w:pPr>
              <w:pStyle w:val="ListParagraph"/>
              <w:numPr>
                <w:ilvl w:val="0"/>
                <w:numId w:val="43"/>
              </w:numPr>
              <w:rPr>
                <w:rFonts w:ascii="Arial" w:hAnsi="Arial" w:cs="Arial"/>
                <w:sz w:val="20"/>
                <w:szCs w:val="20"/>
              </w:rPr>
            </w:pPr>
            <w:r w:rsidRPr="006154E3">
              <w:rPr>
                <w:rFonts w:ascii="Arial" w:hAnsi="Arial" w:cs="Arial"/>
                <w:sz w:val="20"/>
                <w:szCs w:val="20"/>
              </w:rPr>
              <w:t xml:space="preserve">We have invited universities to provide information on available baccalaureate degrees </w:t>
            </w:r>
            <w:r w:rsidR="00CD1A9C">
              <w:rPr>
                <w:rFonts w:ascii="Arial" w:hAnsi="Arial" w:cs="Arial"/>
                <w:sz w:val="20"/>
                <w:szCs w:val="20"/>
              </w:rPr>
              <w:t xml:space="preserve">to our students </w:t>
            </w:r>
            <w:r w:rsidRPr="006154E3">
              <w:rPr>
                <w:rFonts w:ascii="Arial" w:hAnsi="Arial" w:cs="Arial"/>
                <w:sz w:val="20"/>
                <w:szCs w:val="20"/>
              </w:rPr>
              <w:t>upon graduation with their AAS</w:t>
            </w:r>
            <w:r w:rsidR="00CD1A9C">
              <w:rPr>
                <w:rFonts w:ascii="Arial" w:hAnsi="Arial" w:cs="Arial"/>
                <w:sz w:val="20"/>
                <w:szCs w:val="20"/>
              </w:rPr>
              <w:t xml:space="preserve"> degree</w:t>
            </w:r>
            <w:r w:rsidRPr="006154E3">
              <w:rPr>
                <w:rFonts w:ascii="Arial" w:hAnsi="Arial" w:cs="Arial"/>
                <w:sz w:val="20"/>
                <w:szCs w:val="20"/>
              </w:rPr>
              <w:t xml:space="preserve">. </w:t>
            </w:r>
            <w:r>
              <w:rPr>
                <w:rFonts w:ascii="Arial" w:hAnsi="Arial" w:cs="Arial"/>
                <w:sz w:val="20"/>
                <w:szCs w:val="20"/>
              </w:rPr>
              <w:t xml:space="preserve">These include Kettering College of Medical Arts and University of Cincinnati. </w:t>
            </w:r>
          </w:p>
          <w:p w14:paraId="5DCA835B" w14:textId="5622C698" w:rsidR="006154E3" w:rsidRDefault="006154E3" w:rsidP="006154E3">
            <w:pPr>
              <w:pStyle w:val="ListParagraph"/>
              <w:numPr>
                <w:ilvl w:val="0"/>
                <w:numId w:val="43"/>
              </w:numPr>
              <w:rPr>
                <w:rFonts w:ascii="Arial" w:hAnsi="Arial" w:cs="Arial"/>
                <w:sz w:val="20"/>
                <w:szCs w:val="20"/>
              </w:rPr>
            </w:pPr>
            <w:r>
              <w:rPr>
                <w:rFonts w:ascii="Arial" w:hAnsi="Arial" w:cs="Arial"/>
                <w:sz w:val="20"/>
                <w:szCs w:val="20"/>
              </w:rPr>
              <w:t xml:space="preserve">We will continue to </w:t>
            </w:r>
            <w:r w:rsidR="00CD1A9C">
              <w:rPr>
                <w:rFonts w:ascii="Arial" w:hAnsi="Arial" w:cs="Arial"/>
                <w:sz w:val="20"/>
                <w:szCs w:val="20"/>
              </w:rPr>
              <w:t xml:space="preserve">strengthen our existing articulation agreements to assure a smooth transition and will </w:t>
            </w:r>
            <w:r>
              <w:rPr>
                <w:rFonts w:ascii="Arial" w:hAnsi="Arial" w:cs="Arial"/>
                <w:sz w:val="20"/>
                <w:szCs w:val="20"/>
              </w:rPr>
              <w:t xml:space="preserve">pursue additional agreements </w:t>
            </w:r>
            <w:r w:rsidR="00CD1A9C">
              <w:rPr>
                <w:rFonts w:ascii="Arial" w:hAnsi="Arial" w:cs="Arial"/>
                <w:sz w:val="20"/>
                <w:szCs w:val="20"/>
              </w:rPr>
              <w:t>as necessary</w:t>
            </w:r>
            <w:r>
              <w:rPr>
                <w:rFonts w:ascii="Arial" w:hAnsi="Arial" w:cs="Arial"/>
                <w:sz w:val="20"/>
                <w:szCs w:val="20"/>
              </w:rPr>
              <w:t>.</w:t>
            </w:r>
          </w:p>
          <w:p w14:paraId="1FC6489F" w14:textId="61C8FCCD" w:rsidR="001F4A26" w:rsidRPr="006154E3" w:rsidRDefault="001F4A26" w:rsidP="006154E3">
            <w:pPr>
              <w:pStyle w:val="ListParagraph"/>
              <w:rPr>
                <w:rFonts w:ascii="Arial" w:hAnsi="Arial" w:cs="Arial"/>
                <w:sz w:val="20"/>
                <w:szCs w:val="20"/>
              </w:rPr>
            </w:pPr>
          </w:p>
        </w:tc>
      </w:tr>
      <w:tr w:rsidR="0051798B" w:rsidRPr="00B806A4" w14:paraId="2DC31F6B" w14:textId="77777777" w:rsidTr="00F4284C">
        <w:tc>
          <w:tcPr>
            <w:tcW w:w="3955" w:type="dxa"/>
            <w:shd w:val="clear" w:color="auto" w:fill="auto"/>
          </w:tcPr>
          <w:p w14:paraId="50BA200A" w14:textId="3D1E0F8D" w:rsidR="0051798B" w:rsidRPr="00205527" w:rsidRDefault="0051798B" w:rsidP="0051798B">
            <w:pPr>
              <w:pStyle w:val="Body"/>
              <w:spacing w:after="0" w:line="240" w:lineRule="auto"/>
              <w:ind w:left="189"/>
              <w:rPr>
                <w:rFonts w:ascii="Arial" w:hAnsi="Arial" w:cs="Arial"/>
                <w:sz w:val="24"/>
                <w:szCs w:val="24"/>
                <w:lang w:val="en-US"/>
              </w:rPr>
            </w:pPr>
            <w:r w:rsidRPr="00205527">
              <w:rPr>
                <w:rFonts w:ascii="Arial" w:hAnsi="Arial" w:cs="Arial"/>
                <w:sz w:val="24"/>
                <w:szCs w:val="24"/>
                <w:lang w:val="en-US"/>
              </w:rPr>
              <w:t xml:space="preserve">It was noted that once the chairperson retires, there will be no one among the remaining faculty who have ever participated in a </w:t>
            </w:r>
            <w:proofErr w:type="spellStart"/>
            <w:r w:rsidRPr="00205527">
              <w:rPr>
                <w:rFonts w:ascii="Arial" w:hAnsi="Arial" w:cs="Arial"/>
                <w:sz w:val="24"/>
                <w:szCs w:val="24"/>
                <w:lang w:val="en-US"/>
              </w:rPr>
              <w:t>CoARC</w:t>
            </w:r>
            <w:proofErr w:type="spellEnd"/>
            <w:r w:rsidRPr="00205527">
              <w:rPr>
                <w:rFonts w:ascii="Arial" w:hAnsi="Arial" w:cs="Arial"/>
                <w:sz w:val="24"/>
                <w:szCs w:val="24"/>
                <w:lang w:val="en-US"/>
              </w:rPr>
              <w:t xml:space="preserve"> site visit or served as a site visitor conducting a peer review.  It is strongly recommended that the new program director become a site visitor for </w:t>
            </w:r>
            <w:proofErr w:type="spellStart"/>
            <w:r w:rsidRPr="00205527">
              <w:rPr>
                <w:rFonts w:ascii="Arial" w:hAnsi="Arial" w:cs="Arial"/>
                <w:sz w:val="24"/>
                <w:szCs w:val="24"/>
                <w:lang w:val="en-US"/>
              </w:rPr>
              <w:t>CoARC</w:t>
            </w:r>
            <w:proofErr w:type="spellEnd"/>
            <w:r w:rsidRPr="00205527">
              <w:rPr>
                <w:rFonts w:ascii="Arial" w:hAnsi="Arial" w:cs="Arial"/>
                <w:sz w:val="24"/>
                <w:szCs w:val="24"/>
                <w:lang w:val="en-US"/>
              </w:rPr>
              <w:t>.  The other faculty will also need training - what opportunities are there to lower the cost of that training by bringing consultants and experts to Sinclair to do training, rather than have the cost of sending several faculty elsewhere for training?</w:t>
            </w:r>
          </w:p>
          <w:p w14:paraId="02B524F7" w14:textId="77777777" w:rsidR="0051798B" w:rsidRPr="00205527" w:rsidRDefault="0051798B" w:rsidP="0051798B">
            <w:pPr>
              <w:pStyle w:val="NoSpacing"/>
              <w:rPr>
                <w:rFonts w:ascii="Arial" w:hAnsi="Arial" w:cs="Arial"/>
                <w:sz w:val="24"/>
                <w:szCs w:val="24"/>
              </w:rPr>
            </w:pPr>
          </w:p>
        </w:tc>
        <w:tc>
          <w:tcPr>
            <w:tcW w:w="2700" w:type="dxa"/>
            <w:shd w:val="clear" w:color="auto" w:fill="auto"/>
          </w:tcPr>
          <w:p w14:paraId="3ED4EF6A" w14:textId="77777777" w:rsidR="0051798B" w:rsidRPr="00B806A4" w:rsidRDefault="0051798B" w:rsidP="0051798B">
            <w:pPr>
              <w:pStyle w:val="ListParagraph"/>
              <w:ind w:left="0"/>
              <w:rPr>
                <w:rFonts w:ascii="Arial" w:hAnsi="Arial" w:cs="Arial"/>
                <w:color w:val="000000"/>
                <w:sz w:val="20"/>
                <w:szCs w:val="20"/>
              </w:rPr>
            </w:pPr>
          </w:p>
          <w:p w14:paraId="09F19BB7" w14:textId="3AF91865" w:rsidR="0051798B" w:rsidRPr="00B806A4" w:rsidRDefault="0051798B" w:rsidP="0051798B">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482A4A">
              <w:rPr>
                <w:rFonts w:ascii="Arial" w:hAnsi="Arial" w:cs="Arial"/>
                <w:sz w:val="20"/>
                <w:szCs w:val="20"/>
              </w:rPr>
              <w:fldChar w:fldCharType="begin">
                <w:ffData>
                  <w:name w:val="Check1"/>
                  <w:enabled/>
                  <w:calcOnExit w:val="0"/>
                  <w:checkBox>
                    <w:sizeAuto/>
                    <w:default w:val="1"/>
                  </w:checkBox>
                </w:ffData>
              </w:fldChar>
            </w:r>
            <w:bookmarkStart w:id="0" w:name="Check1"/>
            <w:r w:rsidR="00482A4A">
              <w:rPr>
                <w:rFonts w:ascii="Arial" w:hAnsi="Arial" w:cs="Arial"/>
                <w:sz w:val="20"/>
                <w:szCs w:val="20"/>
              </w:rPr>
              <w:instrText xml:space="preserve"> FORMCHECKBOX </w:instrText>
            </w:r>
            <w:r w:rsidR="00482A4A">
              <w:rPr>
                <w:rFonts w:ascii="Arial" w:hAnsi="Arial" w:cs="Arial"/>
                <w:sz w:val="20"/>
                <w:szCs w:val="20"/>
              </w:rPr>
            </w:r>
            <w:r w:rsidR="00482A4A">
              <w:rPr>
                <w:rFonts w:ascii="Arial" w:hAnsi="Arial" w:cs="Arial"/>
                <w:sz w:val="20"/>
                <w:szCs w:val="20"/>
              </w:rPr>
              <w:fldChar w:fldCharType="end"/>
            </w:r>
            <w:bookmarkEnd w:id="0"/>
          </w:p>
          <w:p w14:paraId="14EF65AB" w14:textId="77777777" w:rsidR="0051798B" w:rsidRPr="00B806A4" w:rsidRDefault="0051798B" w:rsidP="0051798B">
            <w:pPr>
              <w:pStyle w:val="ListParagraph"/>
              <w:ind w:left="0"/>
              <w:rPr>
                <w:rFonts w:ascii="Arial" w:hAnsi="Arial" w:cs="Arial"/>
                <w:color w:val="000000"/>
                <w:sz w:val="20"/>
                <w:szCs w:val="20"/>
              </w:rPr>
            </w:pPr>
          </w:p>
          <w:p w14:paraId="3F1C0EB6" w14:textId="77777777" w:rsidR="0051798B" w:rsidRPr="00B806A4" w:rsidRDefault="0051798B" w:rsidP="0051798B">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p w14:paraId="326D41CC" w14:textId="77777777" w:rsidR="0051798B" w:rsidRPr="00B806A4" w:rsidRDefault="0051798B" w:rsidP="0051798B">
            <w:pPr>
              <w:pStyle w:val="ListParagraph"/>
              <w:ind w:left="0"/>
              <w:rPr>
                <w:rFonts w:ascii="Arial" w:hAnsi="Arial" w:cs="Arial"/>
                <w:color w:val="000000"/>
                <w:sz w:val="20"/>
                <w:szCs w:val="20"/>
              </w:rPr>
            </w:pPr>
          </w:p>
          <w:p w14:paraId="7A57D638" w14:textId="2481F53F" w:rsidR="0051798B" w:rsidRPr="00B806A4" w:rsidRDefault="0051798B" w:rsidP="0051798B">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93163A">
              <w:rPr>
                <w:rFonts w:ascii="Arial" w:hAnsi="Arial" w:cs="Arial"/>
                <w:sz w:val="20"/>
                <w:szCs w:val="20"/>
              </w:rPr>
            </w:r>
            <w:r w:rsidR="0093163A">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143F579F" w14:textId="77777777" w:rsidR="00DA4CE8" w:rsidRDefault="00DA4CE8" w:rsidP="00DA4CE8">
            <w:pPr>
              <w:pStyle w:val="ListParagraph"/>
              <w:numPr>
                <w:ilvl w:val="0"/>
                <w:numId w:val="44"/>
              </w:numPr>
              <w:rPr>
                <w:rFonts w:ascii="Arial" w:hAnsi="Arial" w:cs="Arial"/>
                <w:sz w:val="20"/>
                <w:szCs w:val="20"/>
              </w:rPr>
            </w:pPr>
            <w:r>
              <w:rPr>
                <w:rFonts w:ascii="Arial" w:hAnsi="Arial" w:cs="Arial"/>
                <w:sz w:val="20"/>
                <w:szCs w:val="20"/>
              </w:rPr>
              <w:t xml:space="preserve">Based on </w:t>
            </w:r>
            <w:proofErr w:type="spellStart"/>
            <w:r>
              <w:rPr>
                <w:rFonts w:ascii="Arial" w:hAnsi="Arial" w:cs="Arial"/>
                <w:sz w:val="20"/>
                <w:szCs w:val="20"/>
              </w:rPr>
              <w:t>CoARC’s</w:t>
            </w:r>
            <w:proofErr w:type="spellEnd"/>
            <w:r>
              <w:rPr>
                <w:rFonts w:ascii="Arial" w:hAnsi="Arial" w:cs="Arial"/>
                <w:sz w:val="20"/>
                <w:szCs w:val="20"/>
              </w:rPr>
              <w:t xml:space="preserve"> qualification list, the</w:t>
            </w:r>
            <w:r w:rsidR="00396287" w:rsidRPr="00396287">
              <w:rPr>
                <w:rFonts w:ascii="Arial" w:hAnsi="Arial" w:cs="Arial"/>
                <w:sz w:val="20"/>
                <w:szCs w:val="20"/>
              </w:rPr>
              <w:t xml:space="preserve"> current program director</w:t>
            </w:r>
            <w:r>
              <w:rPr>
                <w:rFonts w:ascii="Arial" w:hAnsi="Arial" w:cs="Arial"/>
                <w:sz w:val="20"/>
                <w:szCs w:val="20"/>
              </w:rPr>
              <w:t xml:space="preserve"> and DCE are not eligible to become site visitors. We will look into becoming site visitors at our first opportunity. </w:t>
            </w:r>
          </w:p>
          <w:p w14:paraId="16C20EEC" w14:textId="09A29150" w:rsidR="0051798B" w:rsidRPr="00396287" w:rsidRDefault="00DA4CE8" w:rsidP="00DA4CE8">
            <w:pPr>
              <w:pStyle w:val="ListParagraph"/>
              <w:numPr>
                <w:ilvl w:val="0"/>
                <w:numId w:val="44"/>
              </w:numPr>
              <w:rPr>
                <w:rFonts w:ascii="Arial" w:hAnsi="Arial" w:cs="Arial"/>
                <w:sz w:val="20"/>
                <w:szCs w:val="20"/>
              </w:rPr>
            </w:pPr>
            <w:r>
              <w:rPr>
                <w:rFonts w:ascii="Arial" w:hAnsi="Arial" w:cs="Arial"/>
                <w:sz w:val="20"/>
                <w:szCs w:val="20"/>
              </w:rPr>
              <w:t xml:space="preserve">We will reach out to </w:t>
            </w:r>
            <w:proofErr w:type="spellStart"/>
            <w:r w:rsidR="00396287" w:rsidRPr="00396287">
              <w:rPr>
                <w:rFonts w:ascii="Arial" w:hAnsi="Arial" w:cs="Arial"/>
                <w:sz w:val="20"/>
                <w:szCs w:val="20"/>
              </w:rPr>
              <w:t>CoARC</w:t>
            </w:r>
            <w:proofErr w:type="spellEnd"/>
            <w:r w:rsidR="00396287" w:rsidRPr="00396287">
              <w:rPr>
                <w:rFonts w:ascii="Arial" w:hAnsi="Arial" w:cs="Arial"/>
                <w:sz w:val="20"/>
                <w:szCs w:val="20"/>
              </w:rPr>
              <w:t xml:space="preserve"> to obtain information on on-site training for all the faculty members.</w:t>
            </w:r>
          </w:p>
        </w:tc>
      </w:tr>
    </w:tbl>
    <w:p w14:paraId="07E1B9C8" w14:textId="77777777" w:rsidR="00E24D49" w:rsidRPr="00F4284C" w:rsidRDefault="00E24D49">
      <w:pPr>
        <w:rPr>
          <w:rFonts w:ascii="Arial" w:hAnsi="Arial" w:cs="Arial"/>
          <w:sz w:val="20"/>
          <w:szCs w:val="20"/>
        </w:rPr>
      </w:pPr>
      <w:r w:rsidRPr="00F4284C">
        <w:rPr>
          <w:rFonts w:ascii="Arial" w:hAnsi="Arial" w:cs="Arial"/>
          <w:sz w:val="20"/>
          <w:szCs w:val="20"/>
        </w:rPr>
        <w:br w:type="page"/>
      </w:r>
    </w:p>
    <w:p w14:paraId="60691DF9" w14:textId="77777777" w:rsidR="00EE061F" w:rsidRDefault="00EE061F" w:rsidP="00EE061F">
      <w:pPr>
        <w:rPr>
          <w:rFonts w:ascii="Arial" w:hAnsi="Arial" w:cs="Arial"/>
          <w:b/>
          <w:sz w:val="20"/>
          <w:szCs w:val="20"/>
          <w:u w:val="single"/>
        </w:rPr>
      </w:pPr>
      <w:r w:rsidRPr="000278A4">
        <w:rPr>
          <w:rFonts w:ascii="Arial" w:hAnsi="Arial" w:cs="Arial"/>
          <w:b/>
          <w:sz w:val="20"/>
          <w:szCs w:val="20"/>
          <w:u w:val="single"/>
        </w:rPr>
        <w:t>Section II: Assessment of General Education &amp; Degree Program Outcomes</w:t>
      </w:r>
    </w:p>
    <w:p w14:paraId="3BAFC8CD" w14:textId="77777777" w:rsidR="00EE061F" w:rsidRDefault="00EE061F" w:rsidP="00EE061F">
      <w:pPr>
        <w:rPr>
          <w:rFonts w:ascii="Arial" w:hAnsi="Arial" w:cs="Arial"/>
          <w:b/>
          <w:sz w:val="20"/>
          <w:szCs w:val="20"/>
          <w:u w:val="single"/>
        </w:rPr>
      </w:pPr>
    </w:p>
    <w:p w14:paraId="61B7372A" w14:textId="77777777" w:rsidR="00EE061F" w:rsidRPr="002103B4" w:rsidRDefault="00EE061F" w:rsidP="00EE061F">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4CCC262A" w14:textId="77777777" w:rsidR="00EE061F" w:rsidRPr="000278A4" w:rsidRDefault="00EE061F" w:rsidP="00EE061F">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742"/>
        <w:gridCol w:w="1430"/>
        <w:gridCol w:w="2925"/>
        <w:gridCol w:w="3353"/>
      </w:tblGrid>
      <w:tr w:rsidR="00EE061F" w:rsidRPr="004C52FC" w14:paraId="2FCA45A3" w14:textId="77777777" w:rsidTr="00E126D7">
        <w:trPr>
          <w:trHeight w:val="72"/>
        </w:trPr>
        <w:tc>
          <w:tcPr>
            <w:tcW w:w="4073" w:type="dxa"/>
            <w:shd w:val="clear" w:color="auto" w:fill="FFFFFF"/>
            <w:vAlign w:val="center"/>
          </w:tcPr>
          <w:p w14:paraId="4EE10647" w14:textId="77777777" w:rsidR="00EE061F" w:rsidRPr="004C52FC" w:rsidRDefault="00EE061F" w:rsidP="006024CD">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14:paraId="29BAB6A6"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30" w:type="dxa"/>
            <w:shd w:val="clear" w:color="auto" w:fill="auto"/>
          </w:tcPr>
          <w:p w14:paraId="7AFDC482" w14:textId="77777777" w:rsidR="00EE061F" w:rsidRPr="004C52FC" w:rsidRDefault="00EE061F" w:rsidP="006024CD">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925" w:type="dxa"/>
            <w:tcBorders>
              <w:bottom w:val="single" w:sz="4" w:space="0" w:color="000000" w:themeColor="text1"/>
            </w:tcBorders>
          </w:tcPr>
          <w:p w14:paraId="7468B6FE"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70413391"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10644747" w14:textId="77777777" w:rsidR="00EE061F" w:rsidRPr="004C52FC" w:rsidRDefault="00EE061F" w:rsidP="006024CD">
            <w:pPr>
              <w:jc w:val="center"/>
              <w:rPr>
                <w:rFonts w:asciiTheme="minorHAnsi" w:hAnsiTheme="minorHAnsi" w:cs="Arial"/>
                <w:color w:val="000000" w:themeColor="text1"/>
                <w:sz w:val="20"/>
              </w:rPr>
            </w:pPr>
          </w:p>
        </w:tc>
        <w:tc>
          <w:tcPr>
            <w:tcW w:w="3353" w:type="dxa"/>
            <w:tcBorders>
              <w:bottom w:val="single" w:sz="4" w:space="0" w:color="000000" w:themeColor="text1"/>
            </w:tcBorders>
          </w:tcPr>
          <w:p w14:paraId="720F1D2C"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48DF0B88"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EE061F" w:rsidRPr="004C52FC" w14:paraId="343F5014" w14:textId="77777777" w:rsidTr="00E126D7">
        <w:trPr>
          <w:trHeight w:val="274"/>
        </w:trPr>
        <w:tc>
          <w:tcPr>
            <w:tcW w:w="4073" w:type="dxa"/>
            <w:tcBorders>
              <w:right w:val="single" w:sz="4" w:space="0" w:color="auto"/>
            </w:tcBorders>
            <w:shd w:val="clear" w:color="auto" w:fill="FFFFFF"/>
            <w:vAlign w:val="center"/>
          </w:tcPr>
          <w:p w14:paraId="7DDE40E6" w14:textId="77777777" w:rsidR="00EE061F" w:rsidRPr="004C52FC" w:rsidRDefault="00EE061F" w:rsidP="006024CD">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526CAAB8" w14:textId="77777777" w:rsidR="00EE061F" w:rsidRPr="004C52FC" w:rsidRDefault="00EE061F" w:rsidP="006024CD">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30" w:type="dxa"/>
            <w:shd w:val="clear" w:color="auto" w:fill="auto"/>
          </w:tcPr>
          <w:p w14:paraId="55734AC8" w14:textId="77777777" w:rsidR="0051798B" w:rsidRDefault="0051798B" w:rsidP="0051798B">
            <w:pPr>
              <w:jc w:val="center"/>
              <w:rPr>
                <w:rFonts w:ascii="Verdana" w:hAnsi="Verdana"/>
                <w:b/>
                <w:bCs/>
                <w:color w:val="333333"/>
                <w:sz w:val="16"/>
                <w:szCs w:val="16"/>
              </w:rPr>
            </w:pPr>
            <w:r>
              <w:rPr>
                <w:rFonts w:ascii="Verdana" w:hAnsi="Verdana"/>
                <w:b/>
                <w:bCs/>
                <w:color w:val="333333"/>
                <w:sz w:val="16"/>
                <w:szCs w:val="16"/>
              </w:rPr>
              <w:t>RET2201</w:t>
            </w:r>
            <w:r>
              <w:rPr>
                <w:rFonts w:ascii="Verdana" w:hAnsi="Verdana"/>
                <w:color w:val="333333"/>
                <w:sz w:val="16"/>
                <w:szCs w:val="16"/>
              </w:rPr>
              <w:t xml:space="preserve"> - Critical Care II</w:t>
            </w:r>
          </w:p>
          <w:p w14:paraId="2DDE35BA" w14:textId="6EFF40E3" w:rsidR="00EE061F" w:rsidRPr="0034460B" w:rsidRDefault="00EE061F" w:rsidP="006024CD">
            <w:pPr>
              <w:jc w:val="center"/>
              <w:rPr>
                <w:rFonts w:asciiTheme="minorHAnsi" w:hAnsiTheme="minorHAnsi" w:cs="Arial"/>
                <w:color w:val="000000" w:themeColor="text1"/>
              </w:rPr>
            </w:pPr>
          </w:p>
        </w:tc>
        <w:tc>
          <w:tcPr>
            <w:tcW w:w="2925" w:type="dxa"/>
            <w:shd w:val="clear" w:color="auto" w:fill="auto"/>
          </w:tcPr>
          <w:p w14:paraId="40BFF517" w14:textId="2E4A208C" w:rsidR="00EE061F" w:rsidRPr="004C52FC" w:rsidRDefault="00E126D7" w:rsidP="006024CD">
            <w:pPr>
              <w:ind w:left="72"/>
              <w:rPr>
                <w:rFonts w:asciiTheme="minorHAnsi" w:hAnsiTheme="minorHAnsi" w:cs="Arial"/>
                <w:color w:val="000000" w:themeColor="text1"/>
              </w:rPr>
            </w:pPr>
            <w:r>
              <w:rPr>
                <w:rFonts w:asciiTheme="minorHAnsi" w:hAnsiTheme="minorHAnsi" w:cs="Arial"/>
                <w:color w:val="000000" w:themeColor="text1"/>
              </w:rPr>
              <w:t>Rubric that assesses research methods, thesis formation, analyzing of multiple resources and how effectively the student integrated that information.</w:t>
            </w:r>
          </w:p>
        </w:tc>
        <w:tc>
          <w:tcPr>
            <w:tcW w:w="3353" w:type="dxa"/>
            <w:shd w:val="clear" w:color="auto" w:fill="auto"/>
          </w:tcPr>
          <w:p w14:paraId="1F2A4900" w14:textId="36DB183E" w:rsidR="00EE061F" w:rsidRPr="004C52FC" w:rsidRDefault="00E126D7" w:rsidP="00E126D7">
            <w:pPr>
              <w:rPr>
                <w:rFonts w:asciiTheme="minorHAnsi" w:hAnsiTheme="minorHAnsi" w:cs="Arial"/>
                <w:color w:val="000000" w:themeColor="text1"/>
              </w:rPr>
            </w:pPr>
            <w:r>
              <w:rPr>
                <w:rFonts w:asciiTheme="minorHAnsi" w:hAnsiTheme="minorHAnsi" w:cs="Arial"/>
                <w:color w:val="000000" w:themeColor="text1"/>
              </w:rPr>
              <w:t>No assessment results available yet. This is assessed</w:t>
            </w:r>
            <w:r w:rsidR="00BA4782">
              <w:rPr>
                <w:rFonts w:asciiTheme="minorHAnsi" w:hAnsiTheme="minorHAnsi" w:cs="Arial"/>
                <w:color w:val="000000" w:themeColor="text1"/>
              </w:rPr>
              <w:t xml:space="preserve"> during</w:t>
            </w:r>
            <w:r>
              <w:rPr>
                <w:rFonts w:asciiTheme="minorHAnsi" w:hAnsiTheme="minorHAnsi" w:cs="Arial"/>
                <w:color w:val="000000" w:themeColor="text1"/>
              </w:rPr>
              <w:t xml:space="preserve"> B-term of our Spring Semester.</w:t>
            </w:r>
          </w:p>
        </w:tc>
      </w:tr>
      <w:tr w:rsidR="00EE061F" w:rsidRPr="004C52FC" w14:paraId="3DD44239" w14:textId="77777777" w:rsidTr="006024CD">
        <w:trPr>
          <w:trHeight w:val="274"/>
        </w:trPr>
        <w:tc>
          <w:tcPr>
            <w:tcW w:w="13523" w:type="dxa"/>
            <w:gridSpan w:val="5"/>
            <w:shd w:val="clear" w:color="auto" w:fill="000000" w:themeFill="text1"/>
            <w:vAlign w:val="center"/>
          </w:tcPr>
          <w:p w14:paraId="7BEFE940" w14:textId="77777777" w:rsidR="00EE061F" w:rsidRPr="0034460B" w:rsidRDefault="00EE061F" w:rsidP="006024CD">
            <w:pPr>
              <w:ind w:left="72"/>
              <w:rPr>
                <w:rFonts w:asciiTheme="minorHAnsi" w:hAnsiTheme="minorHAnsi" w:cs="Arial"/>
                <w:b/>
                <w:color w:val="FFFFFF" w:themeColor="background1"/>
              </w:rPr>
            </w:pPr>
            <w:r w:rsidRPr="0034460B">
              <w:rPr>
                <w:rFonts w:asciiTheme="minorHAnsi" w:hAnsiTheme="minorHAnsi" w:cs="Arial"/>
                <w:b/>
                <w:color w:val="FFFFFF" w:themeColor="background1"/>
              </w:rPr>
              <w:t>NEXT YEAR:</w:t>
            </w:r>
          </w:p>
        </w:tc>
      </w:tr>
      <w:tr w:rsidR="00EE061F" w:rsidRPr="004C52FC" w14:paraId="042CFB79" w14:textId="77777777" w:rsidTr="00E126D7">
        <w:trPr>
          <w:trHeight w:val="274"/>
        </w:trPr>
        <w:tc>
          <w:tcPr>
            <w:tcW w:w="4073" w:type="dxa"/>
            <w:tcBorders>
              <w:right w:val="single" w:sz="4" w:space="0" w:color="auto"/>
            </w:tcBorders>
            <w:shd w:val="clear" w:color="auto" w:fill="FFFFFF"/>
            <w:vAlign w:val="center"/>
          </w:tcPr>
          <w:p w14:paraId="12FD55DC" w14:textId="77777777" w:rsidR="00EE061F" w:rsidRDefault="00EE061F" w:rsidP="006024CD">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1BD38189" w14:textId="77777777" w:rsidR="00EE061F" w:rsidRPr="004C52FC" w:rsidRDefault="00EE061F" w:rsidP="006024CD">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shd w:val="clear" w:color="auto" w:fill="auto"/>
          </w:tcPr>
          <w:p w14:paraId="2FD03D54" w14:textId="77777777" w:rsidR="0051798B" w:rsidRDefault="0051798B" w:rsidP="0051798B">
            <w:pPr>
              <w:jc w:val="center"/>
              <w:rPr>
                <w:rFonts w:ascii="Verdana" w:hAnsi="Verdana"/>
                <w:b/>
                <w:bCs/>
                <w:color w:val="333333"/>
                <w:sz w:val="16"/>
                <w:szCs w:val="16"/>
              </w:rPr>
            </w:pPr>
            <w:r>
              <w:rPr>
                <w:rFonts w:ascii="Verdana" w:hAnsi="Verdana"/>
                <w:b/>
                <w:bCs/>
                <w:color w:val="333333"/>
                <w:sz w:val="16"/>
                <w:szCs w:val="16"/>
              </w:rPr>
              <w:t>RET2201</w:t>
            </w:r>
            <w:r>
              <w:rPr>
                <w:rFonts w:ascii="Verdana" w:hAnsi="Verdana"/>
                <w:color w:val="333333"/>
                <w:sz w:val="16"/>
                <w:szCs w:val="16"/>
              </w:rPr>
              <w:t xml:space="preserve"> - Critical Care II</w:t>
            </w:r>
          </w:p>
          <w:p w14:paraId="1C1D297B" w14:textId="1A15B558" w:rsidR="00EE061F" w:rsidRPr="0034460B" w:rsidRDefault="00EE061F" w:rsidP="006024CD">
            <w:pPr>
              <w:jc w:val="center"/>
              <w:rPr>
                <w:rFonts w:asciiTheme="minorHAnsi" w:hAnsiTheme="minorHAnsi"/>
                <w:b/>
                <w:bCs/>
                <w:color w:val="333333"/>
              </w:rPr>
            </w:pPr>
          </w:p>
        </w:tc>
        <w:tc>
          <w:tcPr>
            <w:tcW w:w="2925" w:type="dxa"/>
            <w:shd w:val="clear" w:color="auto" w:fill="auto"/>
          </w:tcPr>
          <w:p w14:paraId="25CD1CD1" w14:textId="77777777" w:rsidR="00EE061F" w:rsidRPr="004C52FC" w:rsidRDefault="00EE061F" w:rsidP="006024CD">
            <w:pPr>
              <w:ind w:left="72"/>
              <w:rPr>
                <w:rFonts w:asciiTheme="minorHAnsi" w:hAnsiTheme="minorHAnsi" w:cs="Arial"/>
                <w:color w:val="000000" w:themeColor="text1"/>
              </w:rPr>
            </w:pPr>
          </w:p>
        </w:tc>
        <w:tc>
          <w:tcPr>
            <w:tcW w:w="3353" w:type="dxa"/>
            <w:shd w:val="clear" w:color="auto" w:fill="auto"/>
          </w:tcPr>
          <w:p w14:paraId="48D73C31" w14:textId="77777777" w:rsidR="00EE061F" w:rsidRPr="004C52FC" w:rsidRDefault="00EE061F" w:rsidP="006024CD">
            <w:pPr>
              <w:ind w:left="72"/>
              <w:rPr>
                <w:rFonts w:asciiTheme="minorHAnsi" w:hAnsiTheme="minorHAnsi" w:cs="Arial"/>
                <w:color w:val="000000" w:themeColor="text1"/>
              </w:rPr>
            </w:pPr>
          </w:p>
        </w:tc>
      </w:tr>
    </w:tbl>
    <w:p w14:paraId="4CB7F200" w14:textId="77777777" w:rsidR="00EE061F" w:rsidRDefault="00EE061F" w:rsidP="00EE061F">
      <w:pPr>
        <w:rPr>
          <w:rFonts w:ascii="Arial" w:hAnsi="Arial" w:cs="Arial"/>
          <w:sz w:val="20"/>
          <w:szCs w:val="20"/>
        </w:rPr>
      </w:pPr>
    </w:p>
    <w:p w14:paraId="47CBC7CF" w14:textId="77777777" w:rsidR="00EE061F" w:rsidRDefault="00EE061F" w:rsidP="00EE061F">
      <w:pPr>
        <w:rPr>
          <w:rFonts w:ascii="Arial" w:hAnsi="Arial" w:cs="Arial"/>
          <w:sz w:val="20"/>
          <w:szCs w:val="20"/>
        </w:rPr>
      </w:pPr>
    </w:p>
    <w:p w14:paraId="6FBD39EC" w14:textId="77777777" w:rsidR="00EE061F" w:rsidRDefault="00EE061F" w:rsidP="00EE061F">
      <w:pPr>
        <w:rPr>
          <w:rFonts w:ascii="Arial" w:hAnsi="Arial" w:cs="Arial"/>
          <w:sz w:val="20"/>
          <w:szCs w:val="20"/>
        </w:rPr>
      </w:pPr>
    </w:p>
    <w:p w14:paraId="63F12324" w14:textId="77777777" w:rsidR="00E126D7" w:rsidRDefault="00E126D7" w:rsidP="00EE061F">
      <w:pPr>
        <w:rPr>
          <w:rFonts w:ascii="Arial" w:hAnsi="Arial" w:cs="Arial"/>
          <w:sz w:val="20"/>
          <w:szCs w:val="20"/>
        </w:rPr>
      </w:pPr>
    </w:p>
    <w:p w14:paraId="34DE0A99" w14:textId="77777777" w:rsidR="00E126D7" w:rsidRDefault="00E126D7" w:rsidP="00EE061F">
      <w:pPr>
        <w:rPr>
          <w:rFonts w:ascii="Arial" w:hAnsi="Arial" w:cs="Arial"/>
          <w:sz w:val="20"/>
          <w:szCs w:val="20"/>
        </w:rPr>
      </w:pPr>
    </w:p>
    <w:p w14:paraId="45496659" w14:textId="77777777" w:rsidR="00E126D7" w:rsidRDefault="00E126D7" w:rsidP="00EE061F">
      <w:pPr>
        <w:rPr>
          <w:rFonts w:ascii="Arial" w:hAnsi="Arial" w:cs="Arial"/>
          <w:sz w:val="20"/>
          <w:szCs w:val="20"/>
        </w:rPr>
      </w:pPr>
    </w:p>
    <w:p w14:paraId="2BE84B36" w14:textId="77777777" w:rsidR="00E126D7" w:rsidRDefault="00E126D7" w:rsidP="00EE061F">
      <w:pPr>
        <w:rPr>
          <w:rFonts w:ascii="Arial" w:hAnsi="Arial" w:cs="Arial"/>
          <w:sz w:val="20"/>
          <w:szCs w:val="20"/>
        </w:rPr>
      </w:pPr>
    </w:p>
    <w:p w14:paraId="099A1928" w14:textId="77777777" w:rsidR="00E126D7" w:rsidRDefault="00E126D7" w:rsidP="00EE061F">
      <w:pPr>
        <w:rPr>
          <w:rFonts w:ascii="Arial" w:hAnsi="Arial" w:cs="Arial"/>
          <w:sz w:val="20"/>
          <w:szCs w:val="20"/>
        </w:rPr>
      </w:pPr>
    </w:p>
    <w:p w14:paraId="77C3D265" w14:textId="77777777" w:rsidR="00E126D7" w:rsidRDefault="00E126D7" w:rsidP="00EE061F">
      <w:pPr>
        <w:rPr>
          <w:rFonts w:ascii="Arial" w:hAnsi="Arial" w:cs="Arial"/>
          <w:sz w:val="20"/>
          <w:szCs w:val="20"/>
        </w:rPr>
      </w:pPr>
    </w:p>
    <w:p w14:paraId="2E6B55BE" w14:textId="77777777" w:rsidR="00E126D7" w:rsidRDefault="00E126D7" w:rsidP="00EE061F">
      <w:pPr>
        <w:rPr>
          <w:rFonts w:ascii="Arial" w:hAnsi="Arial" w:cs="Arial"/>
          <w:sz w:val="20"/>
          <w:szCs w:val="20"/>
        </w:rPr>
      </w:pPr>
    </w:p>
    <w:p w14:paraId="66C526F9" w14:textId="77777777" w:rsidR="00E126D7" w:rsidRDefault="00E126D7" w:rsidP="00EE061F">
      <w:pPr>
        <w:rPr>
          <w:rFonts w:ascii="Arial" w:hAnsi="Arial" w:cs="Arial"/>
          <w:sz w:val="20"/>
          <w:szCs w:val="20"/>
        </w:rPr>
      </w:pPr>
    </w:p>
    <w:p w14:paraId="34750D34" w14:textId="77777777" w:rsidR="00E126D7" w:rsidRDefault="00E126D7" w:rsidP="00EE061F">
      <w:pPr>
        <w:rPr>
          <w:rFonts w:ascii="Arial" w:hAnsi="Arial" w:cs="Arial"/>
          <w:sz w:val="20"/>
          <w:szCs w:val="20"/>
        </w:rPr>
      </w:pPr>
    </w:p>
    <w:p w14:paraId="09884934" w14:textId="77777777" w:rsidR="00E126D7" w:rsidRDefault="00E126D7" w:rsidP="00EE061F">
      <w:pPr>
        <w:rPr>
          <w:rFonts w:ascii="Arial" w:hAnsi="Arial" w:cs="Arial"/>
          <w:sz w:val="20"/>
          <w:szCs w:val="20"/>
        </w:rPr>
      </w:pPr>
    </w:p>
    <w:p w14:paraId="4963F7E3" w14:textId="77777777" w:rsidR="00EE061F" w:rsidRDefault="00EE061F" w:rsidP="00EE061F">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14:paraId="1B29A1B3" w14:textId="77777777" w:rsidR="00EE061F" w:rsidRDefault="00EE061F" w:rsidP="00EE061F">
      <w:pPr>
        <w:rPr>
          <w:rFonts w:ascii="Arial" w:hAnsi="Arial" w:cs="Arial"/>
          <w:b/>
          <w:color w:val="000000" w:themeColor="text1"/>
          <w:u w:val="single"/>
        </w:rPr>
      </w:pPr>
    </w:p>
    <w:p w14:paraId="75C06B12" w14:textId="77777777" w:rsidR="00B50E5D" w:rsidRDefault="00B50E5D" w:rsidP="00D708C3">
      <w:pPr>
        <w:rPr>
          <w:rFonts w:ascii="Arial" w:hAnsi="Arial" w:cs="Arial"/>
          <w:b/>
          <w:color w:val="000000" w:themeColor="text1"/>
          <w:u w:val="single"/>
        </w:rPr>
      </w:pP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598"/>
        <w:gridCol w:w="32"/>
        <w:gridCol w:w="1661"/>
        <w:gridCol w:w="1435"/>
        <w:gridCol w:w="2142"/>
        <w:gridCol w:w="3645"/>
        <w:gridCol w:w="375"/>
      </w:tblGrid>
      <w:tr w:rsidR="006F0C74" w:rsidRPr="00B806A4" w14:paraId="0E4939C6" w14:textId="77777777" w:rsidTr="0062159C">
        <w:trPr>
          <w:gridAfter w:val="1"/>
          <w:wAfter w:w="375" w:type="dxa"/>
          <w:trHeight w:val="274"/>
        </w:trPr>
        <w:tc>
          <w:tcPr>
            <w:tcW w:w="3598" w:type="dxa"/>
            <w:shd w:val="clear" w:color="auto" w:fill="FFFFFF"/>
            <w:vAlign w:val="center"/>
          </w:tcPr>
          <w:p w14:paraId="71D8830D" w14:textId="77777777" w:rsidR="006F0C74" w:rsidRPr="00F4284C" w:rsidRDefault="006F0C74" w:rsidP="002E3EEF">
            <w:pPr>
              <w:jc w:val="center"/>
              <w:rPr>
                <w:rFonts w:ascii="Arial" w:eastAsia="Calibri" w:hAnsi="Arial" w:cs="Arial"/>
                <w:b/>
                <w:sz w:val="20"/>
                <w:szCs w:val="20"/>
              </w:rPr>
            </w:pPr>
            <w:r w:rsidRPr="00F4284C">
              <w:rPr>
                <w:rFonts w:ascii="Arial" w:eastAsia="Calibri" w:hAnsi="Arial" w:cs="Arial"/>
                <w:b/>
                <w:color w:val="000000"/>
                <w:sz w:val="20"/>
                <w:szCs w:val="20"/>
              </w:rPr>
              <w:br w:type="page"/>
            </w:r>
            <w:r w:rsidRPr="00F4284C">
              <w:rPr>
                <w:rFonts w:ascii="Arial" w:eastAsia="Calibri" w:hAnsi="Arial" w:cs="Arial"/>
                <w:b/>
                <w:sz w:val="20"/>
                <w:szCs w:val="20"/>
              </w:rPr>
              <w:t>Program Outcomes</w:t>
            </w:r>
          </w:p>
        </w:tc>
        <w:tc>
          <w:tcPr>
            <w:tcW w:w="1693" w:type="dxa"/>
            <w:gridSpan w:val="2"/>
            <w:shd w:val="clear" w:color="auto" w:fill="auto"/>
          </w:tcPr>
          <w:p w14:paraId="1A28911F"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To which course(s) is this program outcome related?</w:t>
            </w:r>
          </w:p>
        </w:tc>
        <w:tc>
          <w:tcPr>
            <w:tcW w:w="1435" w:type="dxa"/>
            <w:shd w:val="clear" w:color="auto" w:fill="auto"/>
          </w:tcPr>
          <w:p w14:paraId="21540E6E"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Year assessed or to be assessed.</w:t>
            </w:r>
          </w:p>
        </w:tc>
        <w:tc>
          <w:tcPr>
            <w:tcW w:w="2142" w:type="dxa"/>
            <w:shd w:val="clear" w:color="auto" w:fill="auto"/>
          </w:tcPr>
          <w:p w14:paraId="30BA6655"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Assessment Methods</w:t>
            </w:r>
          </w:p>
          <w:p w14:paraId="79F49295"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Used</w:t>
            </w:r>
          </w:p>
          <w:p w14:paraId="36A857D0" w14:textId="77777777" w:rsidR="006F0C74" w:rsidRPr="00F4284C" w:rsidRDefault="006F0C74" w:rsidP="002E3EEF">
            <w:pPr>
              <w:jc w:val="center"/>
              <w:rPr>
                <w:rFonts w:ascii="Arial" w:eastAsia="Calibri" w:hAnsi="Arial" w:cs="Arial"/>
                <w:color w:val="000000"/>
                <w:sz w:val="20"/>
                <w:szCs w:val="20"/>
              </w:rPr>
            </w:pPr>
          </w:p>
        </w:tc>
        <w:tc>
          <w:tcPr>
            <w:tcW w:w="3645" w:type="dxa"/>
            <w:shd w:val="clear" w:color="auto" w:fill="auto"/>
          </w:tcPr>
          <w:p w14:paraId="733D9FCD"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What were the assessment results?</w:t>
            </w:r>
          </w:p>
          <w:p w14:paraId="1E286220"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 xml:space="preserve"> (Please provide </w:t>
            </w:r>
            <w:r w:rsidRPr="00F4284C">
              <w:rPr>
                <w:rFonts w:ascii="Arial" w:eastAsia="Calibri" w:hAnsi="Arial" w:cs="Arial"/>
                <w:color w:val="000000"/>
                <w:sz w:val="20"/>
                <w:szCs w:val="20"/>
                <w:u w:val="single"/>
              </w:rPr>
              <w:t>brief</w:t>
            </w:r>
            <w:r w:rsidRPr="00F4284C">
              <w:rPr>
                <w:rFonts w:ascii="Arial" w:eastAsia="Calibri" w:hAnsi="Arial" w:cs="Arial"/>
                <w:color w:val="000000"/>
                <w:sz w:val="20"/>
                <w:szCs w:val="20"/>
              </w:rPr>
              <w:t xml:space="preserve"> summary data)</w:t>
            </w:r>
          </w:p>
        </w:tc>
      </w:tr>
      <w:tr w:rsidR="006F0C74" w:rsidRPr="00B806A4" w14:paraId="04EBB5D1" w14:textId="77777777" w:rsidTr="00482A4A">
        <w:trPr>
          <w:gridAfter w:val="1"/>
          <w:wAfter w:w="375" w:type="dxa"/>
          <w:trHeight w:val="1250"/>
        </w:trPr>
        <w:tc>
          <w:tcPr>
            <w:tcW w:w="3598" w:type="dxa"/>
            <w:shd w:val="clear" w:color="auto" w:fill="auto"/>
            <w:vAlign w:val="center"/>
          </w:tcPr>
          <w:p w14:paraId="2A3A13BC" w14:textId="7E7C81C4" w:rsidR="006F0C74" w:rsidRPr="00CD1A9C" w:rsidRDefault="00D84AA5" w:rsidP="002E3EEF">
            <w:pPr>
              <w:rPr>
                <w:rFonts w:ascii="Arial" w:hAnsi="Arial" w:cs="Arial"/>
                <w:sz w:val="20"/>
                <w:szCs w:val="20"/>
                <w:highlight w:val="yellow"/>
              </w:rPr>
            </w:pPr>
            <w:r w:rsidRPr="00482A4A">
              <w:rPr>
                <w:rFonts w:ascii="Arial" w:hAnsi="Arial" w:cs="Arial"/>
                <w:sz w:val="20"/>
                <w:szCs w:val="20"/>
              </w:rPr>
              <w:t>Acknowledge the influence of diversity on patients, families and the health care team and be able to listen and effectively communicate both verbally and nonverbally.</w:t>
            </w:r>
          </w:p>
        </w:tc>
        <w:tc>
          <w:tcPr>
            <w:tcW w:w="1693" w:type="dxa"/>
            <w:gridSpan w:val="2"/>
            <w:shd w:val="clear" w:color="auto" w:fill="auto"/>
            <w:vAlign w:val="center"/>
          </w:tcPr>
          <w:p w14:paraId="56BF9A6F" w14:textId="55189381" w:rsidR="006F0C74" w:rsidRPr="00CD1A9C" w:rsidRDefault="0093163A" w:rsidP="002E3EEF">
            <w:pPr>
              <w:rPr>
                <w:rFonts w:ascii="Arial" w:hAnsi="Arial" w:cs="Arial"/>
                <w:color w:val="000000"/>
                <w:sz w:val="20"/>
                <w:szCs w:val="20"/>
                <w:highlight w:val="yellow"/>
              </w:rPr>
            </w:pPr>
            <w:r w:rsidRPr="0062159C">
              <w:rPr>
                <w:rFonts w:ascii="Arial" w:hAnsi="Arial" w:cs="Arial"/>
                <w:sz w:val="20"/>
                <w:szCs w:val="20"/>
              </w:rPr>
              <w:t>All RET Courses</w:t>
            </w:r>
          </w:p>
        </w:tc>
        <w:tc>
          <w:tcPr>
            <w:tcW w:w="1435" w:type="dxa"/>
            <w:shd w:val="clear" w:color="auto" w:fill="auto"/>
          </w:tcPr>
          <w:p w14:paraId="56B9078A" w14:textId="59953B29" w:rsidR="00D460FF" w:rsidRPr="00D460FF" w:rsidRDefault="0093163A" w:rsidP="00D460FF">
            <w:pPr>
              <w:rPr>
                <w:rFonts w:ascii="Arial" w:hAnsi="Arial" w:cs="Arial"/>
                <w:sz w:val="20"/>
                <w:szCs w:val="20"/>
                <w:highlight w:val="yellow"/>
              </w:rPr>
            </w:pPr>
            <w:r>
              <w:rPr>
                <w:rFonts w:ascii="Arial" w:hAnsi="Arial" w:cs="Arial"/>
                <w:color w:val="000000"/>
                <w:sz w:val="20"/>
                <w:szCs w:val="20"/>
              </w:rPr>
              <w:t>2016/2017</w:t>
            </w:r>
          </w:p>
          <w:p w14:paraId="5C235D62" w14:textId="77777777" w:rsidR="00D460FF" w:rsidRPr="00D460FF" w:rsidRDefault="00D460FF" w:rsidP="00D460FF">
            <w:pPr>
              <w:rPr>
                <w:rFonts w:ascii="Arial" w:hAnsi="Arial" w:cs="Arial"/>
                <w:sz w:val="20"/>
                <w:szCs w:val="20"/>
                <w:highlight w:val="yellow"/>
              </w:rPr>
            </w:pPr>
          </w:p>
          <w:p w14:paraId="6525D994" w14:textId="77777777" w:rsidR="00D460FF" w:rsidRPr="00D460FF" w:rsidRDefault="00D460FF" w:rsidP="00D460FF">
            <w:pPr>
              <w:rPr>
                <w:rFonts w:ascii="Arial" w:hAnsi="Arial" w:cs="Arial"/>
                <w:sz w:val="20"/>
                <w:szCs w:val="20"/>
                <w:highlight w:val="yellow"/>
              </w:rPr>
            </w:pPr>
          </w:p>
          <w:p w14:paraId="48F25797" w14:textId="7818E30C" w:rsidR="00D460FF" w:rsidRDefault="00D460FF" w:rsidP="00D460FF">
            <w:pPr>
              <w:rPr>
                <w:rFonts w:ascii="Arial" w:hAnsi="Arial" w:cs="Arial"/>
                <w:sz w:val="20"/>
                <w:szCs w:val="20"/>
                <w:highlight w:val="yellow"/>
              </w:rPr>
            </w:pPr>
          </w:p>
          <w:p w14:paraId="6DCB2CDB" w14:textId="77777777" w:rsidR="006F0C74" w:rsidRPr="00D460FF" w:rsidRDefault="006F0C74" w:rsidP="00D460FF">
            <w:pPr>
              <w:jc w:val="center"/>
              <w:rPr>
                <w:rFonts w:ascii="Arial" w:hAnsi="Arial" w:cs="Arial"/>
                <w:sz w:val="20"/>
                <w:szCs w:val="20"/>
                <w:highlight w:val="yellow"/>
              </w:rPr>
            </w:pPr>
            <w:bookmarkStart w:id="1" w:name="_GoBack"/>
            <w:bookmarkEnd w:id="1"/>
          </w:p>
        </w:tc>
        <w:tc>
          <w:tcPr>
            <w:tcW w:w="2142" w:type="dxa"/>
            <w:shd w:val="clear" w:color="auto" w:fill="auto"/>
          </w:tcPr>
          <w:p w14:paraId="1D03590A" w14:textId="77777777" w:rsidR="00482A4A" w:rsidRPr="0062159C" w:rsidRDefault="00482A4A" w:rsidP="00482A4A">
            <w:pPr>
              <w:rPr>
                <w:rFonts w:ascii="Arial" w:hAnsi="Arial" w:cs="Arial"/>
                <w:color w:val="000000" w:themeColor="text1"/>
                <w:sz w:val="20"/>
                <w:szCs w:val="20"/>
              </w:rPr>
            </w:pPr>
            <w:r w:rsidRPr="0062159C">
              <w:rPr>
                <w:rFonts w:ascii="Arial" w:hAnsi="Arial" w:cs="Arial"/>
                <w:color w:val="000000" w:themeColor="text1"/>
                <w:sz w:val="20"/>
                <w:szCs w:val="20"/>
              </w:rPr>
              <w:t xml:space="preserve">Summative affective </w:t>
            </w:r>
          </w:p>
          <w:p w14:paraId="247B9A2B" w14:textId="77777777" w:rsidR="00482A4A" w:rsidRPr="0062159C" w:rsidRDefault="00482A4A" w:rsidP="00482A4A">
            <w:pPr>
              <w:rPr>
                <w:rFonts w:ascii="Arial" w:hAnsi="Arial" w:cs="Arial"/>
                <w:color w:val="000000" w:themeColor="text1"/>
                <w:sz w:val="20"/>
                <w:szCs w:val="20"/>
              </w:rPr>
            </w:pPr>
            <w:r w:rsidRPr="0062159C">
              <w:rPr>
                <w:rFonts w:ascii="Arial" w:hAnsi="Arial" w:cs="Arial"/>
                <w:color w:val="000000" w:themeColor="text1"/>
                <w:sz w:val="20"/>
                <w:szCs w:val="20"/>
              </w:rPr>
              <w:t xml:space="preserve">evaluations by faculty members and an interactive </w:t>
            </w:r>
          </w:p>
          <w:p w14:paraId="34D62CAD" w14:textId="77777777" w:rsidR="00482A4A" w:rsidRPr="0062159C" w:rsidRDefault="00482A4A" w:rsidP="00482A4A">
            <w:pPr>
              <w:rPr>
                <w:rFonts w:ascii="Arial" w:hAnsi="Arial" w:cs="Arial"/>
                <w:color w:val="000000" w:themeColor="text1"/>
                <w:sz w:val="20"/>
                <w:szCs w:val="20"/>
              </w:rPr>
            </w:pPr>
            <w:r w:rsidRPr="0062159C">
              <w:rPr>
                <w:rFonts w:ascii="Arial" w:hAnsi="Arial" w:cs="Arial"/>
                <w:color w:val="000000" w:themeColor="text1"/>
                <w:sz w:val="20"/>
                <w:szCs w:val="20"/>
              </w:rPr>
              <w:t xml:space="preserve">communication </w:t>
            </w:r>
          </w:p>
          <w:p w14:paraId="177CC683" w14:textId="77777777" w:rsidR="00482A4A" w:rsidRPr="0062159C" w:rsidRDefault="00482A4A" w:rsidP="00482A4A">
            <w:pPr>
              <w:rPr>
                <w:rFonts w:ascii="Arial" w:hAnsi="Arial" w:cs="Arial"/>
                <w:color w:val="000000" w:themeColor="text1"/>
                <w:sz w:val="20"/>
                <w:szCs w:val="20"/>
              </w:rPr>
            </w:pPr>
            <w:r w:rsidRPr="0062159C">
              <w:rPr>
                <w:rFonts w:ascii="Arial" w:hAnsi="Arial" w:cs="Arial"/>
                <w:color w:val="000000" w:themeColor="text1"/>
                <w:sz w:val="20"/>
                <w:szCs w:val="20"/>
              </w:rPr>
              <w:t xml:space="preserve">scenario using a </w:t>
            </w:r>
          </w:p>
          <w:p w14:paraId="28D84504" w14:textId="77777777" w:rsidR="00482A4A" w:rsidRPr="0062159C" w:rsidRDefault="00482A4A" w:rsidP="00482A4A">
            <w:pPr>
              <w:rPr>
                <w:rFonts w:ascii="Arial" w:hAnsi="Arial" w:cs="Arial"/>
                <w:color w:val="000000" w:themeColor="text1"/>
                <w:sz w:val="20"/>
                <w:szCs w:val="20"/>
              </w:rPr>
            </w:pPr>
            <w:r w:rsidRPr="0062159C">
              <w:rPr>
                <w:rFonts w:ascii="Arial" w:hAnsi="Arial" w:cs="Arial"/>
                <w:color w:val="000000" w:themeColor="text1"/>
                <w:sz w:val="20"/>
                <w:szCs w:val="20"/>
              </w:rPr>
              <w:t xml:space="preserve">rubric by the </w:t>
            </w:r>
          </w:p>
          <w:p w14:paraId="0BDC717D" w14:textId="77777777" w:rsidR="00482A4A" w:rsidRPr="0062159C" w:rsidRDefault="00482A4A" w:rsidP="00482A4A">
            <w:pPr>
              <w:rPr>
                <w:rFonts w:ascii="Arial" w:hAnsi="Arial" w:cs="Arial"/>
                <w:color w:val="000000" w:themeColor="text1"/>
                <w:sz w:val="20"/>
                <w:szCs w:val="20"/>
              </w:rPr>
            </w:pPr>
            <w:r w:rsidRPr="0062159C">
              <w:rPr>
                <w:rFonts w:ascii="Arial" w:hAnsi="Arial" w:cs="Arial"/>
                <w:color w:val="000000" w:themeColor="text1"/>
                <w:sz w:val="20"/>
                <w:szCs w:val="20"/>
              </w:rPr>
              <w:t xml:space="preserve">program medical </w:t>
            </w:r>
          </w:p>
          <w:p w14:paraId="7D7C87BC" w14:textId="22FA8361" w:rsidR="006F0C74" w:rsidRPr="00CD1A9C" w:rsidRDefault="00482A4A" w:rsidP="00F45FBE">
            <w:pPr>
              <w:rPr>
                <w:rFonts w:ascii="Arial" w:hAnsi="Arial" w:cs="Arial"/>
                <w:color w:val="000000"/>
                <w:sz w:val="20"/>
                <w:szCs w:val="20"/>
                <w:highlight w:val="yellow"/>
              </w:rPr>
            </w:pPr>
            <w:r w:rsidRPr="0062159C">
              <w:rPr>
                <w:rFonts w:ascii="Arial" w:hAnsi="Arial" w:cs="Arial"/>
                <w:color w:val="000000" w:themeColor="text1"/>
                <w:sz w:val="20"/>
                <w:szCs w:val="20"/>
              </w:rPr>
              <w:t>director is given in RET 2204</w:t>
            </w:r>
          </w:p>
        </w:tc>
        <w:tc>
          <w:tcPr>
            <w:tcW w:w="3645" w:type="dxa"/>
            <w:shd w:val="clear" w:color="auto" w:fill="auto"/>
          </w:tcPr>
          <w:p w14:paraId="255F466A" w14:textId="50E57A79" w:rsidR="00F45FBE" w:rsidRPr="0062159C" w:rsidRDefault="00F45FBE" w:rsidP="00F45FBE">
            <w:pPr>
              <w:rPr>
                <w:rFonts w:ascii="Arial" w:hAnsi="Arial" w:cs="Arial"/>
                <w:sz w:val="20"/>
                <w:szCs w:val="20"/>
              </w:rPr>
            </w:pPr>
            <w:r>
              <w:rPr>
                <w:rFonts w:ascii="Arial" w:hAnsi="Arial" w:cs="Arial"/>
                <w:color w:val="000000" w:themeColor="text1"/>
                <w:sz w:val="20"/>
                <w:szCs w:val="20"/>
              </w:rPr>
              <w:t xml:space="preserve">The evaluations include scenarios with diverse patients, families and health care teams. </w:t>
            </w:r>
            <w:r>
              <w:rPr>
                <w:rFonts w:ascii="Arial" w:hAnsi="Arial" w:cs="Arial"/>
                <w:color w:val="000000" w:themeColor="text1"/>
                <w:sz w:val="20"/>
                <w:szCs w:val="20"/>
              </w:rPr>
              <w:t xml:space="preserve">Typically, 100% pass </w:t>
            </w:r>
            <w:r w:rsidRPr="0062159C">
              <w:rPr>
                <w:rFonts w:ascii="Arial" w:hAnsi="Arial" w:cs="Arial"/>
                <w:color w:val="000000" w:themeColor="text1"/>
                <w:sz w:val="20"/>
                <w:szCs w:val="20"/>
              </w:rPr>
              <w:t>on first attempt</w:t>
            </w:r>
            <w:r>
              <w:rPr>
                <w:rFonts w:ascii="Arial" w:hAnsi="Arial" w:cs="Arial"/>
                <w:color w:val="000000" w:themeColor="text1"/>
                <w:sz w:val="20"/>
                <w:szCs w:val="20"/>
              </w:rPr>
              <w:t>.</w:t>
            </w:r>
          </w:p>
          <w:p w14:paraId="1A031FE8" w14:textId="19962A17" w:rsidR="006F0C74" w:rsidRPr="00CD1A9C" w:rsidRDefault="006F0C74" w:rsidP="002E3EEF">
            <w:pPr>
              <w:ind w:left="72"/>
              <w:rPr>
                <w:rFonts w:ascii="Arial" w:hAnsi="Arial" w:cs="Arial"/>
                <w:color w:val="000000"/>
                <w:sz w:val="20"/>
                <w:szCs w:val="20"/>
                <w:highlight w:val="yellow"/>
              </w:rPr>
            </w:pPr>
          </w:p>
        </w:tc>
      </w:tr>
      <w:tr w:rsidR="0062159C" w:rsidRPr="00B806A4" w14:paraId="6E932EC7" w14:textId="77777777" w:rsidTr="0062159C">
        <w:trPr>
          <w:gridAfter w:val="1"/>
          <w:wAfter w:w="375" w:type="dxa"/>
          <w:trHeight w:val="72"/>
        </w:trPr>
        <w:tc>
          <w:tcPr>
            <w:tcW w:w="3598" w:type="dxa"/>
            <w:shd w:val="clear" w:color="auto" w:fill="FFFFFF"/>
            <w:vAlign w:val="center"/>
          </w:tcPr>
          <w:p w14:paraId="61AABEAF" w14:textId="46E91910" w:rsidR="0062159C" w:rsidRPr="0062159C" w:rsidRDefault="0062159C" w:rsidP="0062159C">
            <w:pPr>
              <w:rPr>
                <w:rFonts w:ascii="Arial" w:hAnsi="Arial" w:cs="Arial"/>
                <w:sz w:val="20"/>
                <w:szCs w:val="20"/>
              </w:rPr>
            </w:pPr>
            <w:r w:rsidRPr="0062159C">
              <w:rPr>
                <w:rFonts w:ascii="Arial" w:hAnsi="Arial" w:cs="Arial"/>
                <w:sz w:val="20"/>
                <w:szCs w:val="20"/>
              </w:rPr>
              <w:t>Demonstrate personal behaviors and attitudes consistent and appropriate to the advanced respiratory care professional.</w:t>
            </w:r>
          </w:p>
        </w:tc>
        <w:tc>
          <w:tcPr>
            <w:tcW w:w="1693" w:type="dxa"/>
            <w:gridSpan w:val="2"/>
            <w:shd w:val="clear" w:color="auto" w:fill="auto"/>
            <w:vAlign w:val="center"/>
          </w:tcPr>
          <w:p w14:paraId="6E621C68" w14:textId="6106F087" w:rsidR="0062159C" w:rsidRPr="0062159C" w:rsidRDefault="0062159C" w:rsidP="0062159C">
            <w:pPr>
              <w:rPr>
                <w:rFonts w:ascii="Arial" w:hAnsi="Arial" w:cs="Arial"/>
                <w:color w:val="000000"/>
                <w:sz w:val="20"/>
                <w:szCs w:val="20"/>
              </w:rPr>
            </w:pPr>
            <w:r w:rsidRPr="0062159C">
              <w:rPr>
                <w:rFonts w:ascii="Arial" w:hAnsi="Arial" w:cs="Arial"/>
                <w:sz w:val="20"/>
                <w:szCs w:val="20"/>
              </w:rPr>
              <w:t xml:space="preserve">All RET Courses, ALH 1101, ENG 1101, PSY 1100, </w:t>
            </w:r>
          </w:p>
        </w:tc>
        <w:tc>
          <w:tcPr>
            <w:tcW w:w="1435" w:type="dxa"/>
            <w:shd w:val="clear" w:color="auto" w:fill="auto"/>
          </w:tcPr>
          <w:p w14:paraId="44E8C402" w14:textId="3D8893CB" w:rsidR="0062159C" w:rsidRPr="0062159C" w:rsidRDefault="00D460FF" w:rsidP="0062159C">
            <w:pPr>
              <w:rPr>
                <w:rFonts w:ascii="Arial" w:hAnsi="Arial" w:cs="Arial"/>
                <w:color w:val="000000"/>
                <w:sz w:val="20"/>
                <w:szCs w:val="20"/>
              </w:rPr>
            </w:pPr>
            <w:r>
              <w:rPr>
                <w:rFonts w:ascii="Arial" w:hAnsi="Arial" w:cs="Arial"/>
                <w:color w:val="000000"/>
                <w:sz w:val="20"/>
                <w:szCs w:val="20"/>
              </w:rPr>
              <w:t>2016/2017</w:t>
            </w:r>
          </w:p>
        </w:tc>
        <w:tc>
          <w:tcPr>
            <w:tcW w:w="2142" w:type="dxa"/>
            <w:shd w:val="clear" w:color="auto" w:fill="auto"/>
          </w:tcPr>
          <w:p w14:paraId="6414456B"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Summative affective </w:t>
            </w:r>
          </w:p>
          <w:p w14:paraId="78B7FD86"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evaluations by faculty members and an interactive </w:t>
            </w:r>
          </w:p>
          <w:p w14:paraId="4585EDD9"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communication </w:t>
            </w:r>
          </w:p>
          <w:p w14:paraId="3E027486"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scenario using a </w:t>
            </w:r>
          </w:p>
          <w:p w14:paraId="7F3D1896"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rubric by the </w:t>
            </w:r>
          </w:p>
          <w:p w14:paraId="65E51F83"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program medical </w:t>
            </w:r>
          </w:p>
          <w:p w14:paraId="30B44EE1" w14:textId="25EE7F10"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director is given in RET 2204</w:t>
            </w:r>
          </w:p>
        </w:tc>
        <w:tc>
          <w:tcPr>
            <w:tcW w:w="3645" w:type="dxa"/>
            <w:shd w:val="clear" w:color="auto" w:fill="auto"/>
          </w:tcPr>
          <w:p w14:paraId="0E3A79F9" w14:textId="46BDCACF" w:rsidR="0062159C" w:rsidRPr="0062159C" w:rsidRDefault="00F56439" w:rsidP="0062159C">
            <w:pPr>
              <w:rPr>
                <w:rFonts w:ascii="Arial" w:hAnsi="Arial" w:cs="Arial"/>
                <w:sz w:val="20"/>
                <w:szCs w:val="20"/>
              </w:rPr>
            </w:pPr>
            <w:r>
              <w:rPr>
                <w:rFonts w:ascii="Arial" w:hAnsi="Arial" w:cs="Arial"/>
                <w:color w:val="000000" w:themeColor="text1"/>
                <w:sz w:val="20"/>
                <w:szCs w:val="20"/>
              </w:rPr>
              <w:t xml:space="preserve">Typically, 100% pass </w:t>
            </w:r>
            <w:r w:rsidR="0062159C" w:rsidRPr="0062159C">
              <w:rPr>
                <w:rFonts w:ascii="Arial" w:hAnsi="Arial" w:cs="Arial"/>
                <w:color w:val="000000" w:themeColor="text1"/>
                <w:sz w:val="20"/>
                <w:szCs w:val="20"/>
              </w:rPr>
              <w:t>on first attempt</w:t>
            </w:r>
          </w:p>
          <w:p w14:paraId="1042D287" w14:textId="77777777" w:rsidR="0062159C" w:rsidRPr="0062159C" w:rsidRDefault="0062159C" w:rsidP="0062159C">
            <w:pPr>
              <w:ind w:left="72"/>
              <w:rPr>
                <w:rFonts w:ascii="Arial" w:hAnsi="Arial" w:cs="Arial"/>
                <w:color w:val="000000"/>
                <w:sz w:val="20"/>
                <w:szCs w:val="20"/>
              </w:rPr>
            </w:pPr>
          </w:p>
        </w:tc>
      </w:tr>
      <w:tr w:rsidR="0062159C" w:rsidRPr="00B806A4" w14:paraId="367F926D" w14:textId="77777777" w:rsidTr="0062159C">
        <w:trPr>
          <w:gridAfter w:val="1"/>
          <w:wAfter w:w="375" w:type="dxa"/>
          <w:trHeight w:val="72"/>
        </w:trPr>
        <w:tc>
          <w:tcPr>
            <w:tcW w:w="3598" w:type="dxa"/>
            <w:shd w:val="clear" w:color="auto" w:fill="FFFFFF"/>
            <w:vAlign w:val="center"/>
          </w:tcPr>
          <w:p w14:paraId="5B3B4C54" w14:textId="71ABFB63" w:rsidR="0062159C" w:rsidRPr="0062159C" w:rsidRDefault="0062159C" w:rsidP="0062159C">
            <w:pPr>
              <w:rPr>
                <w:rFonts w:ascii="Arial" w:hAnsi="Arial" w:cs="Arial"/>
                <w:sz w:val="20"/>
                <w:szCs w:val="20"/>
              </w:rPr>
            </w:pPr>
            <w:r w:rsidRPr="0062159C">
              <w:rPr>
                <w:rFonts w:ascii="Arial" w:hAnsi="Arial" w:cs="Arial"/>
                <w:sz w:val="20"/>
                <w:szCs w:val="20"/>
              </w:rPr>
              <w:t>Demonstrate the ability to comprehend, apply and evaluate information relevant to the job description of an advanced respiratory care practitioner.</w:t>
            </w:r>
          </w:p>
        </w:tc>
        <w:tc>
          <w:tcPr>
            <w:tcW w:w="1693" w:type="dxa"/>
            <w:gridSpan w:val="2"/>
            <w:shd w:val="clear" w:color="auto" w:fill="auto"/>
            <w:vAlign w:val="center"/>
          </w:tcPr>
          <w:p w14:paraId="20BB5CBA" w14:textId="3A6C03B4" w:rsidR="0062159C" w:rsidRPr="0062159C" w:rsidRDefault="0062159C" w:rsidP="0062159C">
            <w:pPr>
              <w:rPr>
                <w:rFonts w:ascii="Arial" w:hAnsi="Arial" w:cs="Arial"/>
                <w:color w:val="000000"/>
                <w:sz w:val="20"/>
                <w:szCs w:val="20"/>
              </w:rPr>
            </w:pPr>
            <w:r w:rsidRPr="0062159C">
              <w:rPr>
                <w:rFonts w:ascii="Arial" w:hAnsi="Arial" w:cs="Arial"/>
                <w:sz w:val="20"/>
                <w:szCs w:val="20"/>
              </w:rPr>
              <w:t>All RET courses, CHE 1111, BIO 1107, MAT 1130 &amp; HIM 1101</w:t>
            </w:r>
          </w:p>
        </w:tc>
        <w:tc>
          <w:tcPr>
            <w:tcW w:w="1435" w:type="dxa"/>
            <w:shd w:val="clear" w:color="auto" w:fill="auto"/>
          </w:tcPr>
          <w:p w14:paraId="5434D6AA" w14:textId="3E7639FF" w:rsidR="0062159C" w:rsidRPr="0062159C" w:rsidRDefault="00D460FF" w:rsidP="0062159C">
            <w:pPr>
              <w:rPr>
                <w:rFonts w:ascii="Arial" w:hAnsi="Arial" w:cs="Arial"/>
                <w:color w:val="000000"/>
                <w:sz w:val="20"/>
                <w:szCs w:val="20"/>
              </w:rPr>
            </w:pPr>
            <w:r>
              <w:rPr>
                <w:rFonts w:ascii="Arial" w:hAnsi="Arial" w:cs="Arial"/>
                <w:color w:val="000000"/>
                <w:sz w:val="20"/>
                <w:szCs w:val="20"/>
              </w:rPr>
              <w:t>2016/2017</w:t>
            </w:r>
          </w:p>
        </w:tc>
        <w:tc>
          <w:tcPr>
            <w:tcW w:w="2142" w:type="dxa"/>
            <w:shd w:val="clear" w:color="auto" w:fill="auto"/>
          </w:tcPr>
          <w:p w14:paraId="6A56A0EC"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Summative mock </w:t>
            </w:r>
          </w:p>
          <w:p w14:paraId="18687DA4"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board examinations </w:t>
            </w:r>
          </w:p>
          <w:p w14:paraId="7BA8B260"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for the certification </w:t>
            </w:r>
          </w:p>
          <w:p w14:paraId="11CFF6C0"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and registry </w:t>
            </w:r>
          </w:p>
          <w:p w14:paraId="2055E22A" w14:textId="7239F08C" w:rsidR="0062159C" w:rsidRPr="0062159C" w:rsidRDefault="0062159C" w:rsidP="0062159C">
            <w:pPr>
              <w:rPr>
                <w:rFonts w:ascii="Arial" w:hAnsi="Arial" w:cs="Arial"/>
                <w:color w:val="000000"/>
                <w:sz w:val="20"/>
                <w:szCs w:val="20"/>
              </w:rPr>
            </w:pPr>
            <w:r w:rsidRPr="0062159C">
              <w:rPr>
                <w:rFonts w:ascii="Arial" w:hAnsi="Arial" w:cs="Arial"/>
                <w:color w:val="000000" w:themeColor="text1"/>
                <w:sz w:val="20"/>
                <w:szCs w:val="20"/>
              </w:rPr>
              <w:t>credentials</w:t>
            </w:r>
          </w:p>
        </w:tc>
        <w:tc>
          <w:tcPr>
            <w:tcW w:w="3645" w:type="dxa"/>
            <w:shd w:val="clear" w:color="auto" w:fill="auto"/>
          </w:tcPr>
          <w:p w14:paraId="21F105FD" w14:textId="76DDD256" w:rsidR="0062159C" w:rsidRPr="0062159C" w:rsidRDefault="0062159C" w:rsidP="0062159C">
            <w:pPr>
              <w:ind w:left="50"/>
              <w:rPr>
                <w:rFonts w:ascii="Arial" w:hAnsi="Arial" w:cs="Arial"/>
                <w:color w:val="000000"/>
                <w:sz w:val="20"/>
                <w:szCs w:val="20"/>
              </w:rPr>
            </w:pPr>
            <w:r w:rsidRPr="0062159C">
              <w:rPr>
                <w:rFonts w:ascii="Arial" w:hAnsi="Arial" w:cs="Arial"/>
                <w:color w:val="000000" w:themeColor="text1"/>
                <w:sz w:val="20"/>
                <w:szCs w:val="20"/>
              </w:rPr>
              <w:t xml:space="preserve">No assessment results available yet. This is assessed </w:t>
            </w:r>
            <w:r w:rsidR="00BA4782">
              <w:rPr>
                <w:rFonts w:ascii="Arial" w:hAnsi="Arial" w:cs="Arial"/>
                <w:color w:val="000000" w:themeColor="text1"/>
                <w:sz w:val="20"/>
                <w:szCs w:val="20"/>
              </w:rPr>
              <w:t xml:space="preserve">during </w:t>
            </w:r>
            <w:r w:rsidRPr="0062159C">
              <w:rPr>
                <w:rFonts w:ascii="Arial" w:hAnsi="Arial" w:cs="Arial"/>
                <w:color w:val="000000" w:themeColor="text1"/>
                <w:sz w:val="20"/>
                <w:szCs w:val="20"/>
              </w:rPr>
              <w:t>B-term of our Spring Semester.</w:t>
            </w:r>
          </w:p>
        </w:tc>
      </w:tr>
      <w:tr w:rsidR="0062159C" w:rsidRPr="00B806A4" w14:paraId="755311C5" w14:textId="77777777" w:rsidTr="0062159C">
        <w:trPr>
          <w:gridAfter w:val="1"/>
          <w:wAfter w:w="375" w:type="dxa"/>
          <w:trHeight w:val="72"/>
        </w:trPr>
        <w:tc>
          <w:tcPr>
            <w:tcW w:w="3598" w:type="dxa"/>
            <w:shd w:val="clear" w:color="auto" w:fill="FFFFFF"/>
            <w:vAlign w:val="center"/>
          </w:tcPr>
          <w:p w14:paraId="57213F6E" w14:textId="6FAF124F" w:rsidR="0062159C" w:rsidRPr="0062159C" w:rsidRDefault="0062159C" w:rsidP="0062159C">
            <w:pPr>
              <w:rPr>
                <w:rFonts w:ascii="Arial" w:hAnsi="Arial" w:cs="Arial"/>
                <w:sz w:val="20"/>
                <w:szCs w:val="20"/>
              </w:rPr>
            </w:pPr>
            <w:r w:rsidRPr="0062159C">
              <w:rPr>
                <w:rFonts w:ascii="Arial" w:hAnsi="Arial" w:cs="Arial"/>
                <w:sz w:val="20"/>
                <w:szCs w:val="20"/>
              </w:rPr>
              <w:t>Perform all prescribed therapeutic modalities and diagnostic procedures relevant to the job description of advanced respiratory care practitioners.</w:t>
            </w:r>
          </w:p>
        </w:tc>
        <w:tc>
          <w:tcPr>
            <w:tcW w:w="1693" w:type="dxa"/>
            <w:gridSpan w:val="2"/>
            <w:shd w:val="clear" w:color="auto" w:fill="auto"/>
            <w:vAlign w:val="center"/>
          </w:tcPr>
          <w:p w14:paraId="148C3A9D" w14:textId="092DE1EE" w:rsidR="0062159C" w:rsidRPr="0062159C" w:rsidRDefault="0062159C" w:rsidP="0062159C">
            <w:pPr>
              <w:rPr>
                <w:rFonts w:ascii="Arial" w:hAnsi="Arial" w:cs="Arial"/>
                <w:sz w:val="20"/>
                <w:szCs w:val="20"/>
              </w:rPr>
            </w:pPr>
            <w:r w:rsidRPr="0062159C">
              <w:rPr>
                <w:rFonts w:ascii="Arial" w:hAnsi="Arial" w:cs="Arial"/>
                <w:sz w:val="20"/>
                <w:szCs w:val="20"/>
              </w:rPr>
              <w:t>RET 1102, 1202, 1203, 1303, 2102, 2103, 2202, 2203, &amp; 2204</w:t>
            </w:r>
          </w:p>
        </w:tc>
        <w:tc>
          <w:tcPr>
            <w:tcW w:w="1435" w:type="dxa"/>
            <w:shd w:val="clear" w:color="auto" w:fill="auto"/>
          </w:tcPr>
          <w:p w14:paraId="24653DA5" w14:textId="589BC5B3" w:rsidR="0062159C" w:rsidRPr="0062159C" w:rsidRDefault="00D460FF" w:rsidP="0062159C">
            <w:pPr>
              <w:rPr>
                <w:rFonts w:ascii="Arial" w:hAnsi="Arial" w:cs="Arial"/>
                <w:color w:val="000000"/>
                <w:sz w:val="20"/>
                <w:szCs w:val="20"/>
              </w:rPr>
            </w:pPr>
            <w:r>
              <w:rPr>
                <w:rFonts w:ascii="Arial" w:hAnsi="Arial" w:cs="Arial"/>
                <w:color w:val="000000"/>
                <w:sz w:val="20"/>
                <w:szCs w:val="20"/>
              </w:rPr>
              <w:t>2016/2017</w:t>
            </w:r>
          </w:p>
        </w:tc>
        <w:tc>
          <w:tcPr>
            <w:tcW w:w="2142" w:type="dxa"/>
            <w:shd w:val="clear" w:color="auto" w:fill="auto"/>
          </w:tcPr>
          <w:p w14:paraId="059C24F0"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Successful </w:t>
            </w:r>
          </w:p>
          <w:p w14:paraId="5241B166"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demonstration/evaluation of each skill proficiency in the laboratory by a </w:t>
            </w:r>
          </w:p>
          <w:p w14:paraId="2225AE41" w14:textId="3D3F8852" w:rsidR="0062159C" w:rsidRPr="0062159C" w:rsidRDefault="0062159C" w:rsidP="00482A4A">
            <w:pPr>
              <w:rPr>
                <w:rFonts w:ascii="Arial" w:hAnsi="Arial" w:cs="Arial"/>
                <w:color w:val="000000"/>
                <w:sz w:val="20"/>
                <w:szCs w:val="20"/>
              </w:rPr>
            </w:pPr>
            <w:r w:rsidRPr="0062159C">
              <w:rPr>
                <w:rFonts w:ascii="Arial" w:hAnsi="Arial" w:cs="Arial"/>
                <w:color w:val="000000" w:themeColor="text1"/>
                <w:sz w:val="20"/>
                <w:szCs w:val="20"/>
              </w:rPr>
              <w:t>faculty member</w:t>
            </w:r>
          </w:p>
        </w:tc>
        <w:tc>
          <w:tcPr>
            <w:tcW w:w="3645" w:type="dxa"/>
            <w:shd w:val="clear" w:color="auto" w:fill="auto"/>
          </w:tcPr>
          <w:p w14:paraId="590C84F9"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100% passed each laboratory </w:t>
            </w:r>
          </w:p>
          <w:p w14:paraId="37774306" w14:textId="2834C7F0" w:rsidR="0062159C" w:rsidRPr="00364D7D" w:rsidRDefault="0062159C" w:rsidP="00364D7D">
            <w:pPr>
              <w:rPr>
                <w:rFonts w:ascii="Arial" w:hAnsi="Arial" w:cs="Arial"/>
                <w:color w:val="000000" w:themeColor="text1"/>
                <w:sz w:val="20"/>
                <w:szCs w:val="20"/>
              </w:rPr>
            </w:pPr>
            <w:proofErr w:type="gramStart"/>
            <w:r w:rsidRPr="0062159C">
              <w:rPr>
                <w:rFonts w:ascii="Arial" w:hAnsi="Arial" w:cs="Arial"/>
                <w:color w:val="000000" w:themeColor="text1"/>
                <w:sz w:val="20"/>
                <w:szCs w:val="20"/>
              </w:rPr>
              <w:t>skill/proficiency</w:t>
            </w:r>
            <w:proofErr w:type="gramEnd"/>
            <w:r w:rsidRPr="0062159C">
              <w:rPr>
                <w:rFonts w:ascii="Arial" w:hAnsi="Arial" w:cs="Arial"/>
                <w:color w:val="000000" w:themeColor="text1"/>
                <w:sz w:val="20"/>
                <w:szCs w:val="20"/>
              </w:rPr>
              <w:t xml:space="preserve"> within the first three attempts. During B-term of Spring Semester, each student will </w:t>
            </w:r>
            <w:r>
              <w:rPr>
                <w:rFonts w:ascii="Arial" w:hAnsi="Arial" w:cs="Arial"/>
                <w:color w:val="000000" w:themeColor="text1"/>
                <w:sz w:val="20"/>
                <w:szCs w:val="20"/>
              </w:rPr>
              <w:t xml:space="preserve">need to </w:t>
            </w:r>
            <w:r w:rsidRPr="0062159C">
              <w:rPr>
                <w:rFonts w:ascii="Arial" w:hAnsi="Arial" w:cs="Arial"/>
                <w:color w:val="000000" w:themeColor="text1"/>
                <w:sz w:val="20"/>
                <w:szCs w:val="20"/>
              </w:rPr>
              <w:t>successfully repeat</w:t>
            </w:r>
            <w:r w:rsidR="00364D7D">
              <w:rPr>
                <w:rFonts w:ascii="Arial" w:hAnsi="Arial" w:cs="Arial"/>
                <w:color w:val="000000" w:themeColor="text1"/>
                <w:sz w:val="20"/>
                <w:szCs w:val="20"/>
              </w:rPr>
              <w:t xml:space="preserve"> </w:t>
            </w:r>
            <w:r w:rsidRPr="0062159C">
              <w:rPr>
                <w:rFonts w:ascii="Arial" w:hAnsi="Arial" w:cs="Arial"/>
                <w:color w:val="000000" w:themeColor="text1"/>
                <w:sz w:val="20"/>
                <w:szCs w:val="20"/>
              </w:rPr>
              <w:t xml:space="preserve">the proficiency in the clinical setting.  </w:t>
            </w:r>
          </w:p>
        </w:tc>
      </w:tr>
      <w:tr w:rsidR="00F92663" w:rsidRPr="00B806A4" w14:paraId="4C957844" w14:textId="77777777" w:rsidTr="006215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CellMar>
            <w:left w:w="115" w:type="dxa"/>
            <w:right w:w="115" w:type="dxa"/>
          </w:tblCellMar>
          <w:tblLook w:val="04A0" w:firstRow="1" w:lastRow="0" w:firstColumn="1" w:lastColumn="0" w:noHBand="0" w:noVBand="1"/>
        </w:tblPrEx>
        <w:trPr>
          <w:trHeight w:val="72"/>
        </w:trPr>
        <w:tc>
          <w:tcPr>
            <w:tcW w:w="3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336B829" w14:textId="77777777" w:rsidR="00F92663" w:rsidRPr="00F4284C" w:rsidRDefault="00F92663" w:rsidP="00F92663">
            <w:pPr>
              <w:tabs>
                <w:tab w:val="left" w:pos="5040"/>
              </w:tabs>
              <w:rPr>
                <w:rFonts w:ascii="Arial" w:hAnsi="Arial" w:cs="Arial"/>
                <w:b/>
                <w:color w:val="000000" w:themeColor="text1"/>
                <w:sz w:val="20"/>
                <w:szCs w:val="20"/>
              </w:rPr>
            </w:pPr>
            <w:r w:rsidRPr="00F4284C">
              <w:rPr>
                <w:rFonts w:ascii="Arial" w:hAnsi="Arial" w:cs="Arial"/>
                <w:b/>
                <w:color w:val="000000" w:themeColor="text1"/>
                <w:sz w:val="20"/>
                <w:szCs w:val="20"/>
              </w:rPr>
              <w:t xml:space="preserve">Are changes planned as a result of the assessment of program outcomes?  If so, what are those changes? </w:t>
            </w:r>
          </w:p>
          <w:p w14:paraId="6543A9DA" w14:textId="77777777" w:rsidR="00F92663" w:rsidRPr="00F4284C" w:rsidRDefault="00F92663" w:rsidP="00F92663">
            <w:pPr>
              <w:rPr>
                <w:rFonts w:ascii="Arial" w:hAnsi="Arial" w:cs="Arial"/>
                <w:color w:val="000000"/>
                <w:sz w:val="20"/>
                <w:szCs w:val="20"/>
              </w:rPr>
            </w:pPr>
          </w:p>
        </w:tc>
        <w:tc>
          <w:tcPr>
            <w:tcW w:w="925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A0A5C73" w14:textId="77777777" w:rsidR="00F92663" w:rsidRPr="00F92663" w:rsidRDefault="00F92663" w:rsidP="00F92663">
            <w:pPr>
              <w:spacing w:line="256" w:lineRule="auto"/>
              <w:ind w:left="72"/>
              <w:rPr>
                <w:rFonts w:ascii="Arial" w:hAnsi="Arial" w:cs="Arial"/>
                <w:color w:val="000000"/>
                <w:sz w:val="20"/>
                <w:szCs w:val="20"/>
              </w:rPr>
            </w:pPr>
            <w:r w:rsidRPr="00F92663">
              <w:rPr>
                <w:rFonts w:ascii="Arial" w:hAnsi="Arial" w:cs="Arial"/>
                <w:color w:val="000000"/>
                <w:sz w:val="20"/>
                <w:szCs w:val="20"/>
              </w:rPr>
              <w:t xml:space="preserve">No changes required.  </w:t>
            </w:r>
          </w:p>
          <w:p w14:paraId="6FD8006E" w14:textId="1A897269" w:rsidR="00F92663" w:rsidRPr="00F92663" w:rsidRDefault="00F92663" w:rsidP="00F92663">
            <w:pPr>
              <w:pStyle w:val="ListParagraph"/>
              <w:tabs>
                <w:tab w:val="left" w:pos="5040"/>
              </w:tabs>
              <w:ind w:left="0"/>
              <w:rPr>
                <w:rFonts w:ascii="Arial" w:hAnsi="Arial" w:cs="Arial"/>
                <w:color w:val="000000" w:themeColor="text1"/>
                <w:sz w:val="20"/>
                <w:szCs w:val="20"/>
              </w:rPr>
            </w:pPr>
            <w:r w:rsidRPr="00F92663">
              <w:rPr>
                <w:rFonts w:ascii="Arial" w:hAnsi="Arial" w:cs="Arial"/>
                <w:i/>
                <w:color w:val="000000" w:themeColor="text1"/>
                <w:sz w:val="20"/>
                <w:szCs w:val="20"/>
              </w:rPr>
              <w:t xml:space="preserve">   </w:t>
            </w:r>
            <w:r w:rsidRPr="00F92663">
              <w:rPr>
                <w:rFonts w:ascii="Arial" w:hAnsi="Arial" w:cs="Arial"/>
                <w:i/>
                <w:color w:val="000000" w:themeColor="text1"/>
                <w:sz w:val="20"/>
                <w:szCs w:val="20"/>
              </w:rPr>
              <w:tab/>
            </w:r>
          </w:p>
        </w:tc>
      </w:tr>
      <w:tr w:rsidR="00F92663" w:rsidRPr="00B806A4" w14:paraId="00342402" w14:textId="77777777" w:rsidTr="006215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CellMar>
            <w:left w:w="115" w:type="dxa"/>
            <w:right w:w="115" w:type="dxa"/>
          </w:tblCellMar>
          <w:tblLook w:val="04A0" w:firstRow="1" w:lastRow="0" w:firstColumn="1" w:lastColumn="0" w:noHBand="0" w:noVBand="1"/>
        </w:tblPrEx>
        <w:trPr>
          <w:trHeight w:val="72"/>
        </w:trPr>
        <w:tc>
          <w:tcPr>
            <w:tcW w:w="3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D33AFBB" w14:textId="77777777" w:rsidR="00F92663" w:rsidRPr="00F4284C" w:rsidRDefault="00F92663" w:rsidP="00F92663">
            <w:pPr>
              <w:tabs>
                <w:tab w:val="left" w:pos="5040"/>
              </w:tabs>
              <w:rPr>
                <w:rFonts w:ascii="Arial" w:hAnsi="Arial" w:cs="Arial"/>
                <w:b/>
                <w:color w:val="000000" w:themeColor="text1"/>
                <w:sz w:val="20"/>
                <w:szCs w:val="20"/>
              </w:rPr>
            </w:pPr>
            <w:r w:rsidRPr="00F4284C">
              <w:rPr>
                <w:rFonts w:ascii="Arial" w:hAnsi="Arial" w:cs="Arial"/>
                <w:b/>
                <w:color w:val="000000" w:themeColor="text1"/>
                <w:sz w:val="20"/>
                <w:szCs w:val="20"/>
              </w:rPr>
              <w:t xml:space="preserve">How will you determine whether those changes had an impact? </w:t>
            </w:r>
          </w:p>
          <w:p w14:paraId="62E96968" w14:textId="77777777" w:rsidR="00F92663" w:rsidRPr="00F4284C" w:rsidRDefault="00F92663" w:rsidP="00F92663">
            <w:pPr>
              <w:rPr>
                <w:rFonts w:ascii="Arial" w:hAnsi="Arial" w:cs="Arial"/>
                <w:color w:val="000000"/>
                <w:sz w:val="20"/>
                <w:szCs w:val="20"/>
              </w:rPr>
            </w:pPr>
          </w:p>
        </w:tc>
        <w:tc>
          <w:tcPr>
            <w:tcW w:w="925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F7D97C5" w14:textId="6AFC4A9A" w:rsidR="00F92663" w:rsidRPr="00F92663" w:rsidRDefault="00F92663" w:rsidP="00F92663">
            <w:pPr>
              <w:pStyle w:val="ListParagraph"/>
              <w:tabs>
                <w:tab w:val="left" w:pos="5040"/>
              </w:tabs>
              <w:ind w:left="0"/>
              <w:rPr>
                <w:rFonts w:ascii="Arial" w:hAnsi="Arial" w:cs="Arial"/>
                <w:color w:val="000000" w:themeColor="text1"/>
                <w:sz w:val="20"/>
                <w:szCs w:val="20"/>
              </w:rPr>
            </w:pPr>
          </w:p>
        </w:tc>
      </w:tr>
    </w:tbl>
    <w:p w14:paraId="6B56001F" w14:textId="77777777" w:rsidR="003C59D8" w:rsidRDefault="003C59D8" w:rsidP="00FA24D1">
      <w:pPr>
        <w:pStyle w:val="ListParagraph"/>
        <w:tabs>
          <w:tab w:val="left" w:pos="5040"/>
        </w:tabs>
        <w:rPr>
          <w:rFonts w:ascii="Arial" w:hAnsi="Arial" w:cs="Arial"/>
          <w:b/>
          <w:color w:val="000000" w:themeColor="text1"/>
          <w:sz w:val="20"/>
          <w:szCs w:val="20"/>
        </w:rPr>
      </w:pPr>
    </w:p>
    <w:p w14:paraId="7FDE0C10" w14:textId="77777777" w:rsidR="0034460B" w:rsidRDefault="0034460B" w:rsidP="00FA24D1">
      <w:pPr>
        <w:pStyle w:val="ListParagraph"/>
        <w:tabs>
          <w:tab w:val="left" w:pos="5040"/>
        </w:tabs>
        <w:rPr>
          <w:rFonts w:ascii="Arial" w:hAnsi="Arial" w:cs="Arial"/>
          <w:b/>
          <w:color w:val="000000" w:themeColor="text1"/>
          <w:sz w:val="20"/>
          <w:szCs w:val="20"/>
        </w:rPr>
      </w:pPr>
    </w:p>
    <w:p w14:paraId="70DA8B0A" w14:textId="77777777" w:rsidR="0034460B" w:rsidRDefault="0034460B" w:rsidP="0034460B">
      <w:pPr>
        <w:rPr>
          <w:b/>
          <w:u w:val="single"/>
        </w:rPr>
      </w:pPr>
      <w:r w:rsidRPr="00256E97">
        <w:rPr>
          <w:b/>
          <w:u w:val="single"/>
        </w:rPr>
        <w:t>OPTIONAL</w:t>
      </w:r>
      <w:r>
        <w:rPr>
          <w:b/>
          <w:u w:val="single"/>
        </w:rPr>
        <w:t>:</w:t>
      </w:r>
    </w:p>
    <w:p w14:paraId="0B14FAB8" w14:textId="77777777" w:rsidR="0034460B" w:rsidRDefault="0034460B" w:rsidP="0034460B">
      <w:pPr>
        <w:rPr>
          <w:b/>
          <w:u w:val="single"/>
        </w:rPr>
      </w:pPr>
    </w:p>
    <w:p w14:paraId="3EE31087" w14:textId="77777777" w:rsidR="0034460B" w:rsidRPr="00256E97" w:rsidRDefault="0034460B" w:rsidP="0034460B">
      <w:r>
        <w:rPr>
          <w:noProof/>
        </w:rPr>
        <mc:AlternateContent>
          <mc:Choice Requires="wps">
            <w:drawing>
              <wp:anchor distT="45720" distB="45720" distL="114300" distR="114300" simplePos="0" relativeHeight="251659264" behindDoc="0" locked="0" layoutInCell="1" allowOverlap="1" wp14:anchorId="27FDE0EA" wp14:editId="51AA2AA0">
                <wp:simplePos x="0" y="0"/>
                <wp:positionH relativeFrom="margin">
                  <wp:align>right</wp:align>
                </wp:positionH>
                <wp:positionV relativeFrom="paragraph">
                  <wp:posOffset>435610</wp:posOffset>
                </wp:positionV>
                <wp:extent cx="82010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14:paraId="651A19EC" w14:textId="77777777" w:rsidR="0034460B" w:rsidRDefault="0034460B" w:rsidP="003446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27FDE0EA" id="_x0000_t202" coordsize="21600,21600" o:spt="202" path="m,l,21600r21600,l21600,xe">
                <v:stroke joinstyle="miter"/>
                <v:path gradientshapeok="t" o:connecttype="rect"/>
              </v:shapetype>
              <v:shape id="Text Box 2"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" strokeweight="2pt">
                <v:textbox>
                  <w:txbxContent>
                    <w:p w14:paraId="651A19EC" w14:textId="77777777" w:rsidR="0034460B" w:rsidRDefault="0034460B" w:rsidP="0034460B"/>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0481CCF5" w14:textId="77777777" w:rsidR="0034460B" w:rsidRPr="00F4284C" w:rsidRDefault="0034460B" w:rsidP="00FA24D1">
      <w:pPr>
        <w:pStyle w:val="ListParagraph"/>
        <w:tabs>
          <w:tab w:val="left" w:pos="5040"/>
        </w:tabs>
        <w:rPr>
          <w:rFonts w:ascii="Arial" w:hAnsi="Arial" w:cs="Arial"/>
          <w:b/>
          <w:color w:val="000000" w:themeColor="text1"/>
          <w:sz w:val="20"/>
          <w:szCs w:val="20"/>
        </w:rPr>
      </w:pPr>
    </w:p>
    <w:p w14:paraId="5D4F8339" w14:textId="77777777" w:rsidR="003C59D8" w:rsidRPr="00F4284C" w:rsidRDefault="003C59D8" w:rsidP="00FA24D1">
      <w:pPr>
        <w:pStyle w:val="ListParagraph"/>
        <w:tabs>
          <w:tab w:val="left" w:pos="5040"/>
        </w:tabs>
        <w:rPr>
          <w:rFonts w:ascii="Arial" w:hAnsi="Arial" w:cs="Arial"/>
          <w:b/>
          <w:color w:val="000000" w:themeColor="text1"/>
          <w:sz w:val="20"/>
          <w:szCs w:val="20"/>
        </w:rPr>
      </w:pPr>
    </w:p>
    <w:sectPr w:rsidR="003C59D8" w:rsidRPr="00F4284C"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FA80B" w14:textId="77777777" w:rsidR="00957250" w:rsidRDefault="00957250" w:rsidP="0094204C">
      <w:r>
        <w:separator/>
      </w:r>
    </w:p>
  </w:endnote>
  <w:endnote w:type="continuationSeparator" w:id="0">
    <w:p w14:paraId="749F638C" w14:textId="77777777" w:rsidR="00957250" w:rsidRDefault="00957250"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14:paraId="20D8682E" w14:textId="218A181D" w:rsidR="00450480" w:rsidRDefault="00450480">
        <w:pPr>
          <w:pStyle w:val="Footer"/>
          <w:jc w:val="right"/>
        </w:pPr>
        <w:r>
          <w:fldChar w:fldCharType="begin"/>
        </w:r>
        <w:r>
          <w:instrText xml:space="preserve"> PAGE   \* MERGEFORMAT </w:instrText>
        </w:r>
        <w:r>
          <w:fldChar w:fldCharType="separate"/>
        </w:r>
        <w:r w:rsidR="0093163A">
          <w:rPr>
            <w:noProof/>
          </w:rPr>
          <w:t>10</w:t>
        </w:r>
        <w:r>
          <w:rPr>
            <w:noProof/>
          </w:rPr>
          <w:fldChar w:fldCharType="end"/>
        </w:r>
      </w:p>
    </w:sdtContent>
  </w:sdt>
  <w:p w14:paraId="29216CED" w14:textId="77777777" w:rsidR="00450480" w:rsidRDefault="00450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13000" w14:textId="77777777" w:rsidR="00957250" w:rsidRDefault="00957250" w:rsidP="0094204C">
      <w:r>
        <w:separator/>
      </w:r>
    </w:p>
  </w:footnote>
  <w:footnote w:type="continuationSeparator" w:id="0">
    <w:p w14:paraId="445A8CB5" w14:textId="77777777" w:rsidR="00957250" w:rsidRDefault="00957250"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4A56048"/>
    <w:multiLevelType w:val="hybridMultilevel"/>
    <w:tmpl w:val="C5DC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B2AC3"/>
    <w:multiLevelType w:val="multilevel"/>
    <w:tmpl w:val="852C74E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nsid w:val="0E127752"/>
    <w:multiLevelType w:val="multilevel"/>
    <w:tmpl w:val="A42CC00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nsid w:val="12EA3DF4"/>
    <w:multiLevelType w:val="multilevel"/>
    <w:tmpl w:val="FFBA26A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9106F"/>
    <w:multiLevelType w:val="hybridMultilevel"/>
    <w:tmpl w:val="33A49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4468F6"/>
    <w:multiLevelType w:val="hybridMultilevel"/>
    <w:tmpl w:val="3C14363E"/>
    <w:lvl w:ilvl="0" w:tplc="04090001">
      <w:start w:val="1"/>
      <w:numFmt w:val="bullet"/>
      <w:lvlText w:val=""/>
      <w:lvlJc w:val="left"/>
      <w:pPr>
        <w:tabs>
          <w:tab w:val="num" w:pos="975"/>
        </w:tabs>
        <w:ind w:left="9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758A1"/>
    <w:multiLevelType w:val="hybridMultilevel"/>
    <w:tmpl w:val="81C602AC"/>
    <w:numStyleLink w:val="Bullets"/>
  </w:abstractNum>
  <w:abstractNum w:abstractNumId="13">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B66BE"/>
    <w:multiLevelType w:val="hybridMultilevel"/>
    <w:tmpl w:val="BBC4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EA4EFA"/>
    <w:multiLevelType w:val="hybridMultilevel"/>
    <w:tmpl w:val="B29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F4147"/>
    <w:multiLevelType w:val="multilevel"/>
    <w:tmpl w:val="EC34460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9D3D1F"/>
    <w:multiLevelType w:val="hybridMultilevel"/>
    <w:tmpl w:val="1462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845F1E"/>
    <w:multiLevelType w:val="hybridMultilevel"/>
    <w:tmpl w:val="9570621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3B8F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2C71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A440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D2A5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E88B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1EB8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E5A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AECD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492D7A5F"/>
    <w:multiLevelType w:val="hybridMultilevel"/>
    <w:tmpl w:val="13EE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2F68B0"/>
    <w:multiLevelType w:val="hybridMultilevel"/>
    <w:tmpl w:val="D05E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0">
    <w:nsid w:val="5E790631"/>
    <w:multiLevelType w:val="hybridMultilevel"/>
    <w:tmpl w:val="81C602AC"/>
    <w:styleLink w:val="Bullets"/>
    <w:lvl w:ilvl="0" w:tplc="E2F8E930">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B5826A0">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1DE05A0">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5D4D032">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6D4970C">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F201D4E">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636CAA8">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670BC1A">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9860CE">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600732A6"/>
    <w:multiLevelType w:val="hybridMultilevel"/>
    <w:tmpl w:val="9B16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EA62AA"/>
    <w:multiLevelType w:val="multilevel"/>
    <w:tmpl w:val="9A94C0E4"/>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nsid w:val="6A9B14DB"/>
    <w:multiLevelType w:val="multilevel"/>
    <w:tmpl w:val="7398E92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380432"/>
    <w:multiLevelType w:val="multilevel"/>
    <w:tmpl w:val="4F10690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1">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793F73"/>
    <w:multiLevelType w:val="multilevel"/>
    <w:tmpl w:val="B510B62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19"/>
  </w:num>
  <w:num w:numId="2">
    <w:abstractNumId w:val="11"/>
  </w:num>
  <w:num w:numId="3">
    <w:abstractNumId w:val="15"/>
  </w:num>
  <w:num w:numId="4">
    <w:abstractNumId w:val="24"/>
  </w:num>
  <w:num w:numId="5">
    <w:abstractNumId w:val="6"/>
  </w:num>
  <w:num w:numId="6">
    <w:abstractNumId w:val="18"/>
  </w:num>
  <w:num w:numId="7">
    <w:abstractNumId w:val="36"/>
  </w:num>
  <w:num w:numId="8">
    <w:abstractNumId w:val="29"/>
  </w:num>
  <w:num w:numId="9">
    <w:abstractNumId w:val="2"/>
  </w:num>
  <w:num w:numId="10">
    <w:abstractNumId w:val="39"/>
  </w:num>
  <w:num w:numId="11">
    <w:abstractNumId w:val="0"/>
  </w:num>
  <w:num w:numId="12">
    <w:abstractNumId w:val="33"/>
  </w:num>
  <w:num w:numId="13">
    <w:abstractNumId w:val="22"/>
  </w:num>
  <w:num w:numId="14">
    <w:abstractNumId w:val="8"/>
  </w:num>
  <w:num w:numId="15">
    <w:abstractNumId w:val="7"/>
  </w:num>
  <w:num w:numId="16">
    <w:abstractNumId w:val="17"/>
  </w:num>
  <w:num w:numId="17">
    <w:abstractNumId w:val="41"/>
  </w:num>
  <w:num w:numId="18">
    <w:abstractNumId w:val="9"/>
  </w:num>
  <w:num w:numId="19">
    <w:abstractNumId w:val="27"/>
  </w:num>
  <w:num w:numId="20">
    <w:abstractNumId w:val="9"/>
  </w:num>
  <w:num w:numId="21">
    <w:abstractNumId w:val="14"/>
  </w:num>
  <w:num w:numId="22">
    <w:abstractNumId w:val="32"/>
  </w:num>
  <w:num w:numId="23">
    <w:abstractNumId w:val="13"/>
  </w:num>
  <w:num w:numId="24">
    <w:abstractNumId w:val="38"/>
  </w:num>
  <w:num w:numId="25">
    <w:abstractNumId w:val="40"/>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1"/>
  </w:num>
  <w:num w:numId="29">
    <w:abstractNumId w:val="35"/>
  </w:num>
  <w:num w:numId="30">
    <w:abstractNumId w:val="5"/>
  </w:num>
  <w:num w:numId="31">
    <w:abstractNumId w:val="4"/>
  </w:num>
  <w:num w:numId="32">
    <w:abstractNumId w:val="3"/>
  </w:num>
  <w:num w:numId="33">
    <w:abstractNumId w:val="42"/>
  </w:num>
  <w:num w:numId="34">
    <w:abstractNumId w:val="37"/>
  </w:num>
  <w:num w:numId="35">
    <w:abstractNumId w:val="34"/>
  </w:num>
  <w:num w:numId="36">
    <w:abstractNumId w:val="25"/>
  </w:num>
  <w:num w:numId="37">
    <w:abstractNumId w:val="30"/>
  </w:num>
  <w:num w:numId="38">
    <w:abstractNumId w:val="12"/>
    <w:lvlOverride w:ilvl="0">
      <w:lvl w:ilvl="0" w:tplc="F8FC85EC">
        <w:start w:val="1"/>
        <w:numFmt w:val="bullet"/>
        <w:lvlText w:val="•"/>
        <w:lvlJc w:val="left"/>
        <w:pPr>
          <w:ind w:left="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109896">
        <w:start w:val="1"/>
        <w:numFmt w:val="bullet"/>
        <w:lvlText w:val="•"/>
        <w:lvlJc w:val="left"/>
        <w:pPr>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50E35E">
        <w:start w:val="1"/>
        <w:numFmt w:val="bullet"/>
        <w:lvlText w:val="•"/>
        <w:lvlJc w:val="left"/>
        <w:pPr>
          <w:ind w:left="1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62D844">
        <w:start w:val="1"/>
        <w:numFmt w:val="bullet"/>
        <w:lvlText w:val="•"/>
        <w:lvlJc w:val="left"/>
        <w:pPr>
          <w:ind w:left="1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F4B56C">
        <w:start w:val="1"/>
        <w:numFmt w:val="bullet"/>
        <w:lvlText w:val="•"/>
        <w:lvlJc w:val="left"/>
        <w:pPr>
          <w:ind w:left="25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5CD064">
        <w:start w:val="1"/>
        <w:numFmt w:val="bullet"/>
        <w:lvlText w:val="•"/>
        <w:lvlJc w:val="left"/>
        <w:pPr>
          <w:ind w:left="3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42CFDA">
        <w:start w:val="1"/>
        <w:numFmt w:val="bullet"/>
        <w:lvlText w:val="•"/>
        <w:lvlJc w:val="left"/>
        <w:pPr>
          <w:ind w:left="3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3C374A">
        <w:start w:val="1"/>
        <w:numFmt w:val="bullet"/>
        <w:lvlText w:val="•"/>
        <w:lvlJc w:val="left"/>
        <w:pPr>
          <w:ind w:left="4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A856F6">
        <w:start w:val="1"/>
        <w:numFmt w:val="bullet"/>
        <w:lvlText w:val="•"/>
        <w:lvlJc w:val="left"/>
        <w:pPr>
          <w:ind w:left="4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1"/>
  </w:num>
  <w:num w:numId="40">
    <w:abstractNumId w:val="31"/>
  </w:num>
  <w:num w:numId="41">
    <w:abstractNumId w:val="20"/>
  </w:num>
  <w:num w:numId="42">
    <w:abstractNumId w:val="26"/>
  </w:num>
  <w:num w:numId="43">
    <w:abstractNumId w:val="23"/>
  </w:num>
  <w:num w:numId="4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059B2"/>
    <w:rsid w:val="00010B07"/>
    <w:rsid w:val="00015E26"/>
    <w:rsid w:val="00025CDE"/>
    <w:rsid w:val="000279EB"/>
    <w:rsid w:val="00033358"/>
    <w:rsid w:val="000337E6"/>
    <w:rsid w:val="00033A23"/>
    <w:rsid w:val="00034CE6"/>
    <w:rsid w:val="00036DF9"/>
    <w:rsid w:val="00052A1D"/>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4245"/>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15EE4"/>
    <w:rsid w:val="001201D5"/>
    <w:rsid w:val="00120277"/>
    <w:rsid w:val="00120E81"/>
    <w:rsid w:val="001240D0"/>
    <w:rsid w:val="001324D2"/>
    <w:rsid w:val="001371F0"/>
    <w:rsid w:val="0014175E"/>
    <w:rsid w:val="00142776"/>
    <w:rsid w:val="001429D4"/>
    <w:rsid w:val="00152170"/>
    <w:rsid w:val="001532B7"/>
    <w:rsid w:val="0015556E"/>
    <w:rsid w:val="00157936"/>
    <w:rsid w:val="0016202D"/>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45F4"/>
    <w:rsid w:val="001E7137"/>
    <w:rsid w:val="001F4A26"/>
    <w:rsid w:val="001F4B9E"/>
    <w:rsid w:val="002026E9"/>
    <w:rsid w:val="00202DE8"/>
    <w:rsid w:val="00204FB0"/>
    <w:rsid w:val="00205527"/>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5071"/>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28B0"/>
    <w:rsid w:val="002E3EEF"/>
    <w:rsid w:val="002E548B"/>
    <w:rsid w:val="002E6B01"/>
    <w:rsid w:val="002F63A2"/>
    <w:rsid w:val="002F6C89"/>
    <w:rsid w:val="00301502"/>
    <w:rsid w:val="00303041"/>
    <w:rsid w:val="003041DD"/>
    <w:rsid w:val="00305AE1"/>
    <w:rsid w:val="0030733F"/>
    <w:rsid w:val="00307A43"/>
    <w:rsid w:val="00312B3A"/>
    <w:rsid w:val="00315CE8"/>
    <w:rsid w:val="00320CDE"/>
    <w:rsid w:val="00320DF3"/>
    <w:rsid w:val="003233E7"/>
    <w:rsid w:val="003254BC"/>
    <w:rsid w:val="00330692"/>
    <w:rsid w:val="00336409"/>
    <w:rsid w:val="00337A3A"/>
    <w:rsid w:val="0034316E"/>
    <w:rsid w:val="00343C72"/>
    <w:rsid w:val="0034460B"/>
    <w:rsid w:val="003454F6"/>
    <w:rsid w:val="00350D53"/>
    <w:rsid w:val="0035335D"/>
    <w:rsid w:val="003539C4"/>
    <w:rsid w:val="003641BA"/>
    <w:rsid w:val="00364D7D"/>
    <w:rsid w:val="003729A3"/>
    <w:rsid w:val="00372B02"/>
    <w:rsid w:val="00373885"/>
    <w:rsid w:val="0037786D"/>
    <w:rsid w:val="00377D40"/>
    <w:rsid w:val="00396287"/>
    <w:rsid w:val="00396B7B"/>
    <w:rsid w:val="00396CC3"/>
    <w:rsid w:val="00396F2C"/>
    <w:rsid w:val="003A1DAE"/>
    <w:rsid w:val="003A298D"/>
    <w:rsid w:val="003B2034"/>
    <w:rsid w:val="003B3618"/>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27BB3"/>
    <w:rsid w:val="00434F56"/>
    <w:rsid w:val="004359FC"/>
    <w:rsid w:val="004467C4"/>
    <w:rsid w:val="00450480"/>
    <w:rsid w:val="0045262E"/>
    <w:rsid w:val="00455833"/>
    <w:rsid w:val="004604FB"/>
    <w:rsid w:val="00461386"/>
    <w:rsid w:val="00462D00"/>
    <w:rsid w:val="00464EA9"/>
    <w:rsid w:val="004654F4"/>
    <w:rsid w:val="004712EB"/>
    <w:rsid w:val="00473797"/>
    <w:rsid w:val="00476425"/>
    <w:rsid w:val="00477E7E"/>
    <w:rsid w:val="0048088F"/>
    <w:rsid w:val="00480BB2"/>
    <w:rsid w:val="004818E1"/>
    <w:rsid w:val="00481A7E"/>
    <w:rsid w:val="00482A4A"/>
    <w:rsid w:val="0048427F"/>
    <w:rsid w:val="00495C9D"/>
    <w:rsid w:val="004A14EC"/>
    <w:rsid w:val="004B7492"/>
    <w:rsid w:val="004C2B30"/>
    <w:rsid w:val="004C52FC"/>
    <w:rsid w:val="004C5CDC"/>
    <w:rsid w:val="004C6F83"/>
    <w:rsid w:val="004C7DB2"/>
    <w:rsid w:val="004D3BE1"/>
    <w:rsid w:val="004D3C8C"/>
    <w:rsid w:val="004D3DC1"/>
    <w:rsid w:val="004E20FB"/>
    <w:rsid w:val="004E47AA"/>
    <w:rsid w:val="004E4BD6"/>
    <w:rsid w:val="004F0C1D"/>
    <w:rsid w:val="004F41D5"/>
    <w:rsid w:val="00502A7D"/>
    <w:rsid w:val="00502C46"/>
    <w:rsid w:val="00506B08"/>
    <w:rsid w:val="0051294F"/>
    <w:rsid w:val="00516463"/>
    <w:rsid w:val="00517849"/>
    <w:rsid w:val="0051798B"/>
    <w:rsid w:val="00520FBE"/>
    <w:rsid w:val="0052152C"/>
    <w:rsid w:val="00527FCB"/>
    <w:rsid w:val="005346A8"/>
    <w:rsid w:val="0054350A"/>
    <w:rsid w:val="005531E8"/>
    <w:rsid w:val="0055523C"/>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07632"/>
    <w:rsid w:val="006105F8"/>
    <w:rsid w:val="00610DB4"/>
    <w:rsid w:val="0061454F"/>
    <w:rsid w:val="00614997"/>
    <w:rsid w:val="006154E3"/>
    <w:rsid w:val="0061712A"/>
    <w:rsid w:val="0062159C"/>
    <w:rsid w:val="00624906"/>
    <w:rsid w:val="0062556E"/>
    <w:rsid w:val="006368CC"/>
    <w:rsid w:val="00637591"/>
    <w:rsid w:val="00640611"/>
    <w:rsid w:val="00640DF1"/>
    <w:rsid w:val="00643904"/>
    <w:rsid w:val="00651CF2"/>
    <w:rsid w:val="006532D6"/>
    <w:rsid w:val="0065453B"/>
    <w:rsid w:val="00654C15"/>
    <w:rsid w:val="006551C4"/>
    <w:rsid w:val="00656F75"/>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142B"/>
    <w:rsid w:val="006C28B1"/>
    <w:rsid w:val="006C4999"/>
    <w:rsid w:val="006C4C0B"/>
    <w:rsid w:val="006C4F5E"/>
    <w:rsid w:val="006D67EB"/>
    <w:rsid w:val="006E3686"/>
    <w:rsid w:val="006F0183"/>
    <w:rsid w:val="006F0C74"/>
    <w:rsid w:val="00713F76"/>
    <w:rsid w:val="00716A26"/>
    <w:rsid w:val="00716A80"/>
    <w:rsid w:val="00740D35"/>
    <w:rsid w:val="00746675"/>
    <w:rsid w:val="00751FC5"/>
    <w:rsid w:val="00757E77"/>
    <w:rsid w:val="00777E1B"/>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28A0"/>
    <w:rsid w:val="00817DDA"/>
    <w:rsid w:val="00821011"/>
    <w:rsid w:val="008258DA"/>
    <w:rsid w:val="00827AE5"/>
    <w:rsid w:val="00847243"/>
    <w:rsid w:val="008642E1"/>
    <w:rsid w:val="008672B0"/>
    <w:rsid w:val="008736CD"/>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C0CB0"/>
    <w:rsid w:val="008D4D55"/>
    <w:rsid w:val="008E063A"/>
    <w:rsid w:val="008E52F0"/>
    <w:rsid w:val="008F2283"/>
    <w:rsid w:val="008F3D47"/>
    <w:rsid w:val="008F41A6"/>
    <w:rsid w:val="008F6C19"/>
    <w:rsid w:val="009108ED"/>
    <w:rsid w:val="00912C50"/>
    <w:rsid w:val="00912D18"/>
    <w:rsid w:val="00915CDA"/>
    <w:rsid w:val="009248F7"/>
    <w:rsid w:val="00925394"/>
    <w:rsid w:val="0092540D"/>
    <w:rsid w:val="009268A3"/>
    <w:rsid w:val="0093163A"/>
    <w:rsid w:val="0094204C"/>
    <w:rsid w:val="009437A5"/>
    <w:rsid w:val="00952FA6"/>
    <w:rsid w:val="00957250"/>
    <w:rsid w:val="00963DD8"/>
    <w:rsid w:val="00967CBE"/>
    <w:rsid w:val="00971EB2"/>
    <w:rsid w:val="00981D62"/>
    <w:rsid w:val="00990D45"/>
    <w:rsid w:val="00993B62"/>
    <w:rsid w:val="009A2F4E"/>
    <w:rsid w:val="009A616E"/>
    <w:rsid w:val="009A69F0"/>
    <w:rsid w:val="009A7187"/>
    <w:rsid w:val="009B0BEA"/>
    <w:rsid w:val="009B6429"/>
    <w:rsid w:val="009C1092"/>
    <w:rsid w:val="009D4970"/>
    <w:rsid w:val="009D790B"/>
    <w:rsid w:val="009E2519"/>
    <w:rsid w:val="009F2769"/>
    <w:rsid w:val="009F3A8A"/>
    <w:rsid w:val="009F3F88"/>
    <w:rsid w:val="009F71F8"/>
    <w:rsid w:val="00A03C1A"/>
    <w:rsid w:val="00A06FCD"/>
    <w:rsid w:val="00A11155"/>
    <w:rsid w:val="00A14B89"/>
    <w:rsid w:val="00A201E2"/>
    <w:rsid w:val="00A209C3"/>
    <w:rsid w:val="00A21E6E"/>
    <w:rsid w:val="00A279B7"/>
    <w:rsid w:val="00A316A8"/>
    <w:rsid w:val="00A341DF"/>
    <w:rsid w:val="00A36603"/>
    <w:rsid w:val="00A36DEE"/>
    <w:rsid w:val="00A51345"/>
    <w:rsid w:val="00A54831"/>
    <w:rsid w:val="00A6078F"/>
    <w:rsid w:val="00A62968"/>
    <w:rsid w:val="00A63ACE"/>
    <w:rsid w:val="00A8476F"/>
    <w:rsid w:val="00A93BDE"/>
    <w:rsid w:val="00AB7207"/>
    <w:rsid w:val="00AC0386"/>
    <w:rsid w:val="00AC40EA"/>
    <w:rsid w:val="00AC62F8"/>
    <w:rsid w:val="00AD4FA7"/>
    <w:rsid w:val="00AE0C39"/>
    <w:rsid w:val="00AE4AD2"/>
    <w:rsid w:val="00AE5F43"/>
    <w:rsid w:val="00AF1271"/>
    <w:rsid w:val="00AF4B41"/>
    <w:rsid w:val="00AF6A23"/>
    <w:rsid w:val="00B02892"/>
    <w:rsid w:val="00B108D3"/>
    <w:rsid w:val="00B11028"/>
    <w:rsid w:val="00B11F28"/>
    <w:rsid w:val="00B27095"/>
    <w:rsid w:val="00B31728"/>
    <w:rsid w:val="00B34F9E"/>
    <w:rsid w:val="00B42C55"/>
    <w:rsid w:val="00B4309C"/>
    <w:rsid w:val="00B44B23"/>
    <w:rsid w:val="00B4625A"/>
    <w:rsid w:val="00B50E5D"/>
    <w:rsid w:val="00B57D15"/>
    <w:rsid w:val="00B608D5"/>
    <w:rsid w:val="00B61167"/>
    <w:rsid w:val="00B61D81"/>
    <w:rsid w:val="00B700A5"/>
    <w:rsid w:val="00B71307"/>
    <w:rsid w:val="00B71C3E"/>
    <w:rsid w:val="00B75DD0"/>
    <w:rsid w:val="00B764F8"/>
    <w:rsid w:val="00B806A4"/>
    <w:rsid w:val="00B8113D"/>
    <w:rsid w:val="00B81607"/>
    <w:rsid w:val="00B8227E"/>
    <w:rsid w:val="00B90F20"/>
    <w:rsid w:val="00B91F1E"/>
    <w:rsid w:val="00B95331"/>
    <w:rsid w:val="00B95D4E"/>
    <w:rsid w:val="00B9789D"/>
    <w:rsid w:val="00BA3246"/>
    <w:rsid w:val="00BA411F"/>
    <w:rsid w:val="00BA4169"/>
    <w:rsid w:val="00BA4782"/>
    <w:rsid w:val="00BA527A"/>
    <w:rsid w:val="00BB272C"/>
    <w:rsid w:val="00BB28CF"/>
    <w:rsid w:val="00BB4ABC"/>
    <w:rsid w:val="00BB4C9F"/>
    <w:rsid w:val="00BB5574"/>
    <w:rsid w:val="00BC12BF"/>
    <w:rsid w:val="00BC374A"/>
    <w:rsid w:val="00BC5FF1"/>
    <w:rsid w:val="00BC6C11"/>
    <w:rsid w:val="00BD2C4F"/>
    <w:rsid w:val="00BD3EF3"/>
    <w:rsid w:val="00BD6151"/>
    <w:rsid w:val="00BE51FF"/>
    <w:rsid w:val="00BF3561"/>
    <w:rsid w:val="00BF556C"/>
    <w:rsid w:val="00C05015"/>
    <w:rsid w:val="00C05EFD"/>
    <w:rsid w:val="00C22083"/>
    <w:rsid w:val="00C24B8F"/>
    <w:rsid w:val="00C2551A"/>
    <w:rsid w:val="00C32DEA"/>
    <w:rsid w:val="00C40532"/>
    <w:rsid w:val="00C45053"/>
    <w:rsid w:val="00C50A91"/>
    <w:rsid w:val="00C52D74"/>
    <w:rsid w:val="00C5365F"/>
    <w:rsid w:val="00C56C48"/>
    <w:rsid w:val="00C616FD"/>
    <w:rsid w:val="00C632F4"/>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C76A5"/>
    <w:rsid w:val="00CD1A9C"/>
    <w:rsid w:val="00CD2613"/>
    <w:rsid w:val="00CD2A1C"/>
    <w:rsid w:val="00CD526F"/>
    <w:rsid w:val="00CE02FA"/>
    <w:rsid w:val="00CE06A2"/>
    <w:rsid w:val="00CE118B"/>
    <w:rsid w:val="00CF0112"/>
    <w:rsid w:val="00CF34BC"/>
    <w:rsid w:val="00CF7A69"/>
    <w:rsid w:val="00D07030"/>
    <w:rsid w:val="00D14D2A"/>
    <w:rsid w:val="00D23E74"/>
    <w:rsid w:val="00D27F86"/>
    <w:rsid w:val="00D31DDA"/>
    <w:rsid w:val="00D44D7D"/>
    <w:rsid w:val="00D460FF"/>
    <w:rsid w:val="00D525D6"/>
    <w:rsid w:val="00D52828"/>
    <w:rsid w:val="00D52978"/>
    <w:rsid w:val="00D57E53"/>
    <w:rsid w:val="00D60F74"/>
    <w:rsid w:val="00D632DC"/>
    <w:rsid w:val="00D708C3"/>
    <w:rsid w:val="00D72CCC"/>
    <w:rsid w:val="00D73E22"/>
    <w:rsid w:val="00D84AA5"/>
    <w:rsid w:val="00D9642E"/>
    <w:rsid w:val="00D976E2"/>
    <w:rsid w:val="00DA3E6F"/>
    <w:rsid w:val="00DA4CE8"/>
    <w:rsid w:val="00DA5E37"/>
    <w:rsid w:val="00DA60ED"/>
    <w:rsid w:val="00DA7FA2"/>
    <w:rsid w:val="00DB041B"/>
    <w:rsid w:val="00DB05F2"/>
    <w:rsid w:val="00DB17B2"/>
    <w:rsid w:val="00DC0672"/>
    <w:rsid w:val="00DC4DB9"/>
    <w:rsid w:val="00DC5CEE"/>
    <w:rsid w:val="00DC76F8"/>
    <w:rsid w:val="00DD42DB"/>
    <w:rsid w:val="00DD5A5F"/>
    <w:rsid w:val="00DF222A"/>
    <w:rsid w:val="00DF5973"/>
    <w:rsid w:val="00DF738A"/>
    <w:rsid w:val="00DF7501"/>
    <w:rsid w:val="00E11916"/>
    <w:rsid w:val="00E126D7"/>
    <w:rsid w:val="00E12A67"/>
    <w:rsid w:val="00E12CA9"/>
    <w:rsid w:val="00E12E4F"/>
    <w:rsid w:val="00E13C55"/>
    <w:rsid w:val="00E14C90"/>
    <w:rsid w:val="00E16205"/>
    <w:rsid w:val="00E16C56"/>
    <w:rsid w:val="00E24D49"/>
    <w:rsid w:val="00E25388"/>
    <w:rsid w:val="00E254D9"/>
    <w:rsid w:val="00E25ACC"/>
    <w:rsid w:val="00E31C96"/>
    <w:rsid w:val="00E4061E"/>
    <w:rsid w:val="00E47A53"/>
    <w:rsid w:val="00E501C6"/>
    <w:rsid w:val="00E55AD1"/>
    <w:rsid w:val="00E61F5A"/>
    <w:rsid w:val="00E642B3"/>
    <w:rsid w:val="00E66EBA"/>
    <w:rsid w:val="00E67211"/>
    <w:rsid w:val="00E7049B"/>
    <w:rsid w:val="00E727F2"/>
    <w:rsid w:val="00E73A43"/>
    <w:rsid w:val="00E749F1"/>
    <w:rsid w:val="00E86A5C"/>
    <w:rsid w:val="00E87116"/>
    <w:rsid w:val="00E90F22"/>
    <w:rsid w:val="00E912CE"/>
    <w:rsid w:val="00E93DF0"/>
    <w:rsid w:val="00E96021"/>
    <w:rsid w:val="00E97968"/>
    <w:rsid w:val="00EA7AFE"/>
    <w:rsid w:val="00EB3C20"/>
    <w:rsid w:val="00EC0B9E"/>
    <w:rsid w:val="00EC1EB5"/>
    <w:rsid w:val="00EC6B80"/>
    <w:rsid w:val="00ED0C45"/>
    <w:rsid w:val="00ED0CEE"/>
    <w:rsid w:val="00ED4142"/>
    <w:rsid w:val="00EE061F"/>
    <w:rsid w:val="00EE46CD"/>
    <w:rsid w:val="00EF15CD"/>
    <w:rsid w:val="00EF5D1F"/>
    <w:rsid w:val="00EF6E21"/>
    <w:rsid w:val="00F0239E"/>
    <w:rsid w:val="00F07EFD"/>
    <w:rsid w:val="00F1164D"/>
    <w:rsid w:val="00F1200D"/>
    <w:rsid w:val="00F148FD"/>
    <w:rsid w:val="00F154DF"/>
    <w:rsid w:val="00F1676C"/>
    <w:rsid w:val="00F17C08"/>
    <w:rsid w:val="00F22A8E"/>
    <w:rsid w:val="00F2478C"/>
    <w:rsid w:val="00F253BB"/>
    <w:rsid w:val="00F275B3"/>
    <w:rsid w:val="00F27B24"/>
    <w:rsid w:val="00F27D5C"/>
    <w:rsid w:val="00F3039F"/>
    <w:rsid w:val="00F33094"/>
    <w:rsid w:val="00F340B8"/>
    <w:rsid w:val="00F37373"/>
    <w:rsid w:val="00F40533"/>
    <w:rsid w:val="00F4284C"/>
    <w:rsid w:val="00F43F29"/>
    <w:rsid w:val="00F45FBE"/>
    <w:rsid w:val="00F509AE"/>
    <w:rsid w:val="00F56439"/>
    <w:rsid w:val="00F60941"/>
    <w:rsid w:val="00F60C52"/>
    <w:rsid w:val="00F60FAC"/>
    <w:rsid w:val="00F619FD"/>
    <w:rsid w:val="00F7110B"/>
    <w:rsid w:val="00F81080"/>
    <w:rsid w:val="00F8191D"/>
    <w:rsid w:val="00F84F87"/>
    <w:rsid w:val="00F86156"/>
    <w:rsid w:val="00F920EB"/>
    <w:rsid w:val="00F92663"/>
    <w:rsid w:val="00F938A3"/>
    <w:rsid w:val="00F94D4D"/>
    <w:rsid w:val="00F95896"/>
    <w:rsid w:val="00FA24D1"/>
    <w:rsid w:val="00FA7DDB"/>
    <w:rsid w:val="00FB0DC3"/>
    <w:rsid w:val="00FB0E89"/>
    <w:rsid w:val="00FB231A"/>
    <w:rsid w:val="00FB4AA9"/>
    <w:rsid w:val="00FB5B51"/>
    <w:rsid w:val="00FC1435"/>
    <w:rsid w:val="00FC295E"/>
    <w:rsid w:val="00FC45CA"/>
    <w:rsid w:val="00FC49AB"/>
    <w:rsid w:val="00FC7F0C"/>
    <w:rsid w:val="00FD443E"/>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419F"/>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BodyTextIndent3">
    <w:name w:val="Body Text Indent 3"/>
    <w:basedOn w:val="Normal"/>
    <w:link w:val="BodyTextIndent3Char"/>
    <w:rsid w:val="006F0C74"/>
    <w:pPr>
      <w:ind w:left="720"/>
    </w:pPr>
    <w:rPr>
      <w:rFonts w:ascii="Arial" w:hAnsi="Arial" w:cs="Arial"/>
    </w:rPr>
  </w:style>
  <w:style w:type="character" w:customStyle="1" w:styleId="BodyTextIndent3Char">
    <w:name w:val="Body Text Indent 3 Char"/>
    <w:basedOn w:val="DefaultParagraphFont"/>
    <w:link w:val="BodyTextIndent3"/>
    <w:rsid w:val="006F0C74"/>
    <w:rPr>
      <w:rFonts w:ascii="Arial" w:eastAsia="Times New Roman" w:hAnsi="Arial" w:cs="Arial"/>
      <w:sz w:val="24"/>
      <w:szCs w:val="24"/>
    </w:rPr>
  </w:style>
  <w:style w:type="paragraph" w:styleId="NoSpacing">
    <w:name w:val="No Spacing"/>
    <w:rsid w:val="006F0C7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1">
    <w:name w:val="List 1"/>
    <w:basedOn w:val="NoList"/>
    <w:rsid w:val="006F0C74"/>
    <w:pPr>
      <w:numPr>
        <w:numId w:val="35"/>
      </w:numPr>
    </w:pPr>
  </w:style>
  <w:style w:type="paragraph" w:customStyle="1" w:styleId="Body">
    <w:name w:val="Body"/>
    <w:rsid w:val="0051798B"/>
    <w:pPr>
      <w:pBdr>
        <w:top w:val="nil"/>
        <w:left w:val="nil"/>
        <w:bottom w:val="nil"/>
        <w:right w:val="nil"/>
        <w:between w:val="nil"/>
        <w:bar w:val="nil"/>
      </w:pBdr>
    </w:pPr>
    <w:rPr>
      <w:rFonts w:ascii="Calibri" w:eastAsia="Calibri" w:hAnsi="Calibri" w:cs="Calibri"/>
      <w:color w:val="000000"/>
      <w:u w:color="000000"/>
      <w:bdr w:val="nil"/>
      <w:lang w:val="it-IT"/>
    </w:rPr>
  </w:style>
  <w:style w:type="numbering" w:customStyle="1" w:styleId="Bullets">
    <w:name w:val="Bullets"/>
    <w:rsid w:val="0051798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83824538">
      <w:bodyDiv w:val="1"/>
      <w:marLeft w:val="0"/>
      <w:marRight w:val="0"/>
      <w:marTop w:val="0"/>
      <w:marBottom w:val="0"/>
      <w:divBdr>
        <w:top w:val="none" w:sz="0" w:space="0" w:color="auto"/>
        <w:left w:val="none" w:sz="0" w:space="0" w:color="auto"/>
        <w:bottom w:val="none" w:sz="0" w:space="0" w:color="auto"/>
        <w:right w:val="none" w:sz="0" w:space="0" w:color="auto"/>
      </w:divBdr>
    </w:div>
    <w:div w:id="1497840204">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59574064">
      <w:bodyDiv w:val="1"/>
      <w:marLeft w:val="0"/>
      <w:marRight w:val="0"/>
      <w:marTop w:val="0"/>
      <w:marBottom w:val="0"/>
      <w:divBdr>
        <w:top w:val="none" w:sz="0" w:space="0" w:color="auto"/>
        <w:left w:val="none" w:sz="0" w:space="0" w:color="auto"/>
        <w:bottom w:val="none" w:sz="0" w:space="0" w:color="auto"/>
        <w:right w:val="none" w:sz="0" w:space="0" w:color="auto"/>
      </w:divBdr>
    </w:div>
    <w:div w:id="167025134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C532A1"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C532A1"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C532A1"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C532A1"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893F6C"/>
    <w:rsid w:val="00AE2F37"/>
    <w:rsid w:val="00B17F50"/>
    <w:rsid w:val="00C532A1"/>
    <w:rsid w:val="00C956B8"/>
    <w:rsid w:val="00E7604E"/>
    <w:rsid w:val="00F9357D"/>
    <w:rsid w:val="00FB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95085-EF69-412A-B6DB-12880F34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Keller, Sanja</cp:lastModifiedBy>
  <cp:revision>9</cp:revision>
  <cp:lastPrinted>2015-03-14T17:30:00Z</cp:lastPrinted>
  <dcterms:created xsi:type="dcterms:W3CDTF">2017-02-16T17:20:00Z</dcterms:created>
  <dcterms:modified xsi:type="dcterms:W3CDTF">2017-04-12T16:51:00Z</dcterms:modified>
</cp:coreProperties>
</file>