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D4" w:rsidRDefault="00AD395E">
      <w:pPr>
        <w:pStyle w:val="NoSpacing"/>
        <w:jc w:val="center"/>
        <w:rPr>
          <w:rFonts w:ascii="Arial" w:eastAsia="Arial" w:hAnsi="Arial" w:cs="Arial"/>
          <w:b/>
          <w:bCs/>
          <w:sz w:val="28"/>
          <w:szCs w:val="28"/>
        </w:rPr>
      </w:pPr>
      <w:r>
        <w:rPr>
          <w:rFonts w:ascii="Arial" w:hAnsi="Arial"/>
          <w:b/>
          <w:bCs/>
          <w:sz w:val="28"/>
          <w:szCs w:val="28"/>
        </w:rPr>
        <w:t>Department/Program Review Summary</w:t>
      </w:r>
    </w:p>
    <w:p w:rsidR="00A60DD4" w:rsidRDefault="00AD395E">
      <w:pPr>
        <w:pStyle w:val="NoSpacing"/>
        <w:jc w:val="center"/>
        <w:rPr>
          <w:rFonts w:ascii="Arial" w:eastAsia="Arial" w:hAnsi="Arial" w:cs="Arial"/>
          <w:b/>
          <w:bCs/>
          <w:sz w:val="28"/>
          <w:szCs w:val="28"/>
        </w:rPr>
      </w:pPr>
      <w:r>
        <w:rPr>
          <w:rFonts w:ascii="Arial" w:hAnsi="Arial"/>
          <w:b/>
          <w:bCs/>
          <w:sz w:val="28"/>
          <w:szCs w:val="28"/>
        </w:rPr>
        <w:t>2015-16</w:t>
      </w:r>
    </w:p>
    <w:p w:rsidR="00A60DD4" w:rsidRDefault="00A60DD4">
      <w:pPr>
        <w:pStyle w:val="NoSpacing"/>
      </w:pPr>
    </w:p>
    <w:p w:rsidR="00A60DD4" w:rsidRDefault="00A60DD4">
      <w:pPr>
        <w:pStyle w:val="NoSpacing"/>
        <w:rPr>
          <w:rFonts w:ascii="Arial" w:eastAsia="Arial" w:hAnsi="Arial" w:cs="Arial"/>
        </w:rPr>
      </w:pPr>
    </w:p>
    <w:p w:rsidR="00A60DD4" w:rsidRDefault="00AD395E">
      <w:pPr>
        <w:pStyle w:val="NoSpacing"/>
        <w:rPr>
          <w:rFonts w:ascii="Arial" w:eastAsia="Arial" w:hAnsi="Arial" w:cs="Arial"/>
        </w:rPr>
      </w:pPr>
      <w:r>
        <w:rPr>
          <w:rFonts w:ascii="Arial" w:hAnsi="Arial"/>
          <w:b/>
          <w:bCs/>
        </w:rPr>
        <w:t xml:space="preserve">Department: </w:t>
      </w:r>
      <w:r>
        <w:rPr>
          <w:rFonts w:ascii="Arial" w:hAnsi="Arial"/>
        </w:rPr>
        <w:t>Radiologic Technology (RAT)</w:t>
      </w:r>
    </w:p>
    <w:p w:rsidR="00A60DD4" w:rsidRDefault="00A60DD4">
      <w:pPr>
        <w:pStyle w:val="NoSpacing"/>
        <w:rPr>
          <w:rFonts w:ascii="Arial" w:eastAsia="Arial" w:hAnsi="Arial" w:cs="Arial"/>
          <w:b/>
          <w:bCs/>
        </w:rPr>
      </w:pPr>
    </w:p>
    <w:p w:rsidR="00A60DD4" w:rsidRDefault="00AD395E">
      <w:pPr>
        <w:pStyle w:val="NoSpacing"/>
        <w:rPr>
          <w:rFonts w:ascii="Arial" w:eastAsia="Arial" w:hAnsi="Arial" w:cs="Arial"/>
        </w:rPr>
      </w:pPr>
      <w:r>
        <w:rPr>
          <w:rFonts w:ascii="Arial" w:hAnsi="Arial"/>
          <w:b/>
          <w:bCs/>
        </w:rPr>
        <w:t xml:space="preserve">Date of Review: </w:t>
      </w:r>
      <w:r>
        <w:rPr>
          <w:rFonts w:ascii="Arial" w:hAnsi="Arial"/>
        </w:rPr>
        <w:t>March 31, 2016</w:t>
      </w:r>
    </w:p>
    <w:p w:rsidR="00A60DD4" w:rsidRDefault="00A60DD4">
      <w:pPr>
        <w:pStyle w:val="NoSpacing"/>
        <w:rPr>
          <w:rFonts w:ascii="Arial" w:eastAsia="Arial" w:hAnsi="Arial" w:cs="Arial"/>
          <w:b/>
          <w:bCs/>
        </w:rPr>
      </w:pPr>
    </w:p>
    <w:p w:rsidR="00A60DD4" w:rsidRDefault="00AD395E">
      <w:pPr>
        <w:pStyle w:val="NoSpacing"/>
        <w:rPr>
          <w:rFonts w:ascii="Arial" w:eastAsia="Arial" w:hAnsi="Arial" w:cs="Arial"/>
          <w:b/>
          <w:bCs/>
        </w:rPr>
      </w:pPr>
      <w:r>
        <w:rPr>
          <w:rFonts w:ascii="Arial" w:hAnsi="Arial"/>
          <w:b/>
          <w:bCs/>
        </w:rPr>
        <w:t>Review Team Members and Titles:</w:t>
      </w:r>
    </w:p>
    <w:p w:rsidR="00A60DD4" w:rsidRDefault="00A60DD4">
      <w:pPr>
        <w:pStyle w:val="NoSpacing"/>
        <w:rPr>
          <w:rFonts w:ascii="Arial" w:eastAsia="Arial" w:hAnsi="Arial" w:cs="Arial"/>
        </w:rPr>
      </w:pPr>
    </w:p>
    <w:p w:rsidR="00A60DD4" w:rsidRDefault="00AD395E">
      <w:pPr>
        <w:pStyle w:val="NoSpacing"/>
        <w:rPr>
          <w:rFonts w:ascii="Arial" w:eastAsia="Arial" w:hAnsi="Arial" w:cs="Arial"/>
        </w:rPr>
      </w:pPr>
      <w:r>
        <w:rPr>
          <w:rFonts w:ascii="Arial" w:hAnsi="Arial"/>
        </w:rPr>
        <w:t xml:space="preserve">Dave Collins, Provost </w:t>
      </w:r>
    </w:p>
    <w:p w:rsidR="00A60DD4" w:rsidRDefault="00A60DD4">
      <w:pPr>
        <w:pStyle w:val="NoSpacing"/>
        <w:rPr>
          <w:rFonts w:ascii="Arial" w:eastAsia="Arial" w:hAnsi="Arial" w:cs="Arial"/>
        </w:rPr>
      </w:pPr>
    </w:p>
    <w:p w:rsidR="00A60DD4" w:rsidRDefault="00AD395E">
      <w:pPr>
        <w:pStyle w:val="NoSpacing"/>
        <w:rPr>
          <w:rFonts w:ascii="Arial" w:eastAsia="Arial" w:hAnsi="Arial" w:cs="Arial"/>
        </w:rPr>
      </w:pPr>
      <w:r>
        <w:rPr>
          <w:rFonts w:ascii="Arial" w:hAnsi="Arial"/>
        </w:rPr>
        <w:t>Jared Cutler, Assistant Provost of Accreditation and Assessment</w:t>
      </w:r>
    </w:p>
    <w:p w:rsidR="00A60DD4" w:rsidRDefault="00AD395E">
      <w:pPr>
        <w:pStyle w:val="NoSpacing"/>
        <w:rPr>
          <w:rFonts w:ascii="Arial" w:eastAsia="Arial" w:hAnsi="Arial" w:cs="Arial"/>
        </w:rPr>
      </w:pPr>
      <w:r>
        <w:rPr>
          <w:rFonts w:ascii="Arial" w:hAnsi="Arial"/>
        </w:rPr>
        <w:t>Dawayne Kirkman, Director, Student Affairs</w:t>
      </w:r>
    </w:p>
    <w:p w:rsidR="00A60DD4" w:rsidRDefault="00AD395E">
      <w:pPr>
        <w:pStyle w:val="NoSpacing"/>
        <w:rPr>
          <w:rFonts w:ascii="Arial" w:eastAsia="Arial" w:hAnsi="Arial" w:cs="Arial"/>
        </w:rPr>
      </w:pPr>
      <w:r>
        <w:rPr>
          <w:rFonts w:ascii="Arial" w:hAnsi="Arial"/>
        </w:rPr>
        <w:t>Paul Lawrence, Associate Professor/Chair, Electronics Engineering Technology and</w:t>
      </w:r>
    </w:p>
    <w:p w:rsidR="00A60DD4" w:rsidRDefault="00AD395E">
      <w:pPr>
        <w:pStyle w:val="NoSpacing"/>
        <w:rPr>
          <w:rFonts w:ascii="Arial" w:eastAsia="Arial" w:hAnsi="Arial" w:cs="Arial"/>
        </w:rPr>
      </w:pPr>
      <w:r>
        <w:rPr>
          <w:rFonts w:ascii="Arial" w:eastAsia="Arial" w:hAnsi="Arial" w:cs="Arial"/>
        </w:rPr>
        <w:tab/>
        <w:t>Automation &amp; Control Technology</w:t>
      </w:r>
    </w:p>
    <w:p w:rsidR="00A60DD4" w:rsidRDefault="00AD395E">
      <w:pPr>
        <w:pStyle w:val="NoSpacing"/>
        <w:rPr>
          <w:rFonts w:ascii="Arial" w:eastAsia="Arial" w:hAnsi="Arial" w:cs="Arial"/>
        </w:rPr>
      </w:pPr>
      <w:r>
        <w:rPr>
          <w:rFonts w:ascii="Arial" w:hAnsi="Arial"/>
        </w:rPr>
        <w:t>Sue Merrell Daley, Dean, Business and Public Services</w:t>
      </w:r>
    </w:p>
    <w:p w:rsidR="00A60DD4" w:rsidRDefault="00AD395E">
      <w:pPr>
        <w:pStyle w:val="NoSpacing"/>
        <w:rPr>
          <w:rFonts w:ascii="Arial" w:eastAsia="Arial" w:hAnsi="Arial" w:cs="Arial"/>
        </w:rPr>
      </w:pPr>
      <w:r>
        <w:rPr>
          <w:rFonts w:ascii="Arial" w:hAnsi="Arial"/>
        </w:rPr>
        <w:t>Erica Mersfelder, Assistant Professor, Biology</w:t>
      </w:r>
    </w:p>
    <w:p w:rsidR="00A60DD4" w:rsidRDefault="00AD395E">
      <w:pPr>
        <w:pStyle w:val="NoSpacing"/>
        <w:rPr>
          <w:rFonts w:ascii="Arial" w:eastAsia="Arial" w:hAnsi="Arial" w:cs="Arial"/>
        </w:rPr>
      </w:pPr>
      <w:r>
        <w:rPr>
          <w:rFonts w:ascii="Arial" w:hAnsi="Arial"/>
        </w:rPr>
        <w:t>Jackie Myers, Division Assessment Coordinator, Business and Public Service</w:t>
      </w:r>
    </w:p>
    <w:p w:rsidR="00A60DD4" w:rsidRDefault="00AD395E">
      <w:pPr>
        <w:pStyle w:val="NoSpacing"/>
        <w:rPr>
          <w:rFonts w:ascii="Arial" w:eastAsia="Arial" w:hAnsi="Arial" w:cs="Arial"/>
        </w:rPr>
      </w:pPr>
      <w:r>
        <w:rPr>
          <w:rFonts w:ascii="Arial" w:hAnsi="Arial"/>
        </w:rPr>
        <w:t>David Neis, Senior Academic Advisor, Academic Advising</w:t>
      </w:r>
    </w:p>
    <w:p w:rsidR="00A60DD4" w:rsidRDefault="00AD395E">
      <w:pPr>
        <w:pStyle w:val="NoSpacing"/>
        <w:rPr>
          <w:rFonts w:ascii="Arial" w:eastAsia="Arial" w:hAnsi="Arial" w:cs="Arial"/>
        </w:rPr>
      </w:pPr>
      <w:r>
        <w:rPr>
          <w:rFonts w:ascii="Arial" w:hAnsi="Arial"/>
        </w:rPr>
        <w:t>Derek Reed, Predictive Analytics Researcher, Research, Analytics and Reporting</w:t>
      </w:r>
    </w:p>
    <w:p w:rsidR="00A60DD4" w:rsidRDefault="00AD395E">
      <w:pPr>
        <w:pStyle w:val="NoSpacing"/>
        <w:rPr>
          <w:rFonts w:ascii="Arial" w:eastAsia="Arial" w:hAnsi="Arial" w:cs="Arial"/>
        </w:rPr>
      </w:pPr>
      <w:r>
        <w:rPr>
          <w:rFonts w:ascii="Arial" w:hAnsi="Arial"/>
        </w:rPr>
        <w:t>Rhonda Seidenschmidt, Director of Medical Imaging, Atrium Medical Center</w:t>
      </w:r>
    </w:p>
    <w:p w:rsidR="00A60DD4" w:rsidRDefault="00AD395E">
      <w:pPr>
        <w:pStyle w:val="NoSpacing"/>
        <w:rPr>
          <w:rFonts w:ascii="Arial" w:eastAsia="Arial" w:hAnsi="Arial" w:cs="Arial"/>
        </w:rPr>
      </w:pPr>
      <w:r>
        <w:rPr>
          <w:rFonts w:ascii="Arial" w:hAnsi="Arial"/>
        </w:rPr>
        <w:t>Janet Schmitt, Director, Strategic Enrollment Management</w:t>
      </w:r>
    </w:p>
    <w:p w:rsidR="00A60DD4" w:rsidRDefault="00AD395E">
      <w:pPr>
        <w:pStyle w:val="NoSpacing"/>
        <w:rPr>
          <w:rFonts w:ascii="Arial" w:eastAsia="Arial" w:hAnsi="Arial" w:cs="Arial"/>
        </w:rPr>
      </w:pPr>
      <w:r>
        <w:rPr>
          <w:rFonts w:ascii="Arial" w:hAnsi="Arial"/>
        </w:rPr>
        <w:t>Mary Wells, Associate Professor, Psychology</w:t>
      </w:r>
    </w:p>
    <w:p w:rsidR="00A60DD4" w:rsidRDefault="00AD395E">
      <w:pPr>
        <w:pStyle w:val="NoSpacing"/>
        <w:rPr>
          <w:rFonts w:ascii="Arial" w:eastAsia="Arial" w:hAnsi="Arial" w:cs="Arial"/>
        </w:rPr>
      </w:pPr>
      <w:r>
        <w:rPr>
          <w:rFonts w:ascii="Arial" w:hAnsi="Arial"/>
        </w:rPr>
        <w:t>Brad West, Associate Professor Business Information Systems</w:t>
      </w: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D395E">
      <w:pPr>
        <w:pStyle w:val="NoSpacing"/>
        <w:rPr>
          <w:rFonts w:ascii="Arial" w:eastAsia="Arial" w:hAnsi="Arial" w:cs="Arial"/>
          <w:b/>
          <w:bCs/>
        </w:rPr>
      </w:pPr>
      <w:r>
        <w:rPr>
          <w:rFonts w:ascii="Arial" w:hAnsi="Arial"/>
          <w:b/>
          <w:bCs/>
        </w:rPr>
        <w:t>Department Members Present:</w:t>
      </w:r>
    </w:p>
    <w:p w:rsidR="00A60DD4" w:rsidRDefault="00A60DD4">
      <w:pPr>
        <w:pStyle w:val="NoSpacing"/>
        <w:rPr>
          <w:rFonts w:ascii="Arial" w:eastAsia="Arial" w:hAnsi="Arial" w:cs="Arial"/>
        </w:rPr>
      </w:pPr>
    </w:p>
    <w:p w:rsidR="00A60DD4" w:rsidRDefault="00AD395E">
      <w:pPr>
        <w:pStyle w:val="NoSpacing"/>
        <w:rPr>
          <w:rFonts w:ascii="Arial" w:eastAsia="Arial" w:hAnsi="Arial" w:cs="Arial"/>
        </w:rPr>
      </w:pPr>
      <w:r>
        <w:rPr>
          <w:rFonts w:ascii="Arial" w:hAnsi="Arial"/>
        </w:rPr>
        <w:t>Rena Shuchat, Dean, Health Sciences</w:t>
      </w:r>
    </w:p>
    <w:p w:rsidR="00A60DD4" w:rsidRDefault="00A60DD4">
      <w:pPr>
        <w:pStyle w:val="NoSpacing"/>
        <w:rPr>
          <w:rFonts w:ascii="Arial" w:eastAsia="Arial" w:hAnsi="Arial" w:cs="Arial"/>
        </w:rPr>
      </w:pPr>
    </w:p>
    <w:p w:rsidR="00A60DD4" w:rsidRDefault="00AD395E">
      <w:pPr>
        <w:pStyle w:val="NoSpacing"/>
        <w:rPr>
          <w:rFonts w:ascii="Arial" w:eastAsia="Arial" w:hAnsi="Arial" w:cs="Arial"/>
        </w:rPr>
      </w:pPr>
      <w:r>
        <w:rPr>
          <w:rFonts w:ascii="Arial" w:hAnsi="Arial"/>
        </w:rPr>
        <w:t>Angie Arnold, Professor/Chair, Radiologic Technology</w:t>
      </w:r>
    </w:p>
    <w:p w:rsidR="00A60DD4" w:rsidRDefault="00A60DD4">
      <w:pPr>
        <w:pStyle w:val="NoSpacing"/>
        <w:rPr>
          <w:rFonts w:ascii="Arial" w:eastAsia="Arial" w:hAnsi="Arial" w:cs="Arial"/>
          <w:u w:val="single"/>
        </w:rPr>
      </w:pPr>
    </w:p>
    <w:p w:rsidR="00A60DD4" w:rsidRDefault="00A60DD4">
      <w:pPr>
        <w:pStyle w:val="NoSpacing"/>
        <w:rPr>
          <w:rFonts w:ascii="Arial" w:eastAsia="Arial" w:hAnsi="Arial" w:cs="Arial"/>
          <w:u w:val="single"/>
        </w:rPr>
      </w:pPr>
    </w:p>
    <w:p w:rsidR="00A60DD4" w:rsidRDefault="00AD395E">
      <w:pPr>
        <w:pStyle w:val="NoSpacing"/>
        <w:rPr>
          <w:rFonts w:ascii="Arial" w:eastAsia="Arial" w:hAnsi="Arial" w:cs="Arial"/>
          <w:u w:val="single"/>
        </w:rPr>
      </w:pPr>
      <w:r>
        <w:rPr>
          <w:rFonts w:ascii="Arial" w:hAnsi="Arial"/>
          <w:u w:val="single"/>
        </w:rPr>
        <w:t>Faculty and Staff:</w:t>
      </w:r>
    </w:p>
    <w:p w:rsidR="00A60DD4" w:rsidRDefault="00A60DD4">
      <w:pPr>
        <w:pStyle w:val="NoSpacing"/>
        <w:rPr>
          <w:rFonts w:ascii="Arial" w:eastAsia="Arial" w:hAnsi="Arial" w:cs="Arial"/>
          <w:u w:val="single"/>
        </w:rPr>
      </w:pPr>
    </w:p>
    <w:p w:rsidR="00A60DD4" w:rsidRDefault="00AD395E">
      <w:pPr>
        <w:pStyle w:val="NoSpacing"/>
        <w:rPr>
          <w:rFonts w:ascii="Arial" w:eastAsia="Arial" w:hAnsi="Arial" w:cs="Arial"/>
        </w:rPr>
      </w:pPr>
      <w:r>
        <w:rPr>
          <w:rFonts w:ascii="Arial" w:hAnsi="Arial"/>
        </w:rPr>
        <w:t>Pam Callahan</w:t>
      </w:r>
    </w:p>
    <w:p w:rsidR="00A60DD4" w:rsidRDefault="00AD395E">
      <w:pPr>
        <w:pStyle w:val="NoSpacing"/>
        <w:rPr>
          <w:rFonts w:ascii="Arial" w:eastAsia="Arial" w:hAnsi="Arial" w:cs="Arial"/>
        </w:rPr>
      </w:pPr>
      <w:r>
        <w:rPr>
          <w:rFonts w:ascii="Arial" w:hAnsi="Arial"/>
        </w:rPr>
        <w:t>Vicki Luster</w:t>
      </w:r>
    </w:p>
    <w:p w:rsidR="00A60DD4" w:rsidRDefault="00AD395E">
      <w:pPr>
        <w:pStyle w:val="NoSpacing"/>
        <w:rPr>
          <w:rFonts w:ascii="Arial" w:eastAsia="Arial" w:hAnsi="Arial" w:cs="Arial"/>
        </w:rPr>
      </w:pPr>
      <w:r>
        <w:rPr>
          <w:rFonts w:ascii="Arial" w:hAnsi="Arial"/>
        </w:rPr>
        <w:t>Audrey Muslar</w:t>
      </w:r>
    </w:p>
    <w:p w:rsidR="00A60DD4" w:rsidRDefault="00AD395E">
      <w:pPr>
        <w:pStyle w:val="NoSpacing"/>
        <w:rPr>
          <w:rFonts w:ascii="Arial" w:eastAsia="Arial" w:hAnsi="Arial" w:cs="Arial"/>
        </w:rPr>
      </w:pPr>
      <w:r>
        <w:rPr>
          <w:rFonts w:ascii="Arial" w:hAnsi="Arial"/>
        </w:rPr>
        <w:t>Ann Swartz</w:t>
      </w: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D395E">
      <w:pPr>
        <w:pStyle w:val="BodyA"/>
      </w:pPr>
      <w:r>
        <w:rPr>
          <w:rFonts w:ascii="Arial" w:hAnsi="Arial"/>
          <w:b/>
          <w:bCs/>
          <w:sz w:val="28"/>
          <w:szCs w:val="28"/>
          <w:lang w:val="fr-FR"/>
        </w:rPr>
        <w:t>Commendations</w:t>
      </w:r>
      <w:r>
        <w:rPr>
          <w:rFonts w:ascii="Arial" w:hAnsi="Arial"/>
          <w:sz w:val="28"/>
          <w:szCs w:val="28"/>
        </w:rPr>
        <w:t>:</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 xml:space="preserve">One thing that stood out to the Review Team was the way that the department is so focused on their students and increasing their chances for success. One example of this is the recent adjustment to the curriculum to help more students succeed, which was part of the departments review of the curriculum at the end of each year to determine whether there are changes that need to be made to help students more easily navigate program requirements.  The chairperson and faculty invest the time and effort to ensure that students are able to move through the program as efficiently and quickly as possible. Department decisions appear to be made on a very student centered basis - what is in the best interest of the students appears to be the department's main consideration in decision making. </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A particularly salient example of the department's concern for students is the work that the department has done reducing textbook costs for students, ensuring that all textbooks are used for more than one semester, and sometimes even producing their own materials instead of a textbook to attempt to reduce student textbook costs.  In addition, the department attempts to engage the students with campus life, for example, having them participate in Welcome Week activities.  Even when students find out that the RAT program isn't for them, the department works with them to help them smoothly transition into another program.  On the whole, this appears to be a department that truly prioritizes students.</w:t>
      </w:r>
    </w:p>
    <w:p w:rsidR="00A60DD4" w:rsidRDefault="00A60DD4">
      <w:pPr>
        <w:pStyle w:val="NoSpacing"/>
        <w:rPr>
          <w:rFonts w:ascii="Arial" w:eastAsia="Arial" w:hAnsi="Arial" w:cs="Arial"/>
        </w:rPr>
      </w:pPr>
    </w:p>
    <w:p w:rsidR="00A60DD4" w:rsidRDefault="00AD395E" w:rsidP="00F42A2D">
      <w:pPr>
        <w:pStyle w:val="NoSpacing"/>
        <w:numPr>
          <w:ilvl w:val="0"/>
          <w:numId w:val="8"/>
        </w:numPr>
        <w:tabs>
          <w:tab w:val="left" w:pos="6570"/>
        </w:tabs>
        <w:rPr>
          <w:rFonts w:ascii="Arial" w:eastAsia="Arial" w:hAnsi="Arial" w:cs="Arial"/>
        </w:rPr>
      </w:pPr>
      <w:r>
        <w:rPr>
          <w:rFonts w:ascii="Arial" w:hAnsi="Arial"/>
        </w:rPr>
        <w:t>The Introduction to Radiologic Technology course that the department established is evidence of the department's strong concern for students, helping them know before getting into the program whether the RAT program would be a good fit for them.  This is also indicative of a department that is willing to take bold steps to try to improve student success.</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This is an extremely cohesive department. It was noted that during the meeting with the Review Team that all faculty members were as equally engaged as the chairperson, each sharing their insights and responding to questions as they came up. It was as though any one of the faculty members could have responded with something that all of them would agree with. This department seems to function well, with all of the participants being on the same page to a large extent.  Department faculty meet two hours every other week, which is quite a time commitment, but one that appears to pay rich dividends in terms of student success and department unity.</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This dedication and commitment to students appears to pay off in terms of the quality of graduates. The first-time pass rates for students in this program are superb, and local employers note the high quality of the graduates this program produces. Students in the program know that if they are in the program and graduate, they will pass their exams and be employable in the field. This department does an excellent, excellent job of preparing students.</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This department should be commended for their efforts to save costs, getting used equipment from area hospitals where possible.   The department should particularly be praised for their attention to average class size, and the steps that they've taken to try and make their course offerings as efficient as possible.</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Academic advisers note that the department is excellent to work with, and provides a great deal of information that is very useful in advising students in the program. The department appears to have an excellent working relationship with Academic Advising.</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The department does a superb job of keeping up with changes in the industry, and is very flexible in adjusting to some of the rapid changes that occur in their field. They do an excellent job of staying on top of emerging technologies, at times preparing students for more advanced technologies than they will actually encounter when they get into the workplace.</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The positive relations with local area hospitals and clinical sites should also be mentioned as a strong point for this department. It has an excellent reputation, and does a superb job of maintaining strong relationships where it needs to so that students can have the clinical experiences that they require to be employable in the field.</w:t>
      </w:r>
    </w:p>
    <w:p w:rsidR="00A60DD4" w:rsidRDefault="00A60DD4">
      <w:pPr>
        <w:pStyle w:val="NoSpacing"/>
        <w:rPr>
          <w:rFonts w:ascii="Arial" w:eastAsia="Arial" w:hAnsi="Arial" w:cs="Arial"/>
        </w:rPr>
      </w:pPr>
    </w:p>
    <w:p w:rsidR="00A60DD4" w:rsidRDefault="00AD395E" w:rsidP="00F42A2D">
      <w:pPr>
        <w:pStyle w:val="NoSpacing"/>
        <w:numPr>
          <w:ilvl w:val="0"/>
          <w:numId w:val="8"/>
        </w:numPr>
        <w:rPr>
          <w:rFonts w:ascii="Arial" w:eastAsia="Arial" w:hAnsi="Arial" w:cs="Arial"/>
        </w:rPr>
      </w:pPr>
      <w:r>
        <w:rPr>
          <w:rFonts w:ascii="Arial" w:hAnsi="Arial"/>
        </w:rPr>
        <w:t>The Review Team would be remiss in not mentioning the excellent assessment work that is done by the department.  This appears to be a department that truly understands and utilizes assessment data.</w:t>
      </w: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D395E">
      <w:pPr>
        <w:pStyle w:val="BodyA"/>
      </w:pPr>
      <w:r>
        <w:rPr>
          <w:rFonts w:ascii="Arial" w:hAnsi="Arial"/>
          <w:b/>
          <w:bCs/>
          <w:sz w:val="28"/>
          <w:szCs w:val="28"/>
        </w:rPr>
        <w:t>Recommendations for Action</w:t>
      </w:r>
      <w:r>
        <w:rPr>
          <w:rFonts w:ascii="Arial" w:hAnsi="Arial"/>
          <w:sz w:val="28"/>
          <w:szCs w:val="28"/>
        </w:rPr>
        <w:t>:</w:t>
      </w:r>
    </w:p>
    <w:p w:rsidR="00A60DD4" w:rsidRDefault="00A60DD4">
      <w:pPr>
        <w:pStyle w:val="NoSpacing"/>
        <w:rPr>
          <w:rFonts w:ascii="Arial" w:eastAsia="Arial" w:hAnsi="Arial" w:cs="Arial"/>
        </w:rPr>
      </w:pPr>
    </w:p>
    <w:p w:rsidR="00A60DD4" w:rsidRDefault="00AD395E" w:rsidP="00F42A2D">
      <w:pPr>
        <w:pStyle w:val="NoSpacing"/>
        <w:numPr>
          <w:ilvl w:val="0"/>
          <w:numId w:val="9"/>
        </w:numPr>
        <w:rPr>
          <w:rFonts w:ascii="Arial" w:eastAsia="Arial" w:hAnsi="Arial" w:cs="Arial"/>
        </w:rPr>
      </w:pPr>
      <w:r>
        <w:rPr>
          <w:rFonts w:ascii="Arial" w:hAnsi="Arial"/>
        </w:rPr>
        <w:t xml:space="preserve">In the discussion with the Review Team, it was noted that the diversity of students who make it into the program is not reflective of the diversity of students in the Introduction to Radiologic Technology course.  How can the diversity of students who actually make it into the program be more representative of those who are interested in the program? Is the math requirement appropriate for this program, and is it an unnecessary barrier to program diversity? The department is strongly encouraged to have conversations with the math department to determine whether the math requirement is the appropriate one for this program, and whether students are unnecessarily being screened out of the program by the math requirement, or by any other program requirements.  Sometimes the best radiographers are not the ones that have the highest scores in math, or the best grades in their classes.  If the purpose of this particular math requirement is to encourage critical thinking, perhaps other means can be found to </w:t>
      </w:r>
      <w:r w:rsidR="00A9702A">
        <w:rPr>
          <w:rFonts w:ascii="Arial" w:hAnsi="Arial"/>
        </w:rPr>
        <w:t xml:space="preserve">teach </w:t>
      </w:r>
      <w:r>
        <w:rPr>
          <w:rFonts w:ascii="Arial" w:hAnsi="Arial"/>
        </w:rPr>
        <w:t>this valuable skill. The department is strongly encouraged to have conversations surrounding these issues.</w:t>
      </w:r>
    </w:p>
    <w:p w:rsidR="00A60DD4" w:rsidRDefault="00A60DD4">
      <w:pPr>
        <w:pStyle w:val="NoSpacing"/>
        <w:rPr>
          <w:rFonts w:ascii="Arial" w:eastAsia="Arial" w:hAnsi="Arial" w:cs="Arial"/>
        </w:rPr>
      </w:pPr>
    </w:p>
    <w:p w:rsidR="00A60DD4" w:rsidRDefault="00AD395E" w:rsidP="00F42A2D">
      <w:pPr>
        <w:pStyle w:val="NoSpacing"/>
        <w:numPr>
          <w:ilvl w:val="0"/>
          <w:numId w:val="9"/>
        </w:numPr>
        <w:rPr>
          <w:rFonts w:ascii="Arial" w:eastAsia="Arial" w:hAnsi="Arial" w:cs="Arial"/>
        </w:rPr>
      </w:pPr>
      <w:r>
        <w:rPr>
          <w:rFonts w:ascii="Arial" w:hAnsi="Arial"/>
        </w:rPr>
        <w:t>The Review Team wondered who is responsible for students who are interested in the RAT program before they're actually admitted to the program.  The department is keenly aware of and responsive to the responsibility it has for students who are admitted to the program. But who has responsibility for the students who are interested in the program but have not yet been admitted? That should probably be part of a wider campus discussion regarding students who are in the Health Sciences degree program but are waiting to get into other programs. Do they have adequate support? What additional support could the department provide? It was clear from the discussions with the department that the department's perception of the waitlist is different from student perceptions of the waitlist.  The department is encouraged to discuss how it might help students who are interested in the program but have not yet been admitted, and come up with a brief list of recommendations.</w:t>
      </w:r>
    </w:p>
    <w:p w:rsidR="00A60DD4" w:rsidRDefault="00A60DD4">
      <w:pPr>
        <w:pStyle w:val="NoSpacing"/>
        <w:rPr>
          <w:rFonts w:ascii="Arial" w:eastAsia="Arial" w:hAnsi="Arial" w:cs="Arial"/>
        </w:rPr>
      </w:pPr>
    </w:p>
    <w:p w:rsidR="00A60DD4" w:rsidRDefault="00AD395E" w:rsidP="00F42A2D">
      <w:pPr>
        <w:pStyle w:val="NoSpacing"/>
        <w:numPr>
          <w:ilvl w:val="0"/>
          <w:numId w:val="9"/>
        </w:numPr>
        <w:rPr>
          <w:rFonts w:ascii="Arial" w:eastAsia="Arial" w:hAnsi="Arial" w:cs="Arial"/>
        </w:rPr>
      </w:pPr>
      <w:r>
        <w:rPr>
          <w:rFonts w:ascii="Arial" w:hAnsi="Arial"/>
        </w:rPr>
        <w:t>To what extent could RAR help the program identify students who are at risk for non-success, both those were waiting to get into the program, and those who have already been admitted?  Are there predictive analytics that could both help identify students who may not be adequately prepared to enter the program, and those in the program who may need additional resources in order to successfully complete?  The department is strongly encouraged to meet with representatives from RAR to discuss what kinds of research might be done in this regard.  Can we identify students who are in danger of withdrawing from the program before they do, and thereby improve retention?</w:t>
      </w:r>
    </w:p>
    <w:p w:rsidR="00A60DD4" w:rsidRDefault="00A60DD4">
      <w:pPr>
        <w:pStyle w:val="NoSpacing"/>
        <w:rPr>
          <w:rFonts w:ascii="Arial" w:eastAsia="Arial" w:hAnsi="Arial" w:cs="Arial"/>
        </w:rPr>
      </w:pPr>
    </w:p>
    <w:p w:rsidR="00A60DD4" w:rsidRDefault="00AD395E" w:rsidP="00F42A2D">
      <w:pPr>
        <w:pStyle w:val="NoSpacing"/>
        <w:numPr>
          <w:ilvl w:val="0"/>
          <w:numId w:val="9"/>
        </w:numPr>
        <w:rPr>
          <w:rFonts w:ascii="Arial" w:eastAsia="Arial" w:hAnsi="Arial" w:cs="Arial"/>
        </w:rPr>
      </w:pPr>
      <w:r>
        <w:rPr>
          <w:rFonts w:ascii="Arial" w:hAnsi="Arial"/>
        </w:rPr>
        <w:t>While the department indicated the proprietary competitors are not currently a concern, the department is strongly encouraged to keep an eye out for potential competitors emerging in the area.</w:t>
      </w:r>
    </w:p>
    <w:p w:rsidR="00A60DD4" w:rsidRDefault="00A60DD4">
      <w:pPr>
        <w:pStyle w:val="NoSpacing"/>
        <w:rPr>
          <w:rFonts w:ascii="Arial" w:eastAsia="Arial" w:hAnsi="Arial" w:cs="Arial"/>
        </w:rPr>
      </w:pPr>
    </w:p>
    <w:p w:rsidR="00A60DD4" w:rsidRDefault="00AD395E" w:rsidP="00F42A2D">
      <w:pPr>
        <w:pStyle w:val="NoSpacing"/>
        <w:numPr>
          <w:ilvl w:val="0"/>
          <w:numId w:val="9"/>
        </w:numPr>
        <w:rPr>
          <w:rFonts w:ascii="Arial" w:eastAsia="Arial" w:hAnsi="Arial" w:cs="Arial"/>
        </w:rPr>
      </w:pPr>
      <w:r>
        <w:rPr>
          <w:rFonts w:ascii="Arial" w:hAnsi="Arial"/>
        </w:rPr>
        <w:t>Do the local career centers present an opportunity for recruitment? The department is encouraged to discuss whether students from local career centers could be attracted to the program through focused efforts.</w:t>
      </w:r>
    </w:p>
    <w:p w:rsidR="00A60DD4" w:rsidRDefault="00A60DD4">
      <w:pPr>
        <w:pStyle w:val="NoSpacing"/>
        <w:rPr>
          <w:rFonts w:ascii="Arial" w:eastAsia="Arial" w:hAnsi="Arial" w:cs="Arial"/>
        </w:rPr>
      </w:pPr>
    </w:p>
    <w:p w:rsidR="00A60DD4" w:rsidRDefault="00AD395E" w:rsidP="00F42A2D">
      <w:pPr>
        <w:pStyle w:val="NoSpacing"/>
        <w:numPr>
          <w:ilvl w:val="0"/>
          <w:numId w:val="9"/>
        </w:numPr>
        <w:rPr>
          <w:rFonts w:ascii="Arial" w:eastAsia="Arial" w:hAnsi="Arial" w:cs="Arial"/>
        </w:rPr>
      </w:pPr>
      <w:r>
        <w:rPr>
          <w:rFonts w:ascii="Arial" w:hAnsi="Arial"/>
        </w:rPr>
        <w:t>Having enough clinical sites was mentioned as a challenge for the department. Are there any opportunities to expand clinical sites beyond the immediate region?  In Springfield, for example?</w:t>
      </w:r>
    </w:p>
    <w:p w:rsidR="00A60DD4" w:rsidRDefault="00A60DD4">
      <w:pPr>
        <w:pStyle w:val="NoSpacing"/>
        <w:rPr>
          <w:rFonts w:ascii="Arial" w:eastAsia="Arial" w:hAnsi="Arial" w:cs="Arial"/>
        </w:rPr>
      </w:pPr>
    </w:p>
    <w:p w:rsidR="00A60DD4" w:rsidRDefault="00AD395E" w:rsidP="00F42A2D">
      <w:pPr>
        <w:pStyle w:val="NoSpacing"/>
        <w:numPr>
          <w:ilvl w:val="0"/>
          <w:numId w:val="9"/>
        </w:numPr>
        <w:rPr>
          <w:rFonts w:ascii="Arial" w:eastAsia="Arial" w:hAnsi="Arial" w:cs="Arial"/>
        </w:rPr>
      </w:pPr>
      <w:r>
        <w:rPr>
          <w:rFonts w:ascii="Arial" w:hAnsi="Arial"/>
        </w:rPr>
        <w:t>The department has done a great job of developing short-term certificates to address industry needs where appropriate. They are strongly encouraged to continue this. Are there cases were single courses, rather than a certificate, could meet local industry need?  What about the needs of radiographers who have continuing education requirements - are there any opportunities there?</w:t>
      </w: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D395E">
      <w:pPr>
        <w:pStyle w:val="BodyA"/>
      </w:pPr>
      <w:r>
        <w:rPr>
          <w:rFonts w:ascii="Arial" w:hAnsi="Arial"/>
          <w:b/>
          <w:bCs/>
          <w:sz w:val="28"/>
          <w:szCs w:val="28"/>
        </w:rPr>
        <w:t>Overall Assessment of Department’s Progress and Goals</w:t>
      </w:r>
      <w:r>
        <w:rPr>
          <w:rFonts w:ascii="Arial" w:hAnsi="Arial"/>
          <w:sz w:val="28"/>
          <w:szCs w:val="28"/>
        </w:rPr>
        <w:t>:</w:t>
      </w:r>
    </w:p>
    <w:p w:rsidR="00A60DD4" w:rsidRDefault="00AD395E">
      <w:pPr>
        <w:pStyle w:val="NoSpacing"/>
        <w:rPr>
          <w:rFonts w:ascii="Arial" w:eastAsia="Arial" w:hAnsi="Arial" w:cs="Arial"/>
        </w:rPr>
      </w:pPr>
      <w:r>
        <w:rPr>
          <w:rFonts w:ascii="Arial" w:hAnsi="Arial"/>
        </w:rPr>
        <w:t>What a well</w:t>
      </w:r>
      <w:r w:rsidR="00A9702A">
        <w:rPr>
          <w:rFonts w:ascii="Arial" w:hAnsi="Arial"/>
        </w:rPr>
        <w:t>-</w:t>
      </w:r>
      <w:r>
        <w:rPr>
          <w:rFonts w:ascii="Arial" w:hAnsi="Arial"/>
        </w:rPr>
        <w:t>functioning department! Other departments would do well to follow this department's example of teamwork and collaboration. Engagement of the faculty in issues surrounding the department is truly exemplary, which enabled each of them to participate equally in the conversations with the Review Team, which is very impressive. This is a top notch department, as evidenced by the excellent pass rates and general high value placed on its graduates by employers.  Department faculty also do a superb job of staying current with emerging trends, an example of this being the CT certificate.  As stated in the commendations, the Review Team was very impressed by the inordinate amount of time that the department invests in trying to improve student success. Concern for students was exhibited by the department in all conversations with the Review Team.  It is a department that is plugged into local needs, for while it only meets once a year with its advisory committee, there is constant informal communication that allows them to keep their finger on the pulse of what is happening in local industry.</w:t>
      </w:r>
    </w:p>
    <w:p w:rsidR="00A60DD4" w:rsidRDefault="00A60DD4">
      <w:pPr>
        <w:pStyle w:val="NoSpacing"/>
        <w:rPr>
          <w:rFonts w:ascii="Arial" w:eastAsia="Arial" w:hAnsi="Arial" w:cs="Arial"/>
        </w:rPr>
      </w:pPr>
    </w:p>
    <w:p w:rsidR="00A60DD4" w:rsidRDefault="00AD395E">
      <w:pPr>
        <w:pStyle w:val="NoSpacing"/>
        <w:rPr>
          <w:rFonts w:ascii="Arial" w:eastAsia="Arial" w:hAnsi="Arial" w:cs="Arial"/>
        </w:rPr>
      </w:pPr>
      <w:r>
        <w:rPr>
          <w:rFonts w:ascii="Arial" w:hAnsi="Arial"/>
        </w:rPr>
        <w:t>In summary, this is a department with a number of impressive traits and characteristics, and with faculty who are dedicated to their students, to the department, and to radiography needs in the region. It is a department that Sinclair can truly be proud of.</w:t>
      </w: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D395E">
      <w:pPr>
        <w:pStyle w:val="BodyA"/>
      </w:pPr>
      <w:r>
        <w:rPr>
          <w:rFonts w:ascii="Arial" w:hAnsi="Arial"/>
          <w:b/>
          <w:bCs/>
          <w:sz w:val="28"/>
          <w:szCs w:val="28"/>
        </w:rPr>
        <w:t>Institutional or Resource Barriers to the Department’s Ability to accomplish its Goals, if any</w:t>
      </w:r>
      <w:r>
        <w:rPr>
          <w:rFonts w:ascii="Arial" w:hAnsi="Arial"/>
          <w:sz w:val="28"/>
          <w:szCs w:val="28"/>
        </w:rPr>
        <w:t>:</w:t>
      </w:r>
    </w:p>
    <w:p w:rsidR="00A60DD4" w:rsidRDefault="00AD395E">
      <w:pPr>
        <w:pStyle w:val="NoSpacing"/>
        <w:numPr>
          <w:ilvl w:val="0"/>
          <w:numId w:val="7"/>
        </w:numPr>
        <w:rPr>
          <w:rFonts w:ascii="Arial" w:eastAsia="Arial" w:hAnsi="Arial" w:cs="Arial"/>
        </w:rPr>
      </w:pPr>
      <w:r>
        <w:rPr>
          <w:rFonts w:ascii="Arial" w:hAnsi="Arial"/>
        </w:rPr>
        <w:t>The department mentioned the challenges associated with matching rooms to its needs, particularly in terms of computer labs. Is there an opportunity for Sinclair to better match rooms to course requirements?</w:t>
      </w:r>
    </w:p>
    <w:p w:rsidR="00A60DD4" w:rsidRDefault="00A60DD4">
      <w:pPr>
        <w:pStyle w:val="NoSpacing"/>
        <w:rPr>
          <w:rFonts w:ascii="Arial" w:eastAsia="Arial" w:hAnsi="Arial" w:cs="Arial"/>
        </w:rPr>
      </w:pPr>
    </w:p>
    <w:p w:rsidR="00A60DD4" w:rsidRDefault="00AD395E">
      <w:pPr>
        <w:pStyle w:val="NoSpacing"/>
        <w:numPr>
          <w:ilvl w:val="0"/>
          <w:numId w:val="7"/>
        </w:numPr>
        <w:rPr>
          <w:rFonts w:ascii="Arial" w:eastAsia="Arial" w:hAnsi="Arial" w:cs="Arial"/>
        </w:rPr>
      </w:pPr>
      <w:r>
        <w:rPr>
          <w:rFonts w:ascii="Arial" w:hAnsi="Arial"/>
        </w:rPr>
        <w:t>While this particular department doesn't currently face proprietary competition, it is something that the institution should be very concerned about. Often proprietary institutions are more interested in recruitment than in producing the required knowledge and skills in their graduates. However, they make a substantial investment in marketing, in ways that are strategic in seeking to exploit some of Sinclair's perceived weaknesses. How can we compete with these proprietary institutions in ways that are more effective, and that better educate potential students regarding some of the disadvantages of these proprietary institutions?  Does our workforce development division perhaps present an opportunity for offering similar levels of education to potential students as they would get at a proprietary institution without the general education requirements that may serve as a barrier to potential students? Do we need to better analyze the strengths and weaknesses of our proprietary institution competitors and respond accordingly as an institution?</w:t>
      </w:r>
    </w:p>
    <w:p w:rsidR="00A60DD4" w:rsidRDefault="00A60DD4">
      <w:pPr>
        <w:pStyle w:val="NoSpacing"/>
        <w:rPr>
          <w:rFonts w:ascii="Arial" w:eastAsia="Arial" w:hAnsi="Arial" w:cs="Arial"/>
        </w:rPr>
      </w:pPr>
    </w:p>
    <w:p w:rsidR="00A60DD4" w:rsidRDefault="00AD395E">
      <w:pPr>
        <w:pStyle w:val="NoSpacing"/>
        <w:numPr>
          <w:ilvl w:val="0"/>
          <w:numId w:val="7"/>
        </w:numPr>
        <w:rPr>
          <w:rFonts w:ascii="Arial" w:eastAsia="Arial" w:hAnsi="Arial" w:cs="Arial"/>
        </w:rPr>
      </w:pPr>
      <w:r>
        <w:rPr>
          <w:rFonts w:ascii="Arial" w:hAnsi="Arial"/>
        </w:rPr>
        <w:t>The department mentioned challenges associated with their budget, and that they have consistent and predictable budgetary needs that are not reflected in their budget. Is it the case that departments often have needs that are not adequately dressed in their budgets? Or is it the departments need to be more specific in what they're fixed costs are?</w:t>
      </w:r>
    </w:p>
    <w:p w:rsidR="00A60DD4" w:rsidRDefault="00A60DD4">
      <w:pPr>
        <w:pStyle w:val="NoSpacing"/>
        <w:rPr>
          <w:rFonts w:ascii="Arial" w:eastAsia="Arial" w:hAnsi="Arial" w:cs="Arial"/>
        </w:rPr>
      </w:pPr>
    </w:p>
    <w:p w:rsidR="00A60DD4" w:rsidRDefault="00AD395E">
      <w:pPr>
        <w:pStyle w:val="NoSpacing"/>
        <w:numPr>
          <w:ilvl w:val="0"/>
          <w:numId w:val="7"/>
        </w:numPr>
        <w:rPr>
          <w:rFonts w:ascii="Arial" w:eastAsia="Arial" w:hAnsi="Arial" w:cs="Arial"/>
        </w:rPr>
      </w:pPr>
      <w:r>
        <w:rPr>
          <w:rFonts w:ascii="Arial" w:hAnsi="Arial"/>
        </w:rPr>
        <w:t>The issue regarding responsibility for Health Sciences degree students who are waiting to get into other programs of interest was raised during the meeting with the review team. Does Sinclair as an institution need to better address who is responsible for these students, and who should be giving them the guidance that they require in order to achieve their educational goals? We know that a substantial number of the students will not be able to enter their program of choice, but can we direct the students to other areas where they can complete a degree or certificate?  Do we as an institution know enough about these students who are waiting to get into programs to know whether or not we are adequate addressing their needs and giving them the support they require?</w:t>
      </w:r>
    </w:p>
    <w:p w:rsidR="00A60DD4" w:rsidRDefault="00A60DD4">
      <w:pPr>
        <w:pStyle w:val="NoSpacing"/>
        <w:rPr>
          <w:rFonts w:ascii="Arial" w:eastAsia="Arial" w:hAnsi="Arial" w:cs="Arial"/>
        </w:rPr>
      </w:pPr>
    </w:p>
    <w:p w:rsidR="00A60DD4" w:rsidRDefault="00AD395E">
      <w:pPr>
        <w:pStyle w:val="NoSpacing"/>
        <w:numPr>
          <w:ilvl w:val="0"/>
          <w:numId w:val="7"/>
        </w:numPr>
        <w:rPr>
          <w:rFonts w:ascii="Arial" w:eastAsia="Arial" w:hAnsi="Arial" w:cs="Arial"/>
        </w:rPr>
      </w:pPr>
      <w:r>
        <w:rPr>
          <w:rFonts w:ascii="Arial" w:hAnsi="Arial"/>
        </w:rPr>
        <w:t>During the meeting with the Review Team, mention was made of a local institution that has grant money to support students who have life issues that might otherwise prevent him from attending classes. What support does Sinclair already have for students who experience life issues (problems with transportation, job loss, etc.)?  Are many staff and faculty on campus even aware of these existing resources? Do we need more resources than we currently have to meet the needs of the students where they are at risk of being prevented from completing because "life happens"?</w:t>
      </w: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rPr>
          <w:rFonts w:ascii="Arial" w:eastAsia="Arial" w:hAnsi="Arial" w:cs="Arial"/>
        </w:rPr>
      </w:pPr>
    </w:p>
    <w:p w:rsidR="00A60DD4" w:rsidRDefault="00A60DD4">
      <w:pPr>
        <w:pStyle w:val="NoSpacing"/>
      </w:pPr>
    </w:p>
    <w:sectPr w:rsidR="00A60DD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F8" w:rsidRDefault="009661F8">
      <w:r>
        <w:separator/>
      </w:r>
    </w:p>
  </w:endnote>
  <w:endnote w:type="continuationSeparator" w:id="0">
    <w:p w:rsidR="009661F8" w:rsidRDefault="0096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F8" w:rsidRDefault="009661F8">
      <w:r>
        <w:separator/>
      </w:r>
    </w:p>
  </w:footnote>
  <w:footnote w:type="continuationSeparator" w:id="0">
    <w:p w:rsidR="009661F8" w:rsidRDefault="00966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41E31"/>
    <w:multiLevelType w:val="hybridMultilevel"/>
    <w:tmpl w:val="C48E2B56"/>
    <w:styleLink w:val="ImportedStyle1"/>
    <w:lvl w:ilvl="0" w:tplc="C5BC46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D05E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7ABF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66C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B467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D267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448B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FACF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F61E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360652FF"/>
    <w:multiLevelType w:val="hybridMultilevel"/>
    <w:tmpl w:val="733C47B6"/>
    <w:styleLink w:val="ImportedStyle2"/>
    <w:lvl w:ilvl="0" w:tplc="987090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0E6E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CE41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4CDF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A054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4E38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3889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0E2A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36C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A1C0BAA"/>
    <w:multiLevelType w:val="hybridMultilevel"/>
    <w:tmpl w:val="C48E2B56"/>
    <w:numStyleLink w:val="ImportedStyle1"/>
  </w:abstractNum>
  <w:abstractNum w:abstractNumId="3">
    <w:nsid w:val="40CE6C41"/>
    <w:multiLevelType w:val="hybridMultilevel"/>
    <w:tmpl w:val="733C47B6"/>
    <w:numStyleLink w:val="ImportedStyle2"/>
  </w:abstractNum>
  <w:abstractNum w:abstractNumId="4">
    <w:nsid w:val="47845F1E"/>
    <w:multiLevelType w:val="hybridMultilevel"/>
    <w:tmpl w:val="9570621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3B8FC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2C7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A440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D2A5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E88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EB8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7E5A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AEC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69B4C0F"/>
    <w:multiLevelType w:val="hybridMultilevel"/>
    <w:tmpl w:val="45AC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45065C"/>
    <w:multiLevelType w:val="hybridMultilevel"/>
    <w:tmpl w:val="3B94187E"/>
    <w:styleLink w:val="Bullets"/>
    <w:lvl w:ilvl="0" w:tplc="E0387AE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448586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0600740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C40EC6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A9A67D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4A7CE60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0E4E189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3BA566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4CF25BD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35454D9"/>
    <w:multiLevelType w:val="hybridMultilevel"/>
    <w:tmpl w:val="3B94187E"/>
    <w:numStyleLink w:val="Bullets"/>
  </w:abstractNum>
  <w:num w:numId="1">
    <w:abstractNumId w:val="0"/>
  </w:num>
  <w:num w:numId="2">
    <w:abstractNumId w:val="2"/>
  </w:num>
  <w:num w:numId="3">
    <w:abstractNumId w:val="2"/>
    <w:lvlOverride w:ilvl="0">
      <w:lvl w:ilvl="0" w:tplc="49C4581E">
        <w:start w:val="1"/>
        <w:numFmt w:val="bullet"/>
        <w:lvlText w:val="•"/>
        <w:lvlJc w:val="left"/>
        <w:pPr>
          <w:tabs>
            <w:tab w:val="left" w:pos="657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E7E33A4">
        <w:start w:val="1"/>
        <w:numFmt w:val="bullet"/>
        <w:lvlText w:val="o"/>
        <w:lvlJc w:val="left"/>
        <w:pPr>
          <w:tabs>
            <w:tab w:val="left" w:pos="657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ACC7DE">
        <w:start w:val="1"/>
        <w:numFmt w:val="bullet"/>
        <w:lvlText w:val="▪"/>
        <w:lvlJc w:val="left"/>
        <w:pPr>
          <w:tabs>
            <w:tab w:val="left" w:pos="657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27E6E12">
        <w:start w:val="1"/>
        <w:numFmt w:val="bullet"/>
        <w:lvlText w:val="•"/>
        <w:lvlJc w:val="left"/>
        <w:pPr>
          <w:tabs>
            <w:tab w:val="left" w:pos="657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DC06956">
        <w:start w:val="1"/>
        <w:numFmt w:val="bullet"/>
        <w:lvlText w:val="o"/>
        <w:lvlJc w:val="left"/>
        <w:pPr>
          <w:tabs>
            <w:tab w:val="left" w:pos="657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27877E6">
        <w:start w:val="1"/>
        <w:numFmt w:val="bullet"/>
        <w:lvlText w:val="▪"/>
        <w:lvlJc w:val="left"/>
        <w:pPr>
          <w:tabs>
            <w:tab w:val="left" w:pos="657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AF406E0">
        <w:start w:val="1"/>
        <w:numFmt w:val="bullet"/>
        <w:lvlText w:val="•"/>
        <w:lvlJc w:val="left"/>
        <w:pPr>
          <w:tabs>
            <w:tab w:val="left" w:pos="657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D9E3B80">
        <w:start w:val="1"/>
        <w:numFmt w:val="bullet"/>
        <w:lvlText w:val="o"/>
        <w:lvlJc w:val="left"/>
        <w:pPr>
          <w:tabs>
            <w:tab w:val="left" w:pos="657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74002F2">
        <w:start w:val="1"/>
        <w:numFmt w:val="bullet"/>
        <w:lvlText w:val="▪"/>
        <w:lvlJc w:val="left"/>
        <w:pPr>
          <w:tabs>
            <w:tab w:val="left" w:pos="657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D4"/>
    <w:rsid w:val="00517AA9"/>
    <w:rsid w:val="009661F8"/>
    <w:rsid w:val="00A60DD4"/>
    <w:rsid w:val="00A9702A"/>
    <w:rsid w:val="00AD395E"/>
    <w:rsid w:val="00F4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20944-4CA8-43F5-95A1-FCA01993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Bullets">
    <w:name w:val="Bullets"/>
    <w:pPr>
      <w:numPr>
        <w:numId w:val="6"/>
      </w:numPr>
    </w:pPr>
  </w:style>
  <w:style w:type="paragraph" w:styleId="BalloonText">
    <w:name w:val="Balloon Text"/>
    <w:basedOn w:val="Normal"/>
    <w:link w:val="BalloonTextChar"/>
    <w:uiPriority w:val="99"/>
    <w:semiHidden/>
    <w:unhideWhenUsed/>
    <w:rsid w:val="00F4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Dave</dc:creator>
  <cp:lastModifiedBy>Cutler, Jared</cp:lastModifiedBy>
  <cp:revision>3</cp:revision>
  <dcterms:created xsi:type="dcterms:W3CDTF">2016-04-07T14:05:00Z</dcterms:created>
  <dcterms:modified xsi:type="dcterms:W3CDTF">2016-04-07T14:07:00Z</dcterms:modified>
</cp:coreProperties>
</file>