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8969C7">
        <w:rPr>
          <w:rFonts w:ascii="Arial" w:hAnsi="Arial" w:cs="Arial"/>
          <w:b/>
          <w:color w:val="000000" w:themeColor="text1"/>
        </w:rPr>
        <w:t>3</w:t>
      </w:r>
      <w:r w:rsidR="001D736E">
        <w:rPr>
          <w:rFonts w:ascii="Arial" w:hAnsi="Arial" w:cs="Arial"/>
          <w:b/>
          <w:color w:val="000000" w:themeColor="text1"/>
        </w:rPr>
        <w:t>-1</w:t>
      </w:r>
      <w:r w:rsidR="008969C7">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8969C7">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404015">
        <w:rPr>
          <w:rFonts w:ascii="Arial" w:hAnsi="Arial" w:cs="Arial"/>
          <w:color w:val="000000" w:themeColor="text1"/>
          <w:u w:val="single"/>
        </w:rPr>
        <w:t>0678 – Radiologic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A76E03">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7F2D54" w:rsidP="00585766">
      <w:pPr>
        <w:rPr>
          <w:rFonts w:ascii="Arial" w:hAnsi="Arial" w:cs="Arial"/>
          <w:noProof/>
          <w:color w:val="000000" w:themeColor="text1"/>
        </w:rPr>
      </w:pPr>
      <w:r>
        <w:rPr>
          <w:noProof/>
        </w:rPr>
        <w:drawing>
          <wp:inline distT="0" distB="0" distL="0" distR="0" wp14:anchorId="5F6EA668" wp14:editId="26BA3EEB">
            <wp:extent cx="5181600" cy="2743200"/>
            <wp:effectExtent l="19050" t="1905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A76E03" w:rsidRDefault="00A76E03">
      <w:pPr>
        <w:spacing w:after="200" w:line="276" w:lineRule="auto"/>
        <w:rPr>
          <w:rFonts w:ascii="Arial" w:hAnsi="Arial" w:cs="Arial"/>
          <w:color w:val="000000" w:themeColor="text1"/>
        </w:rPr>
      </w:pPr>
    </w:p>
    <w:p w:rsidR="00C509A6" w:rsidRPr="00285106" w:rsidRDefault="00EF307C">
      <w:pPr>
        <w:spacing w:after="200" w:line="276" w:lineRule="auto"/>
        <w:rPr>
          <w:rFonts w:asciiTheme="minorHAnsi" w:hAnsiTheme="minorHAnsi" w:cs="Arial"/>
          <w:color w:val="000000" w:themeColor="text1"/>
        </w:rPr>
      </w:pPr>
      <w:r w:rsidRPr="00285106">
        <w:rPr>
          <w:rFonts w:asciiTheme="minorHAnsi" w:hAnsiTheme="minorHAnsi" w:cs="Arial"/>
          <w:color w:val="000000" w:themeColor="text1"/>
        </w:rPr>
        <w:t>T</w:t>
      </w:r>
      <w:r w:rsidR="00350A54" w:rsidRPr="00285106">
        <w:rPr>
          <w:rFonts w:asciiTheme="minorHAnsi" w:hAnsiTheme="minorHAnsi" w:cs="Arial"/>
          <w:color w:val="000000" w:themeColor="text1"/>
        </w:rPr>
        <w:t>he RAT department</w:t>
      </w:r>
      <w:r w:rsidRPr="00285106">
        <w:rPr>
          <w:rFonts w:asciiTheme="minorHAnsi" w:hAnsiTheme="minorHAnsi" w:cs="Arial"/>
          <w:color w:val="000000" w:themeColor="text1"/>
        </w:rPr>
        <w:t xml:space="preserve"> is always working hard to</w:t>
      </w:r>
      <w:r w:rsidR="00350A54" w:rsidRPr="00285106">
        <w:rPr>
          <w:rFonts w:asciiTheme="minorHAnsi" w:hAnsiTheme="minorHAnsi" w:cs="Arial"/>
          <w:color w:val="000000" w:themeColor="text1"/>
        </w:rPr>
        <w:t xml:space="preserve"> impro</w:t>
      </w:r>
      <w:r w:rsidRPr="00285106">
        <w:rPr>
          <w:rFonts w:asciiTheme="minorHAnsi" w:hAnsiTheme="minorHAnsi" w:cs="Arial"/>
          <w:color w:val="000000" w:themeColor="text1"/>
        </w:rPr>
        <w:t>ve</w:t>
      </w:r>
      <w:r w:rsidR="00AA1ADF" w:rsidRPr="00285106">
        <w:rPr>
          <w:rFonts w:asciiTheme="minorHAnsi" w:hAnsiTheme="minorHAnsi" w:cs="Arial"/>
          <w:color w:val="000000" w:themeColor="text1"/>
        </w:rPr>
        <w:t xml:space="preserve"> program completion rates. As reported last year, i</w:t>
      </w:r>
      <w:r w:rsidR="00350A54" w:rsidRPr="00285106">
        <w:rPr>
          <w:rFonts w:asciiTheme="minorHAnsi" w:hAnsiTheme="minorHAnsi" w:cs="Arial"/>
          <w:color w:val="000000" w:themeColor="text1"/>
        </w:rPr>
        <w:t>n</w:t>
      </w:r>
      <w:r w:rsidR="00AA1ADF" w:rsidRPr="00285106">
        <w:rPr>
          <w:rFonts w:asciiTheme="minorHAnsi" w:hAnsiTheme="minorHAnsi" w:cs="Arial"/>
          <w:color w:val="000000" w:themeColor="text1"/>
        </w:rPr>
        <w:t xml:space="preserve"> December 2011 the last Hocking College cohort graduated and in</w:t>
      </w:r>
      <w:r w:rsidR="00350A54" w:rsidRPr="00285106">
        <w:rPr>
          <w:rFonts w:asciiTheme="minorHAnsi" w:hAnsiTheme="minorHAnsi" w:cs="Arial"/>
          <w:color w:val="000000" w:themeColor="text1"/>
        </w:rPr>
        <w:t xml:space="preserve"> October 2012 the last</w:t>
      </w:r>
      <w:r w:rsidR="00AA1ADF" w:rsidRPr="00285106">
        <w:rPr>
          <w:rFonts w:asciiTheme="minorHAnsi" w:hAnsiTheme="minorHAnsi" w:cs="Arial"/>
          <w:color w:val="000000" w:themeColor="text1"/>
        </w:rPr>
        <w:t xml:space="preserve"> B Track cohort graduated so the 2012-13 degree completion numbers were expected to be somewhat lower due to only having one (1) cohort of students each year. </w:t>
      </w:r>
      <w:r w:rsidR="000A58D4" w:rsidRPr="00285106">
        <w:rPr>
          <w:rFonts w:asciiTheme="minorHAnsi" w:hAnsiTheme="minorHAnsi" w:cs="Arial"/>
          <w:color w:val="000000" w:themeColor="text1"/>
        </w:rPr>
        <w:t>The department</w:t>
      </w:r>
      <w:r w:rsidRPr="00285106">
        <w:rPr>
          <w:rFonts w:asciiTheme="minorHAnsi" w:hAnsiTheme="minorHAnsi" w:cs="Arial"/>
          <w:color w:val="000000" w:themeColor="text1"/>
        </w:rPr>
        <w:t xml:space="preserve"> is hoping that once</w:t>
      </w:r>
      <w:r w:rsidR="000A58D4" w:rsidRPr="00285106">
        <w:rPr>
          <w:rFonts w:asciiTheme="minorHAnsi" w:hAnsiTheme="minorHAnsi" w:cs="Arial"/>
          <w:color w:val="000000" w:themeColor="text1"/>
        </w:rPr>
        <w:t xml:space="preserve"> </w:t>
      </w:r>
      <w:r w:rsidRPr="00285106">
        <w:rPr>
          <w:rFonts w:asciiTheme="minorHAnsi" w:hAnsiTheme="minorHAnsi" w:cs="Arial"/>
          <w:color w:val="000000" w:themeColor="text1"/>
        </w:rPr>
        <w:t xml:space="preserve">data is available for </w:t>
      </w:r>
      <w:r w:rsidR="000A58D4" w:rsidRPr="00285106">
        <w:rPr>
          <w:rFonts w:asciiTheme="minorHAnsi" w:hAnsiTheme="minorHAnsi" w:cs="Arial"/>
          <w:color w:val="000000" w:themeColor="text1"/>
        </w:rPr>
        <w:t xml:space="preserve">multiple </w:t>
      </w:r>
      <w:r w:rsidRPr="00285106">
        <w:rPr>
          <w:rFonts w:asciiTheme="minorHAnsi" w:hAnsiTheme="minorHAnsi" w:cs="Arial"/>
          <w:color w:val="000000" w:themeColor="text1"/>
        </w:rPr>
        <w:t>years of single cohort the</w:t>
      </w:r>
      <w:r w:rsidR="000A58D4" w:rsidRPr="00285106">
        <w:rPr>
          <w:rFonts w:asciiTheme="minorHAnsi" w:hAnsiTheme="minorHAnsi" w:cs="Arial"/>
          <w:color w:val="000000" w:themeColor="text1"/>
        </w:rPr>
        <w:t xml:space="preserve"> completion</w:t>
      </w:r>
      <w:r w:rsidRPr="00285106">
        <w:rPr>
          <w:rFonts w:asciiTheme="minorHAnsi" w:hAnsiTheme="minorHAnsi" w:cs="Arial"/>
          <w:color w:val="000000" w:themeColor="text1"/>
        </w:rPr>
        <w:t xml:space="preserve"> numbers</w:t>
      </w:r>
      <w:r w:rsidR="000A58D4" w:rsidRPr="00285106">
        <w:rPr>
          <w:rFonts w:asciiTheme="minorHAnsi" w:hAnsiTheme="minorHAnsi" w:cs="Arial"/>
          <w:color w:val="000000" w:themeColor="text1"/>
        </w:rPr>
        <w:t xml:space="preserve"> will level out and hold steady. </w:t>
      </w:r>
      <w:r w:rsidR="00C509A6" w:rsidRPr="00285106">
        <w:rPr>
          <w:rFonts w:asciiTheme="minorHAnsi" w:hAnsiTheme="minorHAnsi" w:cs="Arial"/>
          <w:color w:val="000000" w:themeColor="text1"/>
        </w:rPr>
        <w:t>The Class of 2013 had an overall completion rate of 48%, w</w:t>
      </w:r>
      <w:r w:rsidRPr="00285106">
        <w:rPr>
          <w:rFonts w:asciiTheme="minorHAnsi" w:hAnsiTheme="minorHAnsi" w:cs="Arial"/>
          <w:color w:val="000000" w:themeColor="text1"/>
        </w:rPr>
        <w:t xml:space="preserve">hich is </w:t>
      </w:r>
      <w:r w:rsidRPr="00285106">
        <w:rPr>
          <w:rFonts w:asciiTheme="minorHAnsi" w:hAnsiTheme="minorHAnsi" w:cs="Arial"/>
          <w:color w:val="000000" w:themeColor="text1"/>
        </w:rPr>
        <w:lastRenderedPageBreak/>
        <w:t xml:space="preserve">much lower than the previous </w:t>
      </w:r>
      <w:r w:rsidR="00C509A6" w:rsidRPr="00285106">
        <w:rPr>
          <w:rFonts w:asciiTheme="minorHAnsi" w:hAnsiTheme="minorHAnsi" w:cs="Arial"/>
          <w:color w:val="000000" w:themeColor="text1"/>
        </w:rPr>
        <w:t>years. The Class of 2013 was the last group accepted under the old admission requirements</w:t>
      </w:r>
      <w:r w:rsidRPr="00285106">
        <w:rPr>
          <w:rFonts w:asciiTheme="minorHAnsi" w:hAnsiTheme="minorHAnsi" w:cs="Arial"/>
          <w:color w:val="000000" w:themeColor="text1"/>
        </w:rPr>
        <w:t xml:space="preserve"> and the only cohort accepted that year. Many of these students waited </w:t>
      </w:r>
      <w:r w:rsidR="00C509A6" w:rsidRPr="00285106">
        <w:rPr>
          <w:rFonts w:asciiTheme="minorHAnsi" w:hAnsiTheme="minorHAnsi" w:cs="Arial"/>
          <w:color w:val="000000" w:themeColor="text1"/>
        </w:rPr>
        <w:t>3</w:t>
      </w:r>
      <w:r w:rsidRPr="00285106">
        <w:rPr>
          <w:rFonts w:asciiTheme="minorHAnsi" w:hAnsiTheme="minorHAnsi" w:cs="Arial"/>
          <w:color w:val="000000" w:themeColor="text1"/>
        </w:rPr>
        <w:t>-4</w:t>
      </w:r>
      <w:r w:rsidR="00C509A6" w:rsidRPr="00285106">
        <w:rPr>
          <w:rFonts w:asciiTheme="minorHAnsi" w:hAnsiTheme="minorHAnsi" w:cs="Arial"/>
          <w:color w:val="000000" w:themeColor="text1"/>
        </w:rPr>
        <w:t xml:space="preserve"> years to enter the program.</w:t>
      </w:r>
      <w:r w:rsidRPr="00285106">
        <w:rPr>
          <w:rFonts w:asciiTheme="minorHAnsi" w:hAnsiTheme="minorHAnsi" w:cs="Arial"/>
          <w:color w:val="000000" w:themeColor="text1"/>
        </w:rPr>
        <w:t xml:space="preserve"> At the time </w:t>
      </w:r>
      <w:proofErr w:type="gramStart"/>
      <w:r w:rsidRPr="00285106">
        <w:rPr>
          <w:rFonts w:asciiTheme="minorHAnsi" w:hAnsiTheme="minorHAnsi" w:cs="Arial"/>
          <w:color w:val="000000" w:themeColor="text1"/>
        </w:rPr>
        <w:t>the 2012-13 Annual Update</w:t>
      </w:r>
      <w:proofErr w:type="gramEnd"/>
      <w:r w:rsidRPr="00285106">
        <w:rPr>
          <w:rFonts w:asciiTheme="minorHAnsi" w:hAnsiTheme="minorHAnsi" w:cs="Arial"/>
          <w:color w:val="000000" w:themeColor="text1"/>
        </w:rPr>
        <w:t xml:space="preserve"> was submitted last year, the Class of 2013 cohort was at a 55% retention rate and the potential low completion rate for this cohort and the detailed reasons were identified at that time. While the </w:t>
      </w:r>
      <w:r w:rsidR="006214DB">
        <w:rPr>
          <w:rFonts w:asciiTheme="minorHAnsi" w:hAnsiTheme="minorHAnsi" w:cs="Arial"/>
          <w:color w:val="000000" w:themeColor="text1"/>
        </w:rPr>
        <w:t xml:space="preserve">final </w:t>
      </w:r>
      <w:r w:rsidRPr="00285106">
        <w:rPr>
          <w:rFonts w:asciiTheme="minorHAnsi" w:hAnsiTheme="minorHAnsi" w:cs="Arial"/>
          <w:color w:val="000000" w:themeColor="text1"/>
        </w:rPr>
        <w:t>completion rate was 48%, the department was encouraged that during the first two semesters (12/FA and 13/SP) this cohort only lost two (2) additional students in their second year of the program. The department also believes this group of students did not adapt well to the change to semesters, and they spent a lot of time voicing their objections to the program semester curriculum, course tex</w:t>
      </w:r>
      <w:r w:rsidR="006214DB">
        <w:rPr>
          <w:rFonts w:asciiTheme="minorHAnsi" w:hAnsiTheme="minorHAnsi" w:cs="Arial"/>
          <w:color w:val="000000" w:themeColor="text1"/>
        </w:rPr>
        <w:t>tbooks, etc. Honestly speaking</w:t>
      </w:r>
      <w:r w:rsidRPr="00285106">
        <w:rPr>
          <w:rFonts w:asciiTheme="minorHAnsi" w:hAnsiTheme="minorHAnsi" w:cs="Arial"/>
          <w:color w:val="000000" w:themeColor="text1"/>
        </w:rPr>
        <w:t xml:space="preserve">, the </w:t>
      </w:r>
      <w:r w:rsidR="006214DB">
        <w:rPr>
          <w:rFonts w:asciiTheme="minorHAnsi" w:hAnsiTheme="minorHAnsi" w:cs="Arial"/>
          <w:color w:val="000000" w:themeColor="text1"/>
        </w:rPr>
        <w:t>department faculty members</w:t>
      </w:r>
      <w:r w:rsidRPr="00285106">
        <w:rPr>
          <w:rFonts w:asciiTheme="minorHAnsi" w:hAnsiTheme="minorHAnsi" w:cs="Arial"/>
          <w:color w:val="000000" w:themeColor="text1"/>
        </w:rPr>
        <w:t xml:space="preserve"> believe these students disadvantaged themselves a lot by spending energy on objecting to the curriculum instead of adjusting to it. The department feels very strongly that the semester curriculum is solid and that is evidenced by the current second-year students maneuvering well through their fall semester classes, labs and clinicals.</w:t>
      </w:r>
    </w:p>
    <w:p w:rsidR="00AA1ADF" w:rsidRPr="00285106" w:rsidRDefault="000A58D4">
      <w:pPr>
        <w:spacing w:after="200" w:line="276" w:lineRule="auto"/>
        <w:rPr>
          <w:rFonts w:asciiTheme="minorHAnsi" w:hAnsiTheme="minorHAnsi" w:cs="Arial"/>
          <w:color w:val="000000" w:themeColor="text1"/>
        </w:rPr>
      </w:pPr>
      <w:r w:rsidRPr="00285106">
        <w:rPr>
          <w:rFonts w:asciiTheme="minorHAnsi" w:hAnsiTheme="minorHAnsi" w:cs="Arial"/>
          <w:color w:val="000000" w:themeColor="text1"/>
        </w:rPr>
        <w:t>The program has done many things</w:t>
      </w:r>
      <w:r w:rsidR="00D50143" w:rsidRPr="00285106">
        <w:rPr>
          <w:rFonts w:asciiTheme="minorHAnsi" w:hAnsiTheme="minorHAnsi" w:cs="Arial"/>
          <w:color w:val="000000" w:themeColor="text1"/>
        </w:rPr>
        <w:t xml:space="preserve"> over the past several years</w:t>
      </w:r>
      <w:r w:rsidRPr="00285106">
        <w:rPr>
          <w:rFonts w:asciiTheme="minorHAnsi" w:hAnsiTheme="minorHAnsi" w:cs="Arial"/>
          <w:color w:val="000000" w:themeColor="text1"/>
        </w:rPr>
        <w:t xml:space="preserve"> to increase completion rates. The department changed the admission criteria to include a higher grade point average (increased to 2.5 from 2.25), a new required pre-requisite</w:t>
      </w:r>
      <w:r w:rsidRPr="00285106">
        <w:rPr>
          <w:rFonts w:asciiTheme="minorHAnsi" w:hAnsiTheme="minorHAnsi" w:cs="Arial"/>
          <w:i/>
          <w:color w:val="000000" w:themeColor="text1"/>
        </w:rPr>
        <w:t xml:space="preserve"> Introduction to Radiologic Technology</w:t>
      </w:r>
      <w:r w:rsidRPr="00285106">
        <w:rPr>
          <w:rFonts w:asciiTheme="minorHAnsi" w:hAnsiTheme="minorHAnsi" w:cs="Arial"/>
          <w:color w:val="000000" w:themeColor="text1"/>
        </w:rPr>
        <w:t xml:space="preserve"> course and a higher math pre-requisite course of </w:t>
      </w:r>
      <w:r w:rsidRPr="00285106">
        <w:rPr>
          <w:rFonts w:asciiTheme="minorHAnsi" w:hAnsiTheme="minorHAnsi" w:cs="Arial"/>
          <w:i/>
          <w:color w:val="000000" w:themeColor="text1"/>
        </w:rPr>
        <w:t>College Algebra</w:t>
      </w:r>
      <w:r w:rsidRPr="00285106">
        <w:rPr>
          <w:rFonts w:asciiTheme="minorHAnsi" w:hAnsiTheme="minorHAnsi" w:cs="Arial"/>
          <w:color w:val="000000" w:themeColor="text1"/>
        </w:rPr>
        <w:t xml:space="preserve">. These pre-requisite courses were added to the previous four (4) pre-requisite courses of </w:t>
      </w:r>
      <w:r w:rsidRPr="00285106">
        <w:rPr>
          <w:rFonts w:asciiTheme="minorHAnsi" w:hAnsiTheme="minorHAnsi" w:cs="Arial"/>
          <w:i/>
          <w:color w:val="000000" w:themeColor="text1"/>
        </w:rPr>
        <w:t>Medical Terminology, Anatomy and Physiology I, English Composition I, Introduction to Healthcare Delivery</w:t>
      </w:r>
      <w:r w:rsidRPr="00285106">
        <w:rPr>
          <w:rFonts w:asciiTheme="minorHAnsi" w:hAnsiTheme="minorHAnsi" w:cs="Arial"/>
          <w:color w:val="000000" w:themeColor="text1"/>
        </w:rPr>
        <w:t xml:space="preserve">. The department believes that the Introduction to Radiologic Technology course (RAT 1101) will play a big part in improving program completion as it educates students on the rigor of the program and on details about the profession and healthcare in general. For admitted students the department has </w:t>
      </w:r>
      <w:r w:rsidR="00C509A6" w:rsidRPr="00285106">
        <w:rPr>
          <w:rFonts w:asciiTheme="minorHAnsi" w:hAnsiTheme="minorHAnsi" w:cs="Arial"/>
          <w:color w:val="000000" w:themeColor="text1"/>
        </w:rPr>
        <w:t xml:space="preserve">made changes </w:t>
      </w:r>
      <w:r w:rsidR="00D50143" w:rsidRPr="00285106">
        <w:rPr>
          <w:rFonts w:asciiTheme="minorHAnsi" w:hAnsiTheme="minorHAnsi" w:cs="Arial"/>
          <w:color w:val="000000" w:themeColor="text1"/>
        </w:rPr>
        <w:t>such as</w:t>
      </w:r>
      <w:r w:rsidR="00C509A6" w:rsidRPr="00285106">
        <w:rPr>
          <w:rFonts w:asciiTheme="minorHAnsi" w:hAnsiTheme="minorHAnsi" w:cs="Arial"/>
          <w:color w:val="000000" w:themeColor="text1"/>
        </w:rPr>
        <w:t xml:space="preserve"> increasing the number of faculty monitored </w:t>
      </w:r>
      <w:r w:rsidRPr="00285106">
        <w:rPr>
          <w:rFonts w:asciiTheme="minorHAnsi" w:hAnsiTheme="minorHAnsi" w:cs="Arial"/>
          <w:color w:val="000000" w:themeColor="text1"/>
        </w:rPr>
        <w:t>study</w:t>
      </w:r>
      <w:r w:rsidR="00C509A6" w:rsidRPr="00285106">
        <w:rPr>
          <w:rFonts w:asciiTheme="minorHAnsi" w:hAnsiTheme="minorHAnsi" w:cs="Arial"/>
          <w:color w:val="000000" w:themeColor="text1"/>
        </w:rPr>
        <w:t>/review</w:t>
      </w:r>
      <w:r w:rsidRPr="00285106">
        <w:rPr>
          <w:rFonts w:asciiTheme="minorHAnsi" w:hAnsiTheme="minorHAnsi" w:cs="Arial"/>
          <w:color w:val="000000" w:themeColor="text1"/>
        </w:rPr>
        <w:t xml:space="preserve"> sessions for students, opening the RAT lab for students to study in the evenings and on the weekends with 2</w:t>
      </w:r>
      <w:r w:rsidRPr="00285106">
        <w:rPr>
          <w:rFonts w:asciiTheme="minorHAnsi" w:hAnsiTheme="minorHAnsi" w:cs="Arial"/>
          <w:color w:val="000000" w:themeColor="text1"/>
          <w:vertAlign w:val="superscript"/>
        </w:rPr>
        <w:t>nd</w:t>
      </w:r>
      <w:r w:rsidRPr="00285106">
        <w:rPr>
          <w:rFonts w:asciiTheme="minorHAnsi" w:hAnsiTheme="minorHAnsi" w:cs="Arial"/>
          <w:color w:val="000000" w:themeColor="text1"/>
        </w:rPr>
        <w:t xml:space="preserve"> year students working as lab assistants, changing the order of topics presented in </w:t>
      </w:r>
      <w:r w:rsidR="00C509A6" w:rsidRPr="00285106">
        <w:rPr>
          <w:rFonts w:asciiTheme="minorHAnsi" w:hAnsiTheme="minorHAnsi" w:cs="Arial"/>
          <w:color w:val="000000" w:themeColor="text1"/>
        </w:rPr>
        <w:t>some</w:t>
      </w:r>
      <w:r w:rsidRPr="00285106">
        <w:rPr>
          <w:rFonts w:asciiTheme="minorHAnsi" w:hAnsiTheme="minorHAnsi" w:cs="Arial"/>
          <w:color w:val="000000" w:themeColor="text1"/>
        </w:rPr>
        <w:t xml:space="preserve"> courses, </w:t>
      </w:r>
      <w:r w:rsidR="00D50143" w:rsidRPr="00285106">
        <w:rPr>
          <w:rFonts w:asciiTheme="minorHAnsi" w:hAnsiTheme="minorHAnsi" w:cs="Arial"/>
          <w:color w:val="000000" w:themeColor="text1"/>
        </w:rPr>
        <w:t xml:space="preserve">adding/subtracting assignments after evaluating them the for validity, </w:t>
      </w:r>
      <w:r w:rsidRPr="00285106">
        <w:rPr>
          <w:rFonts w:asciiTheme="minorHAnsi" w:hAnsiTheme="minorHAnsi" w:cs="Arial"/>
          <w:color w:val="000000" w:themeColor="text1"/>
        </w:rPr>
        <w:t>utilizing textbooks that have accompanying workbooks so students can have</w:t>
      </w:r>
      <w:r w:rsidR="00D50143" w:rsidRPr="00285106">
        <w:rPr>
          <w:rFonts w:asciiTheme="minorHAnsi" w:hAnsiTheme="minorHAnsi" w:cs="Arial"/>
          <w:color w:val="000000" w:themeColor="text1"/>
        </w:rPr>
        <w:t xml:space="preserve"> access to</w:t>
      </w:r>
      <w:r w:rsidRPr="00285106">
        <w:rPr>
          <w:rFonts w:asciiTheme="minorHAnsi" w:hAnsiTheme="minorHAnsi" w:cs="Arial"/>
          <w:color w:val="000000" w:themeColor="text1"/>
        </w:rPr>
        <w:t xml:space="preserve"> practice questions, </w:t>
      </w:r>
      <w:r w:rsidR="00C509A6" w:rsidRPr="00285106">
        <w:rPr>
          <w:rFonts w:asciiTheme="minorHAnsi" w:hAnsiTheme="minorHAnsi" w:cs="Arial"/>
          <w:color w:val="000000" w:themeColor="text1"/>
        </w:rPr>
        <w:t>and consistently working on improving student success.</w:t>
      </w:r>
    </w:p>
    <w:p w:rsidR="004C52FC" w:rsidRPr="00285106" w:rsidRDefault="00AA1ADF">
      <w:pPr>
        <w:spacing w:after="200" w:line="276" w:lineRule="auto"/>
        <w:rPr>
          <w:rFonts w:asciiTheme="minorHAnsi" w:hAnsiTheme="minorHAnsi" w:cs="Arial"/>
          <w:b/>
          <w:color w:val="000000" w:themeColor="text1"/>
        </w:rPr>
      </w:pPr>
      <w:r w:rsidRPr="00285106">
        <w:rPr>
          <w:rFonts w:asciiTheme="minorHAnsi" w:hAnsiTheme="minorHAnsi" w:cs="Arial"/>
          <w:color w:val="000000" w:themeColor="text1"/>
        </w:rPr>
        <w:t>In addition to the RAT.S.AAS degree</w:t>
      </w:r>
      <w:r w:rsidR="00C509A6" w:rsidRPr="00285106">
        <w:rPr>
          <w:rFonts w:asciiTheme="minorHAnsi" w:hAnsiTheme="minorHAnsi" w:cs="Arial"/>
          <w:color w:val="000000" w:themeColor="text1"/>
        </w:rPr>
        <w:t xml:space="preserve"> program</w:t>
      </w:r>
      <w:r w:rsidRPr="00285106">
        <w:rPr>
          <w:rFonts w:asciiTheme="minorHAnsi" w:hAnsiTheme="minorHAnsi" w:cs="Arial"/>
          <w:color w:val="000000" w:themeColor="text1"/>
        </w:rPr>
        <w:t xml:space="preserve"> the department also offers a short term certificate in Special Medical Imaging (RAT.STC.) </w:t>
      </w:r>
      <w:r w:rsidR="00C509A6" w:rsidRPr="00285106">
        <w:rPr>
          <w:rFonts w:asciiTheme="minorHAnsi" w:hAnsiTheme="minorHAnsi" w:cs="Arial"/>
          <w:color w:val="000000" w:themeColor="text1"/>
        </w:rPr>
        <w:t>T</w:t>
      </w:r>
      <w:r w:rsidRPr="00285106">
        <w:rPr>
          <w:rFonts w:asciiTheme="minorHAnsi" w:hAnsiTheme="minorHAnsi" w:cs="Arial"/>
          <w:color w:val="000000" w:themeColor="text1"/>
        </w:rPr>
        <w:t>he RAT.STC</w:t>
      </w:r>
      <w:r w:rsidR="00C509A6" w:rsidRPr="00285106">
        <w:rPr>
          <w:rFonts w:asciiTheme="minorHAnsi" w:hAnsiTheme="minorHAnsi" w:cs="Arial"/>
          <w:color w:val="000000" w:themeColor="text1"/>
        </w:rPr>
        <w:t>, which is a post-graduation certificate, is only available to registered radiographers so it is not a</w:t>
      </w:r>
      <w:r w:rsidR="00D50143" w:rsidRPr="00285106">
        <w:rPr>
          <w:rFonts w:asciiTheme="minorHAnsi" w:hAnsiTheme="minorHAnsi" w:cs="Arial"/>
          <w:color w:val="000000" w:themeColor="text1"/>
        </w:rPr>
        <w:t xml:space="preserve"> </w:t>
      </w:r>
      <w:r w:rsidR="00C509A6" w:rsidRPr="00285106">
        <w:rPr>
          <w:rFonts w:asciiTheme="minorHAnsi" w:hAnsiTheme="minorHAnsi" w:cs="Arial"/>
          <w:color w:val="000000" w:themeColor="text1"/>
        </w:rPr>
        <w:t xml:space="preserve">certificate that can be completed prior to </w:t>
      </w:r>
      <w:r w:rsidR="00D50143" w:rsidRPr="00285106">
        <w:rPr>
          <w:rFonts w:asciiTheme="minorHAnsi" w:hAnsiTheme="minorHAnsi" w:cs="Arial"/>
          <w:color w:val="000000" w:themeColor="text1"/>
        </w:rPr>
        <w:t xml:space="preserve">entering the degree program. </w:t>
      </w:r>
      <w:r w:rsidR="00C509A6" w:rsidRPr="00285106">
        <w:rPr>
          <w:rFonts w:asciiTheme="minorHAnsi" w:hAnsiTheme="minorHAnsi" w:cs="Arial"/>
          <w:color w:val="000000" w:themeColor="text1"/>
        </w:rPr>
        <w:t xml:space="preserve">Currently the certificate </w:t>
      </w:r>
      <w:r w:rsidRPr="00285106">
        <w:rPr>
          <w:rFonts w:asciiTheme="minorHAnsi" w:hAnsiTheme="minorHAnsi" w:cs="Arial"/>
          <w:color w:val="000000" w:themeColor="text1"/>
        </w:rPr>
        <w:t xml:space="preserve">is set up to include three (3) </w:t>
      </w:r>
      <w:r w:rsidR="00C509A6" w:rsidRPr="00285106">
        <w:rPr>
          <w:rFonts w:asciiTheme="minorHAnsi" w:hAnsiTheme="minorHAnsi" w:cs="Arial"/>
          <w:color w:val="000000" w:themeColor="text1"/>
        </w:rPr>
        <w:t>advanced radiologic sciences modalities; Computed Tomography (CT), Magnetic Resonance Imaging (MRI) and Mammography (M). Since the semester conversion</w:t>
      </w:r>
      <w:r w:rsidRPr="00285106">
        <w:rPr>
          <w:rFonts w:asciiTheme="minorHAnsi" w:hAnsiTheme="minorHAnsi" w:cs="Arial"/>
          <w:color w:val="000000" w:themeColor="text1"/>
        </w:rPr>
        <w:t xml:space="preserve"> </w:t>
      </w:r>
      <w:r w:rsidR="00C509A6" w:rsidRPr="00285106">
        <w:rPr>
          <w:rFonts w:asciiTheme="minorHAnsi" w:hAnsiTheme="minorHAnsi" w:cs="Arial"/>
          <w:color w:val="000000" w:themeColor="text1"/>
        </w:rPr>
        <w:t xml:space="preserve">there have been </w:t>
      </w:r>
      <w:r w:rsidRPr="00285106">
        <w:rPr>
          <w:rFonts w:asciiTheme="minorHAnsi" w:hAnsiTheme="minorHAnsi" w:cs="Arial"/>
          <w:color w:val="000000" w:themeColor="text1"/>
        </w:rPr>
        <w:t xml:space="preserve">no </w:t>
      </w:r>
      <w:r w:rsidR="00C509A6" w:rsidRPr="00285106">
        <w:rPr>
          <w:rFonts w:asciiTheme="minorHAnsi" w:hAnsiTheme="minorHAnsi" w:cs="Arial"/>
          <w:color w:val="000000" w:themeColor="text1"/>
        </w:rPr>
        <w:t xml:space="preserve">official </w:t>
      </w:r>
      <w:r w:rsidRPr="00285106">
        <w:rPr>
          <w:rFonts w:asciiTheme="minorHAnsi" w:hAnsiTheme="minorHAnsi" w:cs="Arial"/>
          <w:color w:val="000000" w:themeColor="text1"/>
        </w:rPr>
        <w:t>RAT.STC graduates</w:t>
      </w:r>
      <w:r w:rsidR="00D50143" w:rsidRPr="00285106">
        <w:rPr>
          <w:rFonts w:asciiTheme="minorHAnsi" w:hAnsiTheme="minorHAnsi" w:cs="Arial"/>
          <w:color w:val="000000" w:themeColor="text1"/>
        </w:rPr>
        <w:t>. This is due to the fact that</w:t>
      </w:r>
      <w:r w:rsidR="00C509A6" w:rsidRPr="00285106">
        <w:rPr>
          <w:rFonts w:asciiTheme="minorHAnsi" w:hAnsiTheme="minorHAnsi" w:cs="Arial"/>
          <w:color w:val="000000" w:themeColor="text1"/>
        </w:rPr>
        <w:t xml:space="preserve"> one (1) of the three (3) modalities (Mammography) is currently </w:t>
      </w:r>
      <w:r w:rsidR="00D50143" w:rsidRPr="00285106">
        <w:rPr>
          <w:rFonts w:asciiTheme="minorHAnsi" w:hAnsiTheme="minorHAnsi" w:cs="Arial"/>
          <w:color w:val="000000" w:themeColor="text1"/>
        </w:rPr>
        <w:t>in</w:t>
      </w:r>
      <w:r w:rsidR="00C509A6" w:rsidRPr="00285106">
        <w:rPr>
          <w:rFonts w:asciiTheme="minorHAnsi" w:hAnsiTheme="minorHAnsi" w:cs="Arial"/>
          <w:color w:val="000000" w:themeColor="text1"/>
        </w:rPr>
        <w:t xml:space="preserve">active. There are many students who complete </w:t>
      </w:r>
      <w:r w:rsidR="00D50143" w:rsidRPr="00285106">
        <w:rPr>
          <w:rFonts w:asciiTheme="minorHAnsi" w:hAnsiTheme="minorHAnsi" w:cs="Arial"/>
          <w:color w:val="000000" w:themeColor="text1"/>
        </w:rPr>
        <w:t xml:space="preserve">all of the didactic and clinical requirements for </w:t>
      </w:r>
      <w:r w:rsidR="00C509A6" w:rsidRPr="00285106">
        <w:rPr>
          <w:rFonts w:asciiTheme="minorHAnsi" w:hAnsiTheme="minorHAnsi" w:cs="Arial"/>
          <w:color w:val="000000" w:themeColor="text1"/>
        </w:rPr>
        <w:t xml:space="preserve">CT, MRI or both, but since </w:t>
      </w:r>
      <w:r w:rsidR="00D50143" w:rsidRPr="00285106">
        <w:rPr>
          <w:rFonts w:asciiTheme="minorHAnsi" w:hAnsiTheme="minorHAnsi" w:cs="Arial"/>
          <w:color w:val="000000" w:themeColor="text1"/>
        </w:rPr>
        <w:t xml:space="preserve">completion of the Mammography courses is also </w:t>
      </w:r>
      <w:r w:rsidR="00C509A6" w:rsidRPr="00285106">
        <w:rPr>
          <w:rFonts w:asciiTheme="minorHAnsi" w:hAnsiTheme="minorHAnsi" w:cs="Arial"/>
          <w:color w:val="000000" w:themeColor="text1"/>
        </w:rPr>
        <w:t xml:space="preserve">needed for official </w:t>
      </w:r>
      <w:r w:rsidR="00D50143" w:rsidRPr="00285106">
        <w:rPr>
          <w:rFonts w:asciiTheme="minorHAnsi" w:hAnsiTheme="minorHAnsi" w:cs="Arial"/>
          <w:color w:val="000000" w:themeColor="text1"/>
        </w:rPr>
        <w:t xml:space="preserve">RAT.STC </w:t>
      </w:r>
      <w:r w:rsidR="00C509A6" w:rsidRPr="00285106">
        <w:rPr>
          <w:rFonts w:asciiTheme="minorHAnsi" w:hAnsiTheme="minorHAnsi" w:cs="Arial"/>
          <w:color w:val="000000" w:themeColor="text1"/>
        </w:rPr>
        <w:t>completion there have been no</w:t>
      </w:r>
      <w:r w:rsidR="00D50143" w:rsidRPr="00285106">
        <w:rPr>
          <w:rFonts w:asciiTheme="minorHAnsi" w:hAnsiTheme="minorHAnsi" w:cs="Arial"/>
          <w:color w:val="000000" w:themeColor="text1"/>
        </w:rPr>
        <w:t xml:space="preserve"> graduates</w:t>
      </w:r>
      <w:r w:rsidR="00C509A6" w:rsidRPr="00285106">
        <w:rPr>
          <w:rFonts w:asciiTheme="minorHAnsi" w:hAnsiTheme="minorHAnsi" w:cs="Arial"/>
          <w:color w:val="000000" w:themeColor="text1"/>
        </w:rPr>
        <w:t xml:space="preserve">. In the upcoming year the </w:t>
      </w:r>
      <w:r w:rsidR="00C509A6" w:rsidRPr="00285106">
        <w:rPr>
          <w:rFonts w:asciiTheme="minorHAnsi" w:hAnsiTheme="minorHAnsi" w:cs="Arial"/>
          <w:color w:val="000000" w:themeColor="text1"/>
        </w:rPr>
        <w:lastRenderedPageBreak/>
        <w:t xml:space="preserve">department plans to separate out CT and MRI into individual </w:t>
      </w:r>
      <w:r w:rsidR="00D50143" w:rsidRPr="00285106">
        <w:rPr>
          <w:rFonts w:asciiTheme="minorHAnsi" w:hAnsiTheme="minorHAnsi" w:cs="Arial"/>
          <w:color w:val="000000" w:themeColor="text1"/>
        </w:rPr>
        <w:t xml:space="preserve">short-term </w:t>
      </w:r>
      <w:r w:rsidR="00C509A6" w:rsidRPr="00285106">
        <w:rPr>
          <w:rFonts w:asciiTheme="minorHAnsi" w:hAnsiTheme="minorHAnsi" w:cs="Arial"/>
          <w:color w:val="000000" w:themeColor="text1"/>
        </w:rPr>
        <w:t xml:space="preserve">certificates so completion will be officially recognized by the college and the </w:t>
      </w:r>
      <w:r w:rsidR="00D50143" w:rsidRPr="00285106">
        <w:rPr>
          <w:rFonts w:asciiTheme="minorHAnsi" w:hAnsiTheme="minorHAnsi" w:cs="Arial"/>
          <w:color w:val="000000" w:themeColor="text1"/>
        </w:rPr>
        <w:t>graduates of these certificate</w:t>
      </w:r>
      <w:r w:rsidR="00C509A6" w:rsidRPr="00285106">
        <w:rPr>
          <w:rFonts w:asciiTheme="minorHAnsi" w:hAnsiTheme="minorHAnsi" w:cs="Arial"/>
          <w:color w:val="000000" w:themeColor="text1"/>
        </w:rPr>
        <w:t xml:space="preserve">s </w:t>
      </w:r>
      <w:r w:rsidR="00D50143" w:rsidRPr="00285106">
        <w:rPr>
          <w:rFonts w:asciiTheme="minorHAnsi" w:hAnsiTheme="minorHAnsi" w:cs="Arial"/>
          <w:color w:val="000000" w:themeColor="text1"/>
        </w:rPr>
        <w:t xml:space="preserve">will have proof of completion on an official </w:t>
      </w:r>
      <w:r w:rsidR="00C509A6" w:rsidRPr="00285106">
        <w:rPr>
          <w:rFonts w:asciiTheme="minorHAnsi" w:hAnsiTheme="minorHAnsi" w:cs="Arial"/>
          <w:color w:val="000000" w:themeColor="text1"/>
        </w:rPr>
        <w:t xml:space="preserve">college transcript. </w:t>
      </w:r>
      <w:r w:rsidR="00D50143" w:rsidRPr="00285106">
        <w:rPr>
          <w:rFonts w:asciiTheme="minorHAnsi" w:hAnsiTheme="minorHAnsi" w:cs="Arial"/>
          <w:color w:val="000000" w:themeColor="text1"/>
        </w:rPr>
        <w:t>W</w:t>
      </w:r>
      <w:r w:rsidR="00C509A6" w:rsidRPr="00285106">
        <w:rPr>
          <w:rFonts w:asciiTheme="minorHAnsi" w:hAnsiTheme="minorHAnsi" w:cs="Arial"/>
          <w:color w:val="000000" w:themeColor="text1"/>
        </w:rPr>
        <w:t>ith the help of the advisory board members the department</w:t>
      </w:r>
      <w:r w:rsidR="00D50143" w:rsidRPr="00285106">
        <w:rPr>
          <w:rFonts w:asciiTheme="minorHAnsi" w:hAnsiTheme="minorHAnsi" w:cs="Arial"/>
          <w:color w:val="000000" w:themeColor="text1"/>
        </w:rPr>
        <w:t xml:space="preserve"> will also </w:t>
      </w:r>
      <w:r w:rsidR="00C509A6" w:rsidRPr="00285106">
        <w:rPr>
          <w:rFonts w:asciiTheme="minorHAnsi" w:hAnsiTheme="minorHAnsi" w:cs="Arial"/>
          <w:color w:val="000000" w:themeColor="text1"/>
        </w:rPr>
        <w:t>evaluate the need and</w:t>
      </w:r>
      <w:r w:rsidR="00D50143" w:rsidRPr="00285106">
        <w:rPr>
          <w:rFonts w:asciiTheme="minorHAnsi" w:hAnsiTheme="minorHAnsi" w:cs="Arial"/>
          <w:color w:val="000000" w:themeColor="text1"/>
        </w:rPr>
        <w:t>/or</w:t>
      </w:r>
      <w:r w:rsidR="00C509A6" w:rsidRPr="00285106">
        <w:rPr>
          <w:rFonts w:asciiTheme="minorHAnsi" w:hAnsiTheme="minorHAnsi" w:cs="Arial"/>
          <w:color w:val="000000" w:themeColor="text1"/>
        </w:rPr>
        <w:t xml:space="preserve"> validity of offering Mammograp</w:t>
      </w:r>
      <w:r w:rsidR="00D50143" w:rsidRPr="00285106">
        <w:rPr>
          <w:rFonts w:asciiTheme="minorHAnsi" w:hAnsiTheme="minorHAnsi" w:cs="Arial"/>
          <w:color w:val="000000" w:themeColor="text1"/>
        </w:rPr>
        <w:t xml:space="preserve">hy as a short term certificate. Once advisory board input is received then the department </w:t>
      </w:r>
      <w:r w:rsidR="00C509A6" w:rsidRPr="00285106">
        <w:rPr>
          <w:rFonts w:asciiTheme="minorHAnsi" w:hAnsiTheme="minorHAnsi" w:cs="Arial"/>
          <w:color w:val="000000" w:themeColor="text1"/>
        </w:rPr>
        <w:t>will either c</w:t>
      </w:r>
      <w:r w:rsidR="00D50143" w:rsidRPr="00285106">
        <w:rPr>
          <w:rFonts w:asciiTheme="minorHAnsi" w:hAnsiTheme="minorHAnsi" w:cs="Arial"/>
          <w:color w:val="000000" w:themeColor="text1"/>
        </w:rPr>
        <w:t>reate a Mammography short-</w:t>
      </w:r>
      <w:r w:rsidR="00C509A6" w:rsidRPr="00285106">
        <w:rPr>
          <w:rFonts w:asciiTheme="minorHAnsi" w:hAnsiTheme="minorHAnsi" w:cs="Arial"/>
          <w:color w:val="000000" w:themeColor="text1"/>
        </w:rPr>
        <w:t>term certificate or will remove it from department</w:t>
      </w:r>
      <w:r w:rsidR="00D50143" w:rsidRPr="00285106">
        <w:rPr>
          <w:rFonts w:asciiTheme="minorHAnsi" w:hAnsiTheme="minorHAnsi" w:cs="Arial"/>
          <w:color w:val="000000" w:themeColor="text1"/>
        </w:rPr>
        <w:t xml:space="preserve"> offerings and just have CT and MRI short-term certificates.</w:t>
      </w:r>
    </w:p>
    <w:p w:rsidR="00D50143" w:rsidRDefault="00D50143">
      <w:pPr>
        <w:spacing w:after="200" w:line="276" w:lineRule="auto"/>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366187" w:rsidP="00585766">
      <w:pPr>
        <w:rPr>
          <w:rFonts w:ascii="Arial" w:hAnsi="Arial" w:cs="Arial"/>
          <w:color w:val="000000" w:themeColor="text1"/>
        </w:rPr>
      </w:pPr>
      <w:r>
        <w:rPr>
          <w:noProof/>
        </w:rPr>
        <w:drawing>
          <wp:inline distT="0" distB="0" distL="0" distR="0" wp14:anchorId="5F9B9073" wp14:editId="34D3E379">
            <wp:extent cx="5943600" cy="2682875"/>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9B35F7" w:rsidRDefault="00285106" w:rsidP="005B1FDD">
      <w:pPr>
        <w:rPr>
          <w:rFonts w:asciiTheme="minorHAnsi" w:hAnsiTheme="minorHAnsi" w:cs="Arial"/>
          <w:color w:val="000000" w:themeColor="text1"/>
        </w:rPr>
      </w:pPr>
      <w:r w:rsidRPr="00285106">
        <w:rPr>
          <w:rFonts w:asciiTheme="minorHAnsi" w:hAnsiTheme="minorHAnsi" w:cs="Arial"/>
          <w:color w:val="000000" w:themeColor="text1"/>
        </w:rPr>
        <w:t xml:space="preserve">The </w:t>
      </w:r>
      <w:proofErr w:type="spellStart"/>
      <w:proofErr w:type="gramStart"/>
      <w:r w:rsidRPr="00285106">
        <w:rPr>
          <w:rFonts w:asciiTheme="minorHAnsi" w:hAnsiTheme="minorHAnsi" w:cs="Arial"/>
          <w:color w:val="000000" w:themeColor="text1"/>
        </w:rPr>
        <w:t>fy</w:t>
      </w:r>
      <w:proofErr w:type="spellEnd"/>
      <w:proofErr w:type="gramEnd"/>
      <w:r w:rsidRPr="00285106">
        <w:rPr>
          <w:rFonts w:asciiTheme="minorHAnsi" w:hAnsiTheme="minorHAnsi" w:cs="Arial"/>
          <w:color w:val="000000" w:themeColor="text1"/>
        </w:rPr>
        <w:t xml:space="preserve"> 2012-13 course success rate is significantly lower than in previous years. The department believes the lower success rates are due mainly to the fact that in 2012-13 a total of six (6) sections of </w:t>
      </w:r>
      <w:r w:rsidRPr="00285106">
        <w:rPr>
          <w:rFonts w:asciiTheme="minorHAnsi" w:hAnsiTheme="minorHAnsi" w:cs="Arial"/>
          <w:i/>
          <w:color w:val="000000" w:themeColor="text1"/>
        </w:rPr>
        <w:t>Introduction to Radiologic Technology</w:t>
      </w:r>
      <w:r w:rsidRPr="00285106">
        <w:rPr>
          <w:rFonts w:asciiTheme="minorHAnsi" w:hAnsiTheme="minorHAnsi" w:cs="Arial"/>
          <w:color w:val="000000" w:themeColor="text1"/>
        </w:rPr>
        <w:t xml:space="preserve"> (RAT 1101) were offered. This course has no pre-requisite and is a required pre-requisite course that must be completed with a grade of C or better in order for it to be applied to admission into the technical portion of the program. In 12/FA four (4) sections 77 students took the course with 54 successful for a grand 12/FA total of 70% success rate. Two (2) sections of the course were offered in 13/SP with 49 students taking the course and 24 successfully completing for a 49% success rate. The overall succe</w:t>
      </w:r>
      <w:r w:rsidR="007C27CC">
        <w:rPr>
          <w:rFonts w:asciiTheme="minorHAnsi" w:hAnsiTheme="minorHAnsi" w:cs="Arial"/>
          <w:color w:val="000000" w:themeColor="text1"/>
        </w:rPr>
        <w:t xml:space="preserve">ss rate for RAT 1101 during </w:t>
      </w:r>
      <w:proofErr w:type="spellStart"/>
      <w:proofErr w:type="gramStart"/>
      <w:r w:rsidR="007C27CC">
        <w:rPr>
          <w:rFonts w:asciiTheme="minorHAnsi" w:hAnsiTheme="minorHAnsi" w:cs="Arial"/>
          <w:color w:val="000000" w:themeColor="text1"/>
        </w:rPr>
        <w:t>fy</w:t>
      </w:r>
      <w:proofErr w:type="spellEnd"/>
      <w:proofErr w:type="gramEnd"/>
      <w:r w:rsidR="007C27CC">
        <w:rPr>
          <w:rFonts w:asciiTheme="minorHAnsi" w:hAnsiTheme="minorHAnsi" w:cs="Arial"/>
          <w:color w:val="000000" w:themeColor="text1"/>
        </w:rPr>
        <w:t xml:space="preserve"> 2012-13</w:t>
      </w:r>
      <w:r w:rsidRPr="00285106">
        <w:rPr>
          <w:rFonts w:asciiTheme="minorHAnsi" w:hAnsiTheme="minorHAnsi" w:cs="Arial"/>
          <w:color w:val="000000" w:themeColor="text1"/>
        </w:rPr>
        <w:t xml:space="preserve"> was 62% (78 out of 126 students were successful.) </w:t>
      </w:r>
    </w:p>
    <w:p w:rsidR="009B35F7" w:rsidRDefault="00285106" w:rsidP="005B1FDD">
      <w:pPr>
        <w:rPr>
          <w:rFonts w:asciiTheme="minorHAnsi" w:hAnsiTheme="minorHAnsi" w:cs="Arial"/>
          <w:color w:val="000000" w:themeColor="text1"/>
        </w:rPr>
      </w:pPr>
      <w:r w:rsidRPr="00285106">
        <w:rPr>
          <w:rFonts w:asciiTheme="minorHAnsi" w:hAnsiTheme="minorHAnsi" w:cs="Arial"/>
          <w:color w:val="000000" w:themeColor="text1"/>
        </w:rPr>
        <w:lastRenderedPageBreak/>
        <w:t xml:space="preserve">Even though the RAT 1101 success rates lowered the overall department average for course success, when </w:t>
      </w:r>
      <w:r w:rsidR="006214DB">
        <w:rPr>
          <w:rFonts w:asciiTheme="minorHAnsi" w:hAnsiTheme="minorHAnsi" w:cs="Arial"/>
          <w:color w:val="000000" w:themeColor="text1"/>
        </w:rPr>
        <w:t xml:space="preserve">analyzing the numbers for </w:t>
      </w:r>
      <w:r w:rsidRPr="00285106">
        <w:rPr>
          <w:rFonts w:asciiTheme="minorHAnsi" w:hAnsiTheme="minorHAnsi" w:cs="Arial"/>
          <w:color w:val="000000" w:themeColor="text1"/>
        </w:rPr>
        <w:t>all six (6) sections</w:t>
      </w:r>
      <w:r w:rsidR="007C27CC">
        <w:rPr>
          <w:rFonts w:asciiTheme="minorHAnsi" w:hAnsiTheme="minorHAnsi" w:cs="Arial"/>
          <w:color w:val="000000" w:themeColor="text1"/>
        </w:rPr>
        <w:t xml:space="preserve"> together </w:t>
      </w:r>
      <w:r w:rsidRPr="00285106">
        <w:rPr>
          <w:rFonts w:asciiTheme="minorHAnsi" w:hAnsiTheme="minorHAnsi" w:cs="Arial"/>
          <w:color w:val="000000" w:themeColor="text1"/>
        </w:rPr>
        <w:t xml:space="preserve">the department </w:t>
      </w:r>
      <w:r w:rsidR="006214DB">
        <w:rPr>
          <w:rFonts w:asciiTheme="minorHAnsi" w:hAnsiTheme="minorHAnsi" w:cs="Arial"/>
          <w:color w:val="000000" w:themeColor="text1"/>
        </w:rPr>
        <w:t>feels</w:t>
      </w:r>
      <w:r w:rsidRPr="00285106">
        <w:rPr>
          <w:rFonts w:asciiTheme="minorHAnsi" w:hAnsiTheme="minorHAnsi" w:cs="Arial"/>
          <w:color w:val="000000" w:themeColor="text1"/>
        </w:rPr>
        <w:t xml:space="preserve"> positive about the 70% success rate in this course. </w:t>
      </w:r>
      <w:r w:rsidR="007C27CC">
        <w:rPr>
          <w:rFonts w:asciiTheme="minorHAnsi" w:hAnsiTheme="minorHAnsi" w:cs="Arial"/>
          <w:color w:val="000000" w:themeColor="text1"/>
        </w:rPr>
        <w:t xml:space="preserve">This is especially encouraging considering </w:t>
      </w:r>
      <w:r w:rsidR="007C27CC" w:rsidRPr="00285106">
        <w:rPr>
          <w:rFonts w:asciiTheme="minorHAnsi" w:hAnsiTheme="minorHAnsi" w:cs="Arial"/>
          <w:color w:val="000000" w:themeColor="text1"/>
        </w:rPr>
        <w:t xml:space="preserve">the lack of </w:t>
      </w:r>
      <w:r w:rsidR="007C27CC">
        <w:rPr>
          <w:rFonts w:asciiTheme="minorHAnsi" w:hAnsiTheme="minorHAnsi" w:cs="Arial"/>
          <w:color w:val="000000" w:themeColor="text1"/>
        </w:rPr>
        <w:t xml:space="preserve">any </w:t>
      </w:r>
      <w:r w:rsidR="007C27CC" w:rsidRPr="00285106">
        <w:rPr>
          <w:rFonts w:asciiTheme="minorHAnsi" w:hAnsiTheme="minorHAnsi" w:cs="Arial"/>
          <w:color w:val="000000" w:themeColor="text1"/>
        </w:rPr>
        <w:t>pre-requisite</w:t>
      </w:r>
      <w:r w:rsidR="007C27CC">
        <w:rPr>
          <w:rFonts w:asciiTheme="minorHAnsi" w:hAnsiTheme="minorHAnsi" w:cs="Arial"/>
          <w:color w:val="000000" w:themeColor="text1"/>
        </w:rPr>
        <w:t xml:space="preserve">s required to take the course. Beginning 13/FA the department decided to offer RAT 1101 in eight-week terms instead of full-terms, which will allow program faculty contact with the students two (2) days/week which hopefully will help keep interest and improve success. It will also allow students who miss the registration deadline for A/Full-Term to pick up the course in B-Term. Based on these changes the department will compare </w:t>
      </w:r>
      <w:proofErr w:type="spellStart"/>
      <w:proofErr w:type="gramStart"/>
      <w:r w:rsidR="007C27CC">
        <w:rPr>
          <w:rFonts w:asciiTheme="minorHAnsi" w:hAnsiTheme="minorHAnsi" w:cs="Arial"/>
          <w:color w:val="000000" w:themeColor="text1"/>
        </w:rPr>
        <w:t>fy</w:t>
      </w:r>
      <w:proofErr w:type="spellEnd"/>
      <w:proofErr w:type="gramEnd"/>
      <w:r w:rsidR="007C27CC">
        <w:rPr>
          <w:rFonts w:asciiTheme="minorHAnsi" w:hAnsiTheme="minorHAnsi" w:cs="Arial"/>
          <w:color w:val="000000" w:themeColor="text1"/>
        </w:rPr>
        <w:t xml:space="preserve"> 2012-13 course success rates with those of </w:t>
      </w:r>
      <w:proofErr w:type="spellStart"/>
      <w:r w:rsidR="007C27CC">
        <w:rPr>
          <w:rFonts w:asciiTheme="minorHAnsi" w:hAnsiTheme="minorHAnsi" w:cs="Arial"/>
          <w:color w:val="000000" w:themeColor="text1"/>
        </w:rPr>
        <w:t>fy</w:t>
      </w:r>
      <w:proofErr w:type="spellEnd"/>
      <w:r w:rsidR="007C27CC">
        <w:rPr>
          <w:rFonts w:asciiTheme="minorHAnsi" w:hAnsiTheme="minorHAnsi" w:cs="Arial"/>
          <w:color w:val="000000" w:themeColor="text1"/>
        </w:rPr>
        <w:t xml:space="preserve"> 2013-14 and report data and analysis in next year’</w:t>
      </w:r>
      <w:r w:rsidR="009B35F7">
        <w:rPr>
          <w:rFonts w:asciiTheme="minorHAnsi" w:hAnsiTheme="minorHAnsi" w:cs="Arial"/>
          <w:color w:val="000000" w:themeColor="text1"/>
        </w:rPr>
        <w:t>s annual update.</w:t>
      </w:r>
    </w:p>
    <w:p w:rsidR="007C27CC" w:rsidRDefault="007C27CC" w:rsidP="005B1FDD">
      <w:pPr>
        <w:rPr>
          <w:rFonts w:asciiTheme="minorHAnsi" w:hAnsiTheme="minorHAnsi" w:cs="Arial"/>
          <w:color w:val="000000" w:themeColor="text1"/>
        </w:rPr>
      </w:pPr>
    </w:p>
    <w:p w:rsidR="008258DA" w:rsidRPr="00453BC1" w:rsidRDefault="007C27CC" w:rsidP="008258DA">
      <w:pPr>
        <w:rPr>
          <w:rFonts w:asciiTheme="minorHAnsi" w:hAnsiTheme="minorHAnsi" w:cs="Arial"/>
          <w:color w:val="000000" w:themeColor="text1"/>
        </w:rPr>
      </w:pPr>
      <w:r>
        <w:rPr>
          <w:rFonts w:asciiTheme="minorHAnsi" w:hAnsiTheme="minorHAnsi" w:cs="Arial"/>
          <w:color w:val="000000" w:themeColor="text1"/>
        </w:rPr>
        <w:t xml:space="preserve">PHY 106 was identified </w:t>
      </w:r>
      <w:proofErr w:type="gramStart"/>
      <w:r>
        <w:rPr>
          <w:rFonts w:asciiTheme="minorHAnsi" w:hAnsiTheme="minorHAnsi" w:cs="Arial"/>
          <w:color w:val="000000" w:themeColor="text1"/>
        </w:rPr>
        <w:t>in the 2012-13 Annual Update as a program technical curriculum course with traditionally low success</w:t>
      </w:r>
      <w:r w:rsidR="009B35F7">
        <w:rPr>
          <w:rFonts w:asciiTheme="minorHAnsi" w:hAnsiTheme="minorHAnsi" w:cs="Arial"/>
          <w:color w:val="000000" w:themeColor="text1"/>
        </w:rPr>
        <w:t xml:space="preserve"> rate</w:t>
      </w:r>
      <w:proofErr w:type="gramEnd"/>
      <w:r w:rsidR="009B35F7">
        <w:rPr>
          <w:rFonts w:asciiTheme="minorHAnsi" w:hAnsiTheme="minorHAnsi" w:cs="Arial"/>
          <w:color w:val="000000" w:themeColor="text1"/>
        </w:rPr>
        <w:t>.</w:t>
      </w:r>
      <w:r w:rsidR="00543708">
        <w:rPr>
          <w:rFonts w:asciiTheme="minorHAnsi" w:hAnsiTheme="minorHAnsi" w:cs="Arial"/>
          <w:color w:val="000000" w:themeColor="text1"/>
        </w:rPr>
        <w:t xml:space="preserve"> Even though that course had a PHY prefix it was a technical curriculum course that was restricted to RAT.AAS majors. </w:t>
      </w:r>
      <w:r w:rsidR="009B35F7">
        <w:rPr>
          <w:rFonts w:asciiTheme="minorHAnsi" w:hAnsiTheme="minorHAnsi" w:cs="Arial"/>
          <w:color w:val="000000" w:themeColor="text1"/>
        </w:rPr>
        <w:t>Last ye</w:t>
      </w:r>
      <w:r w:rsidR="00543708">
        <w:rPr>
          <w:rFonts w:asciiTheme="minorHAnsi" w:hAnsiTheme="minorHAnsi" w:cs="Arial"/>
          <w:color w:val="000000" w:themeColor="text1"/>
        </w:rPr>
        <w:t xml:space="preserve">ar the department reported </w:t>
      </w:r>
      <w:r w:rsidR="009B35F7">
        <w:rPr>
          <w:rFonts w:asciiTheme="minorHAnsi" w:hAnsiTheme="minorHAnsi" w:cs="Arial"/>
          <w:color w:val="000000" w:themeColor="text1"/>
        </w:rPr>
        <w:t xml:space="preserve">the </w:t>
      </w:r>
      <w:r w:rsidR="00543708">
        <w:rPr>
          <w:rFonts w:asciiTheme="minorHAnsi" w:hAnsiTheme="minorHAnsi" w:cs="Arial"/>
          <w:color w:val="000000" w:themeColor="text1"/>
        </w:rPr>
        <w:t>course success rate had been increasing in</w:t>
      </w:r>
      <w:r w:rsidR="009B35F7">
        <w:rPr>
          <w:rFonts w:asciiTheme="minorHAnsi" w:hAnsiTheme="minorHAnsi" w:cs="Arial"/>
          <w:color w:val="000000" w:themeColor="text1"/>
        </w:rPr>
        <w:t xml:space="preserve"> PHY 106</w:t>
      </w:r>
      <w:r w:rsidR="00543708">
        <w:rPr>
          <w:rFonts w:asciiTheme="minorHAnsi" w:hAnsiTheme="minorHAnsi" w:cs="Arial"/>
          <w:color w:val="000000" w:themeColor="text1"/>
        </w:rPr>
        <w:t xml:space="preserve"> over the previous 2-3 years, and that the semester course containing the PHY 106 concepts</w:t>
      </w:r>
      <w:r w:rsidR="009B35F7">
        <w:rPr>
          <w:rFonts w:asciiTheme="minorHAnsi" w:hAnsiTheme="minorHAnsi" w:cs="Arial"/>
          <w:color w:val="000000" w:themeColor="text1"/>
        </w:rPr>
        <w:t xml:space="preserve"> would be evaluated to see </w:t>
      </w:r>
      <w:r w:rsidR="00453BC1">
        <w:rPr>
          <w:rFonts w:asciiTheme="minorHAnsi" w:hAnsiTheme="minorHAnsi" w:cs="Arial"/>
          <w:color w:val="000000" w:themeColor="text1"/>
        </w:rPr>
        <w:t xml:space="preserve">if the success rates improved. </w:t>
      </w:r>
      <w:r w:rsidR="009B35F7">
        <w:rPr>
          <w:rFonts w:asciiTheme="minorHAnsi" w:hAnsiTheme="minorHAnsi" w:cs="Arial"/>
          <w:color w:val="000000" w:themeColor="text1"/>
        </w:rPr>
        <w:t xml:space="preserve">The </w:t>
      </w:r>
      <w:r w:rsidR="00453BC1">
        <w:rPr>
          <w:rFonts w:asciiTheme="minorHAnsi" w:hAnsiTheme="minorHAnsi" w:cs="Arial"/>
          <w:color w:val="000000" w:themeColor="text1"/>
        </w:rPr>
        <w:t xml:space="preserve">semester </w:t>
      </w:r>
      <w:r w:rsidR="009B35F7">
        <w:rPr>
          <w:rFonts w:asciiTheme="minorHAnsi" w:hAnsiTheme="minorHAnsi" w:cs="Arial"/>
          <w:color w:val="000000" w:themeColor="text1"/>
        </w:rPr>
        <w:t>course nu</w:t>
      </w:r>
      <w:r w:rsidR="00453BC1">
        <w:rPr>
          <w:rFonts w:asciiTheme="minorHAnsi" w:hAnsiTheme="minorHAnsi" w:cs="Arial"/>
          <w:color w:val="000000" w:themeColor="text1"/>
        </w:rPr>
        <w:t xml:space="preserve">mber that equates includes most of the PHY 106 concepts is </w:t>
      </w:r>
      <w:r w:rsidR="009B35F7">
        <w:rPr>
          <w:rFonts w:asciiTheme="minorHAnsi" w:hAnsiTheme="minorHAnsi" w:cs="Arial"/>
          <w:color w:val="000000" w:themeColor="text1"/>
        </w:rPr>
        <w:t xml:space="preserve">RAT 1241. On the course success rate chart one (1) section of the course in 13/SP had 57.1% success, which the department believes is due to the fact that five (5) students in that section withdrew from the course in mid-semester, and another three (3) did not earn the required C grade or higher. </w:t>
      </w:r>
      <w:r w:rsidR="00453BC1">
        <w:rPr>
          <w:rFonts w:asciiTheme="minorHAnsi" w:hAnsiTheme="minorHAnsi" w:cs="Arial"/>
          <w:color w:val="000000" w:themeColor="text1"/>
        </w:rPr>
        <w:t xml:space="preserve"> The other section in 13/SP had a higher success rate of 95.5% so the overall course success rate for RAT 1241 was 78%. While the course success rate for RAT 1241 is a bit lower than the most recent year PHY 106 was offered (88%), the department is very confident that the semester course is set up adequately and the lower percentage is likely due to the fact that fewer students took RAT 1241 in 13/SP. The department also recognizes the high number of students that withdrew that semester for personal reasons, so the faculty members are looking forward to seeing the success rates when RAT 1241 is offered again in 14/SP.</w:t>
      </w:r>
      <w:r w:rsidR="004C3FA3">
        <w:rPr>
          <w:rFonts w:asciiTheme="minorHAnsi" w:hAnsiTheme="minorHAnsi" w:cs="Arial"/>
          <w:color w:val="000000" w:themeColor="text1"/>
        </w:rPr>
        <w:br/>
      </w: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301C74" w:rsidRDefault="00301C74" w:rsidP="00F05CB1">
      <w:pPr>
        <w:spacing w:after="200" w:line="276" w:lineRule="auto"/>
        <w:rPr>
          <w:rFonts w:asciiTheme="minorHAnsi" w:hAnsiTheme="minorHAnsi" w:cs="Arial"/>
          <w:color w:val="000000" w:themeColor="text1"/>
        </w:rPr>
      </w:pPr>
      <w:r>
        <w:rPr>
          <w:rFonts w:asciiTheme="minorHAnsi" w:hAnsiTheme="minorHAnsi" w:cs="Arial"/>
          <w:color w:val="000000" w:themeColor="text1"/>
        </w:rPr>
        <w:t xml:space="preserve">The radiologic technology program was approved for a </w:t>
      </w:r>
      <w:proofErr w:type="spellStart"/>
      <w:proofErr w:type="gramStart"/>
      <w:r>
        <w:rPr>
          <w:rFonts w:asciiTheme="minorHAnsi" w:hAnsiTheme="minorHAnsi" w:cs="Arial"/>
          <w:color w:val="000000" w:themeColor="text1"/>
        </w:rPr>
        <w:t>fy</w:t>
      </w:r>
      <w:proofErr w:type="spellEnd"/>
      <w:proofErr w:type="gramEnd"/>
      <w:r>
        <w:rPr>
          <w:rFonts w:asciiTheme="minorHAnsi" w:hAnsiTheme="minorHAnsi" w:cs="Arial"/>
          <w:color w:val="000000" w:themeColor="text1"/>
        </w:rPr>
        <w:t xml:space="preserve"> 2013-14 capital improvement project that includes new radiographic equipment, new flooring for the lab and new cabinetry for all rooms within the lab. The new x-ray equipment, new flooring and painted walls were completed in the x-ray lab just prior to the start of fall semester, 2013. Over the December 2013 break the remainder of the lab (two rooms) will be renovated and the new flooring will be carried throughout all three (3) rooms and all cabinets will be replaced, and the walls will be painted. The department faculty members are thrilled at all of the new equipment and upgrades to the lab and it can surely be said that once the entire project is completed the RAT lab will be state-of-the art, and will rival any program lab and/or hospital imaging room in this </w:t>
      </w:r>
      <w:r>
        <w:rPr>
          <w:rFonts w:asciiTheme="minorHAnsi" w:hAnsiTheme="minorHAnsi" w:cs="Arial"/>
          <w:color w:val="000000" w:themeColor="text1"/>
        </w:rPr>
        <w:lastRenderedPageBreak/>
        <w:t xml:space="preserve">area. The students will now be educated on equipment that is </w:t>
      </w:r>
      <w:r w:rsidR="00AA4513">
        <w:rPr>
          <w:rFonts w:asciiTheme="minorHAnsi" w:hAnsiTheme="minorHAnsi" w:cs="Arial"/>
          <w:color w:val="000000" w:themeColor="text1"/>
        </w:rPr>
        <w:t xml:space="preserve">very </w:t>
      </w:r>
      <w:r>
        <w:rPr>
          <w:rFonts w:asciiTheme="minorHAnsi" w:hAnsiTheme="minorHAnsi" w:cs="Arial"/>
          <w:color w:val="000000" w:themeColor="text1"/>
        </w:rPr>
        <w:t>much like the equipment used in the clin</w:t>
      </w:r>
      <w:r w:rsidR="00AA4513">
        <w:rPr>
          <w:rFonts w:asciiTheme="minorHAnsi" w:hAnsiTheme="minorHAnsi" w:cs="Arial"/>
          <w:color w:val="000000" w:themeColor="text1"/>
        </w:rPr>
        <w:t>ical settings, and in most cases</w:t>
      </w:r>
      <w:r>
        <w:rPr>
          <w:rFonts w:asciiTheme="minorHAnsi" w:hAnsiTheme="minorHAnsi" w:cs="Arial"/>
          <w:color w:val="000000" w:themeColor="text1"/>
        </w:rPr>
        <w:t xml:space="preserve"> the Sinclair RAT lab equipment </w:t>
      </w:r>
      <w:r w:rsidR="00AA4513">
        <w:rPr>
          <w:rFonts w:asciiTheme="minorHAnsi" w:hAnsiTheme="minorHAnsi" w:cs="Arial"/>
          <w:color w:val="000000" w:themeColor="text1"/>
        </w:rPr>
        <w:t xml:space="preserve">is much newer. The </w:t>
      </w:r>
      <w:r>
        <w:rPr>
          <w:rFonts w:asciiTheme="minorHAnsi" w:hAnsiTheme="minorHAnsi" w:cs="Arial"/>
          <w:color w:val="000000" w:themeColor="text1"/>
        </w:rPr>
        <w:t>faculty</w:t>
      </w:r>
      <w:r w:rsidR="00AA4513">
        <w:rPr>
          <w:rFonts w:asciiTheme="minorHAnsi" w:hAnsiTheme="minorHAnsi" w:cs="Arial"/>
          <w:color w:val="000000" w:themeColor="text1"/>
        </w:rPr>
        <w:t xml:space="preserve"> members offer gratitude for </w:t>
      </w:r>
      <w:r>
        <w:rPr>
          <w:rFonts w:asciiTheme="minorHAnsi" w:hAnsiTheme="minorHAnsi" w:cs="Arial"/>
          <w:color w:val="000000" w:themeColor="text1"/>
        </w:rPr>
        <w:t>all who have worked on this project</w:t>
      </w:r>
      <w:r w:rsidR="00AA4513">
        <w:rPr>
          <w:rFonts w:asciiTheme="minorHAnsi" w:hAnsiTheme="minorHAnsi" w:cs="Arial"/>
          <w:color w:val="000000" w:themeColor="text1"/>
        </w:rPr>
        <w:t xml:space="preserve"> and are extremely thankful to the college for recognizing that the previous lab was inadequate and helping the department get new equipment and other upgrades. </w:t>
      </w:r>
    </w:p>
    <w:p w:rsidR="00AA4513" w:rsidRDefault="00AA4513" w:rsidP="00F05CB1">
      <w:pPr>
        <w:spacing w:after="200" w:line="276" w:lineRule="auto"/>
        <w:rPr>
          <w:rFonts w:asciiTheme="minorHAnsi" w:hAnsiTheme="minorHAnsi" w:cs="Arial"/>
          <w:color w:val="000000" w:themeColor="text1"/>
        </w:rPr>
      </w:pPr>
      <w:r>
        <w:rPr>
          <w:rFonts w:asciiTheme="minorHAnsi" w:hAnsiTheme="minorHAnsi" w:cs="Arial"/>
          <w:color w:val="000000" w:themeColor="text1"/>
        </w:rPr>
        <w:t>Regarding Q2S, t</w:t>
      </w:r>
      <w:r w:rsidR="00B610A4" w:rsidRPr="00B610A4">
        <w:rPr>
          <w:rFonts w:asciiTheme="minorHAnsi" w:hAnsiTheme="minorHAnsi" w:cs="Arial"/>
          <w:color w:val="000000" w:themeColor="text1"/>
        </w:rPr>
        <w:t>he firs</w:t>
      </w:r>
      <w:r w:rsidR="00301C74">
        <w:rPr>
          <w:rFonts w:asciiTheme="minorHAnsi" w:hAnsiTheme="minorHAnsi" w:cs="Arial"/>
          <w:color w:val="000000" w:themeColor="text1"/>
        </w:rPr>
        <w:t xml:space="preserve">t year on semesters went </w:t>
      </w:r>
      <w:r w:rsidR="00B610A4" w:rsidRPr="00B610A4">
        <w:rPr>
          <w:rFonts w:asciiTheme="minorHAnsi" w:hAnsiTheme="minorHAnsi" w:cs="Arial"/>
          <w:color w:val="000000" w:themeColor="text1"/>
        </w:rPr>
        <w:t xml:space="preserve">well </w:t>
      </w:r>
      <w:r w:rsidR="00B610A4">
        <w:rPr>
          <w:rFonts w:asciiTheme="minorHAnsi" w:hAnsiTheme="minorHAnsi" w:cs="Arial"/>
          <w:color w:val="000000" w:themeColor="text1"/>
        </w:rPr>
        <w:t xml:space="preserve">for the RAT department. The faculty members feel strongly that </w:t>
      </w:r>
      <w:r w:rsidR="00301C74">
        <w:rPr>
          <w:rFonts w:asciiTheme="minorHAnsi" w:hAnsiTheme="minorHAnsi" w:cs="Arial"/>
          <w:color w:val="000000" w:themeColor="text1"/>
        </w:rPr>
        <w:t>since each course is only offered one time/year not e</w:t>
      </w:r>
      <w:r w:rsidR="00B610A4">
        <w:rPr>
          <w:rFonts w:asciiTheme="minorHAnsi" w:hAnsiTheme="minorHAnsi" w:cs="Arial"/>
          <w:color w:val="000000" w:themeColor="text1"/>
        </w:rPr>
        <w:t>nough data</w:t>
      </w:r>
      <w:r w:rsidR="00301C74">
        <w:rPr>
          <w:rFonts w:asciiTheme="minorHAnsi" w:hAnsiTheme="minorHAnsi" w:cs="Arial"/>
          <w:color w:val="000000" w:themeColor="text1"/>
        </w:rPr>
        <w:t xml:space="preserve"> has been collected</w:t>
      </w:r>
      <w:r w:rsidR="00B610A4">
        <w:rPr>
          <w:rFonts w:asciiTheme="minorHAnsi" w:hAnsiTheme="minorHAnsi" w:cs="Arial"/>
          <w:color w:val="000000" w:themeColor="text1"/>
        </w:rPr>
        <w:t xml:space="preserve"> </w:t>
      </w:r>
      <w:r w:rsidR="00301C74">
        <w:rPr>
          <w:rFonts w:asciiTheme="minorHAnsi" w:hAnsiTheme="minorHAnsi" w:cs="Arial"/>
          <w:color w:val="000000" w:themeColor="text1"/>
        </w:rPr>
        <w:t xml:space="preserve">and analyzed </w:t>
      </w:r>
      <w:r w:rsidR="00B610A4">
        <w:rPr>
          <w:rFonts w:asciiTheme="minorHAnsi" w:hAnsiTheme="minorHAnsi" w:cs="Arial"/>
          <w:color w:val="000000" w:themeColor="text1"/>
        </w:rPr>
        <w:t xml:space="preserve">to make major changes </w:t>
      </w:r>
      <w:r w:rsidR="00301C74">
        <w:rPr>
          <w:rFonts w:asciiTheme="minorHAnsi" w:hAnsiTheme="minorHAnsi" w:cs="Arial"/>
          <w:color w:val="000000" w:themeColor="text1"/>
        </w:rPr>
        <w:t>to the overall curriculum. Some m</w:t>
      </w:r>
      <w:r w:rsidR="00B610A4">
        <w:rPr>
          <w:rFonts w:asciiTheme="minorHAnsi" w:hAnsiTheme="minorHAnsi" w:cs="Arial"/>
          <w:color w:val="000000" w:themeColor="text1"/>
        </w:rPr>
        <w:t xml:space="preserve">inor changes have been made within each course in hopes of improving the course flow. The department also decided to investigate using half terms for some courses in </w:t>
      </w:r>
      <w:proofErr w:type="spellStart"/>
      <w:proofErr w:type="gramStart"/>
      <w:r w:rsidR="00B610A4">
        <w:rPr>
          <w:rFonts w:asciiTheme="minorHAnsi" w:hAnsiTheme="minorHAnsi" w:cs="Arial"/>
          <w:color w:val="000000" w:themeColor="text1"/>
        </w:rPr>
        <w:t>fy</w:t>
      </w:r>
      <w:proofErr w:type="spellEnd"/>
      <w:proofErr w:type="gramEnd"/>
      <w:r w:rsidR="00B610A4">
        <w:rPr>
          <w:rFonts w:asciiTheme="minorHAnsi" w:hAnsiTheme="minorHAnsi" w:cs="Arial"/>
          <w:color w:val="000000" w:themeColor="text1"/>
        </w:rPr>
        <w:t xml:space="preserve"> 2013-14. As previously mentioned, RAT 1101 is being offered in 13/FA and 14/SP exclusively as an eight (8) week term course. Within the technical curriculum</w:t>
      </w:r>
      <w:r>
        <w:rPr>
          <w:rFonts w:asciiTheme="minorHAnsi" w:hAnsiTheme="minorHAnsi" w:cs="Arial"/>
          <w:color w:val="000000" w:themeColor="text1"/>
        </w:rPr>
        <w:t>, last year</w:t>
      </w:r>
      <w:r w:rsidR="00B610A4">
        <w:rPr>
          <w:rFonts w:asciiTheme="minorHAnsi" w:hAnsiTheme="minorHAnsi" w:cs="Arial"/>
          <w:color w:val="000000" w:themeColor="text1"/>
        </w:rPr>
        <w:t xml:space="preserve"> </w:t>
      </w:r>
      <w:r>
        <w:rPr>
          <w:rFonts w:asciiTheme="minorHAnsi" w:hAnsiTheme="minorHAnsi" w:cs="Arial"/>
          <w:color w:val="000000" w:themeColor="text1"/>
        </w:rPr>
        <w:t>(</w:t>
      </w:r>
      <w:r w:rsidR="00B610A4">
        <w:rPr>
          <w:rFonts w:asciiTheme="minorHAnsi" w:hAnsiTheme="minorHAnsi" w:cs="Arial"/>
          <w:color w:val="000000" w:themeColor="text1"/>
        </w:rPr>
        <w:t>12/FA</w:t>
      </w:r>
      <w:r>
        <w:rPr>
          <w:rFonts w:asciiTheme="minorHAnsi" w:hAnsiTheme="minorHAnsi" w:cs="Arial"/>
          <w:color w:val="000000" w:themeColor="text1"/>
        </w:rPr>
        <w:t>)</w:t>
      </w:r>
      <w:r w:rsidR="00B610A4">
        <w:rPr>
          <w:rFonts w:asciiTheme="minorHAnsi" w:hAnsiTheme="minorHAnsi" w:cs="Arial"/>
          <w:color w:val="000000" w:themeColor="text1"/>
        </w:rPr>
        <w:t xml:space="preserve"> the </w:t>
      </w:r>
      <w:r w:rsidR="00301C74">
        <w:rPr>
          <w:rFonts w:asciiTheme="minorHAnsi" w:hAnsiTheme="minorHAnsi" w:cs="Arial"/>
          <w:color w:val="000000" w:themeColor="text1"/>
        </w:rPr>
        <w:t xml:space="preserve">second-year </w:t>
      </w:r>
      <w:r w:rsidR="00B610A4">
        <w:rPr>
          <w:rFonts w:asciiTheme="minorHAnsi" w:hAnsiTheme="minorHAnsi" w:cs="Arial"/>
          <w:color w:val="000000" w:themeColor="text1"/>
        </w:rPr>
        <w:t>students had three (3) didactic/lab courses on Tuesdays and Thursdays and a three-day/week clinical practicum course on Mondays, Wednesdays and Fridays---all offered in the full term. In lieu o</w:t>
      </w:r>
      <w:r w:rsidR="00301C74">
        <w:rPr>
          <w:rFonts w:asciiTheme="minorHAnsi" w:hAnsiTheme="minorHAnsi" w:cs="Arial"/>
          <w:color w:val="000000" w:themeColor="text1"/>
        </w:rPr>
        <w:t>f making</w:t>
      </w:r>
      <w:r w:rsidR="00B610A4">
        <w:rPr>
          <w:rFonts w:asciiTheme="minorHAnsi" w:hAnsiTheme="minorHAnsi" w:cs="Arial"/>
          <w:color w:val="000000" w:themeColor="text1"/>
        </w:rPr>
        <w:t xml:space="preserve"> major changes the department faculty members decided</w:t>
      </w:r>
      <w:r>
        <w:rPr>
          <w:rFonts w:asciiTheme="minorHAnsi" w:hAnsiTheme="minorHAnsi" w:cs="Arial"/>
          <w:color w:val="000000" w:themeColor="text1"/>
        </w:rPr>
        <w:t xml:space="preserve"> this year (13/FA)</w:t>
      </w:r>
      <w:r w:rsidR="00B610A4">
        <w:rPr>
          <w:rFonts w:asciiTheme="minorHAnsi" w:hAnsiTheme="minorHAnsi" w:cs="Arial"/>
          <w:color w:val="000000" w:themeColor="text1"/>
        </w:rPr>
        <w:t xml:space="preserve"> to offer all courses</w:t>
      </w:r>
      <w:r>
        <w:rPr>
          <w:rFonts w:asciiTheme="minorHAnsi" w:hAnsiTheme="minorHAnsi" w:cs="Arial"/>
          <w:color w:val="000000" w:themeColor="text1"/>
        </w:rPr>
        <w:t xml:space="preserve"> in the full term again</w:t>
      </w:r>
      <w:r w:rsidR="00B610A4">
        <w:rPr>
          <w:rFonts w:asciiTheme="minorHAnsi" w:hAnsiTheme="minorHAnsi" w:cs="Arial"/>
          <w:color w:val="000000" w:themeColor="text1"/>
        </w:rPr>
        <w:t xml:space="preserve">, but two (2) of the courses are </w:t>
      </w:r>
      <w:r w:rsidR="00301C74">
        <w:rPr>
          <w:rFonts w:asciiTheme="minorHAnsi" w:hAnsiTheme="minorHAnsi" w:cs="Arial"/>
          <w:color w:val="000000" w:themeColor="text1"/>
        </w:rPr>
        <w:t xml:space="preserve">being </w:t>
      </w:r>
      <w:r w:rsidR="00B610A4">
        <w:rPr>
          <w:rFonts w:asciiTheme="minorHAnsi" w:hAnsiTheme="minorHAnsi" w:cs="Arial"/>
          <w:color w:val="000000" w:themeColor="text1"/>
        </w:rPr>
        <w:t xml:space="preserve">offered as one day/week courses, which will eliminate the </w:t>
      </w:r>
      <w:r>
        <w:rPr>
          <w:rFonts w:asciiTheme="minorHAnsi" w:hAnsiTheme="minorHAnsi" w:cs="Arial"/>
          <w:color w:val="000000" w:themeColor="text1"/>
        </w:rPr>
        <w:t>potential for overlap of tests and quizzes</w:t>
      </w:r>
      <w:r w:rsidR="00B610A4">
        <w:rPr>
          <w:rFonts w:asciiTheme="minorHAnsi" w:hAnsiTheme="minorHAnsi" w:cs="Arial"/>
          <w:color w:val="000000" w:themeColor="text1"/>
        </w:rPr>
        <w:t xml:space="preserve"> in these </w:t>
      </w:r>
      <w:r>
        <w:rPr>
          <w:rFonts w:asciiTheme="minorHAnsi" w:hAnsiTheme="minorHAnsi" w:cs="Arial"/>
          <w:color w:val="000000" w:themeColor="text1"/>
        </w:rPr>
        <w:t>two courses on the same day. The third second-year course</w:t>
      </w:r>
      <w:r w:rsidR="00B610A4">
        <w:rPr>
          <w:rFonts w:asciiTheme="minorHAnsi" w:hAnsiTheme="minorHAnsi" w:cs="Arial"/>
          <w:color w:val="000000" w:themeColor="text1"/>
        </w:rPr>
        <w:t xml:space="preserve"> in 13/FA is still offered </w:t>
      </w:r>
      <w:r w:rsidR="00301C74">
        <w:rPr>
          <w:rFonts w:asciiTheme="minorHAnsi" w:hAnsiTheme="minorHAnsi" w:cs="Arial"/>
          <w:color w:val="000000" w:themeColor="text1"/>
        </w:rPr>
        <w:t>two days/week. As of this writing</w:t>
      </w:r>
      <w:r w:rsidR="00B610A4">
        <w:rPr>
          <w:rFonts w:asciiTheme="minorHAnsi" w:hAnsiTheme="minorHAnsi" w:cs="Arial"/>
          <w:color w:val="000000" w:themeColor="text1"/>
        </w:rPr>
        <w:t xml:space="preserve"> the students are doing well in all three didactic/lab courses and </w:t>
      </w:r>
      <w:r>
        <w:rPr>
          <w:rFonts w:asciiTheme="minorHAnsi" w:hAnsiTheme="minorHAnsi" w:cs="Arial"/>
          <w:color w:val="000000" w:themeColor="text1"/>
        </w:rPr>
        <w:t xml:space="preserve">they </w:t>
      </w:r>
      <w:r w:rsidR="00B610A4">
        <w:rPr>
          <w:rFonts w:asciiTheme="minorHAnsi" w:hAnsiTheme="minorHAnsi" w:cs="Arial"/>
          <w:color w:val="000000" w:themeColor="text1"/>
        </w:rPr>
        <w:t xml:space="preserve">are working very hard to complete their clinical requirements. </w:t>
      </w:r>
      <w:r w:rsidR="00301C74">
        <w:rPr>
          <w:rFonts w:asciiTheme="minorHAnsi" w:hAnsiTheme="minorHAnsi" w:cs="Arial"/>
          <w:color w:val="000000" w:themeColor="text1"/>
        </w:rPr>
        <w:t xml:space="preserve">Plans have been made to utilize a half-term for one (1) course in 14/SP with the other didactic and clinical courses remaining full-term. </w:t>
      </w:r>
      <w:r>
        <w:rPr>
          <w:rFonts w:asciiTheme="minorHAnsi" w:hAnsiTheme="minorHAnsi" w:cs="Arial"/>
          <w:color w:val="000000" w:themeColor="text1"/>
        </w:rPr>
        <w:t>Other changes to the manner in which the courses are offered (one-day vs. two days/week, longer labs, etc.)</w:t>
      </w:r>
      <w:r w:rsidR="00301C74">
        <w:rPr>
          <w:rFonts w:asciiTheme="minorHAnsi" w:hAnsiTheme="minorHAnsi" w:cs="Arial"/>
          <w:color w:val="000000" w:themeColor="text1"/>
        </w:rPr>
        <w:t xml:space="preserve"> </w:t>
      </w:r>
      <w:r>
        <w:rPr>
          <w:rFonts w:asciiTheme="minorHAnsi" w:hAnsiTheme="minorHAnsi" w:cs="Arial"/>
          <w:color w:val="000000" w:themeColor="text1"/>
        </w:rPr>
        <w:t>are being evaluated for potential implementation next fall semester.</w:t>
      </w:r>
    </w:p>
    <w:p w:rsidR="00AA4513" w:rsidRDefault="00AA4513" w:rsidP="00F05CB1">
      <w:pPr>
        <w:spacing w:after="200" w:line="276" w:lineRule="auto"/>
        <w:rPr>
          <w:rFonts w:asciiTheme="minorHAnsi" w:hAnsiTheme="minorHAnsi" w:cs="Arial"/>
          <w:color w:val="000000" w:themeColor="text1"/>
        </w:rPr>
      </w:pPr>
      <w:r>
        <w:rPr>
          <w:rFonts w:asciiTheme="minorHAnsi" w:hAnsiTheme="minorHAnsi" w:cs="Arial"/>
          <w:color w:val="000000" w:themeColor="text1"/>
        </w:rPr>
        <w:t>The department is also working on a faculty succession plan as one (1) seasoned</w:t>
      </w:r>
      <w:r w:rsidR="002F7C0B">
        <w:rPr>
          <w:rFonts w:asciiTheme="minorHAnsi" w:hAnsiTheme="minorHAnsi" w:cs="Arial"/>
          <w:color w:val="000000" w:themeColor="text1"/>
        </w:rPr>
        <w:t xml:space="preserve"> faculty member is preparing to</w:t>
      </w:r>
      <w:r>
        <w:rPr>
          <w:rFonts w:asciiTheme="minorHAnsi" w:hAnsiTheme="minorHAnsi" w:cs="Arial"/>
          <w:color w:val="000000" w:themeColor="text1"/>
        </w:rPr>
        <w:t xml:space="preserve"> retire in 1-2 years. Faculty members are teaming up with the potential retiring faulty member to learn the course concepts he teaches, review lab materials, and in some cases are sitting in on the classes and labs and taking tests and quizzes. The department is very aware of the knowledge this person will take with him when he retires and everything possible is being done before he leaves to assure continuity in teaching the concepts of hi</w:t>
      </w:r>
      <w:r w:rsidR="008926CE">
        <w:rPr>
          <w:rFonts w:asciiTheme="minorHAnsi" w:hAnsiTheme="minorHAnsi" w:cs="Arial"/>
          <w:color w:val="000000" w:themeColor="text1"/>
        </w:rPr>
        <w:t xml:space="preserve">s </w:t>
      </w:r>
      <w:r>
        <w:rPr>
          <w:rFonts w:asciiTheme="minorHAnsi" w:hAnsiTheme="minorHAnsi" w:cs="Arial"/>
          <w:color w:val="000000" w:themeColor="text1"/>
        </w:rPr>
        <w:t>classes and labs.</w:t>
      </w:r>
    </w:p>
    <w:p w:rsidR="00815CFD" w:rsidRDefault="00815CFD" w:rsidP="00F05CB1">
      <w:pPr>
        <w:spacing w:after="200" w:line="276" w:lineRule="auto"/>
        <w:rPr>
          <w:rFonts w:asciiTheme="minorHAnsi" w:hAnsiTheme="minorHAnsi" w:cs="Arial"/>
          <w:color w:val="000000" w:themeColor="text1"/>
        </w:rPr>
      </w:pPr>
      <w:r>
        <w:rPr>
          <w:rFonts w:asciiTheme="minorHAnsi" w:hAnsiTheme="minorHAnsi" w:cs="Arial"/>
          <w:color w:val="000000" w:themeColor="text1"/>
        </w:rPr>
        <w:t xml:space="preserve">The Radiologic Technology Program 2012 graduates have a 97% pass rate on the first attempt on the American Registry of Radiologic Technologists’ (ARRT) certification exam in radiography. There were 34 total graduates between the two (2) 2012 cohorts. 32/33 students passed the ARRT exam on the first attempt. The non-passing </w:t>
      </w:r>
      <w:r w:rsidR="008926CE">
        <w:rPr>
          <w:rFonts w:asciiTheme="minorHAnsi" w:hAnsiTheme="minorHAnsi" w:cs="Arial"/>
          <w:color w:val="000000" w:themeColor="text1"/>
        </w:rPr>
        <w:t>graduate</w:t>
      </w:r>
      <w:r>
        <w:rPr>
          <w:rFonts w:asciiTheme="minorHAnsi" w:hAnsiTheme="minorHAnsi" w:cs="Arial"/>
          <w:color w:val="000000" w:themeColor="text1"/>
        </w:rPr>
        <w:t xml:space="preserve"> has yet to repeat the exam and the last 2012 graduate has not yet applied to take the exam. The program continues to monitor progress on the two (2) 2012 graduates who have not yet taken and/or passed the ARRT certification exam yet. In addition, </w:t>
      </w:r>
      <w:r w:rsidR="008926CE">
        <w:rPr>
          <w:rFonts w:asciiTheme="minorHAnsi" w:hAnsiTheme="minorHAnsi" w:cs="Arial"/>
          <w:color w:val="000000" w:themeColor="text1"/>
        </w:rPr>
        <w:t xml:space="preserve">there were 20 graduates in spring 2013. 18 of the 20 students have completed all program requirements and successfully passed the ARRT </w:t>
      </w:r>
      <w:r w:rsidR="008926CE">
        <w:rPr>
          <w:rFonts w:asciiTheme="minorHAnsi" w:hAnsiTheme="minorHAnsi" w:cs="Arial"/>
          <w:color w:val="000000" w:themeColor="text1"/>
        </w:rPr>
        <w:lastRenderedPageBreak/>
        <w:t xml:space="preserve">certification exam on the first attempt. The additional (2) students are completing their last course in 13/FA and are scheduled to take the ARRT certification exam in December, 2013. The department faculty members continue to be thrilled with the certification exam pass rate on the first attempt. </w:t>
      </w:r>
    </w:p>
    <w:p w:rsidR="00815CFD" w:rsidRDefault="00815CFD" w:rsidP="00F05CB1">
      <w:pPr>
        <w:spacing w:after="200" w:line="276" w:lineRule="auto"/>
        <w:rPr>
          <w:rFonts w:asciiTheme="minorHAnsi" w:hAnsiTheme="minorHAnsi" w:cs="Arial"/>
          <w:color w:val="000000" w:themeColor="text1"/>
        </w:rPr>
      </w:pPr>
    </w:p>
    <w:p w:rsidR="00815CFD" w:rsidRPr="00AA4513" w:rsidRDefault="00815CFD" w:rsidP="00F05CB1">
      <w:pPr>
        <w:spacing w:after="200" w:line="276" w:lineRule="auto"/>
        <w:rPr>
          <w:rFonts w:asciiTheme="minorHAnsi" w:hAnsiTheme="minorHAnsi" w:cs="Arial"/>
          <w:color w:val="000000" w:themeColor="text1"/>
        </w:rPr>
        <w:sectPr w:rsidR="00815CFD" w:rsidRPr="00AA4513"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A76E03">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A76E03">
        <w:trPr>
          <w:trHeight w:val="1399"/>
        </w:trPr>
        <w:tc>
          <w:tcPr>
            <w:tcW w:w="3951" w:type="dxa"/>
          </w:tcPr>
          <w:p w:rsidR="00A201E2" w:rsidRPr="0037786D" w:rsidRDefault="00404015" w:rsidP="00225B53">
            <w:pPr>
              <w:spacing w:line="276" w:lineRule="auto"/>
              <w:rPr>
                <w:rFonts w:ascii="Arial" w:hAnsi="Arial" w:cs="Arial"/>
                <w:color w:val="000000" w:themeColor="text1"/>
              </w:rPr>
            </w:pPr>
            <w:r>
              <w:rPr>
                <w:rFonts w:ascii="Arial" w:hAnsi="Arial" w:cs="Arial"/>
              </w:rPr>
              <w:t>The program plans a complete revision of the program mission and goals in the near future. Included in the revision process will be a review and possible revision of course content, student assignments/assessments, etc. Recent revisions to curriculum and admissions requirements will continue to be monitored for effectiveness.</w:t>
            </w: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D0693">
              <w:fldChar w:fldCharType="begin">
                <w:ffData>
                  <w:name w:val="Check1"/>
                  <w:enabled/>
                  <w:calcOnExit w:val="0"/>
                  <w:checkBox>
                    <w:sizeAuto/>
                    <w:default w:val="0"/>
                  </w:checkBox>
                </w:ffData>
              </w:fldChar>
            </w:r>
            <w:r w:rsidR="006D0693">
              <w:instrText xml:space="preserve"> FORMCHECKBOX </w:instrText>
            </w:r>
            <w:r w:rsidR="00A73286">
              <w:fldChar w:fldCharType="separate"/>
            </w:r>
            <w:r w:rsidR="006D0693">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B7576E">
              <w:fldChar w:fldCharType="begin">
                <w:ffData>
                  <w:name w:val="Check1"/>
                  <w:enabled/>
                  <w:calcOnExit w:val="0"/>
                  <w:checkBox>
                    <w:sizeAuto/>
                    <w:default w:val="1"/>
                  </w:checkBox>
                </w:ffData>
              </w:fldChar>
            </w:r>
            <w:bookmarkStart w:id="0" w:name="Check1"/>
            <w:r w:rsidR="00B7576E">
              <w:instrText xml:space="preserve"> FORMCHECKBOX </w:instrText>
            </w:r>
            <w:r w:rsidR="00A73286">
              <w:fldChar w:fldCharType="separate"/>
            </w:r>
            <w:r w:rsidR="00B7576E">
              <w:fldChar w:fldCharType="end"/>
            </w:r>
            <w:bookmarkEnd w:id="0"/>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D2F92">
              <w:fldChar w:fldCharType="begin">
                <w:ffData>
                  <w:name w:val="Check1"/>
                  <w:enabled/>
                  <w:calcOnExit w:val="0"/>
                  <w:checkBox>
                    <w:sizeAuto/>
                    <w:default w:val="0"/>
                  </w:checkBox>
                </w:ffData>
              </w:fldChar>
            </w:r>
            <w:r>
              <w:instrText xml:space="preserve"> FORMCHECKBOX </w:instrText>
            </w:r>
            <w:r w:rsidR="00A73286">
              <w:fldChar w:fldCharType="separate"/>
            </w:r>
            <w:r w:rsidR="00FD2F92">
              <w:fldChar w:fldCharType="end"/>
            </w:r>
          </w:p>
        </w:tc>
        <w:tc>
          <w:tcPr>
            <w:tcW w:w="6632" w:type="dxa"/>
          </w:tcPr>
          <w:p w:rsidR="00B7576E" w:rsidRDefault="00B7576E" w:rsidP="00B7576E">
            <w:pPr>
              <w:pStyle w:val="ListParagraph"/>
              <w:ind w:left="0"/>
              <w:rPr>
                <w:rFonts w:ascii="Arial" w:hAnsi="Arial" w:cs="Arial"/>
                <w:color w:val="000000" w:themeColor="text1"/>
              </w:rPr>
            </w:pPr>
            <w:r>
              <w:rPr>
                <w:rFonts w:ascii="Arial" w:hAnsi="Arial" w:cs="Arial"/>
                <w:color w:val="000000" w:themeColor="text1"/>
              </w:rPr>
              <w:t>In the spring of 2013 the RAT faculty members completed a comprehensive revision of the program assessment plan including mission statement, goals, student learning outcomes and assessment methods. The department will continue to work on improving the assessment methods and the overall assessment plan and a portion of the RAT department learning day on 11/27/13 will be spent reviewing and analyzing assessment data collected in 13/SP &amp; 13/FA.</w:t>
            </w:r>
          </w:p>
          <w:p w:rsidR="00B7576E" w:rsidRDefault="00B7576E" w:rsidP="00B7576E">
            <w:pPr>
              <w:pStyle w:val="ListParagraph"/>
              <w:ind w:left="0"/>
              <w:rPr>
                <w:rFonts w:ascii="Arial" w:hAnsi="Arial" w:cs="Arial"/>
                <w:color w:val="000000" w:themeColor="text1"/>
              </w:rPr>
            </w:pPr>
          </w:p>
          <w:p w:rsidR="00A201E2" w:rsidRPr="0037786D" w:rsidRDefault="00B7576E" w:rsidP="00B7576E">
            <w:pPr>
              <w:pStyle w:val="ListParagraph"/>
              <w:ind w:left="0"/>
              <w:rPr>
                <w:rFonts w:ascii="Arial" w:hAnsi="Arial" w:cs="Arial"/>
                <w:color w:val="000000" w:themeColor="text1"/>
              </w:rPr>
            </w:pPr>
            <w:r>
              <w:rPr>
                <w:rFonts w:ascii="Arial" w:hAnsi="Arial" w:cs="Arial"/>
                <w:color w:val="000000" w:themeColor="text1"/>
              </w:rPr>
              <w:t>The department also successfully completed the Radiologic Technology Program accreditation interim report to the Joint Review Committee on Education in Radiologic Technology (JRCERT). The</w:t>
            </w:r>
            <w:r w:rsidR="003E5610">
              <w:rPr>
                <w:rFonts w:ascii="Arial" w:hAnsi="Arial" w:cs="Arial"/>
                <w:color w:val="000000" w:themeColor="text1"/>
              </w:rPr>
              <w:t xml:space="preserve"> report was submitted on time in May 2013 and as of this writing the report has</w:t>
            </w:r>
            <w:r>
              <w:rPr>
                <w:rFonts w:ascii="Arial" w:hAnsi="Arial" w:cs="Arial"/>
                <w:color w:val="000000" w:themeColor="text1"/>
              </w:rPr>
              <w:t xml:space="preserve"> been revie</w:t>
            </w:r>
            <w:r w:rsidR="003E5610">
              <w:rPr>
                <w:rFonts w:ascii="Arial" w:hAnsi="Arial" w:cs="Arial"/>
                <w:color w:val="000000" w:themeColor="text1"/>
              </w:rPr>
              <w:t>wed by the JRCERT staff. An a</w:t>
            </w:r>
            <w:r>
              <w:rPr>
                <w:rFonts w:ascii="Arial" w:hAnsi="Arial" w:cs="Arial"/>
                <w:color w:val="000000" w:themeColor="text1"/>
              </w:rPr>
              <w:t xml:space="preserve">ccreditation decision is scheduled to be made at the JRCERT Board meeting </w:t>
            </w:r>
            <w:r w:rsidR="003E5610">
              <w:rPr>
                <w:rFonts w:ascii="Arial" w:hAnsi="Arial" w:cs="Arial"/>
                <w:color w:val="000000" w:themeColor="text1"/>
              </w:rPr>
              <w:t xml:space="preserve">to be held in </w:t>
            </w:r>
            <w:r>
              <w:rPr>
                <w:rFonts w:ascii="Arial" w:hAnsi="Arial" w:cs="Arial"/>
                <w:color w:val="000000" w:themeColor="text1"/>
              </w:rPr>
              <w:t xml:space="preserve">late October, 2013. </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A76E03" w:rsidRPr="0037786D" w:rsidTr="00D07030">
        <w:tc>
          <w:tcPr>
            <w:tcW w:w="3708" w:type="dxa"/>
          </w:tcPr>
          <w:p w:rsidR="00A76E03" w:rsidRPr="00404015" w:rsidRDefault="00A76E03" w:rsidP="00404015">
            <w:pPr>
              <w:rPr>
                <w:rFonts w:ascii="Arial" w:hAnsi="Arial" w:cs="Arial"/>
              </w:rPr>
            </w:pPr>
            <w:r w:rsidRPr="00404015">
              <w:rPr>
                <w:rFonts w:ascii="Arial" w:hAnsi="Arial" w:cs="Arial"/>
              </w:rPr>
              <w:t xml:space="preserve">The department is encouraged to consider implementation of the Life and Health Sciences Division’s Accelerated Admission for Academic Achievement (AAAA) policy which would allow them to admit a percentage of students in a more selective manner while maintaining access for others on the waiting list. This has the potential of improving retention. </w:t>
            </w:r>
          </w:p>
          <w:p w:rsidR="00A76E03" w:rsidRPr="00654C15" w:rsidRDefault="00A76E03" w:rsidP="00404015">
            <w:pPr>
              <w:spacing w:after="200" w:line="276" w:lineRule="auto"/>
              <w:rPr>
                <w:rFonts w:ascii="Arial" w:hAnsi="Arial" w:cs="Arial"/>
                <w:color w:val="000000" w:themeColor="text1"/>
              </w:rPr>
            </w:pPr>
          </w:p>
        </w:tc>
        <w:tc>
          <w:tcPr>
            <w:tcW w:w="2700" w:type="dxa"/>
          </w:tcPr>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2F92">
              <w:fldChar w:fldCharType="begin">
                <w:ffData>
                  <w:name w:val="Check1"/>
                  <w:enabled/>
                  <w:calcOnExit w:val="0"/>
                  <w:checkBox>
                    <w:sizeAuto/>
                    <w:default w:val="0"/>
                  </w:checkBox>
                </w:ffData>
              </w:fldChar>
            </w:r>
            <w:r>
              <w:instrText xml:space="preserve"> FORMCHECKBOX </w:instrText>
            </w:r>
            <w:r w:rsidR="00A73286">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D2F92">
              <w:fldChar w:fldCharType="begin">
                <w:ffData>
                  <w:name w:val="Check1"/>
                  <w:enabled/>
                  <w:calcOnExit w:val="0"/>
                  <w:checkBox>
                    <w:sizeAuto/>
                    <w:default w:val="0"/>
                  </w:checkBox>
                </w:ffData>
              </w:fldChar>
            </w:r>
            <w:r>
              <w:instrText xml:space="preserve"> FORMCHECKBOX </w:instrText>
            </w:r>
            <w:r w:rsidR="00A73286">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Pr="0037786D" w:rsidRDefault="00A76E03" w:rsidP="00F05CB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05CB1">
              <w:t>X</w:t>
            </w:r>
          </w:p>
        </w:tc>
        <w:tc>
          <w:tcPr>
            <w:tcW w:w="6480" w:type="dxa"/>
          </w:tcPr>
          <w:p w:rsidR="00A76E03" w:rsidRPr="008D3EBC" w:rsidRDefault="00C1457D">
            <w:pPr>
              <w:rPr>
                <w:rFonts w:asciiTheme="minorHAnsi" w:hAnsiTheme="minorHAnsi"/>
              </w:rPr>
            </w:pPr>
            <w:r w:rsidRPr="008D3EBC">
              <w:rPr>
                <w:rFonts w:asciiTheme="minorHAnsi" w:hAnsiTheme="minorHAnsi"/>
              </w:rPr>
              <w:t xml:space="preserve">The department faculty members are happy with the changes made to the pre-requisite courses, minimum </w:t>
            </w:r>
            <w:proofErr w:type="spellStart"/>
            <w:r w:rsidRPr="008D3EBC">
              <w:rPr>
                <w:rFonts w:asciiTheme="minorHAnsi" w:hAnsiTheme="minorHAnsi"/>
              </w:rPr>
              <w:t>gpa</w:t>
            </w:r>
            <w:proofErr w:type="spellEnd"/>
            <w:r w:rsidRPr="008D3EBC">
              <w:rPr>
                <w:rFonts w:asciiTheme="minorHAnsi" w:hAnsiTheme="minorHAnsi"/>
              </w:rPr>
              <w:t xml:space="preserve"> requirement  and overall admission requirements to the program and do not wish to consider implantation of the LHS AAAA policy. This was reported as no longer applicable in the </w:t>
            </w:r>
            <w:proofErr w:type="spellStart"/>
            <w:r w:rsidRPr="008D3EBC">
              <w:rPr>
                <w:rFonts w:asciiTheme="minorHAnsi" w:hAnsiTheme="minorHAnsi"/>
              </w:rPr>
              <w:t>fy</w:t>
            </w:r>
            <w:proofErr w:type="spellEnd"/>
            <w:r w:rsidRPr="008D3EBC">
              <w:rPr>
                <w:rFonts w:asciiTheme="minorHAnsi" w:hAnsiTheme="minorHAnsi"/>
              </w:rPr>
              <w:t xml:space="preserve"> 2012-13 report.</w:t>
            </w:r>
          </w:p>
        </w:tc>
      </w:tr>
      <w:tr w:rsidR="00A76E03" w:rsidRPr="0037786D" w:rsidTr="00D07030">
        <w:tc>
          <w:tcPr>
            <w:tcW w:w="3708" w:type="dxa"/>
          </w:tcPr>
          <w:p w:rsidR="00A76E03" w:rsidRPr="00404015" w:rsidRDefault="00A76E03" w:rsidP="00404015">
            <w:pPr>
              <w:rPr>
                <w:rFonts w:ascii="Arial" w:hAnsi="Arial" w:cs="Arial"/>
              </w:rPr>
            </w:pPr>
            <w:r w:rsidRPr="00404015">
              <w:rPr>
                <w:rFonts w:ascii="Arial" w:hAnsi="Arial" w:cs="Arial"/>
              </w:rPr>
              <w:t>Analysis of retention data should include measuring the effects of the change in policy to limit the number of attempts of BIO courses.</w:t>
            </w:r>
          </w:p>
          <w:p w:rsidR="00A76E03" w:rsidRPr="00654C15" w:rsidRDefault="00A76E03" w:rsidP="003E791C">
            <w:pPr>
              <w:pStyle w:val="ListParagraph"/>
              <w:ind w:left="0"/>
              <w:rPr>
                <w:rFonts w:ascii="Arial" w:hAnsi="Arial" w:cs="Arial"/>
                <w:color w:val="000000" w:themeColor="text1"/>
              </w:rPr>
            </w:pPr>
          </w:p>
        </w:tc>
        <w:tc>
          <w:tcPr>
            <w:tcW w:w="2700" w:type="dxa"/>
          </w:tcPr>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2F92">
              <w:fldChar w:fldCharType="begin">
                <w:ffData>
                  <w:name w:val="Check1"/>
                  <w:enabled/>
                  <w:calcOnExit w:val="0"/>
                  <w:checkBox>
                    <w:sizeAuto/>
                    <w:default w:val="0"/>
                  </w:checkBox>
                </w:ffData>
              </w:fldChar>
            </w:r>
            <w:r>
              <w:instrText xml:space="preserve"> FORMCHECKBOX </w:instrText>
            </w:r>
            <w:r w:rsidR="00A73286">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Default="00A76E03"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D2F92">
              <w:fldChar w:fldCharType="begin">
                <w:ffData>
                  <w:name w:val="Check1"/>
                  <w:enabled/>
                  <w:calcOnExit w:val="0"/>
                  <w:checkBox>
                    <w:sizeAuto/>
                    <w:default w:val="0"/>
                  </w:checkBox>
                </w:ffData>
              </w:fldChar>
            </w:r>
            <w:r>
              <w:instrText xml:space="preserve"> FORMCHECKBOX </w:instrText>
            </w:r>
            <w:r w:rsidR="00A73286">
              <w:fldChar w:fldCharType="separate"/>
            </w:r>
            <w:r w:rsidR="00FD2F92">
              <w:fldChar w:fldCharType="end"/>
            </w:r>
          </w:p>
          <w:p w:rsidR="00A76E03" w:rsidRDefault="00A76E03" w:rsidP="00637591">
            <w:pPr>
              <w:pStyle w:val="ListParagraph"/>
              <w:ind w:left="0"/>
              <w:rPr>
                <w:rFonts w:ascii="Arial" w:hAnsi="Arial" w:cs="Arial"/>
                <w:color w:val="000000" w:themeColor="text1"/>
              </w:rPr>
            </w:pPr>
          </w:p>
          <w:p w:rsidR="00A76E03" w:rsidRPr="0037786D" w:rsidRDefault="00A76E03" w:rsidP="00F05CB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05CB1">
              <w:t>X</w:t>
            </w:r>
          </w:p>
        </w:tc>
        <w:tc>
          <w:tcPr>
            <w:tcW w:w="6480" w:type="dxa"/>
          </w:tcPr>
          <w:p w:rsidR="00A76E03" w:rsidRPr="006C5E27" w:rsidRDefault="008D3EBC" w:rsidP="006C5E27">
            <w:pPr>
              <w:pStyle w:val="NoSpacing"/>
              <w:rPr>
                <w:rFonts w:asciiTheme="minorHAnsi" w:hAnsiTheme="minorHAnsi"/>
              </w:rPr>
            </w:pPr>
            <w:r w:rsidRPr="006C5E27">
              <w:rPr>
                <w:rFonts w:asciiTheme="minorHAnsi" w:hAnsiTheme="minorHAnsi"/>
              </w:rPr>
              <w:t>This was reported as no longer applicable</w:t>
            </w:r>
            <w:r w:rsidR="00F05CB1" w:rsidRPr="006C5E27">
              <w:rPr>
                <w:rFonts w:asciiTheme="minorHAnsi" w:hAnsiTheme="minorHAnsi"/>
              </w:rPr>
              <w:t xml:space="preserve"> </w:t>
            </w:r>
            <w:r w:rsidRPr="006C5E27">
              <w:rPr>
                <w:rFonts w:asciiTheme="minorHAnsi" w:hAnsiTheme="minorHAnsi"/>
              </w:rPr>
              <w:t xml:space="preserve">in the </w:t>
            </w:r>
            <w:proofErr w:type="spellStart"/>
            <w:r w:rsidRPr="006C5E27">
              <w:rPr>
                <w:rFonts w:asciiTheme="minorHAnsi" w:hAnsiTheme="minorHAnsi"/>
              </w:rPr>
              <w:t>fy</w:t>
            </w:r>
            <w:proofErr w:type="spellEnd"/>
            <w:r w:rsidRPr="006C5E27">
              <w:rPr>
                <w:rFonts w:asciiTheme="minorHAnsi" w:hAnsiTheme="minorHAnsi"/>
              </w:rPr>
              <w:t xml:space="preserve"> 2011-12 and </w:t>
            </w:r>
            <w:proofErr w:type="spellStart"/>
            <w:r w:rsidRPr="006C5E27">
              <w:rPr>
                <w:rFonts w:asciiTheme="minorHAnsi" w:hAnsiTheme="minorHAnsi"/>
              </w:rPr>
              <w:t>fy</w:t>
            </w:r>
            <w:proofErr w:type="spellEnd"/>
            <w:r w:rsidRPr="006C5E27">
              <w:rPr>
                <w:rFonts w:asciiTheme="minorHAnsi" w:hAnsiTheme="minorHAnsi"/>
              </w:rPr>
              <w:t xml:space="preserve"> 2012-13 reports.</w:t>
            </w:r>
          </w:p>
        </w:tc>
      </w:tr>
      <w:tr w:rsidR="00A201E2" w:rsidRPr="0037786D" w:rsidTr="00D07030">
        <w:tc>
          <w:tcPr>
            <w:tcW w:w="3708" w:type="dxa"/>
          </w:tcPr>
          <w:p w:rsidR="00404015" w:rsidRPr="00404015" w:rsidRDefault="00404015" w:rsidP="00404015">
            <w:pPr>
              <w:rPr>
                <w:rFonts w:ascii="Arial" w:hAnsi="Arial" w:cs="Arial"/>
              </w:rPr>
            </w:pPr>
            <w:r w:rsidRPr="00404015">
              <w:rPr>
                <w:rFonts w:ascii="Arial" w:hAnsi="Arial" w:cs="Arial"/>
              </w:rPr>
              <w:t xml:space="preserve">The department is encouraged to develop a strategy for communicating with students on the waiting list regarding the current and projected need for radiologic technologists in the community. Communication of opportunities to complete additional course work that will </w:t>
            </w:r>
            <w:r w:rsidRPr="00404015">
              <w:rPr>
                <w:rFonts w:ascii="Arial" w:hAnsi="Arial" w:cs="Arial"/>
              </w:rPr>
              <w:lastRenderedPageBreak/>
              <w:t>transfer to a baccalaureate program while awaiting admission and other options could also be shared with these students in a systematic manner.</w:t>
            </w:r>
          </w:p>
          <w:p w:rsidR="00A201E2" w:rsidRPr="00654C15" w:rsidRDefault="00A201E2" w:rsidP="003E791C">
            <w:pPr>
              <w:pStyle w:val="ListParagraph"/>
              <w:ind w:left="0"/>
              <w:rPr>
                <w:rFonts w:ascii="Arial" w:hAnsi="Arial" w:cs="Arial"/>
                <w:color w:val="000000" w:themeColor="text1"/>
              </w:rPr>
            </w:pP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2F92">
              <w:fldChar w:fldCharType="begin">
                <w:ffData>
                  <w:name w:val="Check1"/>
                  <w:enabled/>
                  <w:calcOnExit w:val="0"/>
                  <w:checkBox>
                    <w:sizeAuto/>
                    <w:default w:val="0"/>
                  </w:checkBox>
                </w:ffData>
              </w:fldChar>
            </w:r>
            <w:r>
              <w:instrText xml:space="preserve"> FORMCHECKBOX </w:instrText>
            </w:r>
            <w:r w:rsidR="00A73286">
              <w:fldChar w:fldCharType="separate"/>
            </w:r>
            <w:r w:rsidR="00FD2F92">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0750D">
              <w:rPr>
                <w:rFonts w:ascii="Arial" w:hAnsi="Arial" w:cs="Arial"/>
                <w:color w:val="000000" w:themeColor="text1"/>
              </w:rPr>
              <w:t xml:space="preserve"> </w:t>
            </w:r>
            <w:r w:rsidR="00F05CB1">
              <w:t>X</w:t>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D2F92">
              <w:fldChar w:fldCharType="begin">
                <w:ffData>
                  <w:name w:val="Check1"/>
                  <w:enabled/>
                  <w:calcOnExit w:val="0"/>
                  <w:checkBox>
                    <w:sizeAuto/>
                    <w:default w:val="0"/>
                  </w:checkBox>
                </w:ffData>
              </w:fldChar>
            </w:r>
            <w:r>
              <w:instrText xml:space="preserve"> FORMCHECKBOX </w:instrText>
            </w:r>
            <w:r w:rsidR="00A73286">
              <w:fldChar w:fldCharType="separate"/>
            </w:r>
            <w:r w:rsidR="00FD2F92">
              <w:fldChar w:fldCharType="end"/>
            </w:r>
          </w:p>
        </w:tc>
        <w:tc>
          <w:tcPr>
            <w:tcW w:w="6480" w:type="dxa"/>
          </w:tcPr>
          <w:p w:rsidR="00A201E2" w:rsidRPr="008D3EBC" w:rsidRDefault="008D3EBC" w:rsidP="006C5E27">
            <w:pPr>
              <w:pStyle w:val="ListParagraph"/>
              <w:ind w:left="0"/>
              <w:rPr>
                <w:rFonts w:asciiTheme="minorHAnsi" w:hAnsiTheme="minorHAnsi" w:cs="Arial"/>
                <w:color w:val="000000" w:themeColor="text1"/>
              </w:rPr>
            </w:pPr>
            <w:r>
              <w:rPr>
                <w:rFonts w:asciiTheme="minorHAnsi" w:hAnsiTheme="minorHAnsi"/>
              </w:rPr>
              <w:t>As was reported last year the department communication with incoming students has been greatly improved---specifically through the RAT 1101 course. The department chair offers regularly to meet with academic advising. Under the new admissions requirements students are waiting an average of 6-12 mon</w:t>
            </w:r>
            <w:r w:rsidR="006C5E27">
              <w:rPr>
                <w:rFonts w:asciiTheme="minorHAnsi" w:hAnsiTheme="minorHAnsi"/>
              </w:rPr>
              <w:t xml:space="preserve">ths to enter, so the historical long waiting list the program had in the past does not exist at this time. Many students are meeting the admission requirements in October or December and are entering the program the following August. </w:t>
            </w:r>
            <w:r w:rsidR="006C5E27">
              <w:rPr>
                <w:rFonts w:asciiTheme="minorHAnsi" w:hAnsiTheme="minorHAnsi"/>
              </w:rPr>
              <w:lastRenderedPageBreak/>
              <w:t xml:space="preserve">Due to some students not accepting their position to start the program in this year’s cohort, many students that were accepted to start in fall 2014 were actually accepted a year earlier than anticipated. So the department feels very good about the very short waiting list at this time, and with the communication with the RAT.S.AAS-queue students and academic advising. This was reported as completed in </w:t>
            </w:r>
            <w:proofErr w:type="spellStart"/>
            <w:r w:rsidR="006C5E27">
              <w:rPr>
                <w:rFonts w:asciiTheme="minorHAnsi" w:hAnsiTheme="minorHAnsi"/>
              </w:rPr>
              <w:t>fy</w:t>
            </w:r>
            <w:proofErr w:type="spellEnd"/>
            <w:r w:rsidR="006C5E27">
              <w:rPr>
                <w:rFonts w:asciiTheme="minorHAnsi" w:hAnsiTheme="minorHAnsi"/>
              </w:rPr>
              <w:t xml:space="preserve"> 2012-13 report.</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A76E03">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5B1FD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CC2A2D" w:rsidRDefault="00CC2A2D" w:rsidP="00CC2A2D">
            <w:pPr>
              <w:pStyle w:val="ListParagraph"/>
              <w:numPr>
                <w:ilvl w:val="0"/>
                <w:numId w:val="16"/>
              </w:numPr>
              <w:rPr>
                <w:rFonts w:asciiTheme="minorHAnsi" w:hAnsiTheme="minorHAnsi" w:cs="Arial"/>
                <w:color w:val="000000" w:themeColor="text1"/>
              </w:rPr>
            </w:pPr>
            <w:r w:rsidRPr="00CC2A2D">
              <w:rPr>
                <w:rFonts w:asciiTheme="minorHAnsi" w:hAnsiTheme="minorHAnsi" w:cs="Arial"/>
                <w:color w:val="000000" w:themeColor="text1"/>
              </w:rPr>
              <w:t>1</w:t>
            </w:r>
            <w:r w:rsidRPr="00CC2A2D">
              <w:rPr>
                <w:rFonts w:asciiTheme="minorHAnsi" w:hAnsiTheme="minorHAnsi" w:cs="Arial"/>
                <w:color w:val="000000" w:themeColor="text1"/>
                <w:vertAlign w:val="superscript"/>
              </w:rPr>
              <w:t>st</w:t>
            </w:r>
            <w:r w:rsidRPr="00CC2A2D">
              <w:rPr>
                <w:rFonts w:asciiTheme="minorHAnsi" w:hAnsiTheme="minorHAnsi" w:cs="Arial"/>
                <w:color w:val="000000" w:themeColor="text1"/>
              </w:rPr>
              <w:t xml:space="preserve"> year trauma case study</w:t>
            </w:r>
            <w:r>
              <w:rPr>
                <w:rFonts w:asciiTheme="minorHAnsi" w:hAnsiTheme="minorHAnsi" w:cs="Arial"/>
                <w:color w:val="000000" w:themeColor="text1"/>
              </w:rPr>
              <w:br/>
            </w:r>
            <w:r w:rsidR="006D6C9D">
              <w:rPr>
                <w:rFonts w:asciiTheme="minorHAnsi" w:hAnsiTheme="minorHAnsi" w:cs="Arial"/>
                <w:color w:val="000000" w:themeColor="text1"/>
              </w:rPr>
              <w:br/>
            </w:r>
          </w:p>
          <w:p w:rsidR="00CC2A2D" w:rsidRDefault="00CC2A2D" w:rsidP="00CC2A2D">
            <w:pPr>
              <w:pStyle w:val="ListParagraph"/>
              <w:numPr>
                <w:ilvl w:val="0"/>
                <w:numId w:val="16"/>
              </w:numPr>
              <w:rPr>
                <w:rFonts w:asciiTheme="minorHAnsi" w:hAnsiTheme="minorHAnsi" w:cs="Arial"/>
                <w:color w:val="000000" w:themeColor="text1"/>
              </w:rPr>
            </w:pPr>
            <w:r w:rsidRPr="00CC2A2D">
              <w:rPr>
                <w:rFonts w:asciiTheme="minorHAnsi" w:hAnsiTheme="minorHAnsi" w:cs="Arial"/>
                <w:color w:val="000000" w:themeColor="text1"/>
              </w:rPr>
              <w:t>1</w:t>
            </w:r>
            <w:r w:rsidRPr="00CC2A2D">
              <w:rPr>
                <w:rFonts w:asciiTheme="minorHAnsi" w:hAnsiTheme="minorHAnsi" w:cs="Arial"/>
                <w:color w:val="000000" w:themeColor="text1"/>
                <w:vertAlign w:val="superscript"/>
              </w:rPr>
              <w:t>st</w:t>
            </w:r>
            <w:r w:rsidRPr="00CC2A2D">
              <w:rPr>
                <w:rFonts w:asciiTheme="minorHAnsi" w:hAnsiTheme="minorHAnsi" w:cs="Arial"/>
                <w:color w:val="000000" w:themeColor="text1"/>
              </w:rPr>
              <w:t xml:space="preserve"> year radiographic procedures II lab comps</w:t>
            </w:r>
            <w:r>
              <w:rPr>
                <w:rFonts w:asciiTheme="minorHAnsi" w:hAnsiTheme="minorHAnsi" w:cs="Arial"/>
                <w:color w:val="000000" w:themeColor="text1"/>
              </w:rPr>
              <w:br/>
            </w:r>
          </w:p>
          <w:p w:rsidR="00CC2A2D" w:rsidRDefault="00CC2A2D" w:rsidP="00CC2A2D">
            <w:pPr>
              <w:pStyle w:val="ListParagraph"/>
              <w:numPr>
                <w:ilvl w:val="0"/>
                <w:numId w:val="16"/>
              </w:numPr>
              <w:rPr>
                <w:rFonts w:asciiTheme="minorHAnsi" w:hAnsiTheme="minorHAnsi" w:cs="Arial"/>
                <w:color w:val="000000" w:themeColor="text1"/>
              </w:rPr>
            </w:pPr>
            <w:r w:rsidRPr="00CC2A2D">
              <w:rPr>
                <w:rFonts w:asciiTheme="minorHAnsi" w:hAnsiTheme="minorHAnsi" w:cs="Arial"/>
                <w:color w:val="000000" w:themeColor="text1"/>
              </w:rPr>
              <w:t>2</w:t>
            </w:r>
            <w:r w:rsidRPr="00CC2A2D">
              <w:rPr>
                <w:rFonts w:asciiTheme="minorHAnsi" w:hAnsiTheme="minorHAnsi" w:cs="Arial"/>
                <w:color w:val="000000" w:themeColor="text1"/>
                <w:vertAlign w:val="superscript"/>
              </w:rPr>
              <w:t>nd</w:t>
            </w:r>
            <w:r w:rsidRPr="00CC2A2D">
              <w:rPr>
                <w:rFonts w:asciiTheme="minorHAnsi" w:hAnsiTheme="minorHAnsi" w:cs="Arial"/>
                <w:color w:val="000000" w:themeColor="text1"/>
              </w:rPr>
              <w:t xml:space="preserve"> year clinical procedure comps</w:t>
            </w:r>
            <w:r>
              <w:rPr>
                <w:rFonts w:asciiTheme="minorHAnsi" w:hAnsiTheme="minorHAnsi" w:cs="Arial"/>
                <w:color w:val="000000" w:themeColor="text1"/>
              </w:rPr>
              <w:br/>
            </w:r>
          </w:p>
          <w:p w:rsidR="005B1FDD" w:rsidRPr="00CC2A2D" w:rsidRDefault="00CC2A2D" w:rsidP="00CC2A2D">
            <w:pPr>
              <w:pStyle w:val="ListParagraph"/>
              <w:numPr>
                <w:ilvl w:val="0"/>
                <w:numId w:val="16"/>
              </w:numPr>
              <w:rPr>
                <w:rFonts w:asciiTheme="minorHAnsi" w:hAnsiTheme="minorHAnsi" w:cs="Arial"/>
                <w:color w:val="000000" w:themeColor="text1"/>
              </w:rPr>
            </w:pPr>
            <w:r w:rsidRPr="00CC2A2D">
              <w:rPr>
                <w:rFonts w:asciiTheme="minorHAnsi" w:hAnsiTheme="minorHAnsi" w:cs="Arial"/>
                <w:color w:val="000000" w:themeColor="text1"/>
              </w:rPr>
              <w:t>2</w:t>
            </w:r>
            <w:r w:rsidRPr="00CC2A2D">
              <w:rPr>
                <w:rFonts w:asciiTheme="minorHAnsi" w:hAnsiTheme="minorHAnsi" w:cs="Arial"/>
                <w:color w:val="000000" w:themeColor="text1"/>
                <w:vertAlign w:val="superscript"/>
              </w:rPr>
              <w:t>nd</w:t>
            </w:r>
            <w:r w:rsidRPr="00CC2A2D">
              <w:rPr>
                <w:rFonts w:asciiTheme="minorHAnsi" w:hAnsiTheme="minorHAnsi" w:cs="Arial"/>
                <w:color w:val="000000" w:themeColor="text1"/>
              </w:rPr>
              <w:t xml:space="preserve"> year exposure problem-solving assignment</w:t>
            </w:r>
          </w:p>
        </w:tc>
        <w:tc>
          <w:tcPr>
            <w:tcW w:w="4028" w:type="dxa"/>
            <w:shd w:val="clear" w:color="auto" w:fill="auto"/>
          </w:tcPr>
          <w:p w:rsidR="00CC2A2D" w:rsidRDefault="00CC2A2D" w:rsidP="00CC2A2D">
            <w:pPr>
              <w:pStyle w:val="ListParagraph"/>
              <w:numPr>
                <w:ilvl w:val="0"/>
                <w:numId w:val="17"/>
              </w:numPr>
              <w:rPr>
                <w:i/>
                <w:sz w:val="22"/>
                <w:szCs w:val="22"/>
              </w:rPr>
            </w:pPr>
            <w:r w:rsidRPr="00CC2A2D">
              <w:rPr>
                <w:i/>
                <w:sz w:val="22"/>
                <w:szCs w:val="22"/>
              </w:rPr>
              <w:t>Benchmark NOT met.</w:t>
            </w:r>
            <w:r>
              <w:rPr>
                <w:i/>
                <w:sz w:val="22"/>
                <w:szCs w:val="22"/>
              </w:rPr>
              <w:t xml:space="preserve"> </w:t>
            </w:r>
            <w:r w:rsidRPr="00CC2A2D">
              <w:rPr>
                <w:i/>
                <w:sz w:val="22"/>
                <w:szCs w:val="22"/>
              </w:rPr>
              <w:t>New measure on a new assignment. Assignment will be revised for next year and additional trauma instruction will be added to the didactic portion of this course.</w:t>
            </w:r>
          </w:p>
          <w:p w:rsidR="00CC2A2D" w:rsidRDefault="00CC2A2D" w:rsidP="00CC2A2D">
            <w:pPr>
              <w:pStyle w:val="ListParagraph"/>
              <w:numPr>
                <w:ilvl w:val="0"/>
                <w:numId w:val="17"/>
              </w:numPr>
              <w:rPr>
                <w:i/>
                <w:sz w:val="22"/>
                <w:szCs w:val="22"/>
              </w:rPr>
            </w:pPr>
            <w:r w:rsidRPr="00CC2A2D">
              <w:rPr>
                <w:i/>
                <w:sz w:val="22"/>
                <w:szCs w:val="22"/>
              </w:rPr>
              <w:t xml:space="preserve">Benchmark Met. New form was used for this measure. Image Analysis section has been expanded since last year to further evaluate student performance. </w:t>
            </w:r>
          </w:p>
          <w:p w:rsidR="00CC2A2D" w:rsidRDefault="00CC2A2D" w:rsidP="00CC2A2D">
            <w:pPr>
              <w:pStyle w:val="ListParagraph"/>
              <w:numPr>
                <w:ilvl w:val="0"/>
                <w:numId w:val="17"/>
              </w:numPr>
              <w:rPr>
                <w:i/>
                <w:sz w:val="22"/>
                <w:szCs w:val="22"/>
              </w:rPr>
            </w:pPr>
            <w:r w:rsidRPr="00CC2A2D">
              <w:rPr>
                <w:i/>
                <w:sz w:val="22"/>
                <w:szCs w:val="22"/>
              </w:rPr>
              <w:t>Benchmark Met.</w:t>
            </w:r>
            <w:r>
              <w:rPr>
                <w:i/>
                <w:sz w:val="22"/>
                <w:szCs w:val="22"/>
              </w:rPr>
              <w:t xml:space="preserve"> </w:t>
            </w:r>
            <w:r w:rsidRPr="00CC2A2D">
              <w:rPr>
                <w:i/>
                <w:sz w:val="22"/>
                <w:szCs w:val="22"/>
              </w:rPr>
              <w:t>Faculty members are evaluating the validity of this measure—it may be revised/replaced for next cycle.</w:t>
            </w:r>
          </w:p>
          <w:p w:rsidR="00CC2A2D" w:rsidRPr="00CC2A2D" w:rsidRDefault="00CC2A2D" w:rsidP="00CC2A2D">
            <w:pPr>
              <w:pStyle w:val="ListParagraph"/>
              <w:numPr>
                <w:ilvl w:val="0"/>
                <w:numId w:val="17"/>
              </w:numPr>
              <w:rPr>
                <w:i/>
                <w:sz w:val="22"/>
                <w:szCs w:val="22"/>
              </w:rPr>
            </w:pPr>
            <w:r w:rsidRPr="00CC2A2D">
              <w:rPr>
                <w:i/>
                <w:sz w:val="22"/>
                <w:szCs w:val="22"/>
              </w:rPr>
              <w:t>Benchmark NOT met. New assignment was used for this measure. Faculty members are already in the process of revising the assignment for next cycle.</w:t>
            </w:r>
          </w:p>
        </w:tc>
      </w:tr>
      <w:tr w:rsidR="00B34F9E" w:rsidRPr="004C52FC" w:rsidTr="00A76E03">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76E03">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76E03">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6D0693" w:rsidRPr="004C52FC" w:rsidTr="00A76E03">
        <w:trPr>
          <w:trHeight w:val="274"/>
        </w:trPr>
        <w:tc>
          <w:tcPr>
            <w:tcW w:w="3708" w:type="dxa"/>
            <w:gridSpan w:val="2"/>
            <w:tcBorders>
              <w:right w:val="single" w:sz="4" w:space="0" w:color="auto"/>
            </w:tcBorders>
            <w:shd w:val="clear" w:color="auto" w:fill="FFFFFF"/>
            <w:vAlign w:val="center"/>
          </w:tcPr>
          <w:p w:rsidR="006D0693" w:rsidRPr="004C52FC" w:rsidRDefault="006D0693"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6D0693" w:rsidRPr="004C52FC" w:rsidRDefault="006D0693" w:rsidP="00350A54">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6D0693" w:rsidRPr="004C52FC" w:rsidRDefault="006D0693"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6D0693" w:rsidRPr="004C52FC" w:rsidRDefault="006D0693" w:rsidP="001D736E">
            <w:pPr>
              <w:ind w:left="72"/>
              <w:rPr>
                <w:rFonts w:asciiTheme="minorHAnsi" w:hAnsiTheme="minorHAnsi" w:cs="Arial"/>
                <w:color w:val="000000" w:themeColor="text1"/>
              </w:rPr>
            </w:pPr>
          </w:p>
        </w:tc>
        <w:tc>
          <w:tcPr>
            <w:tcW w:w="4028" w:type="dxa"/>
            <w:shd w:val="clear" w:color="auto" w:fill="000000" w:themeFill="text1"/>
          </w:tcPr>
          <w:p w:rsidR="006D0693" w:rsidRPr="004C52FC" w:rsidRDefault="006D0693" w:rsidP="001D736E">
            <w:pPr>
              <w:ind w:left="72"/>
              <w:rPr>
                <w:rFonts w:asciiTheme="minorHAnsi" w:hAnsiTheme="minorHAnsi" w:cs="Arial"/>
                <w:color w:val="000000" w:themeColor="text1"/>
              </w:rPr>
            </w:pPr>
          </w:p>
        </w:tc>
      </w:tr>
      <w:tr w:rsidR="006D0693" w:rsidRPr="004C52FC" w:rsidTr="00A76E03">
        <w:trPr>
          <w:trHeight w:val="274"/>
        </w:trPr>
        <w:tc>
          <w:tcPr>
            <w:tcW w:w="3708" w:type="dxa"/>
            <w:gridSpan w:val="2"/>
            <w:tcBorders>
              <w:right w:val="single" w:sz="4" w:space="0" w:color="auto"/>
            </w:tcBorders>
            <w:shd w:val="clear" w:color="auto" w:fill="FFFFFF"/>
            <w:vAlign w:val="center"/>
          </w:tcPr>
          <w:p w:rsidR="006D0693" w:rsidRPr="004C52FC" w:rsidRDefault="006D0693"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6D0693" w:rsidRPr="004C52FC" w:rsidRDefault="006D0693" w:rsidP="00350A54">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6D0693" w:rsidRPr="004C52FC" w:rsidRDefault="006D0693"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6D0693" w:rsidRPr="004C52FC" w:rsidRDefault="006D0693" w:rsidP="001D736E">
            <w:pPr>
              <w:ind w:left="72"/>
              <w:rPr>
                <w:rFonts w:asciiTheme="minorHAnsi" w:hAnsiTheme="minorHAnsi" w:cs="Arial"/>
                <w:color w:val="000000" w:themeColor="text1"/>
              </w:rPr>
            </w:pPr>
          </w:p>
        </w:tc>
        <w:tc>
          <w:tcPr>
            <w:tcW w:w="4028" w:type="dxa"/>
            <w:shd w:val="clear" w:color="auto" w:fill="000000" w:themeFill="text1"/>
          </w:tcPr>
          <w:p w:rsidR="006D0693" w:rsidRPr="004C52FC" w:rsidRDefault="006D0693" w:rsidP="001D736E">
            <w:pPr>
              <w:ind w:left="72"/>
              <w:rPr>
                <w:rFonts w:asciiTheme="minorHAnsi" w:hAnsiTheme="minorHAnsi" w:cs="Arial"/>
                <w:color w:val="000000" w:themeColor="text1"/>
              </w:rPr>
            </w:pPr>
          </w:p>
        </w:tc>
      </w:tr>
      <w:tr w:rsidR="006D0693" w:rsidRPr="004C52FC" w:rsidTr="00A76E03">
        <w:trPr>
          <w:trHeight w:val="274"/>
        </w:trPr>
        <w:tc>
          <w:tcPr>
            <w:tcW w:w="3708" w:type="dxa"/>
            <w:gridSpan w:val="2"/>
            <w:shd w:val="clear" w:color="auto" w:fill="FFFFFF"/>
            <w:vAlign w:val="center"/>
          </w:tcPr>
          <w:p w:rsidR="006D0693" w:rsidRPr="004C52FC" w:rsidRDefault="006D0693" w:rsidP="003D6D6E">
            <w:pPr>
              <w:rPr>
                <w:rFonts w:asciiTheme="minorHAnsi" w:hAnsiTheme="minorHAnsi"/>
              </w:rPr>
            </w:pPr>
          </w:p>
        </w:tc>
        <w:tc>
          <w:tcPr>
            <w:tcW w:w="1742" w:type="dxa"/>
            <w:tcBorders>
              <w:top w:val="single" w:sz="4" w:space="0" w:color="auto"/>
            </w:tcBorders>
          </w:tcPr>
          <w:p w:rsidR="006D0693" w:rsidRPr="004C52FC" w:rsidRDefault="006D0693" w:rsidP="00BC12BF">
            <w:pPr>
              <w:jc w:val="center"/>
              <w:rPr>
                <w:rFonts w:asciiTheme="minorHAnsi" w:hAnsiTheme="minorHAnsi" w:cs="Arial"/>
                <w:color w:val="000000" w:themeColor="text1"/>
                <w:highlight w:val="yellow"/>
              </w:rPr>
            </w:pPr>
          </w:p>
        </w:tc>
        <w:tc>
          <w:tcPr>
            <w:tcW w:w="1430" w:type="dxa"/>
            <w:shd w:val="clear" w:color="auto" w:fill="auto"/>
          </w:tcPr>
          <w:p w:rsidR="006D0693" w:rsidRPr="004C52FC" w:rsidRDefault="006D0693" w:rsidP="00817DDA">
            <w:pPr>
              <w:jc w:val="center"/>
              <w:rPr>
                <w:rFonts w:asciiTheme="minorHAnsi" w:hAnsiTheme="minorHAnsi" w:cs="Arial"/>
                <w:color w:val="000000" w:themeColor="text1"/>
              </w:rPr>
            </w:pPr>
          </w:p>
        </w:tc>
        <w:tc>
          <w:tcPr>
            <w:tcW w:w="2250" w:type="dxa"/>
          </w:tcPr>
          <w:p w:rsidR="006D0693" w:rsidRPr="004C52FC" w:rsidRDefault="006D0693" w:rsidP="001D736E">
            <w:pPr>
              <w:ind w:left="72"/>
              <w:rPr>
                <w:rFonts w:asciiTheme="minorHAnsi" w:hAnsiTheme="minorHAnsi" w:cs="Arial"/>
                <w:color w:val="000000" w:themeColor="text1"/>
              </w:rPr>
            </w:pPr>
          </w:p>
        </w:tc>
        <w:tc>
          <w:tcPr>
            <w:tcW w:w="4028" w:type="dxa"/>
          </w:tcPr>
          <w:p w:rsidR="006D0693" w:rsidRPr="004C52FC" w:rsidRDefault="006D0693" w:rsidP="001D736E">
            <w:pPr>
              <w:ind w:left="72"/>
              <w:rPr>
                <w:rFonts w:asciiTheme="minorHAnsi" w:hAnsiTheme="minorHAnsi" w:cs="Arial"/>
                <w:color w:val="000000" w:themeColor="text1"/>
              </w:rPr>
            </w:pPr>
          </w:p>
        </w:tc>
      </w:tr>
      <w:tr w:rsidR="006D0693" w:rsidRPr="004C52FC" w:rsidTr="00A76E03">
        <w:trPr>
          <w:trHeight w:val="274"/>
        </w:trPr>
        <w:tc>
          <w:tcPr>
            <w:tcW w:w="3708" w:type="dxa"/>
            <w:gridSpan w:val="2"/>
            <w:shd w:val="clear" w:color="auto" w:fill="FFFFFF"/>
            <w:vAlign w:val="center"/>
          </w:tcPr>
          <w:p w:rsidR="006D0693" w:rsidRPr="004C52FC" w:rsidRDefault="006D0693">
            <w:pPr>
              <w:jc w:val="center"/>
              <w:rPr>
                <w:rFonts w:asciiTheme="minorHAnsi" w:hAnsiTheme="minorHAnsi"/>
                <w:b/>
              </w:rPr>
            </w:pPr>
            <w:r w:rsidRPr="004C52FC">
              <w:rPr>
                <w:rFonts w:asciiTheme="minorHAnsi" w:hAnsiTheme="minorHAnsi"/>
                <w:b/>
              </w:rPr>
              <w:lastRenderedPageBreak/>
              <w:t>Program Outcomes</w:t>
            </w:r>
          </w:p>
        </w:tc>
        <w:tc>
          <w:tcPr>
            <w:tcW w:w="1742" w:type="dxa"/>
          </w:tcPr>
          <w:p w:rsidR="006D0693" w:rsidRPr="004C52FC" w:rsidRDefault="006D0693"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6D0693" w:rsidRPr="004C52FC" w:rsidRDefault="006D0693" w:rsidP="00C50A91">
            <w:pPr>
              <w:jc w:val="center"/>
              <w:rPr>
                <w:rFonts w:asciiTheme="minorHAnsi" w:hAnsiTheme="minorHAnsi" w:cs="Arial"/>
                <w:color w:val="000000" w:themeColor="text1"/>
                <w:sz w:val="20"/>
              </w:rPr>
            </w:pPr>
          </w:p>
        </w:tc>
        <w:tc>
          <w:tcPr>
            <w:tcW w:w="4028" w:type="dxa"/>
          </w:tcPr>
          <w:p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6D0693" w:rsidRPr="004C52FC" w:rsidTr="00A76E03">
        <w:trPr>
          <w:trHeight w:val="274"/>
        </w:trPr>
        <w:tc>
          <w:tcPr>
            <w:tcW w:w="3708" w:type="dxa"/>
            <w:gridSpan w:val="2"/>
            <w:shd w:val="clear" w:color="auto" w:fill="FFFFFF"/>
            <w:vAlign w:val="center"/>
          </w:tcPr>
          <w:p w:rsidR="006D0693" w:rsidRPr="00814EB1" w:rsidRDefault="006D0693" w:rsidP="00F05CB1">
            <w:pPr>
              <w:rPr>
                <w:rFonts w:ascii="Verdana" w:hAnsi="Verdana"/>
                <w:sz w:val="20"/>
                <w:szCs w:val="20"/>
              </w:rPr>
            </w:pPr>
            <w:r>
              <w:rPr>
                <w:rFonts w:ascii="Verdana" w:hAnsi="Verdana"/>
                <w:sz w:val="20"/>
                <w:szCs w:val="20"/>
              </w:rPr>
              <w:t>Demonstrate competence in the delivery of clinical practice with entry-level skills.</w:t>
            </w:r>
          </w:p>
        </w:tc>
        <w:tc>
          <w:tcPr>
            <w:tcW w:w="1742" w:type="dxa"/>
            <w:vAlign w:val="center"/>
          </w:tcPr>
          <w:p w:rsidR="006D0693" w:rsidRDefault="006D0693" w:rsidP="00F05CB1">
            <w:pPr>
              <w:rPr>
                <w:rFonts w:ascii="Verdana" w:hAnsi="Verdana"/>
                <w:sz w:val="20"/>
                <w:szCs w:val="20"/>
              </w:rPr>
            </w:pPr>
            <w:r>
              <w:rPr>
                <w:rFonts w:ascii="Verdana" w:hAnsi="Verdana"/>
                <w:sz w:val="20"/>
                <w:szCs w:val="20"/>
              </w:rPr>
              <w:t>RAT 1111, 1212, 2413, 2514, 1121, 1222, 2423,</w:t>
            </w:r>
            <w:r w:rsidR="006D6C9D">
              <w:rPr>
                <w:rFonts w:ascii="Verdana" w:hAnsi="Verdana"/>
                <w:sz w:val="20"/>
                <w:szCs w:val="20"/>
              </w:rPr>
              <w:t xml:space="preserve"> 2543</w:t>
            </w:r>
          </w:p>
          <w:p w:rsidR="006D0693" w:rsidRPr="00AD236A" w:rsidRDefault="006D0693" w:rsidP="00F05CB1">
            <w:pPr>
              <w:rPr>
                <w:rFonts w:ascii="Verdana" w:hAnsi="Verdana"/>
                <w:sz w:val="20"/>
                <w:szCs w:val="20"/>
              </w:rPr>
            </w:pPr>
            <w:r>
              <w:rPr>
                <w:rFonts w:ascii="Verdana" w:hAnsi="Verdana"/>
                <w:sz w:val="20"/>
                <w:szCs w:val="20"/>
              </w:rPr>
              <w:t>BIO 1121, BIO 1222</w:t>
            </w:r>
          </w:p>
        </w:tc>
        <w:tc>
          <w:tcPr>
            <w:tcW w:w="1430" w:type="dxa"/>
            <w:shd w:val="clear" w:color="auto" w:fill="auto"/>
          </w:tcPr>
          <w:p w:rsidR="006D0693" w:rsidRPr="004C52FC" w:rsidRDefault="006D0693" w:rsidP="00F05CB1">
            <w:pPr>
              <w:rPr>
                <w:rFonts w:asciiTheme="minorHAnsi" w:hAnsiTheme="minorHAnsi" w:cs="Arial"/>
                <w:color w:val="000000" w:themeColor="text1"/>
              </w:rPr>
            </w:pPr>
            <w:r>
              <w:t>Assessed annually. (Note, BIO courses are N/A here)</w:t>
            </w:r>
          </w:p>
        </w:tc>
        <w:tc>
          <w:tcPr>
            <w:tcW w:w="2250" w:type="dxa"/>
          </w:tcPr>
          <w:p w:rsidR="006D6C9D" w:rsidRDefault="006D6C9D" w:rsidP="006D6C9D">
            <w:pPr>
              <w:pStyle w:val="ListParagraph"/>
              <w:numPr>
                <w:ilvl w:val="0"/>
                <w:numId w:val="22"/>
              </w:numPr>
              <w:rPr>
                <w:rFonts w:asciiTheme="minorHAnsi" w:hAnsiTheme="minorHAnsi"/>
              </w:rPr>
            </w:pPr>
            <w:r w:rsidRPr="006D6C9D">
              <w:rPr>
                <w:rFonts w:asciiTheme="minorHAnsi" w:hAnsiTheme="minorHAnsi"/>
              </w:rPr>
              <w:t>1</w:t>
            </w:r>
            <w:r w:rsidRPr="006D6C9D">
              <w:rPr>
                <w:rFonts w:asciiTheme="minorHAnsi" w:hAnsiTheme="minorHAnsi"/>
                <w:vertAlign w:val="superscript"/>
              </w:rPr>
              <w:t>st</w:t>
            </w:r>
            <w:r w:rsidRPr="006D6C9D">
              <w:rPr>
                <w:rFonts w:asciiTheme="minorHAnsi" w:hAnsiTheme="minorHAnsi"/>
              </w:rPr>
              <w:t xml:space="preserve"> year</w:t>
            </w:r>
            <w:r>
              <w:rPr>
                <w:rFonts w:asciiTheme="minorHAnsi" w:hAnsiTheme="minorHAnsi"/>
              </w:rPr>
              <w:t xml:space="preserve"> radiographic procedures lab comps</w:t>
            </w:r>
          </w:p>
          <w:p w:rsidR="009F4A61" w:rsidRDefault="006D6C9D" w:rsidP="009F4A61">
            <w:pPr>
              <w:pStyle w:val="ListParagraph"/>
              <w:numPr>
                <w:ilvl w:val="0"/>
                <w:numId w:val="22"/>
              </w:numPr>
              <w:rPr>
                <w:rFonts w:asciiTheme="minorHAnsi" w:hAnsiTheme="minorHAnsi"/>
              </w:rPr>
            </w:pPr>
            <w:r>
              <w:rPr>
                <w:rFonts w:asciiTheme="minorHAnsi" w:hAnsiTheme="minorHAnsi"/>
              </w:rPr>
              <w:t>2</w:t>
            </w:r>
            <w:r w:rsidRPr="006D6C9D">
              <w:rPr>
                <w:rFonts w:asciiTheme="minorHAnsi" w:hAnsiTheme="minorHAnsi"/>
                <w:vertAlign w:val="superscript"/>
              </w:rPr>
              <w:t>nd</w:t>
            </w:r>
            <w:r>
              <w:rPr>
                <w:rFonts w:asciiTheme="minorHAnsi" w:hAnsiTheme="minorHAnsi"/>
              </w:rPr>
              <w:t xml:space="preserve"> year clinical comps</w:t>
            </w:r>
            <w:r w:rsidR="009F4A61">
              <w:rPr>
                <w:rFonts w:asciiTheme="minorHAnsi" w:hAnsiTheme="minorHAnsi"/>
              </w:rPr>
              <w:t xml:space="preserve">-rad </w:t>
            </w:r>
            <w:proofErr w:type="spellStart"/>
            <w:proofErr w:type="gramStart"/>
            <w:r w:rsidR="009F4A61">
              <w:rPr>
                <w:rFonts w:asciiTheme="minorHAnsi" w:hAnsiTheme="minorHAnsi"/>
              </w:rPr>
              <w:t>prot</w:t>
            </w:r>
            <w:proofErr w:type="gramEnd"/>
            <w:r w:rsidR="009F4A61">
              <w:rPr>
                <w:rFonts w:asciiTheme="minorHAnsi" w:hAnsiTheme="minorHAnsi"/>
              </w:rPr>
              <w:t>.</w:t>
            </w:r>
            <w:proofErr w:type="spellEnd"/>
          </w:p>
          <w:p w:rsidR="009F4A61" w:rsidRDefault="009F4A61" w:rsidP="009F4A61">
            <w:pPr>
              <w:pStyle w:val="ListParagraph"/>
              <w:numPr>
                <w:ilvl w:val="0"/>
                <w:numId w:val="22"/>
              </w:numPr>
              <w:rPr>
                <w:rFonts w:asciiTheme="minorHAnsi" w:hAnsiTheme="minorHAnsi"/>
              </w:rPr>
            </w:pPr>
            <w:r>
              <w:rPr>
                <w:rFonts w:asciiTheme="minorHAnsi" w:hAnsiTheme="minorHAnsi"/>
              </w:rPr>
              <w:t>2</w:t>
            </w:r>
            <w:r w:rsidRPr="009F4A61">
              <w:rPr>
                <w:rFonts w:asciiTheme="minorHAnsi" w:hAnsiTheme="minorHAnsi"/>
                <w:vertAlign w:val="superscript"/>
              </w:rPr>
              <w:t>nd</w:t>
            </w:r>
            <w:r>
              <w:rPr>
                <w:rFonts w:asciiTheme="minorHAnsi" w:hAnsiTheme="minorHAnsi"/>
              </w:rPr>
              <w:t xml:space="preserve"> year clinical comps-pos.</w:t>
            </w:r>
          </w:p>
          <w:p w:rsidR="006D6C9D" w:rsidRPr="009F4A61" w:rsidRDefault="006D6C9D" w:rsidP="009F4A61">
            <w:pPr>
              <w:pStyle w:val="ListParagraph"/>
              <w:numPr>
                <w:ilvl w:val="0"/>
                <w:numId w:val="22"/>
              </w:numPr>
              <w:rPr>
                <w:rFonts w:asciiTheme="minorHAnsi" w:hAnsiTheme="minorHAnsi"/>
              </w:rPr>
            </w:pPr>
            <w:r w:rsidRPr="009F4A61">
              <w:rPr>
                <w:rFonts w:asciiTheme="minorHAnsi" w:hAnsiTheme="minorHAnsi"/>
              </w:rPr>
              <w:t>2</w:t>
            </w:r>
            <w:r w:rsidRPr="009F4A61">
              <w:rPr>
                <w:rFonts w:asciiTheme="minorHAnsi" w:hAnsiTheme="minorHAnsi"/>
                <w:vertAlign w:val="superscript"/>
              </w:rPr>
              <w:t>nd</w:t>
            </w:r>
            <w:r w:rsidRPr="009F4A61">
              <w:rPr>
                <w:rFonts w:asciiTheme="minorHAnsi" w:hAnsiTheme="minorHAnsi"/>
              </w:rPr>
              <w:t xml:space="preserve"> year RAT 2543 Final Exam</w:t>
            </w:r>
            <w:r w:rsidR="005378FB">
              <w:rPr>
                <w:rFonts w:asciiTheme="minorHAnsi" w:hAnsiTheme="minorHAnsi"/>
              </w:rPr>
              <w:br/>
            </w:r>
          </w:p>
          <w:p w:rsidR="006D6C9D" w:rsidRDefault="006D6C9D" w:rsidP="006D6C9D">
            <w:pPr>
              <w:pStyle w:val="ListParagraph"/>
              <w:numPr>
                <w:ilvl w:val="0"/>
                <w:numId w:val="22"/>
              </w:numPr>
              <w:rPr>
                <w:rFonts w:asciiTheme="minorHAnsi" w:hAnsiTheme="minorHAnsi"/>
              </w:rPr>
            </w:pPr>
            <w:r>
              <w:rPr>
                <w:rFonts w:asciiTheme="minorHAnsi" w:hAnsiTheme="minorHAnsi"/>
              </w:rPr>
              <w:t>1</w:t>
            </w:r>
            <w:r w:rsidRPr="006D6C9D">
              <w:rPr>
                <w:rFonts w:asciiTheme="minorHAnsi" w:hAnsiTheme="minorHAnsi"/>
                <w:vertAlign w:val="superscript"/>
              </w:rPr>
              <w:t>st</w:t>
            </w:r>
            <w:r>
              <w:rPr>
                <w:rFonts w:asciiTheme="minorHAnsi" w:hAnsiTheme="minorHAnsi"/>
              </w:rPr>
              <w:t xml:space="preserve"> year lab radiographic patient communication assessment</w:t>
            </w:r>
            <w:r w:rsidR="009F4A61">
              <w:rPr>
                <w:rFonts w:asciiTheme="minorHAnsi" w:hAnsiTheme="minorHAnsi"/>
              </w:rPr>
              <w:br/>
            </w:r>
          </w:p>
          <w:p w:rsidR="006D6C9D" w:rsidRDefault="006D6C9D" w:rsidP="006D6C9D">
            <w:pPr>
              <w:pStyle w:val="ListParagraph"/>
              <w:numPr>
                <w:ilvl w:val="0"/>
                <w:numId w:val="22"/>
              </w:numPr>
              <w:rPr>
                <w:rFonts w:asciiTheme="minorHAnsi" w:hAnsiTheme="minorHAnsi"/>
              </w:rPr>
            </w:pPr>
            <w:r>
              <w:rPr>
                <w:rFonts w:asciiTheme="minorHAnsi" w:hAnsiTheme="minorHAnsi"/>
              </w:rPr>
              <w:t>1</w:t>
            </w:r>
            <w:r w:rsidRPr="006D6C9D">
              <w:rPr>
                <w:rFonts w:asciiTheme="minorHAnsi" w:hAnsiTheme="minorHAnsi"/>
                <w:vertAlign w:val="superscript"/>
              </w:rPr>
              <w:t>st</w:t>
            </w:r>
            <w:r>
              <w:rPr>
                <w:rFonts w:asciiTheme="minorHAnsi" w:hAnsiTheme="minorHAnsi"/>
              </w:rPr>
              <w:t xml:space="preserve"> year clinical procedure comps</w:t>
            </w:r>
          </w:p>
          <w:p w:rsidR="006D6C9D" w:rsidRDefault="006D6C9D" w:rsidP="006D6C9D">
            <w:pPr>
              <w:pStyle w:val="ListParagraph"/>
              <w:numPr>
                <w:ilvl w:val="0"/>
                <w:numId w:val="22"/>
              </w:numPr>
              <w:rPr>
                <w:rFonts w:asciiTheme="minorHAnsi" w:hAnsiTheme="minorHAnsi"/>
              </w:rPr>
            </w:pPr>
            <w:r>
              <w:rPr>
                <w:rFonts w:asciiTheme="minorHAnsi" w:hAnsiTheme="minorHAnsi"/>
              </w:rPr>
              <w:t>2</w:t>
            </w:r>
            <w:r w:rsidRPr="006D6C9D">
              <w:rPr>
                <w:rFonts w:asciiTheme="minorHAnsi" w:hAnsiTheme="minorHAnsi"/>
                <w:vertAlign w:val="superscript"/>
              </w:rPr>
              <w:t>nd</w:t>
            </w:r>
            <w:r>
              <w:rPr>
                <w:rFonts w:asciiTheme="minorHAnsi" w:hAnsiTheme="minorHAnsi"/>
              </w:rPr>
              <w:t xml:space="preserve"> year clinical procedure comps</w:t>
            </w:r>
          </w:p>
          <w:p w:rsidR="006D6C9D" w:rsidRDefault="006D6C9D" w:rsidP="006D6C9D">
            <w:pPr>
              <w:pStyle w:val="ListParagraph"/>
              <w:numPr>
                <w:ilvl w:val="0"/>
                <w:numId w:val="22"/>
              </w:numPr>
              <w:rPr>
                <w:rFonts w:asciiTheme="minorHAnsi" w:hAnsiTheme="minorHAnsi"/>
              </w:rPr>
            </w:pPr>
            <w:r>
              <w:rPr>
                <w:rFonts w:asciiTheme="minorHAnsi" w:hAnsiTheme="minorHAnsi"/>
              </w:rPr>
              <w:t>1</w:t>
            </w:r>
            <w:r w:rsidRPr="006D6C9D">
              <w:rPr>
                <w:rFonts w:asciiTheme="minorHAnsi" w:hAnsiTheme="minorHAnsi"/>
                <w:vertAlign w:val="superscript"/>
              </w:rPr>
              <w:t>st</w:t>
            </w:r>
            <w:r>
              <w:rPr>
                <w:rFonts w:asciiTheme="minorHAnsi" w:hAnsiTheme="minorHAnsi"/>
              </w:rPr>
              <w:t xml:space="preserve"> year radiographic procedures I lab equipment comps</w:t>
            </w:r>
          </w:p>
          <w:p w:rsidR="006D6C9D" w:rsidRDefault="006D6C9D" w:rsidP="006D6C9D">
            <w:pPr>
              <w:pStyle w:val="ListParagraph"/>
              <w:numPr>
                <w:ilvl w:val="0"/>
                <w:numId w:val="22"/>
              </w:numPr>
              <w:rPr>
                <w:rFonts w:asciiTheme="minorHAnsi" w:hAnsiTheme="minorHAnsi"/>
              </w:rPr>
            </w:pPr>
            <w:r>
              <w:rPr>
                <w:rFonts w:asciiTheme="minorHAnsi" w:hAnsiTheme="minorHAnsi"/>
              </w:rPr>
              <w:lastRenderedPageBreak/>
              <w:t>1</w:t>
            </w:r>
            <w:r w:rsidRPr="006D6C9D">
              <w:rPr>
                <w:rFonts w:asciiTheme="minorHAnsi" w:hAnsiTheme="minorHAnsi"/>
                <w:vertAlign w:val="superscript"/>
              </w:rPr>
              <w:t>st</w:t>
            </w:r>
            <w:r>
              <w:rPr>
                <w:rFonts w:asciiTheme="minorHAnsi" w:hAnsiTheme="minorHAnsi"/>
              </w:rPr>
              <w:t xml:space="preserve"> year control panel practical skills assessment comps</w:t>
            </w:r>
          </w:p>
          <w:p w:rsidR="006D6C9D" w:rsidRDefault="006D6C9D" w:rsidP="006D6C9D">
            <w:pPr>
              <w:pStyle w:val="ListParagraph"/>
              <w:numPr>
                <w:ilvl w:val="0"/>
                <w:numId w:val="22"/>
              </w:numPr>
              <w:rPr>
                <w:rFonts w:asciiTheme="minorHAnsi" w:hAnsiTheme="minorHAnsi"/>
              </w:rPr>
            </w:pPr>
            <w:r>
              <w:rPr>
                <w:rFonts w:asciiTheme="minorHAnsi" w:hAnsiTheme="minorHAnsi"/>
              </w:rPr>
              <w:t>2</w:t>
            </w:r>
            <w:r w:rsidRPr="006D6C9D">
              <w:rPr>
                <w:rFonts w:asciiTheme="minorHAnsi" w:hAnsiTheme="minorHAnsi"/>
                <w:vertAlign w:val="superscript"/>
              </w:rPr>
              <w:t>nd</w:t>
            </w:r>
            <w:r>
              <w:rPr>
                <w:rFonts w:asciiTheme="minorHAnsi" w:hAnsiTheme="minorHAnsi"/>
              </w:rPr>
              <w:t xml:space="preserve"> year clinical performance review</w:t>
            </w:r>
          </w:p>
          <w:p w:rsidR="006D6C9D" w:rsidRPr="006D6C9D" w:rsidRDefault="006D6C9D" w:rsidP="006D6C9D">
            <w:pPr>
              <w:pStyle w:val="ListParagraph"/>
              <w:numPr>
                <w:ilvl w:val="0"/>
                <w:numId w:val="22"/>
              </w:numPr>
              <w:rPr>
                <w:rFonts w:asciiTheme="minorHAnsi" w:hAnsiTheme="minorHAnsi"/>
              </w:rPr>
            </w:pPr>
            <w:r>
              <w:rPr>
                <w:rFonts w:asciiTheme="minorHAnsi" w:hAnsiTheme="minorHAnsi"/>
              </w:rPr>
              <w:t>2</w:t>
            </w:r>
            <w:r w:rsidRPr="006D6C9D">
              <w:rPr>
                <w:rFonts w:asciiTheme="minorHAnsi" w:hAnsiTheme="minorHAnsi"/>
                <w:vertAlign w:val="superscript"/>
              </w:rPr>
              <w:t>nd</w:t>
            </w:r>
            <w:r>
              <w:rPr>
                <w:rFonts w:asciiTheme="minorHAnsi" w:hAnsiTheme="minorHAnsi"/>
              </w:rPr>
              <w:t xml:space="preserve"> year clinical procedure comps (#22)</w:t>
            </w:r>
          </w:p>
        </w:tc>
        <w:tc>
          <w:tcPr>
            <w:tcW w:w="4028" w:type="dxa"/>
          </w:tcPr>
          <w:p w:rsidR="006D6C9D" w:rsidRPr="009F4A61" w:rsidRDefault="006D6C9D" w:rsidP="006D6C9D">
            <w:pPr>
              <w:pStyle w:val="ListParagraph"/>
              <w:numPr>
                <w:ilvl w:val="0"/>
                <w:numId w:val="23"/>
              </w:numPr>
              <w:rPr>
                <w:i/>
                <w:sz w:val="22"/>
                <w:szCs w:val="22"/>
              </w:rPr>
            </w:pPr>
            <w:r w:rsidRPr="009F4A61">
              <w:rPr>
                <w:i/>
                <w:sz w:val="22"/>
                <w:szCs w:val="22"/>
              </w:rPr>
              <w:lastRenderedPageBreak/>
              <w:t>Benchmark Met. Full series for each exam comp format was used and was very successful. Continue to evaluate new forms used for this measure.</w:t>
            </w:r>
            <w:r w:rsidR="009F4A61">
              <w:rPr>
                <w:i/>
                <w:sz w:val="22"/>
                <w:szCs w:val="22"/>
              </w:rPr>
              <w:br/>
            </w:r>
          </w:p>
          <w:p w:rsidR="006D6C9D" w:rsidRPr="009F4A61" w:rsidRDefault="006D6C9D" w:rsidP="006D6C9D">
            <w:pPr>
              <w:pStyle w:val="ListParagraph"/>
              <w:numPr>
                <w:ilvl w:val="0"/>
                <w:numId w:val="23"/>
              </w:numPr>
              <w:rPr>
                <w:i/>
                <w:sz w:val="22"/>
                <w:szCs w:val="22"/>
              </w:rPr>
            </w:pPr>
            <w:r w:rsidRPr="009F4A61">
              <w:rPr>
                <w:i/>
                <w:sz w:val="22"/>
                <w:szCs w:val="22"/>
              </w:rPr>
              <w:t>Benchmark Met. New form was used for first time so faculty are evaluating potential revisions to form for 13/FA.</w:t>
            </w:r>
          </w:p>
          <w:p w:rsidR="006D6C9D" w:rsidRPr="009F4A61" w:rsidRDefault="006D6C9D" w:rsidP="006D6C9D">
            <w:pPr>
              <w:pStyle w:val="ListParagraph"/>
              <w:numPr>
                <w:ilvl w:val="0"/>
                <w:numId w:val="23"/>
              </w:numPr>
              <w:rPr>
                <w:i/>
                <w:sz w:val="22"/>
                <w:szCs w:val="22"/>
              </w:rPr>
            </w:pPr>
            <w:r w:rsidRPr="009F4A61">
              <w:rPr>
                <w:i/>
                <w:sz w:val="22"/>
                <w:szCs w:val="22"/>
              </w:rPr>
              <w:t>See #2</w:t>
            </w:r>
          </w:p>
          <w:p w:rsidR="006D6C9D" w:rsidRPr="009F4A61" w:rsidRDefault="006D6C9D" w:rsidP="006D6C9D">
            <w:pPr>
              <w:pStyle w:val="ListParagraph"/>
              <w:numPr>
                <w:ilvl w:val="0"/>
                <w:numId w:val="23"/>
              </w:numPr>
              <w:rPr>
                <w:i/>
                <w:sz w:val="22"/>
                <w:szCs w:val="22"/>
              </w:rPr>
            </w:pPr>
            <w:r w:rsidRPr="009F4A61">
              <w:rPr>
                <w:i/>
                <w:sz w:val="22"/>
                <w:szCs w:val="22"/>
              </w:rPr>
              <w:t>Benchmark Met. New measure. Exam results were compared with 12/FA  data and improvement was shown for 13/SP students</w:t>
            </w:r>
          </w:p>
          <w:p w:rsidR="009F4A61" w:rsidRDefault="006D6C9D" w:rsidP="009F4A61">
            <w:pPr>
              <w:pStyle w:val="ListParagraph"/>
              <w:numPr>
                <w:ilvl w:val="0"/>
                <w:numId w:val="23"/>
              </w:numPr>
              <w:rPr>
                <w:i/>
                <w:sz w:val="22"/>
                <w:szCs w:val="22"/>
              </w:rPr>
            </w:pPr>
            <w:r w:rsidRPr="009F4A61">
              <w:rPr>
                <w:i/>
                <w:sz w:val="22"/>
                <w:szCs w:val="22"/>
              </w:rPr>
              <w:t>Benchmark Met. Results were excellent for this class and were much higher than previous two classes.  Will continue to monitor and revise assignment/form as needed.</w:t>
            </w:r>
            <w:r w:rsidR="009F4A61">
              <w:rPr>
                <w:i/>
                <w:sz w:val="22"/>
                <w:szCs w:val="22"/>
              </w:rPr>
              <w:br/>
            </w:r>
          </w:p>
          <w:p w:rsidR="009F4A61" w:rsidRDefault="009F4A61" w:rsidP="009F4A61">
            <w:pPr>
              <w:pStyle w:val="ListParagraph"/>
              <w:numPr>
                <w:ilvl w:val="0"/>
                <w:numId w:val="23"/>
              </w:numPr>
              <w:rPr>
                <w:i/>
                <w:sz w:val="22"/>
                <w:szCs w:val="22"/>
              </w:rPr>
            </w:pPr>
            <w:r w:rsidRPr="009F4A61">
              <w:rPr>
                <w:i/>
                <w:sz w:val="22"/>
                <w:szCs w:val="22"/>
              </w:rPr>
              <w:t>Benchmark Met. Results were very good---consider increasing benchmark for next cycle.</w:t>
            </w:r>
          </w:p>
          <w:p w:rsidR="009F4A61" w:rsidRDefault="009F4A61" w:rsidP="009F4A61">
            <w:pPr>
              <w:pStyle w:val="ListParagraph"/>
              <w:numPr>
                <w:ilvl w:val="0"/>
                <w:numId w:val="23"/>
              </w:numPr>
              <w:rPr>
                <w:i/>
                <w:sz w:val="22"/>
                <w:szCs w:val="22"/>
              </w:rPr>
            </w:pPr>
            <w:r w:rsidRPr="009F4A61">
              <w:rPr>
                <w:i/>
                <w:sz w:val="22"/>
                <w:szCs w:val="22"/>
              </w:rPr>
              <w:t>Benchmark Met.</w:t>
            </w:r>
            <w:r>
              <w:rPr>
                <w:i/>
                <w:sz w:val="22"/>
                <w:szCs w:val="22"/>
              </w:rPr>
              <w:t xml:space="preserve"> </w:t>
            </w:r>
            <w:r w:rsidRPr="009F4A61">
              <w:rPr>
                <w:i/>
                <w:sz w:val="22"/>
                <w:szCs w:val="22"/>
              </w:rPr>
              <w:t>Progressive benchmark shows improvement from first years to second years.</w:t>
            </w:r>
            <w:r>
              <w:rPr>
                <w:i/>
                <w:sz w:val="22"/>
                <w:szCs w:val="22"/>
              </w:rPr>
              <w:br/>
            </w:r>
          </w:p>
          <w:p w:rsidR="009F4A61" w:rsidRDefault="009F4A61" w:rsidP="009F4A61">
            <w:pPr>
              <w:pStyle w:val="ListParagraph"/>
              <w:numPr>
                <w:ilvl w:val="0"/>
                <w:numId w:val="23"/>
              </w:numPr>
              <w:rPr>
                <w:i/>
                <w:sz w:val="22"/>
                <w:szCs w:val="22"/>
              </w:rPr>
            </w:pPr>
            <w:r w:rsidRPr="009F4A61">
              <w:rPr>
                <w:i/>
                <w:sz w:val="22"/>
                <w:szCs w:val="22"/>
              </w:rPr>
              <w:t>Benchmark Met. New measure. Will continue to evaluate assignment/form for next year</w:t>
            </w:r>
            <w:r>
              <w:rPr>
                <w:i/>
                <w:sz w:val="22"/>
                <w:szCs w:val="22"/>
              </w:rPr>
              <w:br/>
            </w:r>
            <w:r>
              <w:rPr>
                <w:i/>
                <w:sz w:val="22"/>
                <w:szCs w:val="22"/>
              </w:rPr>
              <w:br/>
            </w:r>
            <w:r w:rsidR="005378FB">
              <w:rPr>
                <w:i/>
                <w:sz w:val="22"/>
                <w:szCs w:val="22"/>
              </w:rPr>
              <w:br/>
            </w:r>
          </w:p>
          <w:p w:rsidR="009F4A61" w:rsidRDefault="009F4A61" w:rsidP="009F4A61">
            <w:pPr>
              <w:pStyle w:val="ListParagraph"/>
              <w:numPr>
                <w:ilvl w:val="0"/>
                <w:numId w:val="23"/>
              </w:numPr>
              <w:rPr>
                <w:i/>
                <w:sz w:val="22"/>
                <w:szCs w:val="22"/>
              </w:rPr>
            </w:pPr>
            <w:r w:rsidRPr="009F4A61">
              <w:rPr>
                <w:i/>
                <w:sz w:val="22"/>
                <w:szCs w:val="22"/>
              </w:rPr>
              <w:lastRenderedPageBreak/>
              <w:t>Benchmark Met.</w:t>
            </w:r>
            <w:r>
              <w:rPr>
                <w:i/>
                <w:sz w:val="22"/>
                <w:szCs w:val="22"/>
              </w:rPr>
              <w:t xml:space="preserve"> </w:t>
            </w:r>
            <w:r w:rsidRPr="009F4A61">
              <w:rPr>
                <w:i/>
                <w:sz w:val="22"/>
                <w:szCs w:val="22"/>
              </w:rPr>
              <w:t>New measure. Will continue to evaluate the validity of this assignment for next assessment cycle.</w:t>
            </w:r>
            <w:r>
              <w:rPr>
                <w:i/>
                <w:sz w:val="22"/>
                <w:szCs w:val="22"/>
              </w:rPr>
              <w:br/>
            </w:r>
          </w:p>
          <w:p w:rsidR="009F4A61" w:rsidRDefault="009F4A61" w:rsidP="009F4A61">
            <w:pPr>
              <w:pStyle w:val="ListParagraph"/>
              <w:numPr>
                <w:ilvl w:val="0"/>
                <w:numId w:val="23"/>
              </w:numPr>
              <w:rPr>
                <w:i/>
                <w:sz w:val="22"/>
                <w:szCs w:val="22"/>
              </w:rPr>
            </w:pPr>
            <w:r w:rsidRPr="009F4A61">
              <w:rPr>
                <w:i/>
                <w:sz w:val="22"/>
                <w:szCs w:val="22"/>
              </w:rPr>
              <w:t>Benchmark Met. New measure. Will continue to measure one more cycle to evaluate validity.</w:t>
            </w:r>
            <w:r>
              <w:rPr>
                <w:i/>
                <w:sz w:val="22"/>
                <w:szCs w:val="22"/>
              </w:rPr>
              <w:br/>
            </w:r>
          </w:p>
          <w:p w:rsidR="009F4A61" w:rsidRPr="009F4A61" w:rsidRDefault="009F4A61" w:rsidP="009F4A61">
            <w:pPr>
              <w:pStyle w:val="ListParagraph"/>
              <w:numPr>
                <w:ilvl w:val="0"/>
                <w:numId w:val="23"/>
              </w:numPr>
              <w:rPr>
                <w:i/>
                <w:sz w:val="22"/>
                <w:szCs w:val="22"/>
              </w:rPr>
            </w:pPr>
            <w:r w:rsidRPr="009F4A61">
              <w:rPr>
                <w:i/>
                <w:sz w:val="22"/>
                <w:szCs w:val="22"/>
              </w:rPr>
              <w:t>Benchmark Met.</w:t>
            </w:r>
            <w:r>
              <w:rPr>
                <w:i/>
                <w:sz w:val="22"/>
                <w:szCs w:val="22"/>
              </w:rPr>
              <w:t xml:space="preserve"> </w:t>
            </w:r>
            <w:r w:rsidRPr="009F4A61">
              <w:rPr>
                <w:i/>
                <w:sz w:val="22"/>
                <w:szCs w:val="22"/>
              </w:rPr>
              <w:t>Continuing measure on a new form. Results very good, will continue to evaluate the validity of the measure in next cycle.</w:t>
            </w:r>
          </w:p>
        </w:tc>
      </w:tr>
      <w:tr w:rsidR="006D0693" w:rsidRPr="004C52FC" w:rsidTr="00A76E03">
        <w:trPr>
          <w:trHeight w:val="72"/>
        </w:trPr>
        <w:tc>
          <w:tcPr>
            <w:tcW w:w="3708" w:type="dxa"/>
            <w:gridSpan w:val="2"/>
            <w:shd w:val="clear" w:color="auto" w:fill="FFFFFF"/>
            <w:vAlign w:val="center"/>
          </w:tcPr>
          <w:p w:rsidR="006D0693" w:rsidRPr="00814EB1" w:rsidRDefault="006D0693" w:rsidP="00F05CB1">
            <w:pPr>
              <w:rPr>
                <w:rFonts w:ascii="Verdana" w:hAnsi="Verdana"/>
                <w:sz w:val="20"/>
                <w:szCs w:val="20"/>
              </w:rPr>
            </w:pPr>
            <w:r>
              <w:rPr>
                <w:rFonts w:ascii="Verdana" w:hAnsi="Verdana"/>
                <w:sz w:val="20"/>
                <w:szCs w:val="20"/>
              </w:rPr>
              <w:lastRenderedPageBreak/>
              <w:t>Demonstrate critical thinking and problem-solving skills.</w:t>
            </w:r>
          </w:p>
        </w:tc>
        <w:tc>
          <w:tcPr>
            <w:tcW w:w="1742" w:type="dxa"/>
            <w:vAlign w:val="center"/>
          </w:tcPr>
          <w:p w:rsidR="006D0693" w:rsidRPr="00AD236A" w:rsidRDefault="006D0693" w:rsidP="00F05CB1">
            <w:pPr>
              <w:rPr>
                <w:rFonts w:ascii="Verdana" w:hAnsi="Verdana"/>
                <w:sz w:val="20"/>
                <w:szCs w:val="20"/>
              </w:rPr>
            </w:pPr>
            <w:r>
              <w:rPr>
                <w:rFonts w:ascii="Verdana" w:hAnsi="Verdana"/>
                <w:sz w:val="20"/>
                <w:szCs w:val="20"/>
              </w:rPr>
              <w:t xml:space="preserve">RAT 1111, 1212, 2413, 2514, 1121, 1222, 2423, 1241, 2442, 2543, 2526, 2415, MAT 1470  </w:t>
            </w:r>
          </w:p>
        </w:tc>
        <w:tc>
          <w:tcPr>
            <w:tcW w:w="1430" w:type="dxa"/>
            <w:shd w:val="clear" w:color="auto" w:fill="auto"/>
          </w:tcPr>
          <w:p w:rsidR="006D0693" w:rsidRPr="004C52FC" w:rsidRDefault="006D0693" w:rsidP="00F05CB1">
            <w:pPr>
              <w:rPr>
                <w:rFonts w:asciiTheme="minorHAnsi" w:hAnsiTheme="minorHAnsi" w:cs="Arial"/>
                <w:color w:val="000000" w:themeColor="text1"/>
              </w:rPr>
            </w:pPr>
            <w:r>
              <w:t>Assessed annually.</w:t>
            </w:r>
          </w:p>
        </w:tc>
        <w:tc>
          <w:tcPr>
            <w:tcW w:w="2250" w:type="dxa"/>
          </w:tcPr>
          <w:p w:rsidR="006D0693" w:rsidRPr="009F4A61" w:rsidRDefault="009F4A61" w:rsidP="00F05CB1">
            <w:pPr>
              <w:rPr>
                <w:rFonts w:asciiTheme="minorHAnsi" w:hAnsiTheme="minorHAnsi"/>
              </w:rPr>
            </w:pPr>
            <w:r w:rsidRPr="009F4A61">
              <w:rPr>
                <w:rFonts w:asciiTheme="minorHAnsi" w:hAnsiTheme="minorHAnsi" w:cs="Arial"/>
                <w:color w:val="000000" w:themeColor="text1"/>
              </w:rPr>
              <w:t>See above</w:t>
            </w:r>
          </w:p>
        </w:tc>
        <w:tc>
          <w:tcPr>
            <w:tcW w:w="4028" w:type="dxa"/>
          </w:tcPr>
          <w:p w:rsidR="006D0693" w:rsidRPr="005378FB" w:rsidRDefault="006D0693" w:rsidP="00F05CB1">
            <w:pPr>
              <w:rPr>
                <w:sz w:val="22"/>
                <w:szCs w:val="22"/>
              </w:rPr>
            </w:pPr>
          </w:p>
        </w:tc>
      </w:tr>
      <w:tr w:rsidR="006D0693" w:rsidRPr="004C52FC" w:rsidTr="00A76E03">
        <w:trPr>
          <w:trHeight w:val="72"/>
        </w:trPr>
        <w:tc>
          <w:tcPr>
            <w:tcW w:w="3708" w:type="dxa"/>
            <w:gridSpan w:val="2"/>
            <w:shd w:val="clear" w:color="auto" w:fill="FFFFFF"/>
            <w:vAlign w:val="center"/>
          </w:tcPr>
          <w:p w:rsidR="006D0693" w:rsidRPr="00814EB1" w:rsidRDefault="006D0693" w:rsidP="00F05CB1">
            <w:pPr>
              <w:rPr>
                <w:rFonts w:ascii="Verdana" w:hAnsi="Verdana"/>
                <w:sz w:val="20"/>
                <w:szCs w:val="20"/>
              </w:rPr>
            </w:pPr>
            <w:r>
              <w:rPr>
                <w:rFonts w:ascii="Verdana" w:hAnsi="Verdana"/>
                <w:sz w:val="20"/>
                <w:szCs w:val="20"/>
              </w:rPr>
              <w:t>Demonstrate professional and ethical attitudes and behaviors.</w:t>
            </w:r>
          </w:p>
        </w:tc>
        <w:tc>
          <w:tcPr>
            <w:tcW w:w="1742" w:type="dxa"/>
            <w:vAlign w:val="center"/>
          </w:tcPr>
          <w:p w:rsidR="006D0693" w:rsidRDefault="006D0693" w:rsidP="00F05CB1">
            <w:pPr>
              <w:rPr>
                <w:rFonts w:ascii="Verdana" w:hAnsi="Verdana"/>
                <w:sz w:val="20"/>
                <w:szCs w:val="20"/>
              </w:rPr>
            </w:pPr>
            <w:r>
              <w:rPr>
                <w:rFonts w:ascii="Verdana" w:hAnsi="Verdana"/>
                <w:sz w:val="20"/>
                <w:szCs w:val="20"/>
              </w:rPr>
              <w:t xml:space="preserve">RAT 1101, 1131, 2526, 1111, 1212, 2514, 2415, ALH 1101, PSY 1100 or SOC 1101, </w:t>
            </w:r>
          </w:p>
          <w:p w:rsidR="006D0693" w:rsidRPr="00AD236A" w:rsidRDefault="006D0693" w:rsidP="00F05CB1">
            <w:pPr>
              <w:rPr>
                <w:rFonts w:ascii="Verdana" w:hAnsi="Verdana"/>
                <w:sz w:val="20"/>
                <w:szCs w:val="20"/>
              </w:rPr>
            </w:pPr>
            <w:r>
              <w:rPr>
                <w:rFonts w:ascii="Verdana" w:hAnsi="Verdana"/>
                <w:sz w:val="20"/>
                <w:szCs w:val="20"/>
              </w:rPr>
              <w:t>OTM Arts &amp; Humanities Elective</w:t>
            </w:r>
          </w:p>
        </w:tc>
        <w:tc>
          <w:tcPr>
            <w:tcW w:w="1430" w:type="dxa"/>
            <w:shd w:val="clear" w:color="auto" w:fill="auto"/>
          </w:tcPr>
          <w:p w:rsidR="006D0693" w:rsidRPr="004C52FC" w:rsidRDefault="006D0693" w:rsidP="00F05CB1">
            <w:pPr>
              <w:rPr>
                <w:rFonts w:asciiTheme="minorHAnsi" w:hAnsiTheme="minorHAnsi" w:cs="Arial"/>
                <w:color w:val="000000" w:themeColor="text1"/>
              </w:rPr>
            </w:pPr>
            <w:r>
              <w:t>Assessed annually.</w:t>
            </w:r>
          </w:p>
        </w:tc>
        <w:tc>
          <w:tcPr>
            <w:tcW w:w="2250" w:type="dxa"/>
          </w:tcPr>
          <w:p w:rsidR="006D0693" w:rsidRDefault="005378FB" w:rsidP="005378FB">
            <w:pPr>
              <w:pStyle w:val="ListParagraph"/>
              <w:numPr>
                <w:ilvl w:val="0"/>
                <w:numId w:val="24"/>
              </w:numPr>
              <w:rPr>
                <w:rFonts w:asciiTheme="minorHAnsi" w:hAnsiTheme="minorHAnsi"/>
              </w:rPr>
            </w:pPr>
            <w:r>
              <w:rPr>
                <w:rFonts w:asciiTheme="minorHAnsi" w:hAnsiTheme="minorHAnsi"/>
              </w:rPr>
              <w:t>1</w:t>
            </w:r>
            <w:r w:rsidRPr="005378FB">
              <w:rPr>
                <w:rFonts w:asciiTheme="minorHAnsi" w:hAnsiTheme="minorHAnsi"/>
                <w:vertAlign w:val="superscript"/>
              </w:rPr>
              <w:t>st</w:t>
            </w:r>
            <w:r>
              <w:rPr>
                <w:rFonts w:asciiTheme="minorHAnsi" w:hAnsiTheme="minorHAnsi"/>
              </w:rPr>
              <w:t xml:space="preserve"> year clinical procedure comps</w:t>
            </w:r>
          </w:p>
          <w:p w:rsidR="005378FB" w:rsidRDefault="005378FB" w:rsidP="005378FB">
            <w:pPr>
              <w:pStyle w:val="ListParagraph"/>
              <w:numPr>
                <w:ilvl w:val="0"/>
                <w:numId w:val="24"/>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clinical procedure comps</w:t>
            </w:r>
            <w:r>
              <w:rPr>
                <w:rFonts w:asciiTheme="minorHAnsi" w:hAnsiTheme="minorHAnsi"/>
              </w:rPr>
              <w:br/>
            </w:r>
          </w:p>
          <w:p w:rsidR="005378FB" w:rsidRDefault="005378FB" w:rsidP="005378FB">
            <w:pPr>
              <w:pStyle w:val="ListParagraph"/>
              <w:numPr>
                <w:ilvl w:val="0"/>
                <w:numId w:val="24"/>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capstone ethical assignment</w:t>
            </w:r>
          </w:p>
          <w:p w:rsidR="005378FB" w:rsidRPr="005378FB" w:rsidRDefault="005378FB" w:rsidP="005378FB">
            <w:pPr>
              <w:pStyle w:val="ListParagraph"/>
              <w:numPr>
                <w:ilvl w:val="0"/>
                <w:numId w:val="24"/>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capstone cont. prof. develop. assignment</w:t>
            </w:r>
          </w:p>
        </w:tc>
        <w:tc>
          <w:tcPr>
            <w:tcW w:w="4028" w:type="dxa"/>
          </w:tcPr>
          <w:p w:rsidR="005378FB" w:rsidRDefault="005378FB" w:rsidP="005378FB">
            <w:pPr>
              <w:pStyle w:val="ListParagraph"/>
              <w:numPr>
                <w:ilvl w:val="0"/>
                <w:numId w:val="25"/>
              </w:numPr>
              <w:rPr>
                <w:i/>
                <w:sz w:val="22"/>
                <w:szCs w:val="22"/>
              </w:rPr>
            </w:pPr>
            <w:r w:rsidRPr="005378FB">
              <w:rPr>
                <w:i/>
                <w:sz w:val="22"/>
                <w:szCs w:val="22"/>
              </w:rPr>
              <w:t>Benchmark Met.</w:t>
            </w:r>
            <w:r>
              <w:rPr>
                <w:i/>
                <w:sz w:val="22"/>
                <w:szCs w:val="22"/>
              </w:rPr>
              <w:t xml:space="preserve"> </w:t>
            </w:r>
            <w:r w:rsidRPr="005378FB">
              <w:rPr>
                <w:i/>
                <w:sz w:val="22"/>
                <w:szCs w:val="22"/>
              </w:rPr>
              <w:t>Will measure next year with existing forms and re-evaluate.</w:t>
            </w:r>
          </w:p>
          <w:p w:rsidR="005378FB" w:rsidRDefault="005378FB" w:rsidP="005378FB">
            <w:pPr>
              <w:pStyle w:val="ListParagraph"/>
              <w:numPr>
                <w:ilvl w:val="0"/>
                <w:numId w:val="25"/>
              </w:numPr>
              <w:rPr>
                <w:i/>
                <w:sz w:val="22"/>
                <w:szCs w:val="22"/>
              </w:rPr>
            </w:pPr>
            <w:r w:rsidRPr="005378FB">
              <w:rPr>
                <w:i/>
                <w:sz w:val="22"/>
                <w:szCs w:val="22"/>
              </w:rPr>
              <w:t xml:space="preserve">Benchmark Met. New form was used for first year students. Progressive benchmark will be evaluated again in next cycle using the same form for both years. </w:t>
            </w:r>
          </w:p>
          <w:p w:rsidR="005378FB" w:rsidRDefault="005378FB" w:rsidP="005378FB">
            <w:pPr>
              <w:pStyle w:val="ListParagraph"/>
              <w:numPr>
                <w:ilvl w:val="0"/>
                <w:numId w:val="25"/>
              </w:numPr>
              <w:rPr>
                <w:i/>
                <w:sz w:val="22"/>
                <w:szCs w:val="22"/>
              </w:rPr>
            </w:pPr>
            <w:r w:rsidRPr="005378FB">
              <w:rPr>
                <w:i/>
                <w:sz w:val="22"/>
                <w:szCs w:val="22"/>
              </w:rPr>
              <w:t>Benchmark Met.</w:t>
            </w:r>
            <w:r>
              <w:rPr>
                <w:i/>
                <w:sz w:val="22"/>
                <w:szCs w:val="22"/>
              </w:rPr>
              <w:t xml:space="preserve"> </w:t>
            </w:r>
            <w:r w:rsidRPr="005378FB">
              <w:rPr>
                <w:i/>
                <w:sz w:val="22"/>
                <w:szCs w:val="22"/>
              </w:rPr>
              <w:t>Program faculty evaluating an increase in benchmark for next cycle.</w:t>
            </w:r>
            <w:r>
              <w:rPr>
                <w:i/>
                <w:sz w:val="22"/>
                <w:szCs w:val="22"/>
              </w:rPr>
              <w:br/>
            </w:r>
          </w:p>
          <w:p w:rsidR="005378FB" w:rsidRPr="005378FB" w:rsidRDefault="005378FB" w:rsidP="005378FB">
            <w:pPr>
              <w:pStyle w:val="ListParagraph"/>
              <w:numPr>
                <w:ilvl w:val="0"/>
                <w:numId w:val="25"/>
              </w:numPr>
              <w:rPr>
                <w:i/>
                <w:sz w:val="22"/>
                <w:szCs w:val="22"/>
              </w:rPr>
            </w:pPr>
            <w:r w:rsidRPr="005378FB">
              <w:rPr>
                <w:i/>
                <w:sz w:val="22"/>
                <w:szCs w:val="22"/>
              </w:rPr>
              <w:t>Benchmark Met. New measure, new assignment. Will be re-evaluated for potential revision in next cycle.</w:t>
            </w:r>
          </w:p>
        </w:tc>
      </w:tr>
      <w:tr w:rsidR="006D0693" w:rsidRPr="004C52FC" w:rsidTr="00A76E03">
        <w:tblPrEx>
          <w:shd w:val="clear" w:color="auto" w:fill="auto"/>
          <w:tblLook w:val="04A0" w:firstRow="1" w:lastRow="0" w:firstColumn="1" w:lastColumn="0" w:noHBand="0" w:noVBand="1"/>
        </w:tblPrEx>
        <w:trPr>
          <w:trHeight w:val="72"/>
        </w:trPr>
        <w:tc>
          <w:tcPr>
            <w:tcW w:w="3708" w:type="dxa"/>
            <w:gridSpan w:val="2"/>
            <w:vAlign w:val="center"/>
          </w:tcPr>
          <w:p w:rsidR="006D0693" w:rsidRDefault="006D0693" w:rsidP="00F05CB1">
            <w:pPr>
              <w:rPr>
                <w:rFonts w:ascii="Verdana" w:hAnsi="Verdana"/>
                <w:sz w:val="20"/>
                <w:szCs w:val="20"/>
              </w:rPr>
            </w:pPr>
            <w:r>
              <w:rPr>
                <w:rFonts w:ascii="Verdana" w:hAnsi="Verdana"/>
                <w:sz w:val="20"/>
                <w:szCs w:val="20"/>
              </w:rPr>
              <w:lastRenderedPageBreak/>
              <w:t>Demonstrate effective communication.</w:t>
            </w:r>
          </w:p>
        </w:tc>
        <w:tc>
          <w:tcPr>
            <w:tcW w:w="1742" w:type="dxa"/>
            <w:vAlign w:val="center"/>
          </w:tcPr>
          <w:p w:rsidR="006D0693" w:rsidRDefault="006D0693" w:rsidP="00F05CB1">
            <w:pPr>
              <w:rPr>
                <w:rFonts w:ascii="Verdana" w:hAnsi="Verdana"/>
                <w:sz w:val="20"/>
                <w:szCs w:val="20"/>
              </w:rPr>
            </w:pPr>
            <w:r>
              <w:rPr>
                <w:rFonts w:ascii="Verdana" w:hAnsi="Verdana"/>
                <w:sz w:val="20"/>
                <w:szCs w:val="20"/>
              </w:rPr>
              <w:t xml:space="preserve">RAT 1131, 1111, 1212, 2413, 2514, 2526, ENG 1101, </w:t>
            </w:r>
          </w:p>
          <w:p w:rsidR="006D0693" w:rsidRPr="00AD236A" w:rsidRDefault="006D0693" w:rsidP="00F05CB1">
            <w:pPr>
              <w:rPr>
                <w:rFonts w:ascii="Verdana" w:hAnsi="Verdana"/>
                <w:sz w:val="20"/>
                <w:szCs w:val="20"/>
              </w:rPr>
            </w:pPr>
            <w:r>
              <w:rPr>
                <w:rFonts w:ascii="Verdana" w:hAnsi="Verdana"/>
                <w:sz w:val="20"/>
                <w:szCs w:val="20"/>
              </w:rPr>
              <w:t>HIM 1101, COM 2206/2211</w:t>
            </w:r>
          </w:p>
        </w:tc>
        <w:tc>
          <w:tcPr>
            <w:tcW w:w="1430" w:type="dxa"/>
          </w:tcPr>
          <w:p w:rsidR="006D0693" w:rsidRPr="004C52FC" w:rsidRDefault="006D0693" w:rsidP="00A76E03">
            <w:pPr>
              <w:rPr>
                <w:rFonts w:asciiTheme="minorHAnsi" w:hAnsiTheme="minorHAnsi" w:cs="Arial"/>
                <w:color w:val="000000" w:themeColor="text1"/>
              </w:rPr>
            </w:pPr>
            <w:r>
              <w:t>Assessed annually.</w:t>
            </w:r>
          </w:p>
        </w:tc>
        <w:tc>
          <w:tcPr>
            <w:tcW w:w="2250" w:type="dxa"/>
          </w:tcPr>
          <w:p w:rsidR="006D0693" w:rsidRDefault="005378FB" w:rsidP="005378FB">
            <w:pPr>
              <w:pStyle w:val="ListParagraph"/>
              <w:numPr>
                <w:ilvl w:val="0"/>
                <w:numId w:val="26"/>
              </w:numPr>
              <w:rPr>
                <w:rFonts w:asciiTheme="minorHAnsi" w:hAnsiTheme="minorHAnsi"/>
              </w:rPr>
            </w:pPr>
            <w:r>
              <w:rPr>
                <w:rFonts w:asciiTheme="minorHAnsi" w:hAnsiTheme="minorHAnsi"/>
              </w:rPr>
              <w:t>1</w:t>
            </w:r>
            <w:r w:rsidRPr="005378FB">
              <w:rPr>
                <w:rFonts w:asciiTheme="minorHAnsi" w:hAnsiTheme="minorHAnsi"/>
                <w:vertAlign w:val="superscript"/>
              </w:rPr>
              <w:t>st</w:t>
            </w:r>
            <w:r>
              <w:rPr>
                <w:rFonts w:asciiTheme="minorHAnsi" w:hAnsiTheme="minorHAnsi"/>
              </w:rPr>
              <w:t xml:space="preserve"> year ethical case present.</w:t>
            </w:r>
            <w:r>
              <w:rPr>
                <w:rFonts w:asciiTheme="minorHAnsi" w:hAnsiTheme="minorHAnsi"/>
              </w:rPr>
              <w:br/>
            </w:r>
          </w:p>
          <w:p w:rsidR="005378FB" w:rsidRDefault="005378FB" w:rsidP="005378FB">
            <w:pPr>
              <w:pStyle w:val="ListParagraph"/>
              <w:numPr>
                <w:ilvl w:val="0"/>
                <w:numId w:val="26"/>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imaging modality group presentation</w:t>
            </w:r>
            <w:r w:rsidR="007C1C70">
              <w:rPr>
                <w:rFonts w:asciiTheme="minorHAnsi" w:hAnsiTheme="minorHAnsi"/>
              </w:rPr>
              <w:br/>
            </w:r>
          </w:p>
          <w:p w:rsidR="005378FB" w:rsidRDefault="005378FB" w:rsidP="005378FB">
            <w:pPr>
              <w:pStyle w:val="ListParagraph"/>
              <w:numPr>
                <w:ilvl w:val="0"/>
                <w:numId w:val="26"/>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clinical final assess.</w:t>
            </w:r>
            <w:r w:rsidR="007C1C70">
              <w:rPr>
                <w:rFonts w:asciiTheme="minorHAnsi" w:hAnsiTheme="minorHAnsi"/>
              </w:rPr>
              <w:br/>
            </w:r>
          </w:p>
          <w:p w:rsidR="007C1C70" w:rsidRDefault="007C1C70" w:rsidP="005378FB">
            <w:pPr>
              <w:pStyle w:val="ListParagraph"/>
              <w:numPr>
                <w:ilvl w:val="0"/>
                <w:numId w:val="26"/>
              </w:numPr>
              <w:rPr>
                <w:rFonts w:asciiTheme="minorHAnsi" w:hAnsiTheme="minorHAnsi"/>
              </w:rPr>
            </w:pPr>
            <w:r>
              <w:rPr>
                <w:rFonts w:asciiTheme="minorHAnsi" w:hAnsiTheme="minorHAnsi"/>
              </w:rPr>
              <w:t>1</w:t>
            </w:r>
            <w:r w:rsidRPr="007C1C70">
              <w:rPr>
                <w:rFonts w:asciiTheme="minorHAnsi" w:hAnsiTheme="minorHAnsi"/>
                <w:vertAlign w:val="superscript"/>
              </w:rPr>
              <w:t>st</w:t>
            </w:r>
            <w:r>
              <w:rPr>
                <w:rFonts w:asciiTheme="minorHAnsi" w:hAnsiTheme="minorHAnsi"/>
              </w:rPr>
              <w:t xml:space="preserve"> year trauma case study group project</w:t>
            </w:r>
          </w:p>
          <w:p w:rsidR="005378FB" w:rsidRDefault="005378FB" w:rsidP="005378FB">
            <w:pPr>
              <w:pStyle w:val="ListParagraph"/>
              <w:numPr>
                <w:ilvl w:val="0"/>
                <w:numId w:val="26"/>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imaging modality group presentation</w:t>
            </w:r>
            <w:r w:rsidR="007C1C70">
              <w:rPr>
                <w:rFonts w:asciiTheme="minorHAnsi" w:hAnsiTheme="minorHAnsi"/>
              </w:rPr>
              <w:br/>
            </w:r>
          </w:p>
          <w:p w:rsidR="005378FB" w:rsidRDefault="005378FB" w:rsidP="005378FB">
            <w:pPr>
              <w:pStyle w:val="ListParagraph"/>
              <w:numPr>
                <w:ilvl w:val="0"/>
                <w:numId w:val="26"/>
              </w:numPr>
              <w:rPr>
                <w:rFonts w:asciiTheme="minorHAnsi" w:hAnsiTheme="minorHAnsi"/>
              </w:rPr>
            </w:pPr>
            <w:r>
              <w:rPr>
                <w:rFonts w:asciiTheme="minorHAnsi" w:hAnsiTheme="minorHAnsi"/>
              </w:rPr>
              <w:t>1</w:t>
            </w:r>
            <w:r w:rsidRPr="005378FB">
              <w:rPr>
                <w:rFonts w:asciiTheme="minorHAnsi" w:hAnsiTheme="minorHAnsi"/>
                <w:vertAlign w:val="superscript"/>
              </w:rPr>
              <w:t>st</w:t>
            </w:r>
            <w:r>
              <w:rPr>
                <w:rFonts w:asciiTheme="minorHAnsi" w:hAnsiTheme="minorHAnsi"/>
              </w:rPr>
              <w:t xml:space="preserve"> year patient comm. practical skills assessment</w:t>
            </w:r>
            <w:r w:rsidR="007C1C70">
              <w:rPr>
                <w:rFonts w:asciiTheme="minorHAnsi" w:hAnsiTheme="minorHAnsi"/>
              </w:rPr>
              <w:br/>
            </w:r>
          </w:p>
          <w:p w:rsidR="005378FB" w:rsidRDefault="005378FB" w:rsidP="005378FB">
            <w:pPr>
              <w:pStyle w:val="ListParagraph"/>
              <w:numPr>
                <w:ilvl w:val="0"/>
                <w:numId w:val="26"/>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clinical performance review</w:t>
            </w:r>
          </w:p>
          <w:p w:rsidR="005378FB" w:rsidRPr="005378FB" w:rsidRDefault="005378FB" w:rsidP="005378FB">
            <w:pPr>
              <w:pStyle w:val="ListParagraph"/>
              <w:numPr>
                <w:ilvl w:val="0"/>
                <w:numId w:val="26"/>
              </w:numPr>
              <w:rPr>
                <w:rFonts w:asciiTheme="minorHAnsi" w:hAnsiTheme="minorHAnsi"/>
              </w:rPr>
            </w:pPr>
            <w:r>
              <w:rPr>
                <w:rFonts w:asciiTheme="minorHAnsi" w:hAnsiTheme="minorHAnsi"/>
              </w:rPr>
              <w:t>2</w:t>
            </w:r>
            <w:r w:rsidRPr="005378FB">
              <w:rPr>
                <w:rFonts w:asciiTheme="minorHAnsi" w:hAnsiTheme="minorHAnsi"/>
                <w:vertAlign w:val="superscript"/>
              </w:rPr>
              <w:t>nd</w:t>
            </w:r>
            <w:r>
              <w:rPr>
                <w:rFonts w:asciiTheme="minorHAnsi" w:hAnsiTheme="minorHAnsi"/>
              </w:rPr>
              <w:t xml:space="preserve"> year clinical final assess.</w:t>
            </w:r>
          </w:p>
        </w:tc>
        <w:tc>
          <w:tcPr>
            <w:tcW w:w="4028" w:type="dxa"/>
          </w:tcPr>
          <w:p w:rsidR="007C1C70" w:rsidRDefault="005378FB" w:rsidP="007C1C70">
            <w:pPr>
              <w:pStyle w:val="ListParagraph"/>
              <w:numPr>
                <w:ilvl w:val="0"/>
                <w:numId w:val="27"/>
              </w:numPr>
              <w:rPr>
                <w:i/>
                <w:sz w:val="22"/>
                <w:szCs w:val="22"/>
              </w:rPr>
            </w:pPr>
            <w:r w:rsidRPr="005378FB">
              <w:rPr>
                <w:i/>
                <w:sz w:val="22"/>
                <w:szCs w:val="22"/>
              </w:rPr>
              <w:t>Benchmark Met.</w:t>
            </w:r>
            <w:r>
              <w:rPr>
                <w:i/>
                <w:sz w:val="22"/>
                <w:szCs w:val="22"/>
              </w:rPr>
              <w:t xml:space="preserve"> </w:t>
            </w:r>
            <w:r w:rsidRPr="005378FB">
              <w:rPr>
                <w:i/>
                <w:sz w:val="22"/>
                <w:szCs w:val="22"/>
              </w:rPr>
              <w:t>Results very good for this measure. Will continue to evaluate assignment next cycle with potential revisions in the future.</w:t>
            </w:r>
          </w:p>
          <w:p w:rsidR="007C1C70" w:rsidRDefault="005378FB" w:rsidP="007C1C70">
            <w:pPr>
              <w:pStyle w:val="ListParagraph"/>
              <w:numPr>
                <w:ilvl w:val="0"/>
                <w:numId w:val="27"/>
              </w:numPr>
              <w:rPr>
                <w:i/>
                <w:sz w:val="22"/>
                <w:szCs w:val="22"/>
              </w:rPr>
            </w:pPr>
            <w:r w:rsidRPr="007C1C70">
              <w:rPr>
                <w:i/>
                <w:sz w:val="22"/>
                <w:szCs w:val="22"/>
              </w:rPr>
              <w:t xml:space="preserve">Benchmark NOT Met. New measure, new assignment. Will continue to measure for next cycle with possible revisions at that time. </w:t>
            </w:r>
          </w:p>
          <w:p w:rsidR="007C1C70" w:rsidRDefault="007C1C70" w:rsidP="007C1C70">
            <w:pPr>
              <w:pStyle w:val="ListParagraph"/>
              <w:numPr>
                <w:ilvl w:val="0"/>
                <w:numId w:val="27"/>
              </w:numPr>
              <w:rPr>
                <w:i/>
                <w:sz w:val="22"/>
                <w:szCs w:val="22"/>
              </w:rPr>
            </w:pPr>
            <w:r>
              <w:rPr>
                <w:i/>
                <w:sz w:val="22"/>
                <w:szCs w:val="22"/>
              </w:rPr>
              <w:t xml:space="preserve">Benchmark Met. </w:t>
            </w:r>
            <w:r w:rsidRPr="007C1C70">
              <w:rPr>
                <w:i/>
                <w:sz w:val="22"/>
                <w:szCs w:val="22"/>
              </w:rPr>
              <w:t>New form. Will measure again in next cycle with possible revisions at that time.</w:t>
            </w:r>
          </w:p>
          <w:p w:rsidR="007C1C70" w:rsidRDefault="007C1C70" w:rsidP="007C1C70">
            <w:pPr>
              <w:pStyle w:val="ListParagraph"/>
              <w:numPr>
                <w:ilvl w:val="0"/>
                <w:numId w:val="27"/>
              </w:numPr>
              <w:rPr>
                <w:i/>
                <w:sz w:val="22"/>
                <w:szCs w:val="22"/>
              </w:rPr>
            </w:pPr>
            <w:r w:rsidRPr="007C1C70">
              <w:rPr>
                <w:i/>
                <w:sz w:val="22"/>
                <w:szCs w:val="22"/>
              </w:rPr>
              <w:t>Benchmark NOT Met. New measure on a new assignment. Will continue to measure and assignment will be revised for next cycle.</w:t>
            </w:r>
          </w:p>
          <w:p w:rsidR="007C1C70" w:rsidRDefault="007C1C70" w:rsidP="007C1C70">
            <w:pPr>
              <w:pStyle w:val="ListParagraph"/>
              <w:numPr>
                <w:ilvl w:val="0"/>
                <w:numId w:val="27"/>
              </w:numPr>
              <w:rPr>
                <w:i/>
                <w:sz w:val="22"/>
                <w:szCs w:val="22"/>
              </w:rPr>
            </w:pPr>
            <w:r w:rsidRPr="007C1C70">
              <w:rPr>
                <w:i/>
                <w:sz w:val="22"/>
                <w:szCs w:val="22"/>
              </w:rPr>
              <w:t>Benchmark NOT Met.</w:t>
            </w:r>
            <w:r>
              <w:rPr>
                <w:i/>
                <w:sz w:val="22"/>
                <w:szCs w:val="22"/>
              </w:rPr>
              <w:t xml:space="preserve"> </w:t>
            </w:r>
            <w:r w:rsidRPr="007C1C70">
              <w:rPr>
                <w:i/>
                <w:sz w:val="22"/>
                <w:szCs w:val="22"/>
              </w:rPr>
              <w:t>New measure, new assignment. Faculty will clarify instructions and revise assignment as needed for next cycle.</w:t>
            </w:r>
          </w:p>
          <w:p w:rsidR="007C1C70" w:rsidRDefault="007C1C70" w:rsidP="007C1C70">
            <w:pPr>
              <w:pStyle w:val="ListParagraph"/>
              <w:numPr>
                <w:ilvl w:val="0"/>
                <w:numId w:val="27"/>
              </w:numPr>
              <w:rPr>
                <w:i/>
                <w:sz w:val="22"/>
                <w:szCs w:val="22"/>
              </w:rPr>
            </w:pPr>
            <w:r w:rsidRPr="007C1C70">
              <w:rPr>
                <w:i/>
                <w:sz w:val="22"/>
                <w:szCs w:val="22"/>
              </w:rPr>
              <w:t>Benchmark Met.</w:t>
            </w:r>
            <w:r>
              <w:rPr>
                <w:i/>
                <w:sz w:val="22"/>
                <w:szCs w:val="22"/>
              </w:rPr>
              <w:t xml:space="preserve"> </w:t>
            </w:r>
            <w:r w:rsidRPr="007C1C70">
              <w:rPr>
                <w:i/>
                <w:sz w:val="22"/>
                <w:szCs w:val="22"/>
              </w:rPr>
              <w:t xml:space="preserve">New measure, new assignment. Class average was just above 80% so there is room for improvement. Measure will be evaluated for next year to get comparative data.  </w:t>
            </w:r>
          </w:p>
          <w:p w:rsidR="007C1C70" w:rsidRDefault="007C1C70" w:rsidP="007C1C70">
            <w:pPr>
              <w:pStyle w:val="ListParagraph"/>
              <w:numPr>
                <w:ilvl w:val="0"/>
                <w:numId w:val="27"/>
              </w:numPr>
              <w:rPr>
                <w:i/>
                <w:sz w:val="22"/>
                <w:szCs w:val="22"/>
              </w:rPr>
            </w:pPr>
            <w:r w:rsidRPr="007C1C70">
              <w:rPr>
                <w:i/>
                <w:sz w:val="22"/>
                <w:szCs w:val="22"/>
              </w:rPr>
              <w:t>Benchmark Met. New measure, new form. Will continue to measure next year to get comparative data.</w:t>
            </w:r>
          </w:p>
          <w:p w:rsidR="007C1C70" w:rsidRPr="007C1C70" w:rsidRDefault="007C1C70" w:rsidP="007C1C70">
            <w:pPr>
              <w:pStyle w:val="ListParagraph"/>
              <w:numPr>
                <w:ilvl w:val="0"/>
                <w:numId w:val="27"/>
              </w:numPr>
              <w:rPr>
                <w:i/>
                <w:sz w:val="22"/>
                <w:szCs w:val="22"/>
              </w:rPr>
            </w:pPr>
            <w:r w:rsidRPr="007C1C70">
              <w:rPr>
                <w:i/>
                <w:sz w:val="22"/>
                <w:szCs w:val="22"/>
              </w:rPr>
              <w:t>Benchmark Met.</w:t>
            </w:r>
            <w:r>
              <w:rPr>
                <w:i/>
                <w:sz w:val="22"/>
                <w:szCs w:val="22"/>
              </w:rPr>
              <w:t xml:space="preserve"> </w:t>
            </w:r>
            <w:r w:rsidRPr="007C1C70">
              <w:rPr>
                <w:i/>
                <w:sz w:val="22"/>
                <w:szCs w:val="22"/>
              </w:rPr>
              <w:t>Assignment/form set to be revised for next cycle.</w:t>
            </w:r>
          </w:p>
        </w:tc>
      </w:tr>
    </w:tbl>
    <w:p w:rsidR="00BF3561" w:rsidRDefault="00BF3561" w:rsidP="009F4A61">
      <w:pPr>
        <w:pStyle w:val="ListParagraph"/>
        <w:tabs>
          <w:tab w:val="left" w:pos="5040"/>
        </w:tabs>
        <w:ind w:left="360"/>
        <w:jc w:val="right"/>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r w:rsidR="00665352">
        <w:rPr>
          <w:rFonts w:ascii="Arial" w:hAnsi="Arial" w:cs="Arial"/>
          <w:color w:val="000000" w:themeColor="text1"/>
        </w:rPr>
        <w:br/>
      </w:r>
    </w:p>
    <w:p w:rsidR="003E791C" w:rsidRPr="00F91CDD" w:rsidRDefault="00665352" w:rsidP="003E791C">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No specific general education changes are planned at this time but they will be made as necessary based on assessment results, faculty/student/advisory board input, etc.</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A76E03">
      <w:pPr>
        <w:tabs>
          <w:tab w:val="left" w:pos="5040"/>
        </w:tabs>
        <w:rPr>
          <w:rFonts w:ascii="Arial" w:hAnsi="Arial" w:cs="Arial"/>
          <w:color w:val="000000" w:themeColor="text1"/>
        </w:rPr>
      </w:pPr>
    </w:p>
    <w:p w:rsidR="00665352" w:rsidRPr="00665352" w:rsidRDefault="00665352" w:rsidP="00A76E03">
      <w:pPr>
        <w:tabs>
          <w:tab w:val="left" w:pos="5040"/>
        </w:tabs>
        <w:rPr>
          <w:rFonts w:asciiTheme="minorHAnsi" w:hAnsiTheme="minorHAnsi" w:cs="Arial"/>
          <w:color w:val="000000" w:themeColor="text1"/>
        </w:rPr>
      </w:pPr>
      <w:r>
        <w:rPr>
          <w:rFonts w:asciiTheme="minorHAnsi" w:hAnsiTheme="minorHAnsi" w:cs="Arial"/>
          <w:color w:val="000000" w:themeColor="text1"/>
        </w:rPr>
        <w:t xml:space="preserve">Through the Radiologic Technology Program’s normal outcomes assessment process, </w:t>
      </w:r>
      <w:proofErr w:type="gramStart"/>
      <w:r>
        <w:rPr>
          <w:rFonts w:asciiTheme="minorHAnsi" w:hAnsiTheme="minorHAnsi" w:cs="Arial"/>
          <w:color w:val="000000" w:themeColor="text1"/>
        </w:rPr>
        <w:t>which is directly tied into the Joint Review Committee on Education in Radiologic Technology’s (JRCERT) programmatic accreditation requirements.</w:t>
      </w:r>
      <w:proofErr w:type="gramEnd"/>
    </w:p>
    <w:p w:rsidR="002D428E" w:rsidRDefault="002D428E">
      <w:pPr>
        <w:pStyle w:val="ListParagraph"/>
        <w:tabs>
          <w:tab w:val="left" w:pos="5040"/>
        </w:tabs>
        <w:ind w:left="0"/>
        <w:rPr>
          <w:rFonts w:ascii="Arial" w:hAnsi="Arial" w:cs="Arial"/>
          <w:b/>
          <w:color w:val="000000" w:themeColor="text1"/>
        </w:rPr>
      </w:pPr>
    </w:p>
    <w:p w:rsidR="00EC6B80" w:rsidRPr="00F91CDD" w:rsidRDefault="00190F5C" w:rsidP="00F91CDD">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A76E03" w:rsidRDefault="00A76E03" w:rsidP="005B1FDD">
      <w:pPr>
        <w:tabs>
          <w:tab w:val="left" w:pos="5040"/>
        </w:tabs>
        <w:rPr>
          <w:rFonts w:ascii="Arial" w:hAnsi="Arial" w:cs="Arial"/>
          <w:color w:val="000000" w:themeColor="text1"/>
        </w:rPr>
      </w:pPr>
    </w:p>
    <w:p w:rsidR="00C45053" w:rsidRPr="005E5351" w:rsidRDefault="00665352" w:rsidP="005E5351">
      <w:pPr>
        <w:tabs>
          <w:tab w:val="left" w:pos="5040"/>
        </w:tabs>
        <w:rPr>
          <w:rFonts w:asciiTheme="minorHAnsi" w:hAnsiTheme="minorHAnsi" w:cs="Arial"/>
          <w:color w:val="000000" w:themeColor="text1"/>
        </w:rPr>
      </w:pPr>
      <w:r>
        <w:rPr>
          <w:rFonts w:asciiTheme="minorHAnsi" w:hAnsiTheme="minorHAnsi" w:cs="Arial"/>
          <w:color w:val="000000" w:themeColor="text1"/>
        </w:rPr>
        <w:t>As reported last year the program’s entire assessment plan was revised. The deadline (May 1, 2013) set by the faculty members was met and the new plan, data and analysis was submitted as part of the Accreditation Interim Report to the Joint Review Committee on Education in Radiologic Technology (JRCERT) in late May, 2013.</w:t>
      </w:r>
      <w:r w:rsidR="005E5351">
        <w:rPr>
          <w:rFonts w:asciiTheme="minorHAnsi" w:hAnsiTheme="minorHAnsi" w:cs="Arial"/>
          <w:color w:val="000000" w:themeColor="text1"/>
        </w:rPr>
        <w:t xml:space="preserve"> D</w:t>
      </w:r>
      <w:r w:rsidR="005E5351" w:rsidRPr="00665352">
        <w:rPr>
          <w:rFonts w:asciiTheme="minorHAnsi" w:hAnsiTheme="minorHAnsi" w:cs="Arial"/>
          <w:color w:val="000000" w:themeColor="text1"/>
        </w:rPr>
        <w:t>uring the next year the program will continue to work on form revisions, assignment revisions, altering assignments, etc. as dictated by the data analysis.</w:t>
      </w:r>
      <w:r w:rsidR="005E5351">
        <w:rPr>
          <w:rFonts w:asciiTheme="minorHAnsi" w:hAnsiTheme="minorHAnsi"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r w:rsidR="00665352">
        <w:rPr>
          <w:rFonts w:ascii="Arial" w:hAnsi="Arial" w:cs="Arial"/>
          <w:color w:val="000000" w:themeColor="text1"/>
        </w:rPr>
        <w:br/>
      </w:r>
    </w:p>
    <w:p w:rsidR="002D428E" w:rsidRPr="00665352" w:rsidRDefault="00665352" w:rsidP="005B1FDD">
      <w:pPr>
        <w:tabs>
          <w:tab w:val="left" w:pos="5040"/>
        </w:tabs>
        <w:rPr>
          <w:rFonts w:asciiTheme="minorHAnsi" w:hAnsiTheme="minorHAnsi" w:cs="Arial"/>
          <w:color w:val="000000" w:themeColor="text1"/>
        </w:rPr>
      </w:pPr>
      <w:r w:rsidRPr="00665352">
        <w:rPr>
          <w:rFonts w:asciiTheme="minorHAnsi" w:hAnsiTheme="minorHAnsi" w:cs="Arial"/>
          <w:color w:val="000000" w:themeColor="text1"/>
        </w:rPr>
        <w:t>This process</w:t>
      </w:r>
      <w:r w:rsidR="005E5351">
        <w:rPr>
          <w:rFonts w:asciiTheme="minorHAnsi" w:hAnsiTheme="minorHAnsi" w:cs="Arial"/>
          <w:color w:val="000000" w:themeColor="text1"/>
        </w:rPr>
        <w:t xml:space="preserve"> of outcomes assessment</w:t>
      </w:r>
      <w:r w:rsidRPr="00665352">
        <w:rPr>
          <w:rFonts w:asciiTheme="minorHAnsi" w:hAnsiTheme="minorHAnsi" w:cs="Arial"/>
          <w:color w:val="000000" w:themeColor="text1"/>
        </w:rPr>
        <w:t xml:space="preserve"> is on-go</w:t>
      </w:r>
      <w:r w:rsidR="005E5351">
        <w:rPr>
          <w:rFonts w:asciiTheme="minorHAnsi" w:hAnsiTheme="minorHAnsi" w:cs="Arial"/>
          <w:color w:val="000000" w:themeColor="text1"/>
        </w:rPr>
        <w:t>ing throughout the entire year, every year so the faculty members will continue to work on analyzing results and revising as needed.</w:t>
      </w:r>
    </w:p>
    <w:p w:rsidR="00EF15CD" w:rsidRDefault="00EF15CD">
      <w:pPr>
        <w:pStyle w:val="ListParagraph"/>
        <w:tabs>
          <w:tab w:val="left" w:pos="5040"/>
        </w:tabs>
        <w:rPr>
          <w:rFonts w:ascii="Arial" w:hAnsi="Arial" w:cs="Arial"/>
          <w:color w:val="000000" w:themeColor="text1"/>
        </w:rPr>
      </w:pPr>
    </w:p>
    <w:p w:rsidR="002D428E" w:rsidRPr="00F91CDD" w:rsidRDefault="004C52FC" w:rsidP="00F91CD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5B1FDD">
      <w:pPr>
        <w:tabs>
          <w:tab w:val="left" w:pos="5040"/>
        </w:tabs>
        <w:rPr>
          <w:rFonts w:ascii="Arial" w:hAnsi="Arial" w:cs="Arial"/>
          <w:color w:val="000000" w:themeColor="text1"/>
        </w:rPr>
      </w:pPr>
    </w:p>
    <w:p w:rsidR="006D0693" w:rsidRPr="007B7DBE" w:rsidRDefault="00E95A14" w:rsidP="007B7DBE">
      <w:pPr>
        <w:tabs>
          <w:tab w:val="left" w:pos="5040"/>
        </w:tabs>
        <w:rPr>
          <w:rFonts w:asciiTheme="minorHAnsi" w:hAnsiTheme="minorHAnsi" w:cs="Arial"/>
          <w:color w:val="000000" w:themeColor="text1"/>
        </w:rPr>
      </w:pPr>
      <w:r>
        <w:rPr>
          <w:rFonts w:asciiTheme="minorHAnsi" w:hAnsiTheme="minorHAnsi" w:cs="Arial"/>
          <w:color w:val="000000" w:themeColor="text1"/>
        </w:rPr>
        <w:t xml:space="preserve">The department is anxiously awaiting the results of the JRCERT Board vote on the Interim Report submitted in May, 2013. Any recommendations that come from the JRCERT Board the </w:t>
      </w:r>
      <w:r w:rsidR="002F40A2">
        <w:rPr>
          <w:rFonts w:asciiTheme="minorHAnsi" w:hAnsiTheme="minorHAnsi" w:cs="Arial"/>
          <w:color w:val="000000" w:themeColor="text1"/>
        </w:rPr>
        <w:t xml:space="preserve">RAT </w:t>
      </w:r>
      <w:r>
        <w:rPr>
          <w:rFonts w:asciiTheme="minorHAnsi" w:hAnsiTheme="minorHAnsi" w:cs="Arial"/>
          <w:color w:val="000000" w:themeColor="text1"/>
        </w:rPr>
        <w:t>faculty members</w:t>
      </w:r>
      <w:r w:rsidR="002F40A2">
        <w:rPr>
          <w:rFonts w:asciiTheme="minorHAnsi" w:hAnsiTheme="minorHAnsi" w:cs="Arial"/>
          <w:color w:val="000000" w:themeColor="text1"/>
        </w:rPr>
        <w:t xml:space="preserve"> will address them immediately.</w:t>
      </w:r>
      <w:bookmarkStart w:id="1" w:name="_GoBack"/>
      <w:bookmarkEnd w:id="1"/>
    </w:p>
    <w:p w:rsidR="006D0693" w:rsidRPr="006D0693" w:rsidRDefault="006D0693" w:rsidP="006D0693">
      <w:pPr>
        <w:ind w:left="360"/>
        <w:rPr>
          <w:rFonts w:ascii="Arial" w:hAnsi="Arial" w:cs="Arial"/>
          <w:color w:val="000000" w:themeColor="text1"/>
        </w:rPr>
      </w:pPr>
    </w:p>
    <w:p w:rsidR="006D0693" w:rsidRDefault="006D0693" w:rsidP="006D0693">
      <w:pPr>
        <w:pStyle w:val="ListParagraph"/>
        <w:tabs>
          <w:tab w:val="left" w:pos="5040"/>
        </w:tabs>
        <w:rPr>
          <w:rFonts w:ascii="Arial" w:hAnsi="Arial" w:cs="Arial"/>
          <w:color w:val="000000" w:themeColor="text1"/>
        </w:rPr>
      </w:pPr>
    </w:p>
    <w:p w:rsidR="001D736E" w:rsidRDefault="00E55AD1" w:rsidP="005B1FD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r w:rsidR="00F91CDD">
        <w:rPr>
          <w:rFonts w:ascii="Arial" w:hAnsi="Arial" w:cs="Arial"/>
          <w:color w:val="000000" w:themeColor="text1"/>
        </w:rPr>
        <w:br/>
      </w:r>
    </w:p>
    <w:p w:rsidR="00BD751C" w:rsidRDefault="00BD751C" w:rsidP="00BD751C">
      <w:pPr>
        <w:tabs>
          <w:tab w:val="left" w:pos="5040"/>
        </w:tabs>
        <w:rPr>
          <w:rFonts w:asciiTheme="minorHAnsi" w:hAnsiTheme="minorHAnsi" w:cs="Arial"/>
          <w:color w:val="000000" w:themeColor="text1"/>
        </w:rPr>
      </w:pPr>
      <w:r>
        <w:rPr>
          <w:rFonts w:asciiTheme="minorHAnsi" w:hAnsiTheme="minorHAnsi" w:cs="Arial"/>
          <w:color w:val="000000" w:themeColor="text1"/>
        </w:rPr>
        <w:t>The department has several items of improvement</w:t>
      </w:r>
      <w:r w:rsidR="00A73286">
        <w:rPr>
          <w:rFonts w:asciiTheme="minorHAnsi" w:hAnsiTheme="minorHAnsi" w:cs="Arial"/>
          <w:color w:val="000000" w:themeColor="text1"/>
        </w:rPr>
        <w:t xml:space="preserve"> planned for the remainder of</w:t>
      </w:r>
      <w:r>
        <w:rPr>
          <w:rFonts w:asciiTheme="minorHAnsi" w:hAnsiTheme="minorHAnsi" w:cs="Arial"/>
          <w:color w:val="000000" w:themeColor="text1"/>
        </w:rPr>
        <w:t xml:space="preserve"> </w:t>
      </w:r>
      <w:proofErr w:type="spellStart"/>
      <w:proofErr w:type="gramStart"/>
      <w:r>
        <w:rPr>
          <w:rFonts w:asciiTheme="minorHAnsi" w:hAnsiTheme="minorHAnsi" w:cs="Arial"/>
          <w:color w:val="000000" w:themeColor="text1"/>
        </w:rPr>
        <w:t>fy</w:t>
      </w:r>
      <w:proofErr w:type="spellEnd"/>
      <w:proofErr w:type="gramEnd"/>
      <w:r>
        <w:rPr>
          <w:rFonts w:asciiTheme="minorHAnsi" w:hAnsiTheme="minorHAnsi" w:cs="Arial"/>
          <w:color w:val="000000" w:themeColor="text1"/>
        </w:rPr>
        <w:t xml:space="preserve"> 2013-14:</w:t>
      </w:r>
      <w:r>
        <w:rPr>
          <w:rFonts w:asciiTheme="minorHAnsi" w:hAnsiTheme="minorHAnsi" w:cs="Arial"/>
          <w:color w:val="000000" w:themeColor="text1"/>
        </w:rPr>
        <w:br/>
      </w:r>
    </w:p>
    <w:p w:rsidR="00D80E53" w:rsidRDefault="00A73286" w:rsidP="00D80E53">
      <w:pPr>
        <w:pStyle w:val="ListParagraph"/>
        <w:numPr>
          <w:ilvl w:val="0"/>
          <w:numId w:val="28"/>
        </w:num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As previously mentioned, the department plans</w:t>
      </w:r>
      <w:r w:rsidR="00D80E53">
        <w:rPr>
          <w:rFonts w:asciiTheme="minorHAnsi" w:hAnsiTheme="minorHAnsi" w:cs="Arial"/>
          <w:color w:val="000000" w:themeColor="text1"/>
        </w:rPr>
        <w:t xml:space="preserve"> </w:t>
      </w:r>
      <w:r>
        <w:rPr>
          <w:rFonts w:asciiTheme="minorHAnsi" w:hAnsiTheme="minorHAnsi" w:cs="Arial"/>
          <w:color w:val="000000" w:themeColor="text1"/>
        </w:rPr>
        <w:t xml:space="preserve">to separate out each modality </w:t>
      </w:r>
      <w:r w:rsidR="00D80E53">
        <w:rPr>
          <w:rFonts w:asciiTheme="minorHAnsi" w:hAnsiTheme="minorHAnsi" w:cs="Arial"/>
          <w:color w:val="000000" w:themeColor="text1"/>
        </w:rPr>
        <w:t>within the Special Medical Imaging short-term certificate (RAT.STC). Creating STC’s for each modality will allow the department and college to better track student completion of one or more modalities and it will also provide students with official documentation of completion their college transcript.</w:t>
      </w:r>
      <w:r w:rsidR="00D80E53">
        <w:rPr>
          <w:rFonts w:asciiTheme="minorHAnsi" w:hAnsiTheme="minorHAnsi" w:cs="Arial"/>
          <w:color w:val="000000" w:themeColor="text1"/>
        </w:rPr>
        <w:br/>
      </w:r>
    </w:p>
    <w:p w:rsidR="00EE1C24" w:rsidRDefault="00BD751C" w:rsidP="00D80E53">
      <w:pPr>
        <w:pStyle w:val="ListParagraph"/>
        <w:numPr>
          <w:ilvl w:val="0"/>
          <w:numId w:val="28"/>
        </w:numPr>
        <w:tabs>
          <w:tab w:val="left" w:pos="5040"/>
        </w:tabs>
        <w:rPr>
          <w:rFonts w:asciiTheme="minorHAnsi" w:hAnsiTheme="minorHAnsi" w:cs="Arial"/>
          <w:color w:val="000000" w:themeColor="text1"/>
        </w:rPr>
      </w:pPr>
      <w:r>
        <w:rPr>
          <w:rFonts w:asciiTheme="minorHAnsi" w:hAnsiTheme="minorHAnsi" w:cs="Arial"/>
          <w:color w:val="000000" w:themeColor="text1"/>
        </w:rPr>
        <w:t>The department will continue to evalu</w:t>
      </w:r>
      <w:r w:rsidR="00A73286">
        <w:rPr>
          <w:rFonts w:asciiTheme="minorHAnsi" w:hAnsiTheme="minorHAnsi" w:cs="Arial"/>
          <w:color w:val="000000" w:themeColor="text1"/>
        </w:rPr>
        <w:t xml:space="preserve">ate the semester curriculum and determine </w:t>
      </w:r>
      <w:r>
        <w:rPr>
          <w:rFonts w:asciiTheme="minorHAnsi" w:hAnsiTheme="minorHAnsi" w:cs="Arial"/>
          <w:color w:val="000000" w:themeColor="text1"/>
        </w:rPr>
        <w:t>how courses should be offered (ful</w:t>
      </w:r>
      <w:r w:rsidR="00A73286">
        <w:rPr>
          <w:rFonts w:asciiTheme="minorHAnsi" w:hAnsiTheme="minorHAnsi" w:cs="Arial"/>
          <w:color w:val="000000" w:themeColor="text1"/>
        </w:rPr>
        <w:t>l vs. half term.) Changes will be made accordingly.</w:t>
      </w:r>
      <w:r w:rsidR="00EE1C24">
        <w:rPr>
          <w:rFonts w:asciiTheme="minorHAnsi" w:hAnsiTheme="minorHAnsi" w:cs="Arial"/>
          <w:color w:val="000000" w:themeColor="text1"/>
        </w:rPr>
        <w:br/>
      </w:r>
    </w:p>
    <w:p w:rsidR="005E2608" w:rsidRPr="00EE1C24" w:rsidRDefault="00EE1C24" w:rsidP="00EE1C24">
      <w:pPr>
        <w:pStyle w:val="ListParagraph"/>
        <w:numPr>
          <w:ilvl w:val="0"/>
          <w:numId w:val="28"/>
        </w:numPr>
        <w:tabs>
          <w:tab w:val="left" w:pos="5040"/>
        </w:tabs>
        <w:rPr>
          <w:rFonts w:asciiTheme="minorHAnsi" w:hAnsiTheme="minorHAnsi" w:cs="Arial"/>
          <w:color w:val="000000" w:themeColor="text1"/>
        </w:rPr>
      </w:pPr>
      <w:r>
        <w:rPr>
          <w:rFonts w:asciiTheme="minorHAnsi" w:hAnsiTheme="minorHAnsi" w:cs="Arial"/>
          <w:color w:val="000000" w:themeColor="text1"/>
        </w:rPr>
        <w:t>The recently revised assessment plan and measures will continue to be revised; data will be collected and analyzed for continuous improvement of the program and student learning outcomes.</w:t>
      </w:r>
      <w:r w:rsidR="005E2608" w:rsidRPr="00EE1C24">
        <w:rPr>
          <w:rFonts w:asciiTheme="minorHAnsi" w:hAnsiTheme="minorHAnsi" w:cs="Arial"/>
          <w:color w:val="000000" w:themeColor="text1"/>
        </w:rPr>
        <w:br/>
      </w:r>
    </w:p>
    <w:p w:rsidR="00BD751C" w:rsidRPr="00A73286" w:rsidRDefault="005E2608" w:rsidP="00A73286">
      <w:pPr>
        <w:pStyle w:val="ListParagraph"/>
        <w:numPr>
          <w:ilvl w:val="0"/>
          <w:numId w:val="28"/>
        </w:numPr>
        <w:tabs>
          <w:tab w:val="left" w:pos="5040"/>
        </w:tabs>
        <w:rPr>
          <w:rFonts w:asciiTheme="minorHAnsi" w:hAnsiTheme="minorHAnsi" w:cs="Arial"/>
          <w:color w:val="000000" w:themeColor="text1"/>
        </w:rPr>
      </w:pPr>
      <w:r>
        <w:rPr>
          <w:rFonts w:asciiTheme="minorHAnsi" w:hAnsiTheme="minorHAnsi" w:cs="Arial"/>
          <w:color w:val="000000" w:themeColor="text1"/>
        </w:rPr>
        <w:t xml:space="preserve">Due to the changing nature of healthcare at this time, many hospitals and imaging centers are reducing </w:t>
      </w:r>
      <w:r w:rsidR="00A73286">
        <w:rPr>
          <w:rFonts w:asciiTheme="minorHAnsi" w:hAnsiTheme="minorHAnsi" w:cs="Arial"/>
          <w:color w:val="000000" w:themeColor="text1"/>
        </w:rPr>
        <w:t xml:space="preserve">and or eliminating staff, which is currently </w:t>
      </w:r>
      <w:r>
        <w:rPr>
          <w:rFonts w:asciiTheme="minorHAnsi" w:hAnsiTheme="minorHAnsi" w:cs="Arial"/>
          <w:color w:val="000000" w:themeColor="text1"/>
        </w:rPr>
        <w:t xml:space="preserve">very close to affecting the </w:t>
      </w:r>
      <w:r w:rsidR="00A73286">
        <w:rPr>
          <w:rFonts w:asciiTheme="minorHAnsi" w:hAnsiTheme="minorHAnsi" w:cs="Arial"/>
          <w:color w:val="000000" w:themeColor="text1"/>
        </w:rPr>
        <w:t xml:space="preserve">adequate </w:t>
      </w:r>
      <w:r>
        <w:rPr>
          <w:rFonts w:asciiTheme="minorHAnsi" w:hAnsiTheme="minorHAnsi" w:cs="Arial"/>
          <w:color w:val="000000" w:themeColor="text1"/>
        </w:rPr>
        <w:t xml:space="preserve">supervision of </w:t>
      </w:r>
      <w:r w:rsidR="00A73286">
        <w:rPr>
          <w:rFonts w:asciiTheme="minorHAnsi" w:hAnsiTheme="minorHAnsi" w:cs="Arial"/>
          <w:color w:val="000000" w:themeColor="text1"/>
        </w:rPr>
        <w:t xml:space="preserve">radiologic technology program </w:t>
      </w:r>
      <w:r>
        <w:rPr>
          <w:rFonts w:asciiTheme="minorHAnsi" w:hAnsiTheme="minorHAnsi" w:cs="Arial"/>
          <w:color w:val="000000" w:themeColor="text1"/>
        </w:rPr>
        <w:t xml:space="preserve">students while they are in clinicals. </w:t>
      </w:r>
      <w:r w:rsidR="007624EA">
        <w:rPr>
          <w:rFonts w:asciiTheme="minorHAnsi" w:hAnsiTheme="minorHAnsi" w:cs="Arial"/>
          <w:color w:val="000000" w:themeColor="text1"/>
        </w:rPr>
        <w:t xml:space="preserve">Supervision of students within the clinical setting is a critical objective in the JRCERT Accreditation Standards and the program must maintain at least a 1:1 ratio of students to radiographers at all times. </w:t>
      </w:r>
      <w:r>
        <w:rPr>
          <w:rFonts w:asciiTheme="minorHAnsi" w:hAnsiTheme="minorHAnsi" w:cs="Arial"/>
          <w:color w:val="000000" w:themeColor="text1"/>
        </w:rPr>
        <w:t xml:space="preserve">Based on the current situation the department will investigate the possibility of initiating contracts with additional clinical </w:t>
      </w:r>
      <w:r w:rsidR="007624EA">
        <w:rPr>
          <w:rFonts w:asciiTheme="minorHAnsi" w:hAnsiTheme="minorHAnsi" w:cs="Arial"/>
          <w:color w:val="000000" w:themeColor="text1"/>
        </w:rPr>
        <w:t xml:space="preserve">education settings </w:t>
      </w:r>
      <w:r>
        <w:rPr>
          <w:rFonts w:asciiTheme="minorHAnsi" w:hAnsiTheme="minorHAnsi" w:cs="Arial"/>
          <w:color w:val="000000" w:themeColor="text1"/>
        </w:rPr>
        <w:t xml:space="preserve">in hopes of avoiding supervision issues. </w:t>
      </w:r>
      <w:r w:rsidR="008838FA">
        <w:rPr>
          <w:rFonts w:asciiTheme="minorHAnsi" w:hAnsiTheme="minorHAnsi" w:cs="Arial"/>
          <w:color w:val="000000" w:themeColor="text1"/>
        </w:rPr>
        <w:t xml:space="preserve">The Radiologic Technology Program already shares two (2) clinical sites with the Radiography Program at Kettering College. </w:t>
      </w:r>
      <w:r w:rsidR="00A73286">
        <w:rPr>
          <w:rFonts w:asciiTheme="minorHAnsi" w:hAnsiTheme="minorHAnsi" w:cs="Arial"/>
          <w:color w:val="000000" w:themeColor="text1"/>
        </w:rPr>
        <w:br/>
      </w:r>
      <w:r w:rsidR="00A73286">
        <w:rPr>
          <w:rFonts w:asciiTheme="minorHAnsi" w:hAnsiTheme="minorHAnsi" w:cs="Arial"/>
          <w:color w:val="000000" w:themeColor="text1"/>
        </w:rPr>
        <w:br/>
      </w:r>
      <w:r w:rsidR="008838FA" w:rsidRPr="00A73286">
        <w:rPr>
          <w:rFonts w:asciiTheme="minorHAnsi" w:hAnsiTheme="minorHAnsi" w:cs="Arial"/>
          <w:color w:val="000000" w:themeColor="text1"/>
        </w:rPr>
        <w:t xml:space="preserve">Due to the close proximity of Kettering to Sinclair, and based on the fact that Kettering already has contracts with many of the hospitals and imaging centers in the area, </w:t>
      </w:r>
      <w:r w:rsidRPr="00A73286">
        <w:rPr>
          <w:rFonts w:asciiTheme="minorHAnsi" w:hAnsiTheme="minorHAnsi" w:cs="Arial"/>
          <w:color w:val="000000" w:themeColor="text1"/>
        </w:rPr>
        <w:t>the addition of more clinical sites</w:t>
      </w:r>
      <w:r w:rsidR="008838FA" w:rsidRPr="00A73286">
        <w:rPr>
          <w:rFonts w:asciiTheme="minorHAnsi" w:hAnsiTheme="minorHAnsi" w:cs="Arial"/>
          <w:color w:val="000000" w:themeColor="text1"/>
        </w:rPr>
        <w:t xml:space="preserve"> may be a challenge. If the trend of reducing staff continues, and if the department is unable to secure addit</w:t>
      </w:r>
      <w:r w:rsidR="007624EA" w:rsidRPr="00A73286">
        <w:rPr>
          <w:rFonts w:asciiTheme="minorHAnsi" w:hAnsiTheme="minorHAnsi" w:cs="Arial"/>
          <w:color w:val="000000" w:themeColor="text1"/>
        </w:rPr>
        <w:t xml:space="preserve">ional clinical sites due </w:t>
      </w:r>
      <w:r w:rsidR="00A73286">
        <w:rPr>
          <w:rFonts w:asciiTheme="minorHAnsi" w:hAnsiTheme="minorHAnsi" w:cs="Arial"/>
          <w:color w:val="000000" w:themeColor="text1"/>
        </w:rPr>
        <w:t xml:space="preserve">to </w:t>
      </w:r>
      <w:r w:rsidR="007624EA" w:rsidRPr="00A73286">
        <w:rPr>
          <w:rFonts w:asciiTheme="minorHAnsi" w:hAnsiTheme="minorHAnsi" w:cs="Arial"/>
          <w:color w:val="000000" w:themeColor="text1"/>
        </w:rPr>
        <w:t xml:space="preserve">existing contracts </w:t>
      </w:r>
      <w:r w:rsidR="00A73286">
        <w:rPr>
          <w:rFonts w:asciiTheme="minorHAnsi" w:hAnsiTheme="minorHAnsi" w:cs="Arial"/>
          <w:color w:val="000000" w:themeColor="text1"/>
        </w:rPr>
        <w:t xml:space="preserve">with </w:t>
      </w:r>
      <w:r w:rsidR="007624EA" w:rsidRPr="00A73286">
        <w:rPr>
          <w:rFonts w:asciiTheme="minorHAnsi" w:hAnsiTheme="minorHAnsi" w:cs="Arial"/>
          <w:color w:val="000000" w:themeColor="text1"/>
        </w:rPr>
        <w:t>other</w:t>
      </w:r>
      <w:r w:rsidR="008838FA" w:rsidRPr="00A73286">
        <w:rPr>
          <w:rFonts w:asciiTheme="minorHAnsi" w:hAnsiTheme="minorHAnsi" w:cs="Arial"/>
          <w:color w:val="000000" w:themeColor="text1"/>
        </w:rPr>
        <w:t xml:space="preserve"> program</w:t>
      </w:r>
      <w:r w:rsidR="007624EA" w:rsidRPr="00A73286">
        <w:rPr>
          <w:rFonts w:asciiTheme="minorHAnsi" w:hAnsiTheme="minorHAnsi" w:cs="Arial"/>
          <w:color w:val="000000" w:themeColor="text1"/>
        </w:rPr>
        <w:t>s, then a</w:t>
      </w:r>
      <w:r w:rsidR="008838FA" w:rsidRPr="00A73286">
        <w:rPr>
          <w:rFonts w:asciiTheme="minorHAnsi" w:hAnsiTheme="minorHAnsi" w:cs="Arial"/>
          <w:color w:val="000000" w:themeColor="text1"/>
        </w:rPr>
        <w:t xml:space="preserve"> reduction in the </w:t>
      </w:r>
      <w:r w:rsidR="007624EA" w:rsidRPr="00A73286">
        <w:rPr>
          <w:rFonts w:asciiTheme="minorHAnsi" w:hAnsiTheme="minorHAnsi" w:cs="Arial"/>
          <w:color w:val="000000" w:themeColor="text1"/>
        </w:rPr>
        <w:t xml:space="preserve">overall </w:t>
      </w:r>
      <w:r w:rsidR="008838FA" w:rsidRPr="00A73286">
        <w:rPr>
          <w:rFonts w:asciiTheme="minorHAnsi" w:hAnsiTheme="minorHAnsi" w:cs="Arial"/>
          <w:color w:val="000000" w:themeColor="text1"/>
        </w:rPr>
        <w:t xml:space="preserve">number of students accepted into the program will have to be seriously </w:t>
      </w:r>
      <w:r w:rsidR="00A73286">
        <w:rPr>
          <w:rFonts w:asciiTheme="minorHAnsi" w:hAnsiTheme="minorHAnsi" w:cs="Arial"/>
          <w:color w:val="000000" w:themeColor="text1"/>
        </w:rPr>
        <w:t>considered</w:t>
      </w:r>
      <w:r w:rsidR="008838FA" w:rsidRPr="00A73286">
        <w:rPr>
          <w:rFonts w:asciiTheme="minorHAnsi" w:hAnsiTheme="minorHAnsi" w:cs="Arial"/>
          <w:color w:val="000000" w:themeColor="text1"/>
        </w:rPr>
        <w:t xml:space="preserve">. </w:t>
      </w:r>
      <w:r w:rsidR="007624EA" w:rsidRPr="00A73286">
        <w:rPr>
          <w:rFonts w:asciiTheme="minorHAnsi" w:hAnsiTheme="minorHAnsi" w:cs="Arial"/>
          <w:color w:val="000000" w:themeColor="text1"/>
        </w:rPr>
        <w:t xml:space="preserve">This will only be done as a last resort and </w:t>
      </w:r>
      <w:r w:rsidR="00A73286">
        <w:rPr>
          <w:rFonts w:asciiTheme="minorHAnsi" w:hAnsiTheme="minorHAnsi" w:cs="Arial"/>
          <w:color w:val="000000" w:themeColor="text1"/>
        </w:rPr>
        <w:t xml:space="preserve">only if the </w:t>
      </w:r>
      <w:r w:rsidR="007624EA" w:rsidRPr="00A73286">
        <w:rPr>
          <w:rFonts w:asciiTheme="minorHAnsi" w:hAnsiTheme="minorHAnsi" w:cs="Arial"/>
          <w:color w:val="000000" w:themeColor="text1"/>
        </w:rPr>
        <w:t xml:space="preserve">accreditation requirement for supervision of students in the clinical setting continues to be threatened by the current staffing issues in the clinical education settings. </w:t>
      </w:r>
      <w:r w:rsidR="00BD751C" w:rsidRPr="00A73286">
        <w:rPr>
          <w:rFonts w:asciiTheme="minorHAnsi" w:hAnsiTheme="minorHAnsi" w:cs="Arial"/>
          <w:color w:val="000000" w:themeColor="text1"/>
        </w:rPr>
        <w:br/>
      </w:r>
    </w:p>
    <w:p w:rsidR="00BD751C" w:rsidRDefault="00BD751C" w:rsidP="00BD751C">
      <w:pPr>
        <w:pStyle w:val="ListParagraph"/>
        <w:numPr>
          <w:ilvl w:val="0"/>
          <w:numId w:val="28"/>
        </w:numPr>
        <w:tabs>
          <w:tab w:val="left" w:pos="5040"/>
        </w:tabs>
        <w:rPr>
          <w:rFonts w:asciiTheme="minorHAnsi" w:hAnsiTheme="minorHAnsi" w:cs="Arial"/>
          <w:color w:val="000000" w:themeColor="text1"/>
        </w:rPr>
      </w:pPr>
      <w:r>
        <w:rPr>
          <w:rFonts w:asciiTheme="minorHAnsi" w:hAnsiTheme="minorHAnsi" w:cs="Arial"/>
          <w:color w:val="000000" w:themeColor="text1"/>
        </w:rPr>
        <w:t>The department will evaluate increasing the use of e-textbooks in conjunction with print textbooks and when necessary will make changes. This evaluation will also include a review of the printed materials and electronic resources available to students in the RAT lab.</w:t>
      </w:r>
      <w:r>
        <w:rPr>
          <w:rFonts w:asciiTheme="minorHAnsi" w:hAnsiTheme="minorHAnsi" w:cs="Arial"/>
          <w:color w:val="000000" w:themeColor="text1"/>
        </w:rPr>
        <w:br/>
      </w:r>
    </w:p>
    <w:p w:rsidR="001D736E" w:rsidRPr="00EE1C24" w:rsidRDefault="00BD751C" w:rsidP="00EE1C24">
      <w:pPr>
        <w:pStyle w:val="ListParagraph"/>
        <w:numPr>
          <w:ilvl w:val="0"/>
          <w:numId w:val="28"/>
        </w:numPr>
        <w:tabs>
          <w:tab w:val="left" w:pos="5040"/>
        </w:tabs>
        <w:rPr>
          <w:rFonts w:asciiTheme="minorHAnsi" w:hAnsiTheme="minorHAnsi" w:cs="Arial"/>
          <w:color w:val="000000" w:themeColor="text1"/>
        </w:rPr>
      </w:pPr>
      <w:r>
        <w:rPr>
          <w:rFonts w:asciiTheme="minorHAnsi" w:hAnsiTheme="minorHAnsi" w:cs="Arial"/>
          <w:color w:val="000000" w:themeColor="text1"/>
        </w:rPr>
        <w:t xml:space="preserve">After completion of phase two of the RAT lab (3341) renovation the faculty will begin a comprehensive review of all student resources. Once a list of materials that need updating or replacement is </w:t>
      </w:r>
      <w:r w:rsidR="007B1984">
        <w:rPr>
          <w:rFonts w:asciiTheme="minorHAnsi" w:hAnsiTheme="minorHAnsi" w:cs="Arial"/>
          <w:color w:val="000000" w:themeColor="text1"/>
        </w:rPr>
        <w:t>created</w:t>
      </w:r>
      <w:r>
        <w:rPr>
          <w:rFonts w:asciiTheme="minorHAnsi" w:hAnsiTheme="minorHAnsi" w:cs="Arial"/>
          <w:color w:val="000000" w:themeColor="text1"/>
        </w:rPr>
        <w:t xml:space="preserve"> it will be prioritized and items wi</w:t>
      </w:r>
      <w:r w:rsidR="007B1984">
        <w:rPr>
          <w:rFonts w:asciiTheme="minorHAnsi" w:hAnsiTheme="minorHAnsi" w:cs="Arial"/>
          <w:color w:val="000000" w:themeColor="text1"/>
        </w:rPr>
        <w:t xml:space="preserve">ll be purchased as the </w:t>
      </w:r>
      <w:r>
        <w:rPr>
          <w:rFonts w:asciiTheme="minorHAnsi" w:hAnsiTheme="minorHAnsi" w:cs="Arial"/>
          <w:color w:val="000000" w:themeColor="text1"/>
        </w:rPr>
        <w:t>RAT department</w:t>
      </w:r>
      <w:r w:rsidR="007B1984">
        <w:rPr>
          <w:rFonts w:asciiTheme="minorHAnsi" w:hAnsiTheme="minorHAnsi" w:cs="Arial"/>
          <w:color w:val="000000" w:themeColor="text1"/>
        </w:rPr>
        <w:t xml:space="preserve"> budget allows.</w:t>
      </w:r>
    </w:p>
    <w:p w:rsidR="006D0693" w:rsidRDefault="006D0693" w:rsidP="00FA24D1">
      <w:pPr>
        <w:pStyle w:val="ListParagraph"/>
        <w:tabs>
          <w:tab w:val="left" w:pos="5040"/>
        </w:tabs>
        <w:rPr>
          <w:rFonts w:ascii="Arial" w:hAnsi="Arial" w:cs="Arial"/>
          <w:b/>
          <w:color w:val="000000" w:themeColor="text1"/>
        </w:rPr>
        <w:sectPr w:rsidR="006D0693"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6D0693" w:rsidRPr="006D0693" w:rsidTr="006D0693">
        <w:trPr>
          <w:trHeight w:val="300"/>
        </w:trPr>
        <w:tc>
          <w:tcPr>
            <w:tcW w:w="960" w:type="dxa"/>
            <w:tcBorders>
              <w:top w:val="nil"/>
              <w:left w:val="nil"/>
              <w:bottom w:val="nil"/>
              <w:right w:val="nil"/>
            </w:tcBorders>
            <w:shd w:val="clear" w:color="auto" w:fill="auto"/>
            <w:noWrap/>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FY 12-13</w:t>
            </w:r>
          </w:p>
        </w:tc>
      </w:tr>
      <w:tr w:rsidR="006D0693" w:rsidRPr="006D0693" w:rsidTr="006D0693">
        <w:trPr>
          <w:trHeight w:val="300"/>
        </w:trPr>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23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GEC.STC</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126</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285</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301</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400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173</w:t>
            </w:r>
          </w:p>
        </w:tc>
      </w:tr>
      <w:tr w:rsidR="006D0693" w:rsidRPr="006D0693" w:rsidTr="006D0693">
        <w:trPr>
          <w:trHeight w:val="300"/>
        </w:trPr>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23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RAT.AAS</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54</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50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49</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35</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57</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17</w:t>
            </w:r>
          </w:p>
        </w:tc>
      </w:tr>
      <w:tr w:rsidR="006D0693" w:rsidRPr="006D0693" w:rsidTr="006D0693">
        <w:trPr>
          <w:trHeight w:val="300"/>
        </w:trPr>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23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RAT.S.AAS</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18</w:t>
            </w:r>
          </w:p>
        </w:tc>
      </w:tr>
    </w:tbl>
    <w:p w:rsidR="006D0693" w:rsidRDefault="006D0693" w:rsidP="00B61D81">
      <w:pPr>
        <w:rPr>
          <w:rFonts w:ascii="Arial" w:hAnsi="Arial" w:cs="Arial"/>
          <w:b/>
          <w:color w:val="000000" w:themeColor="text1"/>
        </w:rPr>
      </w:pPr>
    </w:p>
    <w:p w:rsidR="006D0693" w:rsidRDefault="006D0693" w:rsidP="00B61D81">
      <w:pPr>
        <w:rPr>
          <w:rFonts w:ascii="Arial" w:hAnsi="Arial" w:cs="Arial"/>
          <w:b/>
          <w:color w:val="000000" w:themeColor="text1"/>
        </w:rPr>
      </w:pPr>
    </w:p>
    <w:p w:rsidR="006D0693" w:rsidRDefault="006D0693"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6D0693" w:rsidRPr="006D0693" w:rsidTr="006D0693">
        <w:trPr>
          <w:trHeight w:val="600"/>
        </w:trPr>
        <w:tc>
          <w:tcPr>
            <w:tcW w:w="1420" w:type="dxa"/>
            <w:tcBorders>
              <w:top w:val="nil"/>
              <w:left w:val="nil"/>
              <w:bottom w:val="nil"/>
              <w:right w:val="nil"/>
            </w:tcBorders>
            <w:shd w:val="clear" w:color="auto" w:fill="auto"/>
            <w:hideMark/>
          </w:tcPr>
          <w:p w:rsidR="006D0693" w:rsidRPr="006D0693" w:rsidRDefault="006D0693" w:rsidP="006D0693">
            <w:pPr>
              <w:rPr>
                <w:rFonts w:ascii="Calibri" w:hAnsi="Calibri" w:cs="Calibri"/>
                <w:b/>
                <w:bCs/>
                <w:color w:val="000000"/>
              </w:rPr>
            </w:pPr>
            <w:r w:rsidRPr="006D0693">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6D0693" w:rsidRPr="006D0693" w:rsidRDefault="006D0693" w:rsidP="006D0693">
            <w:pPr>
              <w:rPr>
                <w:rFonts w:ascii="Calibri" w:hAnsi="Calibri" w:cs="Calibri"/>
                <w:b/>
                <w:bCs/>
                <w:color w:val="000000"/>
              </w:rPr>
            </w:pPr>
            <w:r w:rsidRPr="006D0693">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6D0693" w:rsidRPr="006D0693" w:rsidRDefault="006D0693" w:rsidP="006D0693">
            <w:pPr>
              <w:rPr>
                <w:rFonts w:ascii="Calibri" w:hAnsi="Calibri" w:cs="Calibri"/>
                <w:b/>
                <w:bCs/>
                <w:color w:val="000000"/>
              </w:rPr>
            </w:pPr>
            <w:r w:rsidRPr="006D0693">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6D0693" w:rsidRPr="006D0693" w:rsidRDefault="006D0693" w:rsidP="006D0693">
            <w:pPr>
              <w:jc w:val="right"/>
              <w:rPr>
                <w:rFonts w:ascii="Calibri" w:hAnsi="Calibri" w:cs="Calibri"/>
                <w:b/>
                <w:bCs/>
                <w:color w:val="000000"/>
              </w:rPr>
            </w:pPr>
            <w:r w:rsidRPr="006D0693">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6D0693" w:rsidRPr="006D0693" w:rsidRDefault="006D0693" w:rsidP="006D0693">
            <w:pPr>
              <w:jc w:val="right"/>
              <w:rPr>
                <w:rFonts w:ascii="Calibri" w:hAnsi="Calibri" w:cs="Calibri"/>
                <w:b/>
                <w:bCs/>
                <w:color w:val="000000"/>
              </w:rPr>
            </w:pPr>
            <w:r w:rsidRPr="006D0693">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6D0693" w:rsidRPr="006D0693" w:rsidRDefault="006D0693" w:rsidP="006D0693">
            <w:pPr>
              <w:jc w:val="right"/>
              <w:rPr>
                <w:rFonts w:ascii="Calibri" w:hAnsi="Calibri" w:cs="Calibri"/>
                <w:b/>
                <w:bCs/>
                <w:color w:val="000000"/>
              </w:rPr>
            </w:pPr>
            <w:r w:rsidRPr="006D0693">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6D0693" w:rsidRPr="006D0693" w:rsidRDefault="006D0693" w:rsidP="006D0693">
            <w:pPr>
              <w:jc w:val="right"/>
              <w:rPr>
                <w:rFonts w:ascii="Calibri" w:hAnsi="Calibri" w:cs="Calibri"/>
                <w:b/>
                <w:bCs/>
                <w:color w:val="000000"/>
              </w:rPr>
            </w:pPr>
            <w:r w:rsidRPr="006D0693">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6D0693" w:rsidRPr="006D0693" w:rsidRDefault="006D0693" w:rsidP="006D0693">
            <w:pPr>
              <w:jc w:val="right"/>
              <w:rPr>
                <w:rFonts w:ascii="Calibri" w:hAnsi="Calibri" w:cs="Calibri"/>
                <w:b/>
                <w:bCs/>
                <w:color w:val="000000"/>
              </w:rPr>
            </w:pPr>
            <w:r w:rsidRPr="006D0693">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6D0693" w:rsidRPr="006D0693" w:rsidRDefault="006D0693" w:rsidP="006D0693">
            <w:pPr>
              <w:jc w:val="right"/>
              <w:rPr>
                <w:rFonts w:ascii="Calibri" w:hAnsi="Calibri" w:cs="Calibri"/>
                <w:b/>
                <w:bCs/>
                <w:color w:val="000000"/>
              </w:rPr>
            </w:pPr>
            <w:r w:rsidRPr="006D0693">
              <w:rPr>
                <w:rFonts w:ascii="Calibri" w:hAnsi="Calibri" w:cs="Calibri"/>
                <w:b/>
                <w:bCs/>
                <w:color w:val="000000"/>
                <w:sz w:val="22"/>
                <w:szCs w:val="22"/>
              </w:rPr>
              <w:t>FY 12-13</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RAT-104</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73.3%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RAT-105</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RAT-1101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61.9%</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RAT-111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90.8%</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93.8%</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95.8%</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85.7%</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84.4%</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RAT-1111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97.6%</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RAT-112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96.6%</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96.6%</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98.2%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92.3%</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97.7%</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RAT-1121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95.3%</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RAT-1127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RAT-1131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97.7%</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84.0%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91.6%</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91.4%</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89.8%</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88.1%</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RAT-1212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87.8%</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79.0%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88.3%</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85.5%</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80.4%</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RAT-1222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73.2%</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RAT-1228</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89.7%</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94.7%</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97.6%</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lastRenderedPageBreak/>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RAT-1241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76.7%</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RAT-1247</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RAT-128</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RAT-129</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RAT-130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89.7%</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84.3%</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81.0%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RAT-131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80.2%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89.4%</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87.0%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82.7%</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86.0%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RAT-132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91.8%</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98.3%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90.2%</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84.4%</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RAT-137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RAT-199</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97.6%</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RAT-212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96.2%</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RAT-213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98.3%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97.5%</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98.2%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97.1%</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RAT-214</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98.0%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RAT-215</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91.9%</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97.9%</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92.0%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RAT-218</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96.2%</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RAT-219</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83.7%</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93.2%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94.5%</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91.9%</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RAT-222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97.7%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88.9%</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94.7%</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RAT-226</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98.0%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RAT-227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RAT-229</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RAT-2297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RAT-231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93.4%</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88.6%</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93.2%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89.1%</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86.8%</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RAT-232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98.0%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57.1%</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93.3%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91.3%</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95.7%</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90.5%</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RAT-2413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91.3%</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RAT-2415</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80.0%</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RAT-2423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87.0%</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RAT-243</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76.2%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76.0%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77.3%</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69.2%</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84.6%</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RAT-244</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92.9%</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RAT-2442</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95.7%</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lastRenderedPageBreak/>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RAT-2448</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RAT-245</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94.1%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95.8%</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96.9%</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85.0%</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RAT-2514</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RAT-2526</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RAT-2543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95.2%</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RAT-261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RAT-2640</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RAT-2641</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78.9%</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RAT-2643</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33.3%</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RAT-2644</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RAT-2645</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88.2%</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RAT-265</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RAT-297</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82.0%</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RAT-9214</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RAT-9226</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000000" w:fill="D9D9D9"/>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RAT-9229</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r w:rsidR="006D0693" w:rsidRPr="006D0693" w:rsidTr="006D0693">
        <w:trPr>
          <w:trHeight w:val="300"/>
        </w:trPr>
        <w:tc>
          <w:tcPr>
            <w:tcW w:w="14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0678</w:t>
            </w:r>
          </w:p>
        </w:tc>
        <w:tc>
          <w:tcPr>
            <w:tcW w:w="322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Radiologic Technology</w:t>
            </w:r>
          </w:p>
        </w:tc>
        <w:tc>
          <w:tcPr>
            <w:tcW w:w="1760" w:type="dxa"/>
            <w:tcBorders>
              <w:top w:val="nil"/>
              <w:left w:val="nil"/>
              <w:bottom w:val="nil"/>
              <w:right w:val="nil"/>
            </w:tcBorders>
            <w:shd w:val="clear" w:color="auto" w:fill="auto"/>
            <w:noWrap/>
            <w:vAlign w:val="bottom"/>
            <w:hideMark/>
          </w:tcPr>
          <w:p w:rsidR="006D0693" w:rsidRPr="006D0693" w:rsidRDefault="006D0693" w:rsidP="006D0693">
            <w:pPr>
              <w:rPr>
                <w:rFonts w:ascii="Calibri" w:hAnsi="Calibri" w:cs="Calibri"/>
                <w:color w:val="000000"/>
              </w:rPr>
            </w:pPr>
            <w:r w:rsidRPr="006D0693">
              <w:rPr>
                <w:rFonts w:ascii="Calibri" w:hAnsi="Calibri" w:cs="Calibri"/>
                <w:color w:val="000000"/>
                <w:sz w:val="22"/>
                <w:szCs w:val="22"/>
              </w:rPr>
              <w:t>RAT-9232</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6D0693" w:rsidRPr="006D0693" w:rsidRDefault="006D0693" w:rsidP="006D0693">
            <w:pPr>
              <w:jc w:val="right"/>
              <w:rPr>
                <w:rFonts w:ascii="Calibri" w:hAnsi="Calibri" w:cs="Calibri"/>
                <w:color w:val="000000"/>
              </w:rPr>
            </w:pPr>
            <w:r w:rsidRPr="006D0693">
              <w:rPr>
                <w:rFonts w:ascii="Calibri" w:hAnsi="Calibri" w:cs="Calibri"/>
                <w:color w:val="000000"/>
                <w:sz w:val="22"/>
                <w:szCs w:val="22"/>
              </w:rPr>
              <w:t>100.0%</w:t>
            </w:r>
          </w:p>
        </w:tc>
      </w:tr>
    </w:tbl>
    <w:p w:rsidR="006D0693" w:rsidRDefault="006D0693" w:rsidP="00225B53">
      <w:pPr>
        <w:spacing w:after="200" w:line="276" w:lineRule="auto"/>
        <w:rPr>
          <w:rFonts w:ascii="Arial" w:hAnsi="Arial" w:cs="Arial"/>
          <w:b/>
          <w:color w:val="000000" w:themeColor="text1"/>
        </w:rPr>
      </w:pPr>
    </w:p>
    <w:p w:rsidR="006D0693" w:rsidRPr="00B61D81" w:rsidRDefault="006D0693" w:rsidP="00225B53">
      <w:pPr>
        <w:spacing w:after="200" w:line="276" w:lineRule="auto"/>
        <w:rPr>
          <w:rFonts w:ascii="Arial" w:hAnsi="Arial" w:cs="Arial"/>
          <w:b/>
          <w:color w:val="000000" w:themeColor="text1"/>
        </w:rPr>
      </w:pPr>
    </w:p>
    <w:sectPr w:rsidR="006D0693" w:rsidRPr="00B61D81" w:rsidSect="006D0693">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286" w:rsidRDefault="00A73286" w:rsidP="0094204C">
      <w:r>
        <w:separator/>
      </w:r>
    </w:p>
  </w:endnote>
  <w:endnote w:type="continuationSeparator" w:id="0">
    <w:p w:rsidR="00A73286" w:rsidRDefault="00A7328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A73286" w:rsidRDefault="00A73286">
        <w:pPr>
          <w:pStyle w:val="Footer"/>
          <w:jc w:val="right"/>
        </w:pPr>
        <w:r>
          <w:fldChar w:fldCharType="begin"/>
        </w:r>
        <w:r>
          <w:instrText xml:space="preserve"> PAGE   \* MERGEFORMAT </w:instrText>
        </w:r>
        <w:r>
          <w:fldChar w:fldCharType="separate"/>
        </w:r>
        <w:r w:rsidR="002F40A2">
          <w:rPr>
            <w:noProof/>
          </w:rPr>
          <w:t>14</w:t>
        </w:r>
        <w:r>
          <w:rPr>
            <w:noProof/>
          </w:rPr>
          <w:fldChar w:fldCharType="end"/>
        </w:r>
      </w:p>
    </w:sdtContent>
  </w:sdt>
  <w:p w:rsidR="00A73286" w:rsidRDefault="00A73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286" w:rsidRDefault="00A73286" w:rsidP="0094204C">
      <w:r>
        <w:separator/>
      </w:r>
    </w:p>
  </w:footnote>
  <w:footnote w:type="continuationSeparator" w:id="0">
    <w:p w:rsidR="00A73286" w:rsidRDefault="00A73286"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4711B4A"/>
    <w:multiLevelType w:val="hybridMultilevel"/>
    <w:tmpl w:val="57C47C5C"/>
    <w:lvl w:ilvl="0" w:tplc="0409000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05E84DE4"/>
    <w:multiLevelType w:val="hybridMultilevel"/>
    <w:tmpl w:val="E2429994"/>
    <w:lvl w:ilvl="0" w:tplc="6BB45D00">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B0839"/>
    <w:multiLevelType w:val="hybridMultilevel"/>
    <w:tmpl w:val="98BAAB0A"/>
    <w:lvl w:ilvl="0" w:tplc="D4BCC1A0">
      <w:start w:val="1"/>
      <w:numFmt w:val="decimal"/>
      <w:lvlText w:val="%1."/>
      <w:lvlJc w:val="left"/>
      <w:pPr>
        <w:ind w:left="360" w:hanging="360"/>
      </w:pPr>
      <w:rPr>
        <w:rFonts w:ascii="Arial" w:hAnsi="Arial" w:cs="Arial"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75AD4"/>
    <w:multiLevelType w:val="hybridMultilevel"/>
    <w:tmpl w:val="57C47C5C"/>
    <w:lvl w:ilvl="0" w:tplc="0409000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27301B4A"/>
    <w:multiLevelType w:val="hybridMultilevel"/>
    <w:tmpl w:val="57C47C5C"/>
    <w:lvl w:ilvl="0" w:tplc="0409000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DF75B0"/>
    <w:multiLevelType w:val="hybridMultilevel"/>
    <w:tmpl w:val="AB78A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7B772D"/>
    <w:multiLevelType w:val="hybridMultilevel"/>
    <w:tmpl w:val="F95A7FBC"/>
    <w:lvl w:ilvl="0" w:tplc="D944BC28">
      <w:start w:val="1"/>
      <w:numFmt w:val="decimal"/>
      <w:lvlText w:val="%1."/>
      <w:lvlJc w:val="left"/>
      <w:pPr>
        <w:ind w:left="360" w:hanging="360"/>
      </w:pPr>
      <w:rPr>
        <w:rFonts w:asciiTheme="minorHAnsi" w:hAnsiTheme="minorHAnsi" w:cs="Arial"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174CA9"/>
    <w:multiLevelType w:val="hybridMultilevel"/>
    <w:tmpl w:val="EBA604A0"/>
    <w:lvl w:ilvl="0" w:tplc="DFE28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756DC"/>
    <w:multiLevelType w:val="hybridMultilevel"/>
    <w:tmpl w:val="C1D6C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0075D9"/>
    <w:multiLevelType w:val="hybridMultilevel"/>
    <w:tmpl w:val="57C47C5C"/>
    <w:lvl w:ilvl="0" w:tplc="0409000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52265242"/>
    <w:multiLevelType w:val="hybridMultilevel"/>
    <w:tmpl w:val="6D6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4068A9"/>
    <w:multiLevelType w:val="hybridMultilevel"/>
    <w:tmpl w:val="751AC4A6"/>
    <w:lvl w:ilvl="0" w:tplc="C982F71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9210CB"/>
    <w:multiLevelType w:val="hybridMultilevel"/>
    <w:tmpl w:val="142A1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E1612"/>
    <w:multiLevelType w:val="hybridMultilevel"/>
    <w:tmpl w:val="E9A29270"/>
    <w:lvl w:ilvl="0" w:tplc="C4B4C77E">
      <w:start w:val="1"/>
      <w:numFmt w:val="decimal"/>
      <w:lvlText w:val="%1."/>
      <w:lvlJc w:val="left"/>
      <w:pPr>
        <w:ind w:left="360" w:hanging="360"/>
      </w:pPr>
      <w:rPr>
        <w:rFonts w:cs="Arial"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7"/>
  </w:num>
  <w:num w:numId="3">
    <w:abstractNumId w:val="10"/>
  </w:num>
  <w:num w:numId="4">
    <w:abstractNumId w:val="17"/>
  </w:num>
  <w:num w:numId="5">
    <w:abstractNumId w:val="4"/>
  </w:num>
  <w:num w:numId="6">
    <w:abstractNumId w:val="12"/>
  </w:num>
  <w:num w:numId="7">
    <w:abstractNumId w:val="25"/>
  </w:num>
  <w:num w:numId="8">
    <w:abstractNumId w:val="20"/>
  </w:num>
  <w:num w:numId="9">
    <w:abstractNumId w:val="3"/>
  </w:num>
  <w:num w:numId="10">
    <w:abstractNumId w:val="26"/>
  </w:num>
  <w:num w:numId="11">
    <w:abstractNumId w:val="0"/>
  </w:num>
  <w:num w:numId="12">
    <w:abstractNumId w:val="23"/>
  </w:num>
  <w:num w:numId="13">
    <w:abstractNumId w:val="15"/>
  </w:num>
  <w:num w:numId="14">
    <w:abstractNumId w:val="5"/>
  </w:num>
  <w:num w:numId="15">
    <w:abstractNumId w:val="21"/>
  </w:num>
  <w:num w:numId="16">
    <w:abstractNumId w:val="16"/>
  </w:num>
  <w:num w:numId="17">
    <w:abstractNumId w:val="19"/>
  </w:num>
  <w:num w:numId="18">
    <w:abstractNumId w:val="9"/>
  </w:num>
  <w:num w:numId="19">
    <w:abstractNumId w:val="8"/>
  </w:num>
  <w:num w:numId="20">
    <w:abstractNumId w:val="1"/>
  </w:num>
  <w:num w:numId="21">
    <w:abstractNumId w:val="14"/>
  </w:num>
  <w:num w:numId="22">
    <w:abstractNumId w:val="22"/>
  </w:num>
  <w:num w:numId="23">
    <w:abstractNumId w:val="2"/>
  </w:num>
  <w:num w:numId="24">
    <w:abstractNumId w:val="27"/>
  </w:num>
  <w:num w:numId="25">
    <w:abstractNumId w:val="18"/>
  </w:num>
  <w:num w:numId="26">
    <w:abstractNumId w:val="6"/>
  </w:num>
  <w:num w:numId="27">
    <w:abstractNumId w:val="11"/>
  </w:num>
  <w:num w:numId="2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1365"/>
    <w:rsid w:val="000279EB"/>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A58D4"/>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4347F"/>
    <w:rsid w:val="001532B7"/>
    <w:rsid w:val="001628B1"/>
    <w:rsid w:val="00174C4B"/>
    <w:rsid w:val="001803A0"/>
    <w:rsid w:val="00181457"/>
    <w:rsid w:val="00183806"/>
    <w:rsid w:val="00183A7F"/>
    <w:rsid w:val="00184AE5"/>
    <w:rsid w:val="0018798A"/>
    <w:rsid w:val="00190F5C"/>
    <w:rsid w:val="0019135D"/>
    <w:rsid w:val="00195B7B"/>
    <w:rsid w:val="001A1B67"/>
    <w:rsid w:val="001A79B7"/>
    <w:rsid w:val="001A7AF7"/>
    <w:rsid w:val="001B6007"/>
    <w:rsid w:val="001C202C"/>
    <w:rsid w:val="001C42D0"/>
    <w:rsid w:val="001C5DC3"/>
    <w:rsid w:val="001D3E1D"/>
    <w:rsid w:val="001D5757"/>
    <w:rsid w:val="001D7080"/>
    <w:rsid w:val="001D736E"/>
    <w:rsid w:val="001E0764"/>
    <w:rsid w:val="001E7137"/>
    <w:rsid w:val="001F4B9E"/>
    <w:rsid w:val="002105E7"/>
    <w:rsid w:val="00210FF3"/>
    <w:rsid w:val="00215C7E"/>
    <w:rsid w:val="002245AB"/>
    <w:rsid w:val="00225B53"/>
    <w:rsid w:val="0022692B"/>
    <w:rsid w:val="002315EE"/>
    <w:rsid w:val="00245C20"/>
    <w:rsid w:val="0025548D"/>
    <w:rsid w:val="00255C18"/>
    <w:rsid w:val="00255F7D"/>
    <w:rsid w:val="00256114"/>
    <w:rsid w:val="0025618C"/>
    <w:rsid w:val="00262914"/>
    <w:rsid w:val="00262EFB"/>
    <w:rsid w:val="00265A99"/>
    <w:rsid w:val="00266F2F"/>
    <w:rsid w:val="0026791C"/>
    <w:rsid w:val="00276B75"/>
    <w:rsid w:val="00280C60"/>
    <w:rsid w:val="00281C63"/>
    <w:rsid w:val="00285106"/>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40A2"/>
    <w:rsid w:val="002F63A2"/>
    <w:rsid w:val="002F7C0B"/>
    <w:rsid w:val="00301C74"/>
    <w:rsid w:val="00303041"/>
    <w:rsid w:val="003041DD"/>
    <w:rsid w:val="003051DF"/>
    <w:rsid w:val="00305AE1"/>
    <w:rsid w:val="0030733F"/>
    <w:rsid w:val="00307A43"/>
    <w:rsid w:val="00315CE8"/>
    <w:rsid w:val="00320CDE"/>
    <w:rsid w:val="00320DF3"/>
    <w:rsid w:val="003233E7"/>
    <w:rsid w:val="003254BC"/>
    <w:rsid w:val="00330692"/>
    <w:rsid w:val="00337A3A"/>
    <w:rsid w:val="003454F6"/>
    <w:rsid w:val="00350A54"/>
    <w:rsid w:val="00350D53"/>
    <w:rsid w:val="003641BA"/>
    <w:rsid w:val="00366187"/>
    <w:rsid w:val="00372B02"/>
    <w:rsid w:val="0037786D"/>
    <w:rsid w:val="00377D40"/>
    <w:rsid w:val="003A298D"/>
    <w:rsid w:val="003B2034"/>
    <w:rsid w:val="003B5176"/>
    <w:rsid w:val="003B5F45"/>
    <w:rsid w:val="003B6EA6"/>
    <w:rsid w:val="003C1C8E"/>
    <w:rsid w:val="003D2587"/>
    <w:rsid w:val="003D6946"/>
    <w:rsid w:val="003D6D6E"/>
    <w:rsid w:val="003E5610"/>
    <w:rsid w:val="003E791C"/>
    <w:rsid w:val="00404015"/>
    <w:rsid w:val="00404810"/>
    <w:rsid w:val="00414645"/>
    <w:rsid w:val="00424E5D"/>
    <w:rsid w:val="00425F46"/>
    <w:rsid w:val="00434F56"/>
    <w:rsid w:val="004359FC"/>
    <w:rsid w:val="004467C4"/>
    <w:rsid w:val="00453BC1"/>
    <w:rsid w:val="00455833"/>
    <w:rsid w:val="004574C7"/>
    <w:rsid w:val="00457E01"/>
    <w:rsid w:val="004604FB"/>
    <w:rsid w:val="00461386"/>
    <w:rsid w:val="00462D00"/>
    <w:rsid w:val="004712EB"/>
    <w:rsid w:val="00476425"/>
    <w:rsid w:val="0048088F"/>
    <w:rsid w:val="00480BB2"/>
    <w:rsid w:val="004818E1"/>
    <w:rsid w:val="00481A7E"/>
    <w:rsid w:val="0048427F"/>
    <w:rsid w:val="00492898"/>
    <w:rsid w:val="00495C9D"/>
    <w:rsid w:val="004B7492"/>
    <w:rsid w:val="004C2B30"/>
    <w:rsid w:val="004C3FA3"/>
    <w:rsid w:val="004C52FC"/>
    <w:rsid w:val="004C7DB2"/>
    <w:rsid w:val="004D2923"/>
    <w:rsid w:val="004D3BE1"/>
    <w:rsid w:val="004D3C8C"/>
    <w:rsid w:val="004E47AA"/>
    <w:rsid w:val="004E4BD6"/>
    <w:rsid w:val="004F41D5"/>
    <w:rsid w:val="0051294F"/>
    <w:rsid w:val="00516463"/>
    <w:rsid w:val="00520FBE"/>
    <w:rsid w:val="0052152C"/>
    <w:rsid w:val="005378FB"/>
    <w:rsid w:val="0054350A"/>
    <w:rsid w:val="00543708"/>
    <w:rsid w:val="00546D69"/>
    <w:rsid w:val="005531E8"/>
    <w:rsid w:val="005674F9"/>
    <w:rsid w:val="00573ECD"/>
    <w:rsid w:val="00585766"/>
    <w:rsid w:val="005863ED"/>
    <w:rsid w:val="005864A4"/>
    <w:rsid w:val="005918B2"/>
    <w:rsid w:val="00597F85"/>
    <w:rsid w:val="005A574C"/>
    <w:rsid w:val="005B1FDD"/>
    <w:rsid w:val="005D19D9"/>
    <w:rsid w:val="005E2608"/>
    <w:rsid w:val="005E5351"/>
    <w:rsid w:val="005F5F7E"/>
    <w:rsid w:val="005F6B5B"/>
    <w:rsid w:val="005F7377"/>
    <w:rsid w:val="0061454F"/>
    <w:rsid w:val="0061712A"/>
    <w:rsid w:val="006214DB"/>
    <w:rsid w:val="00624906"/>
    <w:rsid w:val="006368CC"/>
    <w:rsid w:val="00637591"/>
    <w:rsid w:val="00640611"/>
    <w:rsid w:val="00643904"/>
    <w:rsid w:val="00651CF2"/>
    <w:rsid w:val="006532D6"/>
    <w:rsid w:val="0065453B"/>
    <w:rsid w:val="00654C15"/>
    <w:rsid w:val="006551C4"/>
    <w:rsid w:val="00660080"/>
    <w:rsid w:val="0066285F"/>
    <w:rsid w:val="00665352"/>
    <w:rsid w:val="0066607A"/>
    <w:rsid w:val="00677703"/>
    <w:rsid w:val="006835C1"/>
    <w:rsid w:val="00690A3D"/>
    <w:rsid w:val="006A2AA3"/>
    <w:rsid w:val="006B5D02"/>
    <w:rsid w:val="006B6194"/>
    <w:rsid w:val="006C142B"/>
    <w:rsid w:val="006C28B1"/>
    <w:rsid w:val="006C4C0B"/>
    <w:rsid w:val="006C4F5E"/>
    <w:rsid w:val="006C5E27"/>
    <w:rsid w:val="006D0693"/>
    <w:rsid w:val="006D67EB"/>
    <w:rsid w:val="006D6C9D"/>
    <w:rsid w:val="006E3686"/>
    <w:rsid w:val="006F0183"/>
    <w:rsid w:val="007059AD"/>
    <w:rsid w:val="00716A26"/>
    <w:rsid w:val="0073644F"/>
    <w:rsid w:val="00740D35"/>
    <w:rsid w:val="00746675"/>
    <w:rsid w:val="00751FC5"/>
    <w:rsid w:val="007624EA"/>
    <w:rsid w:val="00781DA4"/>
    <w:rsid w:val="007825CC"/>
    <w:rsid w:val="007856A2"/>
    <w:rsid w:val="0078669D"/>
    <w:rsid w:val="00786F00"/>
    <w:rsid w:val="00791FF2"/>
    <w:rsid w:val="0079281D"/>
    <w:rsid w:val="00794EA2"/>
    <w:rsid w:val="007A43CE"/>
    <w:rsid w:val="007B1984"/>
    <w:rsid w:val="007B7DBE"/>
    <w:rsid w:val="007C1C70"/>
    <w:rsid w:val="007C1FEF"/>
    <w:rsid w:val="007C27CC"/>
    <w:rsid w:val="007C46D3"/>
    <w:rsid w:val="007C74F5"/>
    <w:rsid w:val="007E36F4"/>
    <w:rsid w:val="007F2D54"/>
    <w:rsid w:val="007F45E6"/>
    <w:rsid w:val="007F66F9"/>
    <w:rsid w:val="0080292B"/>
    <w:rsid w:val="008034BE"/>
    <w:rsid w:val="008056C5"/>
    <w:rsid w:val="00805C23"/>
    <w:rsid w:val="00807113"/>
    <w:rsid w:val="00815CFD"/>
    <w:rsid w:val="00817DDA"/>
    <w:rsid w:val="00821011"/>
    <w:rsid w:val="008258DA"/>
    <w:rsid w:val="00827AE5"/>
    <w:rsid w:val="00842C56"/>
    <w:rsid w:val="00847243"/>
    <w:rsid w:val="008642E1"/>
    <w:rsid w:val="00875A7C"/>
    <w:rsid w:val="00877383"/>
    <w:rsid w:val="00880686"/>
    <w:rsid w:val="008836F4"/>
    <w:rsid w:val="008838FA"/>
    <w:rsid w:val="008860C1"/>
    <w:rsid w:val="008909D4"/>
    <w:rsid w:val="008926CE"/>
    <w:rsid w:val="008942FA"/>
    <w:rsid w:val="008969C7"/>
    <w:rsid w:val="00897A68"/>
    <w:rsid w:val="008B52A0"/>
    <w:rsid w:val="008D3EBC"/>
    <w:rsid w:val="008D4D55"/>
    <w:rsid w:val="008E063A"/>
    <w:rsid w:val="008F3D47"/>
    <w:rsid w:val="008F41A6"/>
    <w:rsid w:val="009108ED"/>
    <w:rsid w:val="00915CDA"/>
    <w:rsid w:val="00925394"/>
    <w:rsid w:val="0092540D"/>
    <w:rsid w:val="009268A3"/>
    <w:rsid w:val="0094204C"/>
    <w:rsid w:val="00952FA6"/>
    <w:rsid w:val="00963DD8"/>
    <w:rsid w:val="00981D62"/>
    <w:rsid w:val="009A2F4E"/>
    <w:rsid w:val="009A616E"/>
    <w:rsid w:val="009A69F0"/>
    <w:rsid w:val="009B35F7"/>
    <w:rsid w:val="009C1092"/>
    <w:rsid w:val="009D1A47"/>
    <w:rsid w:val="009D240A"/>
    <w:rsid w:val="009D4970"/>
    <w:rsid w:val="009E2519"/>
    <w:rsid w:val="009F2769"/>
    <w:rsid w:val="009F4A61"/>
    <w:rsid w:val="009F71F8"/>
    <w:rsid w:val="00A03C1A"/>
    <w:rsid w:val="00A040D7"/>
    <w:rsid w:val="00A0750D"/>
    <w:rsid w:val="00A11155"/>
    <w:rsid w:val="00A14B89"/>
    <w:rsid w:val="00A201E2"/>
    <w:rsid w:val="00A21E6E"/>
    <w:rsid w:val="00A279B7"/>
    <w:rsid w:val="00A316A8"/>
    <w:rsid w:val="00A341DF"/>
    <w:rsid w:val="00A36DEE"/>
    <w:rsid w:val="00A51345"/>
    <w:rsid w:val="00A54831"/>
    <w:rsid w:val="00A6078F"/>
    <w:rsid w:val="00A62968"/>
    <w:rsid w:val="00A63ACE"/>
    <w:rsid w:val="00A73286"/>
    <w:rsid w:val="00A76E03"/>
    <w:rsid w:val="00A8476F"/>
    <w:rsid w:val="00AA1ADF"/>
    <w:rsid w:val="00AA4513"/>
    <w:rsid w:val="00AC0386"/>
    <w:rsid w:val="00AC62F8"/>
    <w:rsid w:val="00AD4FA7"/>
    <w:rsid w:val="00AE4AD2"/>
    <w:rsid w:val="00AE5F43"/>
    <w:rsid w:val="00AF1271"/>
    <w:rsid w:val="00AF6A23"/>
    <w:rsid w:val="00B11F28"/>
    <w:rsid w:val="00B263BD"/>
    <w:rsid w:val="00B27095"/>
    <w:rsid w:val="00B31728"/>
    <w:rsid w:val="00B34F9E"/>
    <w:rsid w:val="00B36EA2"/>
    <w:rsid w:val="00B42C55"/>
    <w:rsid w:val="00B44B23"/>
    <w:rsid w:val="00B4625A"/>
    <w:rsid w:val="00B5555D"/>
    <w:rsid w:val="00B608D5"/>
    <w:rsid w:val="00B610A4"/>
    <w:rsid w:val="00B61D81"/>
    <w:rsid w:val="00B700A5"/>
    <w:rsid w:val="00B71307"/>
    <w:rsid w:val="00B7576E"/>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D751C"/>
    <w:rsid w:val="00BE51FF"/>
    <w:rsid w:val="00BF3561"/>
    <w:rsid w:val="00BF556C"/>
    <w:rsid w:val="00C05015"/>
    <w:rsid w:val="00C05EFD"/>
    <w:rsid w:val="00C1457D"/>
    <w:rsid w:val="00C22083"/>
    <w:rsid w:val="00C32DEA"/>
    <w:rsid w:val="00C45053"/>
    <w:rsid w:val="00C508B5"/>
    <w:rsid w:val="00C509A6"/>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2A2D"/>
    <w:rsid w:val="00CC66AD"/>
    <w:rsid w:val="00CC69E8"/>
    <w:rsid w:val="00CC6AF3"/>
    <w:rsid w:val="00CD2613"/>
    <w:rsid w:val="00CE06A2"/>
    <w:rsid w:val="00CE118B"/>
    <w:rsid w:val="00CF0112"/>
    <w:rsid w:val="00CF34BC"/>
    <w:rsid w:val="00D07030"/>
    <w:rsid w:val="00D1658C"/>
    <w:rsid w:val="00D23E74"/>
    <w:rsid w:val="00D31DDA"/>
    <w:rsid w:val="00D44D7D"/>
    <w:rsid w:val="00D50143"/>
    <w:rsid w:val="00D52978"/>
    <w:rsid w:val="00D57E53"/>
    <w:rsid w:val="00D60F74"/>
    <w:rsid w:val="00D632DC"/>
    <w:rsid w:val="00D708C3"/>
    <w:rsid w:val="00D72CCC"/>
    <w:rsid w:val="00D73E22"/>
    <w:rsid w:val="00D80E53"/>
    <w:rsid w:val="00D85266"/>
    <w:rsid w:val="00D9642E"/>
    <w:rsid w:val="00DA5E37"/>
    <w:rsid w:val="00DA7FA2"/>
    <w:rsid w:val="00DB041B"/>
    <w:rsid w:val="00DB17B2"/>
    <w:rsid w:val="00DC0672"/>
    <w:rsid w:val="00DC5CEE"/>
    <w:rsid w:val="00DD42DB"/>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4F1C"/>
    <w:rsid w:val="00E66EBA"/>
    <w:rsid w:val="00E7049B"/>
    <w:rsid w:val="00E727F2"/>
    <w:rsid w:val="00E73A43"/>
    <w:rsid w:val="00E749F1"/>
    <w:rsid w:val="00E87116"/>
    <w:rsid w:val="00E90F22"/>
    <w:rsid w:val="00E95A14"/>
    <w:rsid w:val="00E96021"/>
    <w:rsid w:val="00E97968"/>
    <w:rsid w:val="00EA7AFE"/>
    <w:rsid w:val="00EB3C20"/>
    <w:rsid w:val="00EC0B9E"/>
    <w:rsid w:val="00EC1EB5"/>
    <w:rsid w:val="00EC6B80"/>
    <w:rsid w:val="00ED0C45"/>
    <w:rsid w:val="00ED4142"/>
    <w:rsid w:val="00EE1C24"/>
    <w:rsid w:val="00EF15CD"/>
    <w:rsid w:val="00EF307C"/>
    <w:rsid w:val="00EF6E21"/>
    <w:rsid w:val="00F0239E"/>
    <w:rsid w:val="00F05CB1"/>
    <w:rsid w:val="00F07EFD"/>
    <w:rsid w:val="00F1164D"/>
    <w:rsid w:val="00F1200D"/>
    <w:rsid w:val="00F154DF"/>
    <w:rsid w:val="00F17C08"/>
    <w:rsid w:val="00F27D5C"/>
    <w:rsid w:val="00F340B8"/>
    <w:rsid w:val="00F37373"/>
    <w:rsid w:val="00F43F29"/>
    <w:rsid w:val="00F509AE"/>
    <w:rsid w:val="00F60941"/>
    <w:rsid w:val="00F60C52"/>
    <w:rsid w:val="00F60FAC"/>
    <w:rsid w:val="00F7110B"/>
    <w:rsid w:val="00F81080"/>
    <w:rsid w:val="00F8191D"/>
    <w:rsid w:val="00F86156"/>
    <w:rsid w:val="00F91CDD"/>
    <w:rsid w:val="00F920EB"/>
    <w:rsid w:val="00F938A3"/>
    <w:rsid w:val="00F94D4D"/>
    <w:rsid w:val="00F95896"/>
    <w:rsid w:val="00FA24D1"/>
    <w:rsid w:val="00FA7DDB"/>
    <w:rsid w:val="00FB0E89"/>
    <w:rsid w:val="00FB231A"/>
    <w:rsid w:val="00FB4AA9"/>
    <w:rsid w:val="00FC1435"/>
    <w:rsid w:val="00FC45CA"/>
    <w:rsid w:val="00FC49AB"/>
    <w:rsid w:val="00FC7F0C"/>
    <w:rsid w:val="00FD2F92"/>
    <w:rsid w:val="00FD4866"/>
    <w:rsid w:val="00FE084D"/>
    <w:rsid w:val="00FF3007"/>
    <w:rsid w:val="00FF4BC4"/>
    <w:rsid w:val="00FF558C"/>
    <w:rsid w:val="00FF5D63"/>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6C5E2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6C5E2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13831932">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3075669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472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0678 - Radiologic Technology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54</c:v>
                </c:pt>
                <c:pt idx="1">
                  <c:v>50</c:v>
                </c:pt>
                <c:pt idx="2">
                  <c:v>49</c:v>
                </c:pt>
                <c:pt idx="3">
                  <c:v>35</c:v>
                </c:pt>
                <c:pt idx="4" formatCode="General">
                  <c:v>57</c:v>
                </c:pt>
                <c:pt idx="5" formatCode="General">
                  <c:v>35</c:v>
                </c:pt>
              </c:numCache>
            </c:numRef>
          </c:val>
        </c:ser>
        <c:dLbls>
          <c:showLegendKey val="0"/>
          <c:showVal val="0"/>
          <c:showCatName val="0"/>
          <c:showSerName val="0"/>
          <c:showPercent val="0"/>
          <c:showBubbleSize val="0"/>
        </c:dLbls>
        <c:gapWidth val="150"/>
        <c:axId val="67975808"/>
        <c:axId val="33190272"/>
      </c:barChart>
      <c:catAx>
        <c:axId val="67975808"/>
        <c:scaling>
          <c:orientation val="minMax"/>
        </c:scaling>
        <c:delete val="0"/>
        <c:axPos val="b"/>
        <c:majorTickMark val="out"/>
        <c:minorTickMark val="none"/>
        <c:tickLblPos val="nextTo"/>
        <c:crossAx val="33190272"/>
        <c:crosses val="autoZero"/>
        <c:auto val="1"/>
        <c:lblAlgn val="ctr"/>
        <c:lblOffset val="100"/>
        <c:noMultiLvlLbl val="0"/>
      </c:catAx>
      <c:valAx>
        <c:axId val="3319027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67975808"/>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0678 - Radiologic Technology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0.90300000000000002</c:v>
                </c:pt>
                <c:pt idx="1">
                  <c:v>0.93700000000000006</c:v>
                </c:pt>
                <c:pt idx="2">
                  <c:v>0.94299999999999995</c:v>
                </c:pt>
                <c:pt idx="3">
                  <c:v>0.91800000000000004</c:v>
                </c:pt>
                <c:pt idx="4">
                  <c:v>0.90800000000000003</c:v>
                </c:pt>
                <c:pt idx="5">
                  <c:v>0.83799999999999997</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0.77500000000000002</c:v>
                </c:pt>
                <c:pt idx="4">
                  <c:v>0.79800000000000004</c:v>
                </c:pt>
                <c:pt idx="5" formatCode="0.00%">
                  <c:v>0.77700000000000002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33217152"/>
        <c:axId val="33223040"/>
      </c:barChart>
      <c:catAx>
        <c:axId val="33217152"/>
        <c:scaling>
          <c:orientation val="minMax"/>
        </c:scaling>
        <c:delete val="0"/>
        <c:axPos val="b"/>
        <c:numFmt formatCode="0.0%" sourceLinked="1"/>
        <c:majorTickMark val="none"/>
        <c:minorTickMark val="none"/>
        <c:tickLblPos val="nextTo"/>
        <c:crossAx val="33223040"/>
        <c:crosses val="autoZero"/>
        <c:auto val="1"/>
        <c:lblAlgn val="ctr"/>
        <c:lblOffset val="100"/>
        <c:noMultiLvlLbl val="0"/>
      </c:catAx>
      <c:valAx>
        <c:axId val="3322304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3217152"/>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381A7-1EA4-46C9-BDD2-94DAAE10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18</Pages>
  <Words>4965</Words>
  <Characters>28303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Arnold, Angie</cp:lastModifiedBy>
  <cp:revision>31</cp:revision>
  <cp:lastPrinted>2012-09-20T20:55:00Z</cp:lastPrinted>
  <dcterms:created xsi:type="dcterms:W3CDTF">2013-10-14T21:32:00Z</dcterms:created>
  <dcterms:modified xsi:type="dcterms:W3CDTF">2013-10-18T16:42:00Z</dcterms:modified>
</cp:coreProperties>
</file>