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F10836">
        <w:rPr>
          <w:rFonts w:ascii="Arial" w:hAnsi="Arial" w:cs="Arial"/>
        </w:rPr>
        <w:t xml:space="preserve">Hospitality Management </w:t>
      </w:r>
      <w:r w:rsidR="00782A13">
        <w:rPr>
          <w:rFonts w:ascii="Arial" w:hAnsi="Arial" w:cs="Arial"/>
        </w:rPr>
        <w:t xml:space="preserve">and Tourism </w:t>
      </w:r>
      <w:r w:rsidR="00F10836">
        <w:rPr>
          <w:rFonts w:ascii="Arial" w:hAnsi="Arial" w:cs="Arial"/>
        </w:rPr>
        <w:t>(HMT)</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B71005">
        <w:rPr>
          <w:rFonts w:ascii="Arial" w:hAnsi="Arial" w:cs="Arial"/>
        </w:rPr>
        <w:t xml:space="preserve">May </w:t>
      </w:r>
      <w:r w:rsidR="00F10836">
        <w:rPr>
          <w:rFonts w:ascii="Arial" w:hAnsi="Arial" w:cs="Arial"/>
        </w:rPr>
        <w:t>11</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5019E6" w:rsidRDefault="005019E6" w:rsidP="00C532E2">
      <w:pPr>
        <w:pStyle w:val="NoSpacing"/>
        <w:rPr>
          <w:rFonts w:ascii="Arial" w:hAnsi="Arial" w:cs="Arial"/>
        </w:rPr>
      </w:pPr>
      <w:r>
        <w:rPr>
          <w:rFonts w:ascii="Arial" w:hAnsi="Arial" w:cs="Arial"/>
        </w:rPr>
        <w:t>Judy Kronenberger, Professor, Medical Assist</w:t>
      </w:r>
      <w:r w:rsidR="00782A13">
        <w:rPr>
          <w:rFonts w:ascii="Arial" w:hAnsi="Arial" w:cs="Arial"/>
        </w:rPr>
        <w:t>ant</w:t>
      </w:r>
      <w:r>
        <w:rPr>
          <w:rFonts w:ascii="Arial" w:hAnsi="Arial" w:cs="Arial"/>
        </w:rPr>
        <w:t xml:space="preserve"> Technology</w:t>
      </w:r>
    </w:p>
    <w:p w:rsidR="00593419" w:rsidRDefault="00593419" w:rsidP="00C532E2">
      <w:pPr>
        <w:pStyle w:val="NoSpacing"/>
        <w:rPr>
          <w:rFonts w:ascii="Arial" w:hAnsi="Arial" w:cs="Arial"/>
        </w:rPr>
      </w:pPr>
      <w:r>
        <w:rPr>
          <w:rFonts w:ascii="Arial" w:hAnsi="Arial" w:cs="Arial"/>
        </w:rPr>
        <w:t>Barb Lucente, Senior Budget Analyst, Budget and Analysis</w:t>
      </w:r>
    </w:p>
    <w:p w:rsidR="00C532E2" w:rsidRDefault="001116D7" w:rsidP="00C532E2">
      <w:pPr>
        <w:pStyle w:val="NoSpacing"/>
        <w:rPr>
          <w:rFonts w:ascii="Arial" w:hAnsi="Arial" w:cs="Arial"/>
        </w:rPr>
      </w:pPr>
      <w:r>
        <w:rPr>
          <w:rFonts w:ascii="Arial" w:hAnsi="Arial" w:cs="Arial"/>
        </w:rPr>
        <w:t>Laura Mercer, Director</w:t>
      </w:r>
      <w:r w:rsidR="00C532E2" w:rsidRPr="00C532E2">
        <w:rPr>
          <w:rFonts w:ascii="Arial" w:hAnsi="Arial" w:cs="Arial"/>
        </w:rPr>
        <w:t>, Research</w:t>
      </w:r>
      <w:r w:rsidR="00782A13">
        <w:rPr>
          <w:rFonts w:ascii="Arial" w:hAnsi="Arial" w:cs="Arial"/>
        </w:rPr>
        <w:t>,</w:t>
      </w:r>
      <w:r w:rsidR="00C532E2" w:rsidRPr="00C532E2">
        <w:rPr>
          <w:rFonts w:ascii="Arial" w:hAnsi="Arial" w:cs="Arial"/>
        </w:rPr>
        <w:t xml:space="preserve"> Analytics &amp; Reporting</w:t>
      </w:r>
    </w:p>
    <w:p w:rsidR="00F10836" w:rsidRDefault="00F10836" w:rsidP="00C532E2">
      <w:pPr>
        <w:pStyle w:val="NoSpacing"/>
        <w:rPr>
          <w:rFonts w:ascii="Arial" w:hAnsi="Arial" w:cs="Arial"/>
        </w:rPr>
      </w:pPr>
      <w:r>
        <w:rPr>
          <w:rFonts w:ascii="Arial" w:hAnsi="Arial" w:cs="Arial"/>
        </w:rPr>
        <w:t>Sharyn Morgan, Senior Academic Advisor, Academic Advising</w:t>
      </w:r>
    </w:p>
    <w:p w:rsidR="000F6DD4" w:rsidRDefault="000F6DD4" w:rsidP="00C532E2">
      <w:pPr>
        <w:pStyle w:val="NoSpacing"/>
        <w:rPr>
          <w:rFonts w:ascii="Arial" w:hAnsi="Arial" w:cs="Arial"/>
        </w:rPr>
      </w:pPr>
      <w:r>
        <w:rPr>
          <w:rFonts w:ascii="Arial" w:hAnsi="Arial" w:cs="Arial"/>
        </w:rPr>
        <w:t>Nick Reeder, Professor, Electronics Engineering Tech/Electrical &amp; Electronics Repair</w:t>
      </w:r>
    </w:p>
    <w:p w:rsidR="00F10836" w:rsidRDefault="00F10836" w:rsidP="00C532E2">
      <w:pPr>
        <w:pStyle w:val="NoSpacing"/>
        <w:rPr>
          <w:rFonts w:ascii="Arial" w:hAnsi="Arial" w:cs="Arial"/>
        </w:rPr>
      </w:pPr>
      <w:r>
        <w:rPr>
          <w:rFonts w:ascii="Arial" w:hAnsi="Arial" w:cs="Arial"/>
        </w:rPr>
        <w:t xml:space="preserve">Rena Shuchat, </w:t>
      </w:r>
      <w:r w:rsidR="00A6246F">
        <w:rPr>
          <w:rFonts w:ascii="Arial" w:hAnsi="Arial" w:cs="Arial"/>
        </w:rPr>
        <w:t>Dean,</w:t>
      </w:r>
      <w:r>
        <w:rPr>
          <w:rFonts w:ascii="Arial" w:hAnsi="Arial" w:cs="Arial"/>
        </w:rPr>
        <w:t xml:space="preserve"> Life and Health Sciences</w:t>
      </w:r>
    </w:p>
    <w:p w:rsidR="00593419" w:rsidRDefault="00593419" w:rsidP="00C532E2">
      <w:pPr>
        <w:pStyle w:val="NoSpacing"/>
        <w:rPr>
          <w:rFonts w:ascii="Arial" w:hAnsi="Arial" w:cs="Arial"/>
        </w:rPr>
      </w:pPr>
      <w:r>
        <w:rPr>
          <w:rFonts w:ascii="Arial" w:hAnsi="Arial" w:cs="Arial"/>
        </w:rPr>
        <w:t>George M. Sideras, Certified Executive Chef, Nestle Professional</w:t>
      </w:r>
    </w:p>
    <w:p w:rsidR="00456352" w:rsidRDefault="00456352" w:rsidP="00456352">
      <w:pPr>
        <w:pStyle w:val="NoSpacing"/>
        <w:rPr>
          <w:rFonts w:ascii="Arial" w:hAnsi="Arial" w:cs="Arial"/>
        </w:rPr>
      </w:pPr>
      <w:r>
        <w:rPr>
          <w:rFonts w:ascii="Arial" w:hAnsi="Arial" w:cs="Arial"/>
        </w:rPr>
        <w:t>Thomas Singer, Professor, Mechanical Engineering Technology</w:t>
      </w:r>
    </w:p>
    <w:p w:rsidR="006E7205" w:rsidRDefault="006E7205" w:rsidP="00C532E2">
      <w:pPr>
        <w:pStyle w:val="NoSpacing"/>
        <w:rPr>
          <w:rFonts w:ascii="Arial" w:hAnsi="Arial" w:cs="Arial"/>
        </w:rPr>
      </w:pPr>
      <w:r>
        <w:rPr>
          <w:rFonts w:ascii="Arial" w:hAnsi="Arial" w:cs="Arial"/>
        </w:rPr>
        <w:t>Tim Sweet, General Manager, Food Services</w:t>
      </w:r>
    </w:p>
    <w:p w:rsidR="00F10836" w:rsidRDefault="00F10836" w:rsidP="00C532E2">
      <w:pPr>
        <w:pStyle w:val="NoSpacing"/>
        <w:rPr>
          <w:rFonts w:ascii="Arial" w:hAnsi="Arial" w:cs="Arial"/>
        </w:rPr>
      </w:pPr>
      <w:r>
        <w:rPr>
          <w:rFonts w:ascii="Arial" w:hAnsi="Arial" w:cs="Arial"/>
        </w:rPr>
        <w:t>Boika</w:t>
      </w:r>
      <w:r w:rsidR="000E6BF7">
        <w:rPr>
          <w:rFonts w:ascii="Arial" w:hAnsi="Arial" w:cs="Arial"/>
        </w:rPr>
        <w:t>i</w:t>
      </w:r>
      <w:r>
        <w:rPr>
          <w:rFonts w:ascii="Arial" w:hAnsi="Arial" w:cs="Arial"/>
        </w:rPr>
        <w:t xml:space="preserve"> Twe, Chair, Psychology and African-American Studies</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217A58" w:rsidRDefault="00217A58" w:rsidP="00C532E2">
      <w:pPr>
        <w:pStyle w:val="NoSpacing"/>
        <w:rPr>
          <w:rFonts w:ascii="Arial" w:hAnsi="Arial" w:cs="Arial"/>
          <w:b/>
        </w:rPr>
      </w:pPr>
    </w:p>
    <w:p w:rsidR="00217A58" w:rsidRDefault="00217A58" w:rsidP="00C532E2">
      <w:pPr>
        <w:pStyle w:val="NoSpacing"/>
        <w:rPr>
          <w:rFonts w:ascii="Arial" w:hAnsi="Arial" w:cs="Arial"/>
        </w:rPr>
      </w:pPr>
      <w:r w:rsidRPr="00217A58">
        <w:rPr>
          <w:rFonts w:ascii="Arial" w:hAnsi="Arial" w:cs="Arial"/>
        </w:rPr>
        <w:t xml:space="preserve">Sue </w:t>
      </w:r>
      <w:r w:rsidR="00D67E6F" w:rsidRPr="00217A58">
        <w:rPr>
          <w:rFonts w:ascii="Arial" w:hAnsi="Arial" w:cs="Arial"/>
        </w:rPr>
        <w:t>Merrell-Daley</w:t>
      </w:r>
      <w:r w:rsidRPr="00217A58">
        <w:rPr>
          <w:rFonts w:ascii="Arial" w:hAnsi="Arial" w:cs="Arial"/>
        </w:rPr>
        <w:t xml:space="preserve">, </w:t>
      </w:r>
      <w:r w:rsidR="00A6246F">
        <w:rPr>
          <w:rFonts w:ascii="Arial" w:hAnsi="Arial" w:cs="Arial"/>
        </w:rPr>
        <w:t xml:space="preserve">Dean, </w:t>
      </w:r>
      <w:r w:rsidRPr="00217A58">
        <w:rPr>
          <w:rFonts w:ascii="Arial" w:hAnsi="Arial" w:cs="Arial"/>
        </w:rPr>
        <w:t>Business and Public Services</w:t>
      </w:r>
    </w:p>
    <w:p w:rsidR="00992005" w:rsidRDefault="00992005" w:rsidP="00C532E2">
      <w:pPr>
        <w:pStyle w:val="NoSpacing"/>
        <w:rPr>
          <w:rFonts w:ascii="Arial" w:hAnsi="Arial" w:cs="Arial"/>
        </w:rPr>
      </w:pPr>
    </w:p>
    <w:p w:rsidR="00992005" w:rsidRDefault="00992005" w:rsidP="00C532E2">
      <w:pPr>
        <w:pStyle w:val="NoSpacing"/>
        <w:rPr>
          <w:rFonts w:ascii="Arial" w:hAnsi="Arial" w:cs="Arial"/>
        </w:rPr>
      </w:pPr>
      <w:r>
        <w:rPr>
          <w:rFonts w:ascii="Arial" w:hAnsi="Arial" w:cs="Arial"/>
        </w:rPr>
        <w:t>Steve Cornelius, Chair, Hospitality Management</w:t>
      </w:r>
    </w:p>
    <w:p w:rsidR="00217A58" w:rsidRDefault="00217A58" w:rsidP="00C532E2">
      <w:pPr>
        <w:pStyle w:val="NoSpacing"/>
        <w:rPr>
          <w:rFonts w:ascii="Arial" w:hAnsi="Arial" w:cs="Arial"/>
        </w:rPr>
      </w:pPr>
    </w:p>
    <w:p w:rsidR="00217A58" w:rsidRDefault="00217A58" w:rsidP="00C532E2">
      <w:pPr>
        <w:pStyle w:val="NoSpacing"/>
        <w:rPr>
          <w:rFonts w:ascii="Arial" w:hAnsi="Arial" w:cs="Arial"/>
          <w:u w:val="single"/>
        </w:rPr>
      </w:pPr>
      <w:r w:rsidRPr="00217A58">
        <w:rPr>
          <w:rFonts w:ascii="Arial" w:hAnsi="Arial" w:cs="Arial"/>
          <w:u w:val="single"/>
        </w:rPr>
        <w:t>Faculty:</w:t>
      </w:r>
    </w:p>
    <w:p w:rsidR="00BE349D" w:rsidRDefault="00BE349D" w:rsidP="00BE349D"/>
    <w:p w:rsidR="00BE349D" w:rsidRPr="00BE349D" w:rsidRDefault="00BE349D" w:rsidP="00BE349D">
      <w:pPr>
        <w:rPr>
          <w:rFonts w:ascii="Arial" w:hAnsi="Arial" w:cs="Arial"/>
        </w:rPr>
      </w:pPr>
      <w:r w:rsidRPr="00BE349D">
        <w:rPr>
          <w:rFonts w:ascii="Arial" w:hAnsi="Arial" w:cs="Arial"/>
        </w:rPr>
        <w:t>Dawn Allen</w:t>
      </w:r>
    </w:p>
    <w:p w:rsidR="00BE349D" w:rsidRPr="00BE349D" w:rsidRDefault="00BE349D" w:rsidP="00BE349D">
      <w:pPr>
        <w:rPr>
          <w:rFonts w:ascii="Arial" w:hAnsi="Arial" w:cs="Arial"/>
        </w:rPr>
      </w:pPr>
      <w:r w:rsidRPr="00BE349D">
        <w:rPr>
          <w:rFonts w:ascii="Arial" w:hAnsi="Arial" w:cs="Arial"/>
        </w:rPr>
        <w:t>Derek Allen</w:t>
      </w:r>
    </w:p>
    <w:p w:rsidR="00BE349D" w:rsidRPr="00BE349D" w:rsidRDefault="00BE349D" w:rsidP="00BE349D">
      <w:pPr>
        <w:rPr>
          <w:rFonts w:ascii="Arial" w:hAnsi="Arial" w:cs="Arial"/>
        </w:rPr>
      </w:pPr>
      <w:r w:rsidRPr="00BE349D">
        <w:rPr>
          <w:rFonts w:ascii="Arial" w:hAnsi="Arial" w:cs="Arial"/>
        </w:rPr>
        <w:t>Michelle Bridges</w:t>
      </w:r>
    </w:p>
    <w:p w:rsidR="00BE349D" w:rsidRPr="00BE349D" w:rsidRDefault="00BE349D" w:rsidP="00BE349D">
      <w:pPr>
        <w:rPr>
          <w:rFonts w:ascii="Arial" w:hAnsi="Arial" w:cs="Arial"/>
        </w:rPr>
      </w:pPr>
      <w:r w:rsidRPr="00BE349D">
        <w:rPr>
          <w:rFonts w:ascii="Arial" w:hAnsi="Arial" w:cs="Arial"/>
        </w:rPr>
        <w:t>Frank Leibold</w:t>
      </w:r>
    </w:p>
    <w:p w:rsidR="00BE349D" w:rsidRDefault="00BE349D" w:rsidP="00C532E2">
      <w:pPr>
        <w:pStyle w:val="NoSpacing"/>
        <w:rPr>
          <w:rFonts w:ascii="Arial" w:hAnsi="Arial" w:cs="Arial"/>
          <w:u w:val="single"/>
        </w:rPr>
      </w:pPr>
    </w:p>
    <w:p w:rsidR="00AF5DDC" w:rsidRDefault="00AF5DDC" w:rsidP="00C532E2">
      <w:pPr>
        <w:pStyle w:val="NoSpacing"/>
        <w:rPr>
          <w:rFonts w:ascii="Arial" w:hAnsi="Arial" w:cs="Arial"/>
          <w:u w:val="single"/>
        </w:rPr>
      </w:pPr>
    </w:p>
    <w:p w:rsidR="00AF5DDC" w:rsidRDefault="00AF5DDC">
      <w:pPr>
        <w:spacing w:after="200" w:line="276" w:lineRule="auto"/>
        <w:rPr>
          <w:rFonts w:ascii="Arial" w:hAnsi="Arial" w:cs="Arial"/>
          <w:u w:val="single"/>
        </w:rPr>
      </w:pPr>
      <w:r>
        <w:rPr>
          <w:rFonts w:ascii="Arial" w:hAnsi="Arial" w:cs="Arial"/>
          <w:u w:val="single"/>
        </w:rPr>
        <w:br w:type="page"/>
      </w:r>
    </w:p>
    <w:p w:rsidR="00AF5DDC" w:rsidRDefault="00AF5DDC" w:rsidP="00AF5DDC">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p>
    <w:p w:rsidR="00AF5DDC" w:rsidRDefault="00AF5DDC" w:rsidP="00AF5DDC">
      <w:pPr>
        <w:autoSpaceDE w:val="0"/>
        <w:autoSpaceDN w:val="0"/>
        <w:adjustRightInd w:val="0"/>
        <w:rPr>
          <w:rFonts w:ascii="Arial" w:hAnsi="Arial" w:cs="Arial"/>
          <w:b/>
          <w:bCs/>
          <w:color w:val="000000"/>
          <w:sz w:val="28"/>
          <w:szCs w:val="28"/>
        </w:rPr>
      </w:pPr>
    </w:p>
    <w:p w:rsidR="00AF5DDC" w:rsidRDefault="00AF5DDC" w:rsidP="00AF5DDC">
      <w:pPr>
        <w:autoSpaceDE w:val="0"/>
        <w:autoSpaceDN w:val="0"/>
        <w:adjustRightInd w:val="0"/>
        <w:rPr>
          <w:rFonts w:ascii="Arial" w:hAnsi="Arial" w:cs="Arial"/>
          <w:b/>
          <w:bCs/>
          <w:color w:val="000000"/>
          <w:sz w:val="28"/>
          <w:szCs w:val="28"/>
        </w:rPr>
      </w:pPr>
    </w:p>
    <w:p w:rsidR="00E87DD3" w:rsidRDefault="00E87DD3"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It was clear from both the self-study and the meeting with the review team that the efforts of this department are student-focused and that </w:t>
      </w:r>
      <w:r w:rsidR="00A40E2B">
        <w:rPr>
          <w:rFonts w:ascii="Arial" w:hAnsi="Arial" w:cs="Arial"/>
          <w:bCs/>
          <w:color w:val="000000"/>
        </w:rPr>
        <w:t xml:space="preserve">the </w:t>
      </w:r>
      <w:r>
        <w:rPr>
          <w:rFonts w:ascii="Arial" w:hAnsi="Arial" w:cs="Arial"/>
          <w:bCs/>
          <w:color w:val="000000"/>
        </w:rPr>
        <w:t xml:space="preserve">faculty </w:t>
      </w:r>
      <w:r w:rsidR="000733FF">
        <w:rPr>
          <w:rFonts w:ascii="Arial" w:hAnsi="Arial" w:cs="Arial"/>
          <w:bCs/>
          <w:color w:val="000000"/>
        </w:rPr>
        <w:t>are very committed to</w:t>
      </w:r>
      <w:r>
        <w:rPr>
          <w:rFonts w:ascii="Arial" w:hAnsi="Arial" w:cs="Arial"/>
          <w:bCs/>
          <w:color w:val="000000"/>
        </w:rPr>
        <w:t xml:space="preserve"> their students.  Moreover, </w:t>
      </w:r>
      <w:r w:rsidR="00A40E2B">
        <w:rPr>
          <w:rFonts w:ascii="Arial" w:hAnsi="Arial" w:cs="Arial"/>
          <w:bCs/>
          <w:color w:val="000000"/>
        </w:rPr>
        <w:t xml:space="preserve">the </w:t>
      </w:r>
      <w:r>
        <w:rPr>
          <w:rFonts w:ascii="Arial" w:hAnsi="Arial" w:cs="Arial"/>
          <w:bCs/>
          <w:color w:val="000000"/>
        </w:rPr>
        <w:t xml:space="preserve">faculty in this department </w:t>
      </w:r>
      <w:r w:rsidR="002343DF">
        <w:rPr>
          <w:rFonts w:ascii="Arial" w:hAnsi="Arial" w:cs="Arial"/>
          <w:bCs/>
          <w:color w:val="000000"/>
        </w:rPr>
        <w:t xml:space="preserve">demonstrate </w:t>
      </w:r>
      <w:r w:rsidR="00A40E2B">
        <w:rPr>
          <w:rFonts w:ascii="Arial" w:hAnsi="Arial" w:cs="Arial"/>
          <w:bCs/>
          <w:color w:val="000000"/>
        </w:rPr>
        <w:t>a real passion for</w:t>
      </w:r>
      <w:r>
        <w:rPr>
          <w:rFonts w:ascii="Arial" w:hAnsi="Arial" w:cs="Arial"/>
          <w:bCs/>
          <w:color w:val="000000"/>
        </w:rPr>
        <w:t xml:space="preserve"> their profession</w:t>
      </w:r>
      <w:r w:rsidR="0077140B">
        <w:rPr>
          <w:rFonts w:ascii="Arial" w:hAnsi="Arial" w:cs="Arial"/>
          <w:bCs/>
          <w:color w:val="000000"/>
        </w:rPr>
        <w:t xml:space="preserve">, which </w:t>
      </w:r>
      <w:r w:rsidR="00A40E2B">
        <w:rPr>
          <w:rFonts w:ascii="Arial" w:hAnsi="Arial" w:cs="Arial"/>
          <w:bCs/>
          <w:color w:val="000000"/>
        </w:rPr>
        <w:t xml:space="preserve">contributes greatly to </w:t>
      </w:r>
      <w:r w:rsidR="0077140B">
        <w:rPr>
          <w:rFonts w:ascii="Arial" w:hAnsi="Arial" w:cs="Arial"/>
          <w:bCs/>
          <w:color w:val="000000"/>
        </w:rPr>
        <w:t>students’ learning</w:t>
      </w:r>
      <w:r w:rsidR="00A40E2B">
        <w:rPr>
          <w:rFonts w:ascii="Arial" w:hAnsi="Arial" w:cs="Arial"/>
          <w:bCs/>
          <w:color w:val="000000"/>
        </w:rPr>
        <w:t>.</w:t>
      </w:r>
    </w:p>
    <w:p w:rsidR="0077140B" w:rsidRDefault="0077140B" w:rsidP="0077140B">
      <w:pPr>
        <w:pStyle w:val="ListParagraph"/>
        <w:autoSpaceDE w:val="0"/>
        <w:autoSpaceDN w:val="0"/>
        <w:adjustRightInd w:val="0"/>
        <w:ind w:left="1080"/>
        <w:rPr>
          <w:rFonts w:ascii="Arial" w:hAnsi="Arial" w:cs="Arial"/>
          <w:bCs/>
          <w:color w:val="000000"/>
        </w:rPr>
      </w:pPr>
    </w:p>
    <w:p w:rsidR="0077140B" w:rsidRDefault="0077140B"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has some innovative proposals that demonstrate </w:t>
      </w:r>
      <w:r w:rsidR="00D67E6F">
        <w:rPr>
          <w:rFonts w:ascii="Arial" w:hAnsi="Arial" w:cs="Arial"/>
          <w:bCs/>
          <w:color w:val="000000"/>
        </w:rPr>
        <w:t>openness</w:t>
      </w:r>
      <w:r>
        <w:rPr>
          <w:rFonts w:ascii="Arial" w:hAnsi="Arial" w:cs="Arial"/>
          <w:bCs/>
          <w:color w:val="000000"/>
        </w:rPr>
        <w:t xml:space="preserve"> to new approaches, such as the garden project that was described in the self-study.</w:t>
      </w:r>
    </w:p>
    <w:p w:rsidR="00E87DD3" w:rsidRDefault="00E87DD3" w:rsidP="00E87DD3">
      <w:pPr>
        <w:pStyle w:val="ListParagraph"/>
        <w:autoSpaceDE w:val="0"/>
        <w:autoSpaceDN w:val="0"/>
        <w:adjustRightInd w:val="0"/>
        <w:ind w:left="1080"/>
        <w:rPr>
          <w:rFonts w:ascii="Arial" w:hAnsi="Arial" w:cs="Arial"/>
          <w:bCs/>
          <w:color w:val="000000"/>
        </w:rPr>
      </w:pPr>
    </w:p>
    <w:p w:rsidR="00AF5DDC" w:rsidRDefault="00E87DD3"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has </w:t>
      </w:r>
      <w:r w:rsidR="002343DF">
        <w:rPr>
          <w:rFonts w:ascii="Arial" w:hAnsi="Arial" w:cs="Arial"/>
          <w:bCs/>
          <w:color w:val="000000"/>
        </w:rPr>
        <w:t>begun to</w:t>
      </w:r>
      <w:r>
        <w:rPr>
          <w:rFonts w:ascii="Arial" w:hAnsi="Arial" w:cs="Arial"/>
          <w:bCs/>
          <w:color w:val="000000"/>
        </w:rPr>
        <w:t xml:space="preserve"> ensure that students in different sections of a course are doing the same thing at the same time</w:t>
      </w:r>
      <w:r w:rsidR="0077140B">
        <w:rPr>
          <w:rFonts w:ascii="Arial" w:hAnsi="Arial" w:cs="Arial"/>
          <w:bCs/>
          <w:color w:val="000000"/>
        </w:rPr>
        <w:t xml:space="preserve">.  </w:t>
      </w:r>
      <w:r>
        <w:rPr>
          <w:rFonts w:ascii="Arial" w:hAnsi="Arial" w:cs="Arial"/>
          <w:bCs/>
          <w:color w:val="000000"/>
        </w:rPr>
        <w:t>This is advantageous to students, substantially increasing the likelihood that students in different sections of a course will experience the same content and outcomes.  It is also advantageous to the department’s assessment efforts, in that measuring student learning across different sections of the same course is considerably easier if all sections are using the same exams and activities.</w:t>
      </w:r>
    </w:p>
    <w:p w:rsidR="00E87DD3" w:rsidRPr="00E87DD3" w:rsidRDefault="00E87DD3" w:rsidP="00E87DD3">
      <w:pPr>
        <w:pStyle w:val="ListParagraph"/>
        <w:rPr>
          <w:rFonts w:ascii="Arial" w:hAnsi="Arial" w:cs="Arial"/>
          <w:bCs/>
          <w:color w:val="000000"/>
        </w:rPr>
      </w:pPr>
    </w:p>
    <w:p w:rsidR="00BF1745" w:rsidRDefault="00E87DD3"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w:t>
      </w:r>
      <w:r w:rsidR="000733FF">
        <w:rPr>
          <w:rFonts w:ascii="Arial" w:hAnsi="Arial" w:cs="Arial"/>
          <w:bCs/>
          <w:color w:val="000000"/>
        </w:rPr>
        <w:t>h</w:t>
      </w:r>
      <w:r>
        <w:rPr>
          <w:rFonts w:ascii="Arial" w:hAnsi="Arial" w:cs="Arial"/>
          <w:bCs/>
          <w:color w:val="000000"/>
        </w:rPr>
        <w:t xml:space="preserve">ospitality </w:t>
      </w:r>
      <w:r w:rsidR="000733FF">
        <w:rPr>
          <w:rFonts w:ascii="Arial" w:hAnsi="Arial" w:cs="Arial"/>
          <w:bCs/>
          <w:color w:val="000000"/>
        </w:rPr>
        <w:t>m</w:t>
      </w:r>
      <w:r>
        <w:rPr>
          <w:rFonts w:ascii="Arial" w:hAnsi="Arial" w:cs="Arial"/>
          <w:bCs/>
          <w:color w:val="000000"/>
        </w:rPr>
        <w:t xml:space="preserve">anagement </w:t>
      </w:r>
      <w:r w:rsidR="0077140B">
        <w:rPr>
          <w:rFonts w:ascii="Arial" w:hAnsi="Arial" w:cs="Arial"/>
          <w:bCs/>
          <w:color w:val="000000"/>
        </w:rPr>
        <w:t>industry</w:t>
      </w:r>
      <w:r>
        <w:rPr>
          <w:rFonts w:ascii="Arial" w:hAnsi="Arial" w:cs="Arial"/>
          <w:bCs/>
          <w:color w:val="000000"/>
        </w:rPr>
        <w:t xml:space="preserve"> is anticipating </w:t>
      </w:r>
      <w:r w:rsidR="0077140B">
        <w:rPr>
          <w:rFonts w:ascii="Arial" w:hAnsi="Arial" w:cs="Arial"/>
          <w:bCs/>
          <w:color w:val="000000"/>
        </w:rPr>
        <w:t>job growth in the future</w:t>
      </w:r>
      <w:r>
        <w:rPr>
          <w:rFonts w:ascii="Arial" w:hAnsi="Arial" w:cs="Arial"/>
          <w:bCs/>
          <w:color w:val="000000"/>
        </w:rPr>
        <w:t xml:space="preserve">, and the department </w:t>
      </w:r>
      <w:r w:rsidR="000733FF">
        <w:rPr>
          <w:rFonts w:ascii="Arial" w:hAnsi="Arial" w:cs="Arial"/>
          <w:bCs/>
          <w:color w:val="000000"/>
        </w:rPr>
        <w:t xml:space="preserve">appears </w:t>
      </w:r>
      <w:r>
        <w:rPr>
          <w:rFonts w:ascii="Arial" w:hAnsi="Arial" w:cs="Arial"/>
          <w:bCs/>
          <w:color w:val="000000"/>
        </w:rPr>
        <w:t xml:space="preserve">to be well aligned </w:t>
      </w:r>
      <w:r w:rsidR="000733FF">
        <w:rPr>
          <w:rFonts w:ascii="Arial" w:hAnsi="Arial" w:cs="Arial"/>
          <w:bCs/>
          <w:color w:val="000000"/>
        </w:rPr>
        <w:t>with emerging directions in</w:t>
      </w:r>
      <w:r>
        <w:rPr>
          <w:rFonts w:ascii="Arial" w:hAnsi="Arial" w:cs="Arial"/>
          <w:bCs/>
          <w:color w:val="000000"/>
        </w:rPr>
        <w:t xml:space="preserve"> the field</w:t>
      </w:r>
      <w:r w:rsidR="000733FF">
        <w:rPr>
          <w:rFonts w:ascii="Arial" w:hAnsi="Arial" w:cs="Arial"/>
          <w:bCs/>
          <w:color w:val="000000"/>
        </w:rPr>
        <w:t xml:space="preserve">. </w:t>
      </w:r>
      <w:r>
        <w:rPr>
          <w:rFonts w:ascii="Arial" w:hAnsi="Arial" w:cs="Arial"/>
          <w:bCs/>
          <w:color w:val="000000"/>
        </w:rPr>
        <w:t xml:space="preserve">  </w:t>
      </w:r>
    </w:p>
    <w:p w:rsidR="00BF1745" w:rsidRPr="00BF1745" w:rsidRDefault="00BF1745" w:rsidP="00BF1745">
      <w:pPr>
        <w:pStyle w:val="ListParagraph"/>
        <w:rPr>
          <w:rFonts w:ascii="Arial" w:hAnsi="Arial" w:cs="Arial"/>
          <w:bCs/>
          <w:color w:val="000000"/>
        </w:rPr>
      </w:pPr>
    </w:p>
    <w:p w:rsidR="00E87DD3" w:rsidRDefault="00E87DD3"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has a s</w:t>
      </w:r>
      <w:r w:rsidR="00BF1745">
        <w:rPr>
          <w:rFonts w:ascii="Arial" w:hAnsi="Arial" w:cs="Arial"/>
          <w:bCs/>
          <w:color w:val="000000"/>
        </w:rPr>
        <w:t xml:space="preserve">trong presence in the community and is involved in a large number of </w:t>
      </w:r>
      <w:r w:rsidR="00415C59">
        <w:rPr>
          <w:rFonts w:ascii="Arial" w:hAnsi="Arial" w:cs="Arial"/>
          <w:bCs/>
          <w:color w:val="000000"/>
        </w:rPr>
        <w:t>both campus and community activities</w:t>
      </w:r>
      <w:r w:rsidR="00BF1745">
        <w:rPr>
          <w:rFonts w:ascii="Arial" w:hAnsi="Arial" w:cs="Arial"/>
          <w:bCs/>
          <w:color w:val="000000"/>
        </w:rPr>
        <w:t>.</w:t>
      </w:r>
      <w:r w:rsidR="00415C59">
        <w:rPr>
          <w:rFonts w:ascii="Arial" w:hAnsi="Arial" w:cs="Arial"/>
          <w:bCs/>
          <w:color w:val="000000"/>
        </w:rPr>
        <w:t xml:space="preserve">   Many of these activities involve collaborations with other departments on campus, which serves as an </w:t>
      </w:r>
      <w:r w:rsidR="0077140B">
        <w:rPr>
          <w:rFonts w:ascii="Arial" w:hAnsi="Arial" w:cs="Arial"/>
          <w:bCs/>
          <w:color w:val="000000"/>
        </w:rPr>
        <w:t xml:space="preserve">excellent </w:t>
      </w:r>
      <w:r w:rsidR="00415C59">
        <w:rPr>
          <w:rFonts w:ascii="Arial" w:hAnsi="Arial" w:cs="Arial"/>
          <w:bCs/>
          <w:color w:val="000000"/>
        </w:rPr>
        <w:t>example of inter-departmental collaboration.</w:t>
      </w:r>
      <w:r w:rsidR="0077140B">
        <w:rPr>
          <w:rFonts w:ascii="Arial" w:hAnsi="Arial" w:cs="Arial"/>
          <w:bCs/>
          <w:color w:val="000000"/>
        </w:rPr>
        <w:t xml:space="preserve">  Due to these collaborations, the department is </w:t>
      </w:r>
      <w:r w:rsidR="000733FF">
        <w:rPr>
          <w:rFonts w:ascii="Arial" w:hAnsi="Arial" w:cs="Arial"/>
          <w:bCs/>
          <w:color w:val="000000"/>
        </w:rPr>
        <w:t>well</w:t>
      </w:r>
      <w:r w:rsidR="0077140B">
        <w:rPr>
          <w:rFonts w:ascii="Arial" w:hAnsi="Arial" w:cs="Arial"/>
          <w:bCs/>
          <w:color w:val="000000"/>
        </w:rPr>
        <w:t xml:space="preserve"> regarded on campus.</w:t>
      </w:r>
    </w:p>
    <w:p w:rsidR="00415C59" w:rsidRPr="00415C59" w:rsidRDefault="00415C59" w:rsidP="00415C59">
      <w:pPr>
        <w:pStyle w:val="ListParagraph"/>
        <w:rPr>
          <w:rFonts w:ascii="Arial" w:hAnsi="Arial" w:cs="Arial"/>
          <w:bCs/>
          <w:color w:val="000000"/>
        </w:rPr>
      </w:pPr>
    </w:p>
    <w:p w:rsidR="00415C59" w:rsidRDefault="00415C59" w:rsidP="00AF5DDC">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completion numbers for students in programs this department offers are </w:t>
      </w:r>
      <w:r w:rsidR="000733FF">
        <w:rPr>
          <w:rFonts w:ascii="Arial" w:hAnsi="Arial" w:cs="Arial"/>
          <w:bCs/>
          <w:color w:val="000000"/>
        </w:rPr>
        <w:t xml:space="preserve">substantial </w:t>
      </w:r>
      <w:r>
        <w:rPr>
          <w:rFonts w:ascii="Arial" w:hAnsi="Arial" w:cs="Arial"/>
          <w:bCs/>
          <w:color w:val="000000"/>
        </w:rPr>
        <w:t xml:space="preserve">– 246 completions </w:t>
      </w:r>
      <w:r w:rsidR="000733FF">
        <w:rPr>
          <w:rFonts w:ascii="Arial" w:hAnsi="Arial" w:cs="Arial"/>
          <w:bCs/>
          <w:color w:val="000000"/>
        </w:rPr>
        <w:t xml:space="preserve">of certificates and degrees </w:t>
      </w:r>
      <w:r>
        <w:rPr>
          <w:rFonts w:ascii="Arial" w:hAnsi="Arial" w:cs="Arial"/>
          <w:bCs/>
          <w:color w:val="000000"/>
        </w:rPr>
        <w:t>in the past five years.</w:t>
      </w:r>
    </w:p>
    <w:p w:rsidR="00AF5DDC" w:rsidRDefault="00AF5DDC" w:rsidP="00AF5DDC">
      <w:pPr>
        <w:autoSpaceDE w:val="0"/>
        <w:autoSpaceDN w:val="0"/>
        <w:adjustRightInd w:val="0"/>
        <w:rPr>
          <w:rFonts w:ascii="Arial" w:hAnsi="Arial" w:cs="Arial"/>
          <w:bCs/>
          <w:color w:val="000000"/>
        </w:rPr>
      </w:pPr>
    </w:p>
    <w:p w:rsidR="00AF5DDC" w:rsidRDefault="00AF5DDC" w:rsidP="00AF5DDC">
      <w:pPr>
        <w:autoSpaceDE w:val="0"/>
        <w:autoSpaceDN w:val="0"/>
        <w:adjustRightInd w:val="0"/>
        <w:rPr>
          <w:rFonts w:ascii="Arial" w:hAnsi="Arial" w:cs="Arial"/>
          <w:bCs/>
          <w:color w:val="000000"/>
        </w:rPr>
      </w:pPr>
    </w:p>
    <w:p w:rsidR="00AF5DDC" w:rsidRDefault="00AF5DDC" w:rsidP="00AF5DDC">
      <w:pPr>
        <w:autoSpaceDE w:val="0"/>
        <w:autoSpaceDN w:val="0"/>
        <w:adjustRightInd w:val="0"/>
        <w:rPr>
          <w:rFonts w:ascii="Arial" w:hAnsi="Arial" w:cs="Arial"/>
          <w:bCs/>
          <w:color w:val="000000"/>
        </w:rPr>
      </w:pPr>
    </w:p>
    <w:p w:rsidR="00AF5DDC" w:rsidRDefault="00AF5DDC" w:rsidP="00AF5DDC">
      <w:pPr>
        <w:autoSpaceDE w:val="0"/>
        <w:autoSpaceDN w:val="0"/>
        <w:adjustRightInd w:val="0"/>
        <w:rPr>
          <w:rFonts w:ascii="Arial" w:hAnsi="Arial" w:cs="Arial"/>
          <w:bCs/>
          <w:color w:val="000000"/>
        </w:rPr>
      </w:pPr>
    </w:p>
    <w:p w:rsidR="000F1428" w:rsidRDefault="000F1428">
      <w:pPr>
        <w:spacing w:after="200" w:line="276" w:lineRule="auto"/>
        <w:rPr>
          <w:rFonts w:ascii="Arial" w:hAnsi="Arial" w:cs="Arial"/>
          <w:b/>
          <w:bCs/>
          <w:color w:val="000000"/>
          <w:sz w:val="28"/>
          <w:szCs w:val="28"/>
        </w:rPr>
      </w:pPr>
      <w:r>
        <w:rPr>
          <w:rFonts w:ascii="Arial" w:hAnsi="Arial" w:cs="Arial"/>
          <w:b/>
          <w:bCs/>
          <w:color w:val="000000"/>
          <w:sz w:val="28"/>
          <w:szCs w:val="28"/>
        </w:rPr>
        <w:br w:type="page"/>
      </w:r>
    </w:p>
    <w:p w:rsidR="00AF5DDC" w:rsidRDefault="00AF5DDC" w:rsidP="00AF5DDC">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Recommendations for Action</w:t>
      </w:r>
      <w:r>
        <w:rPr>
          <w:rFonts w:ascii="Arial" w:hAnsi="Arial" w:cs="Arial"/>
          <w:color w:val="000000"/>
          <w:sz w:val="28"/>
          <w:szCs w:val="28"/>
        </w:rPr>
        <w:t>:</w:t>
      </w:r>
    </w:p>
    <w:p w:rsidR="00AF5DDC" w:rsidRDefault="00AF5DDC" w:rsidP="00AF5DDC">
      <w:pPr>
        <w:pStyle w:val="ListParagraph"/>
        <w:rPr>
          <w:rFonts w:ascii="Arial" w:hAnsi="Arial" w:cs="Arial"/>
          <w:color w:val="000000"/>
        </w:rPr>
      </w:pPr>
    </w:p>
    <w:p w:rsidR="008E094C" w:rsidRDefault="004375EC" w:rsidP="000F1428">
      <w:pPr>
        <w:pStyle w:val="ListParagraph"/>
        <w:numPr>
          <w:ilvl w:val="0"/>
          <w:numId w:val="4"/>
        </w:numPr>
        <w:ind w:left="1080"/>
        <w:rPr>
          <w:rFonts w:ascii="Arial" w:hAnsi="Arial" w:cs="Arial"/>
          <w:color w:val="000000"/>
        </w:rPr>
      </w:pPr>
      <w:r>
        <w:rPr>
          <w:rFonts w:ascii="Arial" w:hAnsi="Arial" w:cs="Arial"/>
          <w:color w:val="000000"/>
        </w:rPr>
        <w:t>The academic program self-study development process should involve all full-time faculty members in the process.  The department is encouraged to engage faculty in the creation of annual updates and future self-studies to ensure the analysis includes multiple perspectives in addition to input from adjunct faculty and advisory members where appropriate.</w:t>
      </w:r>
    </w:p>
    <w:p w:rsidR="000F1428" w:rsidRDefault="000F1428" w:rsidP="000F1428">
      <w:pPr>
        <w:pStyle w:val="ListParagraph"/>
        <w:ind w:left="1440"/>
        <w:rPr>
          <w:rFonts w:ascii="Arial" w:hAnsi="Arial" w:cs="Arial"/>
          <w:color w:val="000000"/>
        </w:rPr>
      </w:pPr>
    </w:p>
    <w:p w:rsidR="002D28BE" w:rsidRDefault="00415C59" w:rsidP="00AF5DDC">
      <w:pPr>
        <w:pStyle w:val="ListParagraph"/>
        <w:numPr>
          <w:ilvl w:val="0"/>
          <w:numId w:val="2"/>
        </w:numPr>
        <w:rPr>
          <w:rFonts w:ascii="Arial" w:hAnsi="Arial" w:cs="Arial"/>
          <w:color w:val="000000"/>
        </w:rPr>
      </w:pPr>
      <w:r>
        <w:rPr>
          <w:rFonts w:ascii="Arial" w:hAnsi="Arial" w:cs="Arial"/>
          <w:color w:val="000000"/>
        </w:rPr>
        <w:t xml:space="preserve">One of the weaknesses mentioned in the self-study was aging facilities and equipment.  </w:t>
      </w:r>
      <w:r w:rsidR="002343DF">
        <w:rPr>
          <w:rFonts w:ascii="Arial" w:hAnsi="Arial" w:cs="Arial"/>
          <w:color w:val="000000"/>
        </w:rPr>
        <w:t xml:space="preserve">An inventory of equipment with associated purchase dates and maintenance requirements would allow for ongoing review of possible needs and replacement on a systematic basis.  </w:t>
      </w:r>
      <w:r>
        <w:rPr>
          <w:rFonts w:ascii="Arial" w:hAnsi="Arial" w:cs="Arial"/>
          <w:color w:val="000000"/>
        </w:rPr>
        <w:t>The institution’s Capital Request process has been designed to address needs such as these</w:t>
      </w:r>
      <w:r w:rsidR="00A8306A">
        <w:rPr>
          <w:rFonts w:ascii="Arial" w:hAnsi="Arial" w:cs="Arial"/>
          <w:color w:val="000000"/>
        </w:rPr>
        <w:t>;</w:t>
      </w:r>
      <w:r>
        <w:rPr>
          <w:rFonts w:ascii="Arial" w:hAnsi="Arial" w:cs="Arial"/>
          <w:color w:val="000000"/>
        </w:rPr>
        <w:t xml:space="preserve"> however </w:t>
      </w:r>
      <w:r w:rsidR="002D28BE">
        <w:rPr>
          <w:rFonts w:ascii="Arial" w:hAnsi="Arial" w:cs="Arial"/>
          <w:color w:val="000000"/>
        </w:rPr>
        <w:t>decision-makers may be unaware that these needs exist</w:t>
      </w:r>
      <w:r w:rsidR="0077140B">
        <w:rPr>
          <w:rFonts w:ascii="Arial" w:hAnsi="Arial" w:cs="Arial"/>
          <w:color w:val="000000"/>
        </w:rPr>
        <w:t xml:space="preserve"> unless requests are submitted through this process</w:t>
      </w:r>
      <w:r w:rsidR="002D28BE">
        <w:rPr>
          <w:rFonts w:ascii="Arial" w:hAnsi="Arial" w:cs="Arial"/>
          <w:color w:val="000000"/>
        </w:rPr>
        <w:t xml:space="preserve">.  The department is encouraged to </w:t>
      </w:r>
      <w:r w:rsidR="002343DF">
        <w:rPr>
          <w:rFonts w:ascii="Arial" w:hAnsi="Arial" w:cs="Arial"/>
          <w:color w:val="000000"/>
        </w:rPr>
        <w:t xml:space="preserve">monitor its inventory and </w:t>
      </w:r>
      <w:r w:rsidR="002D28BE">
        <w:rPr>
          <w:rFonts w:ascii="Arial" w:hAnsi="Arial" w:cs="Arial"/>
          <w:color w:val="000000"/>
        </w:rPr>
        <w:t>address needed upgrades in equipment through the Capital Request process.</w:t>
      </w:r>
    </w:p>
    <w:p w:rsidR="002D28BE" w:rsidRDefault="002D28BE" w:rsidP="002D28BE">
      <w:pPr>
        <w:pStyle w:val="ListParagraph"/>
        <w:ind w:left="1080"/>
        <w:rPr>
          <w:rFonts w:ascii="Arial" w:hAnsi="Arial" w:cs="Arial"/>
          <w:color w:val="000000"/>
        </w:rPr>
      </w:pPr>
    </w:p>
    <w:p w:rsidR="002D28BE" w:rsidRDefault="002D28BE" w:rsidP="00AF5DDC">
      <w:pPr>
        <w:pStyle w:val="ListParagraph"/>
        <w:numPr>
          <w:ilvl w:val="0"/>
          <w:numId w:val="2"/>
        </w:numPr>
        <w:rPr>
          <w:rFonts w:ascii="Arial" w:hAnsi="Arial" w:cs="Arial"/>
          <w:color w:val="000000"/>
        </w:rPr>
      </w:pPr>
      <w:r>
        <w:rPr>
          <w:rFonts w:ascii="Arial" w:hAnsi="Arial" w:cs="Arial"/>
          <w:color w:val="000000"/>
        </w:rPr>
        <w:t>The self-study was unclear regarding how the department collects feedback from stakeholders.  The department is encouraged to develop systematic approaches to gathering information from stakeholder groups</w:t>
      </w:r>
      <w:r w:rsidR="000733FF">
        <w:rPr>
          <w:rFonts w:ascii="Arial" w:hAnsi="Arial" w:cs="Arial"/>
          <w:color w:val="000000"/>
        </w:rPr>
        <w:t xml:space="preserve"> and to use this information to enhance students’ learning opportunities</w:t>
      </w:r>
      <w:r>
        <w:rPr>
          <w:rFonts w:ascii="Arial" w:hAnsi="Arial" w:cs="Arial"/>
          <w:color w:val="000000"/>
        </w:rPr>
        <w:t>.</w:t>
      </w:r>
    </w:p>
    <w:p w:rsidR="002D28BE" w:rsidRPr="002D28BE" w:rsidRDefault="002D28BE" w:rsidP="002D28BE">
      <w:pPr>
        <w:pStyle w:val="ListParagraph"/>
        <w:rPr>
          <w:rFonts w:ascii="Arial" w:hAnsi="Arial" w:cs="Arial"/>
          <w:color w:val="000000"/>
        </w:rPr>
      </w:pPr>
    </w:p>
    <w:p w:rsidR="009A413D" w:rsidRDefault="00823726" w:rsidP="00AF5DDC">
      <w:pPr>
        <w:pStyle w:val="ListParagraph"/>
        <w:numPr>
          <w:ilvl w:val="0"/>
          <w:numId w:val="2"/>
        </w:numPr>
        <w:rPr>
          <w:rFonts w:ascii="Arial" w:hAnsi="Arial" w:cs="Arial"/>
          <w:color w:val="000000"/>
        </w:rPr>
      </w:pPr>
      <w:r>
        <w:rPr>
          <w:rFonts w:ascii="Arial" w:hAnsi="Arial" w:cs="Arial"/>
          <w:color w:val="000000"/>
        </w:rPr>
        <w:t>It is recommended that the department increase its efforts in the collecti</w:t>
      </w:r>
      <w:r w:rsidR="009A1105">
        <w:rPr>
          <w:rFonts w:ascii="Arial" w:hAnsi="Arial" w:cs="Arial"/>
          <w:color w:val="000000"/>
        </w:rPr>
        <w:t>on, analysis, and use of data, particularly in the area of assessment of student learning</w:t>
      </w:r>
      <w:r w:rsidR="000733FF">
        <w:rPr>
          <w:rFonts w:ascii="Arial" w:hAnsi="Arial" w:cs="Arial"/>
          <w:color w:val="000000"/>
        </w:rPr>
        <w:t xml:space="preserve"> and in management of department operations</w:t>
      </w:r>
      <w:r w:rsidR="009A1105">
        <w:rPr>
          <w:rFonts w:ascii="Arial" w:hAnsi="Arial" w:cs="Arial"/>
          <w:color w:val="000000"/>
        </w:rPr>
        <w:t xml:space="preserve">.  </w:t>
      </w:r>
      <w:r w:rsidR="004375EC">
        <w:rPr>
          <w:rFonts w:ascii="Arial" w:hAnsi="Arial" w:cs="Arial"/>
          <w:color w:val="000000"/>
        </w:rPr>
        <w:t>Continued improvements in the</w:t>
      </w:r>
      <w:r w:rsidR="009A1105">
        <w:rPr>
          <w:rFonts w:ascii="Arial" w:hAnsi="Arial" w:cs="Arial"/>
          <w:color w:val="000000"/>
        </w:rPr>
        <w:t xml:space="preserve"> level of standardization between different sections of courses is a </w:t>
      </w:r>
      <w:r w:rsidR="007D1359">
        <w:rPr>
          <w:rFonts w:ascii="Arial" w:hAnsi="Arial" w:cs="Arial"/>
          <w:color w:val="000000"/>
        </w:rPr>
        <w:t xml:space="preserve">important </w:t>
      </w:r>
      <w:r w:rsidR="009A1105">
        <w:rPr>
          <w:rFonts w:ascii="Arial" w:hAnsi="Arial" w:cs="Arial"/>
          <w:color w:val="000000"/>
        </w:rPr>
        <w:t>first step in comprehensive assessment of student learning, and the department is encouraged to take the next steps by collecting student performance data, aggregating it, analyzing it, and then using it to inform decisions made about program curriculum.</w:t>
      </w:r>
      <w:r w:rsidR="00A8306A">
        <w:rPr>
          <w:rFonts w:ascii="Arial" w:hAnsi="Arial" w:cs="Arial"/>
          <w:color w:val="000000"/>
        </w:rPr>
        <w:t xml:space="preserve">  </w:t>
      </w:r>
    </w:p>
    <w:p w:rsidR="009A413D" w:rsidRDefault="009A413D" w:rsidP="009A413D">
      <w:pPr>
        <w:pStyle w:val="ListParagraph"/>
        <w:rPr>
          <w:rFonts w:ascii="Arial" w:hAnsi="Arial" w:cs="Arial"/>
          <w:color w:val="000000"/>
        </w:rPr>
      </w:pPr>
    </w:p>
    <w:p w:rsidR="006C1AD2" w:rsidRDefault="00CA5574" w:rsidP="006C1AD2">
      <w:pPr>
        <w:pStyle w:val="ListParagraph"/>
        <w:numPr>
          <w:ilvl w:val="0"/>
          <w:numId w:val="2"/>
        </w:numPr>
        <w:rPr>
          <w:rFonts w:ascii="Arial" w:hAnsi="Arial" w:cs="Arial"/>
          <w:color w:val="000000"/>
        </w:rPr>
      </w:pPr>
      <w:r>
        <w:rPr>
          <w:rFonts w:ascii="Arial" w:hAnsi="Arial" w:cs="Arial"/>
          <w:color w:val="000000"/>
        </w:rPr>
        <w:t xml:space="preserve">With several required internships in the HMT programs, the department is strongly encouraged to use the data it gathers through employer site visits to identify and implement program-level improvements. </w:t>
      </w:r>
    </w:p>
    <w:p w:rsidR="00CA5574" w:rsidRPr="009A413D" w:rsidRDefault="00CA5574" w:rsidP="009A413D">
      <w:pPr>
        <w:pStyle w:val="ListParagraph"/>
        <w:rPr>
          <w:rFonts w:ascii="Arial" w:hAnsi="Arial" w:cs="Arial"/>
          <w:color w:val="000000"/>
        </w:rPr>
      </w:pPr>
    </w:p>
    <w:p w:rsidR="00AF5DDC" w:rsidRDefault="009A413D" w:rsidP="00AF5DDC">
      <w:pPr>
        <w:pStyle w:val="ListParagraph"/>
        <w:numPr>
          <w:ilvl w:val="0"/>
          <w:numId w:val="2"/>
        </w:numPr>
        <w:rPr>
          <w:rFonts w:ascii="Arial" w:hAnsi="Arial" w:cs="Arial"/>
          <w:color w:val="000000"/>
        </w:rPr>
      </w:pPr>
      <w:r>
        <w:rPr>
          <w:rFonts w:ascii="Arial" w:hAnsi="Arial" w:cs="Arial"/>
          <w:color w:val="000000"/>
        </w:rPr>
        <w:t>The department is encouraged to continue tracking graduates</w:t>
      </w:r>
      <w:r w:rsidR="009A1105">
        <w:rPr>
          <w:rFonts w:ascii="Arial" w:hAnsi="Arial" w:cs="Arial"/>
          <w:color w:val="000000"/>
        </w:rPr>
        <w:t xml:space="preserve"> </w:t>
      </w:r>
      <w:r>
        <w:rPr>
          <w:rFonts w:ascii="Arial" w:hAnsi="Arial" w:cs="Arial"/>
          <w:color w:val="000000"/>
        </w:rPr>
        <w:t xml:space="preserve">to determine their employment outcomes and whether they are getting what they need in their education.  </w:t>
      </w:r>
      <w:r w:rsidR="000733FF">
        <w:rPr>
          <w:rFonts w:ascii="Arial" w:hAnsi="Arial" w:cs="Arial"/>
          <w:color w:val="000000"/>
        </w:rPr>
        <w:t>T</w:t>
      </w:r>
      <w:r>
        <w:rPr>
          <w:rFonts w:ascii="Arial" w:hAnsi="Arial" w:cs="Arial"/>
          <w:color w:val="000000"/>
        </w:rPr>
        <w:t xml:space="preserve">he department </w:t>
      </w:r>
      <w:r w:rsidR="000733FF">
        <w:rPr>
          <w:rFonts w:ascii="Arial" w:hAnsi="Arial" w:cs="Arial"/>
          <w:color w:val="000000"/>
        </w:rPr>
        <w:t xml:space="preserve">is encouraged </w:t>
      </w:r>
      <w:r>
        <w:rPr>
          <w:rFonts w:ascii="Arial" w:hAnsi="Arial" w:cs="Arial"/>
          <w:color w:val="000000"/>
        </w:rPr>
        <w:t>to work with Research, Analytics, and Reporting to get this information.</w:t>
      </w:r>
    </w:p>
    <w:p w:rsidR="009A413D" w:rsidRPr="009A413D" w:rsidRDefault="009A413D" w:rsidP="009A413D">
      <w:pPr>
        <w:pStyle w:val="ListParagraph"/>
        <w:rPr>
          <w:rFonts w:ascii="Arial" w:hAnsi="Arial" w:cs="Arial"/>
          <w:color w:val="000000"/>
        </w:rPr>
      </w:pPr>
    </w:p>
    <w:p w:rsidR="009A413D" w:rsidRDefault="009A413D" w:rsidP="00AF5DDC">
      <w:pPr>
        <w:pStyle w:val="ListParagraph"/>
        <w:numPr>
          <w:ilvl w:val="0"/>
          <w:numId w:val="2"/>
        </w:numPr>
        <w:rPr>
          <w:rFonts w:ascii="Arial" w:hAnsi="Arial" w:cs="Arial"/>
          <w:color w:val="000000"/>
        </w:rPr>
      </w:pPr>
      <w:r>
        <w:rPr>
          <w:rFonts w:ascii="Arial" w:hAnsi="Arial" w:cs="Arial"/>
          <w:color w:val="000000"/>
        </w:rPr>
        <w:t xml:space="preserve">The department is encouraged to </w:t>
      </w:r>
      <w:r w:rsidR="001772C6">
        <w:rPr>
          <w:rFonts w:ascii="Arial" w:hAnsi="Arial" w:cs="Arial"/>
          <w:color w:val="000000"/>
        </w:rPr>
        <w:t>continue</w:t>
      </w:r>
      <w:r>
        <w:rPr>
          <w:rFonts w:ascii="Arial" w:hAnsi="Arial" w:cs="Arial"/>
          <w:color w:val="000000"/>
        </w:rPr>
        <w:t xml:space="preserve"> the work that has been started on articulation agreements.  </w:t>
      </w:r>
    </w:p>
    <w:p w:rsidR="0077140B" w:rsidRPr="0077140B" w:rsidRDefault="0077140B" w:rsidP="0077140B">
      <w:pPr>
        <w:pStyle w:val="ListParagraph"/>
        <w:rPr>
          <w:rFonts w:ascii="Arial" w:hAnsi="Arial" w:cs="Arial"/>
          <w:color w:val="000000"/>
        </w:rPr>
      </w:pPr>
    </w:p>
    <w:p w:rsidR="0077140B" w:rsidRDefault="0077140B" w:rsidP="00AF5DDC">
      <w:pPr>
        <w:pStyle w:val="ListParagraph"/>
        <w:numPr>
          <w:ilvl w:val="0"/>
          <w:numId w:val="2"/>
        </w:numPr>
        <w:rPr>
          <w:rFonts w:ascii="Arial" w:hAnsi="Arial" w:cs="Arial"/>
          <w:color w:val="000000"/>
        </w:rPr>
      </w:pPr>
      <w:r>
        <w:rPr>
          <w:rFonts w:ascii="Arial" w:hAnsi="Arial" w:cs="Arial"/>
          <w:color w:val="000000"/>
        </w:rPr>
        <w:t xml:space="preserve">The department is encouraged to incorporate elements of globalism and </w:t>
      </w:r>
      <w:r w:rsidR="00A90E16">
        <w:rPr>
          <w:rFonts w:ascii="Arial" w:hAnsi="Arial" w:cs="Arial"/>
          <w:color w:val="000000"/>
        </w:rPr>
        <w:t xml:space="preserve">appreciation of </w:t>
      </w:r>
      <w:r>
        <w:rPr>
          <w:rFonts w:ascii="Arial" w:hAnsi="Arial" w:cs="Arial"/>
          <w:color w:val="000000"/>
        </w:rPr>
        <w:t>divers</w:t>
      </w:r>
      <w:r w:rsidR="00A90E16">
        <w:rPr>
          <w:rFonts w:ascii="Arial" w:hAnsi="Arial" w:cs="Arial"/>
          <w:color w:val="000000"/>
        </w:rPr>
        <w:t>e</w:t>
      </w:r>
      <w:r>
        <w:rPr>
          <w:rFonts w:ascii="Arial" w:hAnsi="Arial" w:cs="Arial"/>
          <w:color w:val="000000"/>
        </w:rPr>
        <w:t xml:space="preserve"> </w:t>
      </w:r>
      <w:r w:rsidR="00A90E16">
        <w:rPr>
          <w:rFonts w:ascii="Arial" w:hAnsi="Arial" w:cs="Arial"/>
          <w:color w:val="000000"/>
        </w:rPr>
        <w:t xml:space="preserve">populations </w:t>
      </w:r>
      <w:r>
        <w:rPr>
          <w:rFonts w:ascii="Arial" w:hAnsi="Arial" w:cs="Arial"/>
          <w:color w:val="000000"/>
        </w:rPr>
        <w:t>into program outcomes</w:t>
      </w:r>
      <w:r w:rsidR="000733FF">
        <w:rPr>
          <w:rFonts w:ascii="Arial" w:hAnsi="Arial" w:cs="Arial"/>
          <w:color w:val="000000"/>
        </w:rPr>
        <w:t xml:space="preserve"> and the curriculum</w:t>
      </w:r>
      <w:r>
        <w:rPr>
          <w:rFonts w:ascii="Arial" w:hAnsi="Arial" w:cs="Arial"/>
          <w:color w:val="000000"/>
        </w:rPr>
        <w:t>.</w:t>
      </w:r>
    </w:p>
    <w:p w:rsidR="00A8306A" w:rsidRPr="00A8306A" w:rsidRDefault="00A8306A" w:rsidP="00A8306A">
      <w:pPr>
        <w:pStyle w:val="ListParagraph"/>
        <w:rPr>
          <w:rFonts w:ascii="Arial" w:hAnsi="Arial" w:cs="Arial"/>
          <w:color w:val="000000"/>
        </w:rPr>
      </w:pPr>
    </w:p>
    <w:p w:rsidR="00A8306A" w:rsidRDefault="00A8306A" w:rsidP="00AF5DDC">
      <w:pPr>
        <w:pStyle w:val="ListParagraph"/>
        <w:numPr>
          <w:ilvl w:val="0"/>
          <w:numId w:val="2"/>
        </w:numPr>
        <w:rPr>
          <w:rFonts w:ascii="Arial" w:hAnsi="Arial" w:cs="Arial"/>
          <w:color w:val="000000"/>
        </w:rPr>
      </w:pPr>
      <w:r>
        <w:rPr>
          <w:rFonts w:ascii="Arial" w:hAnsi="Arial" w:cs="Arial"/>
          <w:color w:val="000000"/>
        </w:rPr>
        <w:t xml:space="preserve">The department is </w:t>
      </w:r>
      <w:r w:rsidR="000733FF">
        <w:rPr>
          <w:rFonts w:ascii="Arial" w:hAnsi="Arial" w:cs="Arial"/>
          <w:color w:val="000000"/>
        </w:rPr>
        <w:t xml:space="preserve">strongly </w:t>
      </w:r>
      <w:r>
        <w:rPr>
          <w:rFonts w:ascii="Arial" w:hAnsi="Arial" w:cs="Arial"/>
          <w:color w:val="000000"/>
        </w:rPr>
        <w:t xml:space="preserve">encouraged to </w:t>
      </w:r>
      <w:r w:rsidR="00D67E6F">
        <w:rPr>
          <w:rFonts w:ascii="Arial" w:hAnsi="Arial" w:cs="Arial"/>
          <w:color w:val="000000"/>
        </w:rPr>
        <w:t>streamline its</w:t>
      </w:r>
      <w:r>
        <w:rPr>
          <w:rFonts w:ascii="Arial" w:hAnsi="Arial" w:cs="Arial"/>
          <w:color w:val="000000"/>
        </w:rPr>
        <w:t xml:space="preserve"> program curricula</w:t>
      </w:r>
      <w:r w:rsidR="000733FF">
        <w:rPr>
          <w:rFonts w:ascii="Arial" w:hAnsi="Arial" w:cs="Arial"/>
          <w:color w:val="000000"/>
        </w:rPr>
        <w:t xml:space="preserve">.  Reducing </w:t>
      </w:r>
      <w:r>
        <w:rPr>
          <w:rFonts w:ascii="Arial" w:hAnsi="Arial" w:cs="Arial"/>
          <w:color w:val="000000"/>
        </w:rPr>
        <w:t xml:space="preserve">the number of credit hours required in programs </w:t>
      </w:r>
      <w:r w:rsidR="000733FF">
        <w:rPr>
          <w:rFonts w:ascii="Arial" w:hAnsi="Arial" w:cs="Arial"/>
          <w:color w:val="000000"/>
        </w:rPr>
        <w:t xml:space="preserve">to enable full-time students to complete in two years (four </w:t>
      </w:r>
      <w:r w:rsidR="007D1359">
        <w:rPr>
          <w:rFonts w:ascii="Arial" w:hAnsi="Arial" w:cs="Arial"/>
          <w:color w:val="000000"/>
        </w:rPr>
        <w:t>semester</w:t>
      </w:r>
      <w:r w:rsidR="000733FF">
        <w:rPr>
          <w:rFonts w:ascii="Arial" w:hAnsi="Arial" w:cs="Arial"/>
          <w:color w:val="000000"/>
        </w:rPr>
        <w:t xml:space="preserve">s) should be the goal.  Such a change </w:t>
      </w:r>
      <w:r>
        <w:rPr>
          <w:rFonts w:ascii="Arial" w:hAnsi="Arial" w:cs="Arial"/>
          <w:color w:val="000000"/>
        </w:rPr>
        <w:t>would increase the number of students who complete a program.</w:t>
      </w:r>
    </w:p>
    <w:p w:rsidR="008E094C" w:rsidRDefault="008E094C">
      <w:pPr>
        <w:pStyle w:val="ListParagraph"/>
        <w:rPr>
          <w:rFonts w:ascii="Arial" w:hAnsi="Arial" w:cs="Arial"/>
          <w:color w:val="000000"/>
        </w:rPr>
      </w:pPr>
    </w:p>
    <w:p w:rsidR="007D1359" w:rsidRDefault="007D1359" w:rsidP="00AF5DDC">
      <w:pPr>
        <w:pStyle w:val="ListParagraph"/>
        <w:numPr>
          <w:ilvl w:val="0"/>
          <w:numId w:val="2"/>
        </w:numPr>
        <w:rPr>
          <w:rFonts w:ascii="Arial" w:hAnsi="Arial" w:cs="Arial"/>
          <w:color w:val="000000"/>
        </w:rPr>
      </w:pPr>
      <w:r>
        <w:rPr>
          <w:rFonts w:ascii="Arial" w:hAnsi="Arial" w:cs="Arial"/>
          <w:color w:val="000000"/>
        </w:rPr>
        <w:t>Concurrent to streamlining the various degree programs, the department should study the viability of the four different HMT concentrations to assess student and employment demand.</w:t>
      </w:r>
    </w:p>
    <w:p w:rsidR="00AF5DDC" w:rsidRDefault="00AF5DDC" w:rsidP="00AF5DDC">
      <w:pPr>
        <w:rPr>
          <w:rFonts w:ascii="Arial" w:hAnsi="Arial" w:cs="Arial"/>
          <w:color w:val="000000"/>
        </w:rPr>
      </w:pPr>
    </w:p>
    <w:p w:rsidR="00AF5DDC" w:rsidRDefault="00AF5DDC" w:rsidP="00AF5DDC">
      <w:pPr>
        <w:rPr>
          <w:rFonts w:ascii="Arial" w:hAnsi="Arial" w:cs="Arial"/>
          <w:color w:val="000000"/>
        </w:rPr>
      </w:pPr>
    </w:p>
    <w:p w:rsidR="00AF5DDC" w:rsidRPr="00AF5DDC" w:rsidRDefault="00AF5DDC" w:rsidP="00AF5DDC">
      <w:pPr>
        <w:rPr>
          <w:rFonts w:ascii="Arial" w:hAnsi="Arial" w:cs="Arial"/>
          <w:color w:val="000000"/>
        </w:rPr>
      </w:pPr>
    </w:p>
    <w:p w:rsidR="00AF5DDC" w:rsidRDefault="00AF5DDC" w:rsidP="00AF5DDC">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AF5DDC" w:rsidRDefault="00AF5DDC" w:rsidP="00AF5DDC">
      <w:pPr>
        <w:autoSpaceDE w:val="0"/>
        <w:autoSpaceDN w:val="0"/>
        <w:adjustRightInd w:val="0"/>
        <w:rPr>
          <w:rFonts w:ascii="Arial" w:hAnsi="Arial" w:cs="Arial"/>
          <w:color w:val="000000"/>
          <w:sz w:val="28"/>
          <w:szCs w:val="28"/>
        </w:rPr>
      </w:pPr>
    </w:p>
    <w:p w:rsidR="00D73D23" w:rsidRDefault="00B263AB" w:rsidP="00C532E2">
      <w:pPr>
        <w:pStyle w:val="NoSpacing"/>
        <w:rPr>
          <w:rFonts w:ascii="Arial" w:hAnsi="Arial" w:cs="Arial"/>
          <w:sz w:val="24"/>
          <w:szCs w:val="24"/>
        </w:rPr>
      </w:pPr>
      <w:r>
        <w:rPr>
          <w:rFonts w:ascii="Arial" w:hAnsi="Arial" w:cs="Arial"/>
          <w:sz w:val="24"/>
          <w:szCs w:val="24"/>
        </w:rPr>
        <w:t xml:space="preserve">This department holds accreditation from </w:t>
      </w:r>
      <w:r w:rsidR="007D1359">
        <w:rPr>
          <w:rFonts w:ascii="Arial" w:hAnsi="Arial" w:cs="Arial"/>
          <w:sz w:val="24"/>
          <w:szCs w:val="24"/>
        </w:rPr>
        <w:t>three</w:t>
      </w:r>
      <w:r>
        <w:rPr>
          <w:rFonts w:ascii="Arial" w:hAnsi="Arial" w:cs="Arial"/>
          <w:sz w:val="24"/>
          <w:szCs w:val="24"/>
        </w:rPr>
        <w:t xml:space="preserve"> external accrediting agencies, important recognitions in the fields of hospitality management</w:t>
      </w:r>
      <w:r w:rsidR="002B6CB1">
        <w:rPr>
          <w:rFonts w:ascii="Arial" w:hAnsi="Arial" w:cs="Arial"/>
          <w:sz w:val="24"/>
          <w:szCs w:val="24"/>
        </w:rPr>
        <w:t>,</w:t>
      </w:r>
      <w:r>
        <w:rPr>
          <w:rFonts w:ascii="Arial" w:hAnsi="Arial" w:cs="Arial"/>
          <w:sz w:val="24"/>
          <w:szCs w:val="24"/>
        </w:rPr>
        <w:t xml:space="preserve"> culinary arts</w:t>
      </w:r>
      <w:r w:rsidR="002B6CB1">
        <w:rPr>
          <w:rFonts w:ascii="Arial" w:hAnsi="Arial" w:cs="Arial"/>
          <w:sz w:val="24"/>
          <w:szCs w:val="24"/>
        </w:rPr>
        <w:t>, and business</w:t>
      </w:r>
      <w:r>
        <w:rPr>
          <w:rFonts w:ascii="Arial" w:hAnsi="Arial" w:cs="Arial"/>
          <w:sz w:val="24"/>
          <w:szCs w:val="24"/>
        </w:rPr>
        <w:t>.  Additionally, t</w:t>
      </w:r>
      <w:r w:rsidR="00822467" w:rsidRPr="008A4632">
        <w:rPr>
          <w:rFonts w:ascii="Arial" w:hAnsi="Arial" w:cs="Arial"/>
          <w:sz w:val="24"/>
          <w:szCs w:val="24"/>
        </w:rPr>
        <w:t>his department produces a considerable number of graduates</w:t>
      </w:r>
      <w:r>
        <w:rPr>
          <w:rFonts w:ascii="Arial" w:hAnsi="Arial" w:cs="Arial"/>
          <w:sz w:val="24"/>
          <w:szCs w:val="24"/>
        </w:rPr>
        <w:t xml:space="preserve"> to meet the employment demand in the region and beyond. Especially noteworthy is </w:t>
      </w:r>
      <w:r w:rsidR="0036238E">
        <w:rPr>
          <w:rFonts w:ascii="Arial" w:hAnsi="Arial" w:cs="Arial"/>
          <w:sz w:val="24"/>
          <w:szCs w:val="24"/>
        </w:rPr>
        <w:t>the department</w:t>
      </w:r>
      <w:r>
        <w:rPr>
          <w:rFonts w:ascii="Arial" w:hAnsi="Arial" w:cs="Arial"/>
          <w:sz w:val="24"/>
          <w:szCs w:val="24"/>
        </w:rPr>
        <w:t>’s</w:t>
      </w:r>
      <w:r w:rsidR="00D73D23" w:rsidRPr="008A4632">
        <w:rPr>
          <w:rFonts w:ascii="Arial" w:hAnsi="Arial" w:cs="Arial"/>
          <w:sz w:val="24"/>
          <w:szCs w:val="24"/>
        </w:rPr>
        <w:t xml:space="preserve"> high </w:t>
      </w:r>
      <w:r w:rsidR="00D67E6F">
        <w:rPr>
          <w:rFonts w:ascii="Arial" w:hAnsi="Arial" w:cs="Arial"/>
          <w:sz w:val="24"/>
          <w:szCs w:val="24"/>
        </w:rPr>
        <w:t xml:space="preserve">level </w:t>
      </w:r>
      <w:r w:rsidR="00D67E6F" w:rsidRPr="008A4632">
        <w:rPr>
          <w:rFonts w:ascii="Arial" w:hAnsi="Arial" w:cs="Arial"/>
          <w:sz w:val="24"/>
          <w:szCs w:val="24"/>
        </w:rPr>
        <w:t>of</w:t>
      </w:r>
      <w:r w:rsidR="00D73D23" w:rsidRPr="008A4632">
        <w:rPr>
          <w:rFonts w:ascii="Arial" w:hAnsi="Arial" w:cs="Arial"/>
          <w:sz w:val="24"/>
          <w:szCs w:val="24"/>
        </w:rPr>
        <w:t xml:space="preserve"> involvement with other departments on campus and the external community</w:t>
      </w:r>
      <w:r>
        <w:rPr>
          <w:rFonts w:ascii="Arial" w:hAnsi="Arial" w:cs="Arial"/>
          <w:sz w:val="24"/>
          <w:szCs w:val="24"/>
        </w:rPr>
        <w:t xml:space="preserve">, </w:t>
      </w:r>
      <w:r w:rsidR="00D73D23" w:rsidRPr="008A4632">
        <w:rPr>
          <w:rFonts w:ascii="Arial" w:hAnsi="Arial" w:cs="Arial"/>
          <w:sz w:val="24"/>
          <w:szCs w:val="24"/>
        </w:rPr>
        <w:t xml:space="preserve">involvement </w:t>
      </w:r>
      <w:r>
        <w:rPr>
          <w:rFonts w:ascii="Arial" w:hAnsi="Arial" w:cs="Arial"/>
          <w:sz w:val="24"/>
          <w:szCs w:val="24"/>
        </w:rPr>
        <w:t xml:space="preserve">that </w:t>
      </w:r>
      <w:r w:rsidR="00D73D23" w:rsidRPr="008A4632">
        <w:rPr>
          <w:rFonts w:ascii="Arial" w:hAnsi="Arial" w:cs="Arial"/>
          <w:sz w:val="24"/>
          <w:szCs w:val="24"/>
        </w:rPr>
        <w:t xml:space="preserve">has led to a considerable amount of appreciation on campus for the work of this department and its students.  </w:t>
      </w:r>
    </w:p>
    <w:p w:rsidR="00AB1588" w:rsidRPr="008A4632" w:rsidRDefault="00AB1588" w:rsidP="00C532E2">
      <w:pPr>
        <w:pStyle w:val="NoSpacing"/>
        <w:rPr>
          <w:rFonts w:ascii="Arial" w:hAnsi="Arial" w:cs="Arial"/>
          <w:sz w:val="24"/>
          <w:szCs w:val="24"/>
        </w:rPr>
      </w:pPr>
    </w:p>
    <w:p w:rsidR="00D73D23" w:rsidRPr="008A4632" w:rsidRDefault="00D73D23" w:rsidP="00C532E2">
      <w:pPr>
        <w:pStyle w:val="NoSpacing"/>
        <w:rPr>
          <w:rFonts w:ascii="Arial" w:hAnsi="Arial" w:cs="Arial"/>
          <w:sz w:val="24"/>
          <w:szCs w:val="24"/>
        </w:rPr>
      </w:pPr>
      <w:r w:rsidRPr="008A4632">
        <w:rPr>
          <w:rFonts w:ascii="Arial" w:hAnsi="Arial" w:cs="Arial"/>
          <w:sz w:val="24"/>
          <w:szCs w:val="24"/>
        </w:rPr>
        <w:t>A greater focus on assessment is needed in this department</w:t>
      </w:r>
      <w:r w:rsidR="00B263AB">
        <w:rPr>
          <w:rFonts w:ascii="Arial" w:hAnsi="Arial" w:cs="Arial"/>
          <w:sz w:val="24"/>
          <w:szCs w:val="24"/>
        </w:rPr>
        <w:t>.  W</w:t>
      </w:r>
      <w:r w:rsidRPr="008A4632">
        <w:rPr>
          <w:rFonts w:ascii="Arial" w:hAnsi="Arial" w:cs="Arial"/>
          <w:sz w:val="24"/>
          <w:szCs w:val="24"/>
        </w:rPr>
        <w:t xml:space="preserve">hile some results were provided in the self-study demonstrating student learning, assessment efforts need to be more comprehensive and systematic.  The </w:t>
      </w:r>
      <w:r w:rsidR="002B6CB1">
        <w:rPr>
          <w:rFonts w:ascii="Arial" w:hAnsi="Arial" w:cs="Arial"/>
          <w:sz w:val="24"/>
          <w:szCs w:val="24"/>
        </w:rPr>
        <w:t>emerging</w:t>
      </w:r>
      <w:r w:rsidR="002B6CB1" w:rsidRPr="008A4632">
        <w:rPr>
          <w:rFonts w:ascii="Arial" w:hAnsi="Arial" w:cs="Arial"/>
          <w:sz w:val="24"/>
          <w:szCs w:val="24"/>
        </w:rPr>
        <w:t xml:space="preserve"> </w:t>
      </w:r>
      <w:r w:rsidRPr="008A4632">
        <w:rPr>
          <w:rFonts w:ascii="Arial" w:hAnsi="Arial" w:cs="Arial"/>
          <w:sz w:val="24"/>
          <w:szCs w:val="24"/>
        </w:rPr>
        <w:t>level of standardization among sections of a course lends itself well to comprehensive and systematic assessment of student learning</w:t>
      </w:r>
      <w:r w:rsidR="00B263AB">
        <w:rPr>
          <w:rFonts w:ascii="Arial" w:hAnsi="Arial" w:cs="Arial"/>
          <w:sz w:val="24"/>
          <w:szCs w:val="24"/>
        </w:rPr>
        <w:t>.  T</w:t>
      </w:r>
      <w:r w:rsidRPr="008A4632">
        <w:rPr>
          <w:rFonts w:ascii="Arial" w:hAnsi="Arial" w:cs="Arial"/>
          <w:sz w:val="24"/>
          <w:szCs w:val="24"/>
        </w:rPr>
        <w:t>he data need to be collected, analyzed, reported, and utilized in making curricular decisions.</w:t>
      </w:r>
    </w:p>
    <w:p w:rsidR="00D73D23" w:rsidRDefault="00D73D23" w:rsidP="00C532E2">
      <w:pPr>
        <w:pStyle w:val="NoSpacing"/>
        <w:rPr>
          <w:rFonts w:ascii="Arial" w:hAnsi="Arial" w:cs="Arial"/>
        </w:rPr>
      </w:pPr>
    </w:p>
    <w:p w:rsidR="00D73D23" w:rsidRPr="00822467" w:rsidRDefault="00D73D23" w:rsidP="00C532E2">
      <w:pPr>
        <w:pStyle w:val="NoSpacing"/>
        <w:rPr>
          <w:rFonts w:ascii="Arial" w:hAnsi="Arial" w:cs="Arial"/>
        </w:rPr>
      </w:pPr>
    </w:p>
    <w:p w:rsidR="00AF5DDC" w:rsidRDefault="00AF5DDC" w:rsidP="00C532E2">
      <w:pPr>
        <w:pStyle w:val="NoSpacing"/>
        <w:rPr>
          <w:rFonts w:ascii="Arial" w:hAnsi="Arial" w:cs="Arial"/>
          <w:u w:val="single"/>
        </w:rPr>
      </w:pPr>
    </w:p>
    <w:p w:rsidR="00AF5DDC" w:rsidRDefault="00AF5DDC" w:rsidP="00C532E2">
      <w:pPr>
        <w:pStyle w:val="NoSpacing"/>
        <w:rPr>
          <w:rFonts w:ascii="Arial" w:hAnsi="Arial" w:cs="Arial"/>
          <w:u w:val="single"/>
        </w:rPr>
      </w:pPr>
    </w:p>
    <w:p w:rsidR="00AF5DDC" w:rsidRDefault="00AF5DDC" w:rsidP="00AF5DDC">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AF5DDC" w:rsidRPr="008A4632" w:rsidRDefault="00AF5DDC" w:rsidP="00AF5DDC">
      <w:pPr>
        <w:autoSpaceDE w:val="0"/>
        <w:autoSpaceDN w:val="0"/>
        <w:adjustRightInd w:val="0"/>
        <w:rPr>
          <w:rFonts w:ascii="Arial" w:hAnsi="Arial" w:cs="Arial"/>
          <w:color w:val="000000"/>
          <w:sz w:val="24"/>
          <w:szCs w:val="24"/>
        </w:rPr>
      </w:pPr>
    </w:p>
    <w:p w:rsidR="00AF5DDC" w:rsidRPr="008A4632" w:rsidRDefault="00D73D23" w:rsidP="00AF5DDC">
      <w:pPr>
        <w:pStyle w:val="NoSpacing"/>
        <w:rPr>
          <w:rFonts w:ascii="Arial" w:hAnsi="Arial" w:cs="Arial"/>
          <w:sz w:val="24"/>
          <w:szCs w:val="24"/>
        </w:rPr>
      </w:pPr>
      <w:r w:rsidRPr="008A4632">
        <w:rPr>
          <w:rFonts w:ascii="Arial" w:hAnsi="Arial" w:cs="Arial"/>
          <w:sz w:val="24"/>
          <w:szCs w:val="24"/>
        </w:rPr>
        <w:lastRenderedPageBreak/>
        <w:t xml:space="preserve">The department noted the need for updating equipment.  The department is encouraged to </w:t>
      </w:r>
      <w:r w:rsidR="002B6CB1">
        <w:rPr>
          <w:rFonts w:ascii="Arial" w:hAnsi="Arial" w:cs="Arial"/>
          <w:sz w:val="24"/>
          <w:szCs w:val="24"/>
        </w:rPr>
        <w:t xml:space="preserve">inventory and monitor its equipment to anticipate needs.  Importantly, the department should make its needs known through </w:t>
      </w:r>
      <w:r w:rsidRPr="008A4632">
        <w:rPr>
          <w:rFonts w:ascii="Arial" w:hAnsi="Arial" w:cs="Arial"/>
          <w:sz w:val="24"/>
          <w:szCs w:val="24"/>
        </w:rPr>
        <w:t xml:space="preserve">the </w:t>
      </w:r>
      <w:r w:rsidR="002B6CB1">
        <w:rPr>
          <w:rFonts w:ascii="Arial" w:hAnsi="Arial" w:cs="Arial"/>
          <w:sz w:val="24"/>
          <w:szCs w:val="24"/>
        </w:rPr>
        <w:t xml:space="preserve">annual </w:t>
      </w:r>
      <w:r w:rsidRPr="008A4632">
        <w:rPr>
          <w:rFonts w:ascii="Arial" w:hAnsi="Arial" w:cs="Arial"/>
          <w:sz w:val="24"/>
          <w:szCs w:val="24"/>
        </w:rPr>
        <w:t>Capital Request process</w:t>
      </w:r>
      <w:r w:rsidR="002B6CB1">
        <w:rPr>
          <w:rFonts w:ascii="Arial" w:hAnsi="Arial" w:cs="Arial"/>
          <w:sz w:val="24"/>
          <w:szCs w:val="24"/>
        </w:rPr>
        <w:t>.</w:t>
      </w:r>
      <w:r w:rsidRPr="008A4632">
        <w:rPr>
          <w:rFonts w:ascii="Arial" w:hAnsi="Arial" w:cs="Arial"/>
          <w:sz w:val="24"/>
          <w:szCs w:val="24"/>
        </w:rPr>
        <w:t xml:space="preserve"> </w:t>
      </w:r>
    </w:p>
    <w:sectPr w:rsidR="00AF5DDC" w:rsidRPr="008A4632"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552F20"/>
    <w:multiLevelType w:val="hybridMultilevel"/>
    <w:tmpl w:val="16BEB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2F6DBF"/>
    <w:multiLevelType w:val="hybridMultilevel"/>
    <w:tmpl w:val="1AF0D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863441"/>
    <w:multiLevelType w:val="hybridMultilevel"/>
    <w:tmpl w:val="3BD6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C532E2"/>
    <w:rsid w:val="000733FF"/>
    <w:rsid w:val="000D5361"/>
    <w:rsid w:val="000E6BF7"/>
    <w:rsid w:val="000F1428"/>
    <w:rsid w:val="000F6DD4"/>
    <w:rsid w:val="001116D7"/>
    <w:rsid w:val="001765EB"/>
    <w:rsid w:val="001772C6"/>
    <w:rsid w:val="001B660C"/>
    <w:rsid w:val="001C6523"/>
    <w:rsid w:val="001E38BD"/>
    <w:rsid w:val="001F55B4"/>
    <w:rsid w:val="00214114"/>
    <w:rsid w:val="00217A58"/>
    <w:rsid w:val="002343DF"/>
    <w:rsid w:val="002618B2"/>
    <w:rsid w:val="0029450F"/>
    <w:rsid w:val="002B184A"/>
    <w:rsid w:val="002B6CB1"/>
    <w:rsid w:val="002B7C90"/>
    <w:rsid w:val="002D28BE"/>
    <w:rsid w:val="0035387B"/>
    <w:rsid w:val="0036238E"/>
    <w:rsid w:val="004104AF"/>
    <w:rsid w:val="00415C59"/>
    <w:rsid w:val="004375EC"/>
    <w:rsid w:val="00456352"/>
    <w:rsid w:val="004B6D9A"/>
    <w:rsid w:val="004B6DAA"/>
    <w:rsid w:val="005019E6"/>
    <w:rsid w:val="00593419"/>
    <w:rsid w:val="0061615F"/>
    <w:rsid w:val="00645128"/>
    <w:rsid w:val="006810E9"/>
    <w:rsid w:val="006B0D8E"/>
    <w:rsid w:val="006C1AD2"/>
    <w:rsid w:val="006C7FB3"/>
    <w:rsid w:val="006E3726"/>
    <w:rsid w:val="006E7205"/>
    <w:rsid w:val="007205B3"/>
    <w:rsid w:val="0077140B"/>
    <w:rsid w:val="00782A13"/>
    <w:rsid w:val="007D1359"/>
    <w:rsid w:val="007F37DD"/>
    <w:rsid w:val="00822467"/>
    <w:rsid w:val="00823726"/>
    <w:rsid w:val="00877873"/>
    <w:rsid w:val="008A4632"/>
    <w:rsid w:val="008E094C"/>
    <w:rsid w:val="0096118C"/>
    <w:rsid w:val="00992005"/>
    <w:rsid w:val="009A1105"/>
    <w:rsid w:val="009A413D"/>
    <w:rsid w:val="009C62D4"/>
    <w:rsid w:val="00A40E2B"/>
    <w:rsid w:val="00A54ACE"/>
    <w:rsid w:val="00A6246F"/>
    <w:rsid w:val="00A8306A"/>
    <w:rsid w:val="00A90E16"/>
    <w:rsid w:val="00AB1588"/>
    <w:rsid w:val="00AF5DDC"/>
    <w:rsid w:val="00B00304"/>
    <w:rsid w:val="00B263AB"/>
    <w:rsid w:val="00B65CA7"/>
    <w:rsid w:val="00B71005"/>
    <w:rsid w:val="00BE349D"/>
    <w:rsid w:val="00BF1745"/>
    <w:rsid w:val="00C20CED"/>
    <w:rsid w:val="00C27908"/>
    <w:rsid w:val="00C532E2"/>
    <w:rsid w:val="00CA5574"/>
    <w:rsid w:val="00D2002C"/>
    <w:rsid w:val="00D5031B"/>
    <w:rsid w:val="00D6744B"/>
    <w:rsid w:val="00D67E6F"/>
    <w:rsid w:val="00D73D23"/>
    <w:rsid w:val="00E87DD3"/>
    <w:rsid w:val="00EA410C"/>
    <w:rsid w:val="00EE75AC"/>
    <w:rsid w:val="00F10836"/>
    <w:rsid w:val="00F76005"/>
    <w:rsid w:val="00FF7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AF5DDC"/>
    <w:pPr>
      <w:spacing w:after="200" w:line="276" w:lineRule="auto"/>
      <w:ind w:left="720"/>
      <w:contextualSpacing/>
    </w:pPr>
    <w:rPr>
      <w:rFonts w:eastAsia="Calibri"/>
      <w:sz w:val="24"/>
    </w:rPr>
  </w:style>
  <w:style w:type="character" w:styleId="CommentReference">
    <w:name w:val="annotation reference"/>
    <w:basedOn w:val="DefaultParagraphFont"/>
    <w:uiPriority w:val="99"/>
    <w:semiHidden/>
    <w:unhideWhenUsed/>
    <w:rsid w:val="002343DF"/>
    <w:rPr>
      <w:sz w:val="16"/>
      <w:szCs w:val="16"/>
    </w:rPr>
  </w:style>
  <w:style w:type="paragraph" w:styleId="CommentText">
    <w:name w:val="annotation text"/>
    <w:basedOn w:val="Normal"/>
    <w:link w:val="CommentTextChar"/>
    <w:uiPriority w:val="99"/>
    <w:semiHidden/>
    <w:unhideWhenUsed/>
    <w:rsid w:val="002343DF"/>
    <w:rPr>
      <w:sz w:val="20"/>
      <w:szCs w:val="20"/>
    </w:rPr>
  </w:style>
  <w:style w:type="character" w:customStyle="1" w:styleId="CommentTextChar">
    <w:name w:val="Comment Text Char"/>
    <w:basedOn w:val="DefaultParagraphFont"/>
    <w:link w:val="CommentText"/>
    <w:uiPriority w:val="99"/>
    <w:semiHidden/>
    <w:rsid w:val="002343D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43DF"/>
    <w:rPr>
      <w:b/>
      <w:bCs/>
    </w:rPr>
  </w:style>
  <w:style w:type="character" w:customStyle="1" w:styleId="CommentSubjectChar">
    <w:name w:val="Comment Subject Char"/>
    <w:basedOn w:val="CommentTextChar"/>
    <w:link w:val="CommentSubject"/>
    <w:uiPriority w:val="99"/>
    <w:semiHidden/>
    <w:rsid w:val="002343DF"/>
    <w:rPr>
      <w:b/>
      <w:bCs/>
    </w:rPr>
  </w:style>
  <w:style w:type="paragraph" w:styleId="BalloonText">
    <w:name w:val="Balloon Text"/>
    <w:basedOn w:val="Normal"/>
    <w:link w:val="BalloonTextChar"/>
    <w:uiPriority w:val="99"/>
    <w:semiHidden/>
    <w:unhideWhenUsed/>
    <w:rsid w:val="002343DF"/>
    <w:rPr>
      <w:rFonts w:ascii="Tahoma" w:hAnsi="Tahoma" w:cs="Tahoma"/>
      <w:sz w:val="16"/>
      <w:szCs w:val="16"/>
    </w:rPr>
  </w:style>
  <w:style w:type="character" w:customStyle="1" w:styleId="BalloonTextChar">
    <w:name w:val="Balloon Text Char"/>
    <w:basedOn w:val="DefaultParagraphFont"/>
    <w:link w:val="BalloonText"/>
    <w:uiPriority w:val="99"/>
    <w:semiHidden/>
    <w:rsid w:val="002343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77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5</cp:revision>
  <dcterms:created xsi:type="dcterms:W3CDTF">2012-06-08T14:46:00Z</dcterms:created>
  <dcterms:modified xsi:type="dcterms:W3CDTF">2012-06-18T13:02:00Z</dcterms:modified>
</cp:coreProperties>
</file>