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6B9" w:rsidRDefault="00EF26B9" w:rsidP="00EF26B9">
      <w:pPr>
        <w:jc w:val="center"/>
        <w:rPr>
          <w:rFonts w:ascii="Arial" w:hAnsi="Arial" w:cs="Arial"/>
          <w:b/>
          <w:color w:val="000000" w:themeColor="text1"/>
          <w:sz w:val="28"/>
        </w:rPr>
      </w:pPr>
      <w:r>
        <w:rPr>
          <w:rFonts w:ascii="Arial" w:hAnsi="Arial" w:cs="Arial"/>
          <w:b/>
          <w:color w:val="000000" w:themeColor="text1"/>
          <w:sz w:val="28"/>
        </w:rPr>
        <w:t>Sinclair Community College</w:t>
      </w:r>
    </w:p>
    <w:p w:rsidR="00EF26B9" w:rsidRDefault="00EF26B9" w:rsidP="00EF26B9">
      <w:pPr>
        <w:jc w:val="center"/>
        <w:rPr>
          <w:rFonts w:ascii="Arial" w:hAnsi="Arial" w:cs="Arial"/>
          <w:b/>
          <w:color w:val="000000" w:themeColor="text1"/>
        </w:rPr>
      </w:pPr>
      <w:r>
        <w:rPr>
          <w:rFonts w:ascii="Arial" w:hAnsi="Arial" w:cs="Arial"/>
          <w:b/>
          <w:color w:val="000000" w:themeColor="text1"/>
        </w:rPr>
        <w:t>Continuous Improvement Annual Update 2014-15</w:t>
      </w:r>
    </w:p>
    <w:p w:rsidR="00EF26B9" w:rsidRDefault="00EF26B9" w:rsidP="00EF26B9">
      <w:pPr>
        <w:jc w:val="center"/>
        <w:rPr>
          <w:rFonts w:ascii="Arial" w:hAnsi="Arial" w:cs="Arial"/>
          <w:b/>
          <w:color w:val="000000" w:themeColor="text1"/>
        </w:rPr>
      </w:pPr>
    </w:p>
    <w:p w:rsidR="00EF26B9" w:rsidRPr="00CD2613" w:rsidRDefault="00EF26B9" w:rsidP="00EF26B9">
      <w:pPr>
        <w:jc w:val="center"/>
        <w:rPr>
          <w:rFonts w:ascii="Arial" w:hAnsi="Arial" w:cs="Arial"/>
          <w:b/>
          <w:color w:val="000000" w:themeColor="text1"/>
        </w:rPr>
      </w:pPr>
    </w:p>
    <w:p w:rsidR="00EF26B9" w:rsidRDefault="00EF26B9" w:rsidP="00EF26B9">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Pr="00CD2613">
        <w:rPr>
          <w:rFonts w:ascii="Arial" w:hAnsi="Arial" w:cs="Arial"/>
          <w:b/>
          <w:color w:val="000000" w:themeColor="text1"/>
        </w:rPr>
        <w:t>:</w:t>
      </w:r>
      <w:r w:rsidRPr="00CD2613">
        <w:rPr>
          <w:rFonts w:ascii="Arial" w:hAnsi="Arial" w:cs="Arial"/>
          <w:color w:val="000000" w:themeColor="text1"/>
        </w:rPr>
        <w:t xml:space="preserve">  </w:t>
      </w:r>
      <w:r w:rsidRPr="00CD2613">
        <w:rPr>
          <w:rFonts w:ascii="Arial" w:hAnsi="Arial" w:cs="Arial"/>
          <w:color w:val="000000" w:themeColor="text1"/>
          <w:u w:val="single"/>
        </w:rPr>
        <w:t xml:space="preserve"> </w:t>
      </w:r>
      <w:r>
        <w:rPr>
          <w:rFonts w:ascii="Arial" w:hAnsi="Arial" w:cs="Arial"/>
          <w:color w:val="000000" w:themeColor="text1"/>
          <w:u w:val="single"/>
        </w:rPr>
        <w:t>Engineering University Transfer</w:t>
      </w:r>
      <w:r w:rsidRPr="00CD2613">
        <w:rPr>
          <w:rFonts w:ascii="Arial" w:hAnsi="Arial" w:cs="Arial"/>
          <w:color w:val="000000" w:themeColor="text1"/>
          <w:u w:val="single"/>
        </w:rPr>
        <w:tab/>
      </w:r>
    </w:p>
    <w:p w:rsidR="00EF26B9" w:rsidRPr="00CD2613" w:rsidRDefault="00EF26B9" w:rsidP="00EF26B9">
      <w:pPr>
        <w:jc w:val="center"/>
        <w:rPr>
          <w:rFonts w:ascii="Arial" w:hAnsi="Arial" w:cs="Arial"/>
          <w:b/>
          <w:color w:val="000000" w:themeColor="text1"/>
        </w:rPr>
      </w:pPr>
    </w:p>
    <w:p w:rsidR="00EF26B9" w:rsidRDefault="00EF26B9" w:rsidP="00EF26B9">
      <w:pPr>
        <w:rPr>
          <w:rFonts w:ascii="Arial" w:hAnsi="Arial" w:cs="Arial"/>
          <w:b/>
          <w:color w:val="000000"/>
          <w:sz w:val="20"/>
          <w:szCs w:val="20"/>
          <w:u w:val="single"/>
        </w:rPr>
      </w:pPr>
      <w:r>
        <w:rPr>
          <w:rFonts w:ascii="Arial" w:hAnsi="Arial" w:cs="Arial"/>
          <w:b/>
          <w:color w:val="000000"/>
          <w:sz w:val="20"/>
          <w:szCs w:val="20"/>
          <w:u w:val="single"/>
        </w:rPr>
        <w:t>Section III: Assessment of General Education &amp; Degree Program Outcomes</w:t>
      </w:r>
    </w:p>
    <w:p w:rsidR="00EF26B9" w:rsidRDefault="00EF26B9" w:rsidP="00EF26B9">
      <w:pPr>
        <w:rPr>
          <w:rFonts w:ascii="Arial" w:hAnsi="Arial" w:cs="Arial"/>
          <w:color w:val="000000"/>
          <w:sz w:val="20"/>
          <w:szCs w:val="20"/>
        </w:rPr>
      </w:pPr>
    </w:p>
    <w:p w:rsidR="00EF26B9" w:rsidRDefault="00EF26B9" w:rsidP="00EF26B9">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EF26B9" w:rsidRDefault="00EF26B9" w:rsidP="00EF26B9">
      <w:pPr>
        <w:rPr>
          <w:rFonts w:ascii="Arial" w:hAnsi="Arial" w:cs="Arial"/>
          <w:color w:val="000000"/>
          <w:sz w:val="20"/>
          <w:szCs w:val="20"/>
        </w:rPr>
      </w:pPr>
    </w:p>
    <w:p w:rsidR="00EF26B9" w:rsidRDefault="00EF26B9" w:rsidP="00EF26B9">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EF26B9" w:rsidRDefault="00EF26B9" w:rsidP="00EF26B9">
      <w:pPr>
        <w:rPr>
          <w:rFonts w:ascii="Arial" w:hAnsi="Arial" w:cs="Arial"/>
          <w:b/>
          <w:color w:val="FF0000"/>
          <w:sz w:val="20"/>
          <w:szCs w:val="20"/>
        </w:rPr>
      </w:pPr>
    </w:p>
    <w:p w:rsidR="00EF26B9" w:rsidRDefault="00EF26B9" w:rsidP="00EF26B9">
      <w:pPr>
        <w:pStyle w:val="ListParagraph"/>
        <w:numPr>
          <w:ilvl w:val="0"/>
          <w:numId w:val="1"/>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EF26B9" w:rsidRDefault="00EF26B9" w:rsidP="00EF26B9">
      <w:pPr>
        <w:pStyle w:val="ListParagraph"/>
        <w:numPr>
          <w:ilvl w:val="0"/>
          <w:numId w:val="1"/>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EF26B9" w:rsidRDefault="00EF26B9" w:rsidP="00EF26B9">
      <w:pPr>
        <w:pStyle w:val="ListParagraph"/>
        <w:numPr>
          <w:ilvl w:val="0"/>
          <w:numId w:val="1"/>
        </w:numPr>
        <w:rPr>
          <w:rFonts w:ascii="Arial" w:hAnsi="Arial" w:cs="Arial"/>
          <w:b/>
          <w:color w:val="FF0000"/>
          <w:sz w:val="20"/>
          <w:szCs w:val="20"/>
        </w:rPr>
      </w:pPr>
      <w:r>
        <w:rPr>
          <w:rFonts w:ascii="Arial" w:hAnsi="Arial" w:cs="Arial"/>
          <w:b/>
          <w:color w:val="FF0000"/>
          <w:sz w:val="20"/>
          <w:szCs w:val="20"/>
        </w:rPr>
        <w:t xml:space="preserve">COMPUTER LITERACY </w:t>
      </w:r>
    </w:p>
    <w:p w:rsidR="00EF26B9" w:rsidRDefault="00EF26B9" w:rsidP="00EF26B9">
      <w:pPr>
        <w:rPr>
          <w:rFonts w:ascii="Arial" w:hAnsi="Arial" w:cs="Arial"/>
          <w:b/>
          <w:color w:val="FF0000"/>
          <w:sz w:val="20"/>
          <w:szCs w:val="20"/>
        </w:rPr>
      </w:pPr>
    </w:p>
    <w:p w:rsidR="00EF26B9" w:rsidRDefault="00EF26B9" w:rsidP="00EF26B9">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EF26B9" w:rsidRDefault="00EF26B9" w:rsidP="00EF26B9">
      <w:pPr>
        <w:rPr>
          <w:rFonts w:ascii="Arial" w:hAnsi="Arial" w:cs="Arial"/>
          <w:b/>
          <w:color w:val="FF0000"/>
          <w:sz w:val="20"/>
          <w:szCs w:val="20"/>
        </w:rPr>
      </w:pPr>
    </w:p>
    <w:p w:rsidR="00EF26B9" w:rsidRDefault="00EF26B9" w:rsidP="00EF26B9">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EF26B9" w:rsidRDefault="00EF26B9" w:rsidP="00EF26B9">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EF26B9" w:rsidTr="001207BC">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26B9" w:rsidRDefault="00EF26B9" w:rsidP="001207BC">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EF26B9" w:rsidRDefault="00EF26B9" w:rsidP="001207BC">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EF26B9" w:rsidRDefault="00EF26B9" w:rsidP="001207BC">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F26B9" w:rsidRDefault="00EF26B9" w:rsidP="001207BC">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EF26B9" w:rsidRDefault="00EF26B9" w:rsidP="001207BC">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EF26B9" w:rsidRDefault="00EF26B9" w:rsidP="001207BC">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EF26B9" w:rsidRDefault="00EF26B9" w:rsidP="001207BC">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EF26B9" w:rsidRDefault="00EF26B9" w:rsidP="001207BC">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EF26B9" w:rsidTr="001207BC">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26B9" w:rsidRDefault="00EF26B9" w:rsidP="001207BC">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EF26B9" w:rsidRDefault="00EF26B9" w:rsidP="001207BC">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EF26B9" w:rsidRDefault="00EF26B9" w:rsidP="001207BC">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F26B9" w:rsidRDefault="00EF26B9" w:rsidP="001207BC">
            <w:pPr>
              <w:spacing w:line="256" w:lineRule="auto"/>
              <w:ind w:left="72"/>
              <w:rPr>
                <w:rFonts w:ascii="Calibri" w:hAnsi="Calibri" w:cs="Arial"/>
                <w:color w:val="000000"/>
              </w:rPr>
            </w:pPr>
            <w:r>
              <w:rPr>
                <w:rFonts w:ascii="Calibri" w:hAnsi="Calibri" w:cs="Arial"/>
                <w:color w:val="000000"/>
              </w:rPr>
              <w:t>MAT 2280</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EF26B9" w:rsidRDefault="00EF26B9" w:rsidP="001207BC">
            <w:pPr>
              <w:spacing w:line="256" w:lineRule="auto"/>
              <w:ind w:left="72"/>
              <w:rPr>
                <w:rFonts w:ascii="Calibri" w:hAnsi="Calibri" w:cs="Arial"/>
                <w:color w:val="000000"/>
              </w:rPr>
            </w:pPr>
          </w:p>
        </w:tc>
      </w:tr>
      <w:tr w:rsidR="00EF26B9" w:rsidTr="001207B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26B9" w:rsidRDefault="00EF26B9" w:rsidP="001207BC">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EF26B9" w:rsidRDefault="00EF26B9" w:rsidP="001207BC">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EF26B9" w:rsidRDefault="00EF26B9" w:rsidP="001207BC">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F26B9" w:rsidRDefault="00EF26B9" w:rsidP="001207BC">
            <w:pPr>
              <w:spacing w:line="256" w:lineRule="auto"/>
              <w:ind w:left="72"/>
              <w:rPr>
                <w:rFonts w:ascii="Calibri" w:hAnsi="Calibri" w:cs="Arial"/>
                <w:color w:val="000000"/>
              </w:rPr>
            </w:pPr>
            <w:r>
              <w:rPr>
                <w:rFonts w:ascii="Calibri" w:hAnsi="Calibri" w:cs="Arial"/>
                <w:color w:val="000000"/>
              </w:rPr>
              <w:t>PHY 2201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EF26B9" w:rsidRDefault="00EF26B9" w:rsidP="001207BC">
            <w:pPr>
              <w:spacing w:line="256" w:lineRule="auto"/>
              <w:ind w:left="72"/>
              <w:rPr>
                <w:rFonts w:ascii="Calibri" w:hAnsi="Calibri" w:cs="Arial"/>
                <w:color w:val="000000"/>
              </w:rPr>
            </w:pPr>
          </w:p>
        </w:tc>
      </w:tr>
      <w:tr w:rsidR="00EF26B9" w:rsidTr="001207B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F26B9" w:rsidRDefault="00EF26B9" w:rsidP="001207BC">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EF26B9" w:rsidRDefault="00EF26B9" w:rsidP="001207BC">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EF26B9" w:rsidRDefault="00EF26B9" w:rsidP="001207BC">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EF26B9" w:rsidRDefault="00EF26B9" w:rsidP="001207BC">
            <w:pPr>
              <w:spacing w:line="256" w:lineRule="auto"/>
              <w:ind w:left="72"/>
              <w:rPr>
                <w:rFonts w:ascii="Calibri" w:hAnsi="Calibri" w:cs="Arial"/>
                <w:color w:val="000000"/>
              </w:rPr>
            </w:pPr>
            <w:r>
              <w:rPr>
                <w:rFonts w:ascii="Calibri" w:hAnsi="Calibri" w:cs="Arial"/>
                <w:color w:val="000000"/>
              </w:rPr>
              <w:t>EGR 1101, MET 1301, EET 2261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EF26B9" w:rsidRDefault="00EF26B9" w:rsidP="001207BC">
            <w:pPr>
              <w:spacing w:line="256" w:lineRule="auto"/>
              <w:ind w:left="72"/>
              <w:rPr>
                <w:rFonts w:ascii="Calibri" w:hAnsi="Calibri" w:cs="Arial"/>
                <w:color w:val="000000"/>
              </w:rPr>
            </w:pPr>
          </w:p>
        </w:tc>
      </w:tr>
      <w:tr w:rsidR="00EF26B9" w:rsidTr="001207B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EF26B9" w:rsidRDefault="00EF26B9" w:rsidP="001207BC">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EF26B9" w:rsidRDefault="00EF26B9" w:rsidP="001207BC">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EF26B9" w:rsidRDefault="00EF26B9" w:rsidP="001207BC">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EF26B9" w:rsidRDefault="00EF26B9" w:rsidP="001207BC">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EF26B9" w:rsidRDefault="00EF26B9" w:rsidP="001207BC">
            <w:pPr>
              <w:spacing w:line="256" w:lineRule="auto"/>
              <w:ind w:left="72"/>
              <w:rPr>
                <w:rFonts w:ascii="Calibri" w:hAnsi="Calibri" w:cs="Arial"/>
                <w:color w:val="FFFFFF"/>
              </w:rPr>
            </w:pPr>
          </w:p>
        </w:tc>
      </w:tr>
      <w:tr w:rsidR="00EF26B9" w:rsidTr="001207B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EF26B9" w:rsidRDefault="00EF26B9" w:rsidP="001207BC">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EF26B9" w:rsidRDefault="00EF26B9" w:rsidP="001207BC">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EF26B9" w:rsidRDefault="00EF26B9" w:rsidP="001207BC">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EF26B9" w:rsidRDefault="00EF26B9" w:rsidP="001207BC">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EF26B9" w:rsidRDefault="00EF26B9" w:rsidP="001207BC">
            <w:pPr>
              <w:spacing w:line="256" w:lineRule="auto"/>
              <w:ind w:left="72"/>
              <w:rPr>
                <w:rFonts w:ascii="Calibri" w:hAnsi="Calibri" w:cs="Arial"/>
                <w:color w:val="FFFFFF"/>
              </w:rPr>
            </w:pPr>
          </w:p>
        </w:tc>
      </w:tr>
      <w:tr w:rsidR="00EF26B9" w:rsidTr="001207B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EF26B9" w:rsidRDefault="00EF26B9" w:rsidP="001207BC">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EF26B9" w:rsidRDefault="00EF26B9" w:rsidP="001207BC">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EF26B9" w:rsidRDefault="00EF26B9" w:rsidP="001207BC">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EF26B9" w:rsidRDefault="00EF26B9" w:rsidP="001207BC">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EF26B9" w:rsidRDefault="00EF26B9" w:rsidP="001207BC">
            <w:pPr>
              <w:spacing w:line="256" w:lineRule="auto"/>
              <w:ind w:left="72"/>
              <w:rPr>
                <w:rFonts w:ascii="Calibri" w:hAnsi="Calibri" w:cs="Arial"/>
                <w:color w:val="FFFFFF"/>
              </w:rPr>
            </w:pPr>
          </w:p>
        </w:tc>
      </w:tr>
      <w:tr w:rsidR="00EF26B9" w:rsidTr="001207B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EF26B9" w:rsidRDefault="00EF26B9" w:rsidP="001207BC">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BE4D5" w:themeFill="accent2" w:themeFillTint="33"/>
          </w:tcPr>
          <w:p w:rsidR="00EF26B9" w:rsidRDefault="00EF26B9" w:rsidP="001207BC">
            <w:pPr>
              <w:spacing w:line="256" w:lineRule="auto"/>
              <w:ind w:left="72"/>
              <w:rPr>
                <w:rFonts w:ascii="Calibri" w:hAnsi="Calibri" w:cs="Arial"/>
                <w:color w:val="000000"/>
              </w:rPr>
            </w:pPr>
          </w:p>
          <w:p w:rsidR="00EF26B9" w:rsidRDefault="00EF26B9" w:rsidP="001207BC">
            <w:pPr>
              <w:spacing w:line="256" w:lineRule="auto"/>
              <w:ind w:left="72"/>
              <w:rPr>
                <w:rFonts w:ascii="Calibri" w:hAnsi="Calibri" w:cs="Arial"/>
                <w:b/>
                <w:color w:val="000000"/>
              </w:rPr>
            </w:pPr>
            <w:r>
              <w:rPr>
                <w:rFonts w:ascii="Calibri" w:hAnsi="Calibri" w:cs="Arial"/>
                <w:b/>
                <w:color w:val="000000"/>
              </w:rPr>
              <w:t>OPTIONAL FOR FY 2014-15</w:t>
            </w:r>
          </w:p>
          <w:p w:rsidR="00EF26B9" w:rsidRDefault="00EF26B9" w:rsidP="001207BC">
            <w:pPr>
              <w:spacing w:line="256" w:lineRule="auto"/>
              <w:ind w:left="72"/>
              <w:rPr>
                <w:rFonts w:ascii="Calibri" w:hAnsi="Calibri" w:cs="Arial"/>
                <w:color w:val="000000"/>
              </w:rPr>
            </w:pPr>
          </w:p>
          <w:p w:rsidR="00EF26B9" w:rsidRDefault="00EF26B9" w:rsidP="001207BC">
            <w:pPr>
              <w:spacing w:line="256" w:lineRule="auto"/>
              <w:ind w:left="72"/>
              <w:rPr>
                <w:rFonts w:ascii="Calibri" w:hAnsi="Calibri" w:cs="Arial"/>
                <w:color w:val="000000"/>
              </w:rPr>
            </w:pPr>
          </w:p>
          <w:p w:rsidR="00EF26B9" w:rsidRDefault="00EF26B9" w:rsidP="001207BC">
            <w:pPr>
              <w:spacing w:line="256" w:lineRule="auto"/>
              <w:ind w:left="72"/>
              <w:rPr>
                <w:rFonts w:ascii="Calibri" w:hAnsi="Calibri" w:cs="Arial"/>
                <w:color w:val="000000"/>
              </w:rPr>
            </w:pPr>
          </w:p>
          <w:p w:rsidR="00EF26B9" w:rsidRDefault="00EF26B9" w:rsidP="001207BC">
            <w:pPr>
              <w:spacing w:line="256" w:lineRule="auto"/>
              <w:ind w:left="72"/>
              <w:rPr>
                <w:rFonts w:ascii="Calibri" w:hAnsi="Calibri" w:cs="Arial"/>
                <w:color w:val="000000"/>
              </w:rPr>
            </w:pPr>
          </w:p>
          <w:p w:rsidR="00EF26B9" w:rsidRDefault="00EF26B9" w:rsidP="001207BC">
            <w:pPr>
              <w:spacing w:line="256" w:lineRule="auto"/>
              <w:ind w:left="72"/>
              <w:rPr>
                <w:rFonts w:ascii="Calibri" w:hAnsi="Calibri" w:cs="Arial"/>
                <w:color w:val="000000"/>
              </w:rPr>
            </w:pPr>
          </w:p>
        </w:tc>
      </w:tr>
      <w:tr w:rsidR="00EF26B9" w:rsidTr="001207BC">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rsidR="00EF26B9" w:rsidRDefault="00EF26B9" w:rsidP="001207BC">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rsidR="00EF26B9" w:rsidRDefault="00EF26B9" w:rsidP="001207BC">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BE4D5" w:themeFill="accent2" w:themeFillTint="33"/>
          </w:tcPr>
          <w:p w:rsidR="00EF26B9" w:rsidRDefault="00EF26B9" w:rsidP="001207BC">
            <w:pPr>
              <w:spacing w:line="256" w:lineRule="auto"/>
              <w:ind w:left="72"/>
              <w:rPr>
                <w:rFonts w:ascii="Calibri" w:hAnsi="Calibri" w:cs="Arial"/>
                <w:color w:val="000000"/>
              </w:rPr>
            </w:pPr>
          </w:p>
          <w:p w:rsidR="00EF26B9" w:rsidRDefault="00EF26B9" w:rsidP="001207BC">
            <w:pPr>
              <w:spacing w:line="256" w:lineRule="auto"/>
              <w:ind w:left="72"/>
              <w:rPr>
                <w:rFonts w:ascii="Calibri" w:hAnsi="Calibri" w:cs="Arial"/>
                <w:color w:val="000000"/>
              </w:rPr>
            </w:pPr>
          </w:p>
          <w:p w:rsidR="00EF26B9" w:rsidRDefault="00EF26B9" w:rsidP="001207BC">
            <w:pPr>
              <w:spacing w:line="256" w:lineRule="auto"/>
              <w:ind w:left="72"/>
              <w:rPr>
                <w:rFonts w:ascii="Calibri" w:hAnsi="Calibri" w:cs="Arial"/>
                <w:b/>
                <w:color w:val="000000"/>
              </w:rPr>
            </w:pPr>
            <w:r>
              <w:rPr>
                <w:rFonts w:ascii="Calibri" w:hAnsi="Calibri" w:cs="Arial"/>
                <w:b/>
                <w:color w:val="000000"/>
              </w:rPr>
              <w:t>OPTIONAL FOR FY 2014-15</w:t>
            </w:r>
          </w:p>
          <w:p w:rsidR="00EF26B9" w:rsidRDefault="00EF26B9" w:rsidP="001207BC">
            <w:pPr>
              <w:spacing w:line="256" w:lineRule="auto"/>
              <w:ind w:left="72"/>
              <w:rPr>
                <w:rFonts w:ascii="Calibri" w:hAnsi="Calibri" w:cs="Arial"/>
                <w:color w:val="000000"/>
              </w:rPr>
            </w:pPr>
          </w:p>
          <w:p w:rsidR="00EF26B9" w:rsidRDefault="00EF26B9" w:rsidP="001207BC">
            <w:pPr>
              <w:spacing w:line="256" w:lineRule="auto"/>
              <w:ind w:left="72"/>
              <w:rPr>
                <w:rFonts w:ascii="Calibri" w:hAnsi="Calibri" w:cs="Arial"/>
                <w:color w:val="000000"/>
              </w:rPr>
            </w:pPr>
          </w:p>
          <w:p w:rsidR="00EF26B9" w:rsidRDefault="00EF26B9" w:rsidP="001207BC">
            <w:pPr>
              <w:spacing w:line="256" w:lineRule="auto"/>
              <w:ind w:left="72"/>
              <w:rPr>
                <w:rFonts w:ascii="Calibri" w:hAnsi="Calibri" w:cs="Arial"/>
                <w:color w:val="000000"/>
              </w:rPr>
            </w:pPr>
          </w:p>
          <w:p w:rsidR="00EF26B9" w:rsidRDefault="00EF26B9" w:rsidP="001207BC">
            <w:pPr>
              <w:spacing w:line="256" w:lineRule="auto"/>
              <w:ind w:left="72"/>
              <w:rPr>
                <w:rFonts w:ascii="Calibri" w:hAnsi="Calibri" w:cs="Arial"/>
                <w:color w:val="000000"/>
              </w:rPr>
            </w:pPr>
          </w:p>
          <w:p w:rsidR="00EF26B9" w:rsidRDefault="00EF26B9" w:rsidP="001207BC">
            <w:pPr>
              <w:spacing w:line="256" w:lineRule="auto"/>
              <w:ind w:left="72"/>
              <w:rPr>
                <w:rFonts w:ascii="Calibri" w:hAnsi="Calibri" w:cs="Arial"/>
                <w:color w:val="000000"/>
              </w:rPr>
            </w:pPr>
          </w:p>
        </w:tc>
      </w:tr>
    </w:tbl>
    <w:p w:rsidR="00F77BF8" w:rsidRDefault="00F77BF8"/>
    <w:sectPr w:rsidR="00F77BF8" w:rsidSect="00EF26B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B9"/>
    <w:rsid w:val="00EF26B9"/>
    <w:rsid w:val="00F7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5240F-53CA-468D-A3F6-9090A56C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6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Kapka, Larraine</dc:creator>
  <cp:keywords/>
  <dc:description/>
  <cp:lastModifiedBy>Kapka, Larraine</cp:lastModifiedBy>
  <cp:revision>1</cp:revision>
  <dcterms:created xsi:type="dcterms:W3CDTF">2015-04-23T21:21:00Z</dcterms:created>
  <dcterms:modified xsi:type="dcterms:W3CDTF">2015-04-23T21:22:00Z</dcterms:modified>
</cp:coreProperties>
</file>