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16C" w:rsidRPr="00F60941" w:rsidRDefault="0080316C" w:rsidP="0080316C">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80316C" w:rsidRDefault="0080316C" w:rsidP="0080316C">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2012-13</w:t>
      </w:r>
    </w:p>
    <w:p w:rsidR="0080316C" w:rsidRDefault="0080316C" w:rsidP="0080316C">
      <w:pPr>
        <w:jc w:val="center"/>
        <w:rPr>
          <w:rFonts w:ascii="Arial" w:hAnsi="Arial" w:cs="Arial"/>
          <w:b/>
          <w:color w:val="000000" w:themeColor="text1"/>
        </w:rPr>
      </w:pPr>
    </w:p>
    <w:p w:rsidR="0080316C" w:rsidRPr="00CD2613" w:rsidRDefault="0080316C" w:rsidP="0080316C">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w:t>
      </w:r>
      <w:r w:rsidR="00C95112">
        <w:rPr>
          <w:rFonts w:ascii="Arial" w:hAnsi="Arial" w:cs="Arial"/>
          <w:color w:val="000000" w:themeColor="text1"/>
          <w:u w:val="single"/>
        </w:rPr>
        <w:t>666</w:t>
      </w:r>
      <w:r w:rsidR="00637591">
        <w:rPr>
          <w:rFonts w:ascii="Arial" w:hAnsi="Arial" w:cs="Arial"/>
          <w:color w:val="000000" w:themeColor="text1"/>
          <w:u w:val="single"/>
        </w:rPr>
        <w:t xml:space="preserve"> </w:t>
      </w:r>
      <w:r w:rsidR="00CF0112">
        <w:rPr>
          <w:rFonts w:ascii="Arial" w:hAnsi="Arial" w:cs="Arial"/>
          <w:color w:val="000000" w:themeColor="text1"/>
          <w:u w:val="single"/>
        </w:rPr>
        <w:t>–</w:t>
      </w:r>
      <w:r w:rsidR="00637591">
        <w:rPr>
          <w:rFonts w:ascii="Arial" w:hAnsi="Arial" w:cs="Arial"/>
          <w:color w:val="000000" w:themeColor="text1"/>
          <w:u w:val="single"/>
        </w:rPr>
        <w:t xml:space="preserve"> </w:t>
      </w:r>
      <w:r w:rsidR="00C95112">
        <w:rPr>
          <w:rFonts w:ascii="Arial" w:hAnsi="Arial" w:cs="Arial"/>
          <w:color w:val="000000" w:themeColor="text1"/>
          <w:u w:val="single"/>
        </w:rPr>
        <w:t>Emergency Medical Services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08</w:t>
      </w:r>
      <w:r>
        <w:rPr>
          <w:rFonts w:ascii="Arial" w:hAnsi="Arial" w:cs="Arial"/>
          <w:color w:val="000000" w:themeColor="text1"/>
        </w:rPr>
        <w:t>-</w:t>
      </w:r>
      <w:r w:rsidR="00D648AC">
        <w:rPr>
          <w:rFonts w:ascii="Arial" w:hAnsi="Arial" w:cs="Arial"/>
          <w:color w:val="000000" w:themeColor="text1"/>
        </w:rPr>
        <w:t>20</w:t>
      </w:r>
      <w:r w:rsidR="00637591">
        <w:rPr>
          <w:rFonts w:ascii="Arial" w:hAnsi="Arial" w:cs="Arial"/>
          <w:color w:val="000000" w:themeColor="text1"/>
        </w:rPr>
        <w:t>09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15</w:t>
      </w:r>
      <w:r>
        <w:rPr>
          <w:rFonts w:ascii="Arial" w:hAnsi="Arial" w:cs="Arial"/>
          <w:color w:val="000000" w:themeColor="text1"/>
        </w:rPr>
        <w:t>-201</w:t>
      </w:r>
      <w:r w:rsidR="006375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C26CDB" w:rsidRPr="00C26CDB" w:rsidRDefault="00C26CDB" w:rsidP="004D3321">
      <w:pPr>
        <w:pStyle w:val="Caption"/>
        <w:keepNext/>
        <w:spacing w:after="0"/>
        <w:rPr>
          <w:color w:val="auto"/>
          <w:sz w:val="24"/>
          <w:szCs w:val="24"/>
        </w:rPr>
      </w:pPr>
      <w:r w:rsidRPr="00C26CDB">
        <w:rPr>
          <w:color w:val="auto"/>
          <w:sz w:val="24"/>
          <w:szCs w:val="24"/>
        </w:rPr>
        <w:t xml:space="preserve">Figure </w:t>
      </w:r>
      <w:r w:rsidR="008E5AA6">
        <w:rPr>
          <w:color w:val="auto"/>
          <w:sz w:val="24"/>
          <w:szCs w:val="24"/>
        </w:rPr>
        <w:fldChar w:fldCharType="begin"/>
      </w:r>
      <w:r w:rsidR="00171E05">
        <w:rPr>
          <w:color w:val="auto"/>
          <w:sz w:val="24"/>
          <w:szCs w:val="24"/>
        </w:rPr>
        <w:instrText xml:space="preserve"> SEQ Figure \* ARABIC </w:instrText>
      </w:r>
      <w:r w:rsidR="008E5AA6">
        <w:rPr>
          <w:color w:val="auto"/>
          <w:sz w:val="24"/>
          <w:szCs w:val="24"/>
        </w:rPr>
        <w:fldChar w:fldCharType="separate"/>
      </w:r>
      <w:r w:rsidR="00171E05">
        <w:rPr>
          <w:noProof/>
          <w:color w:val="auto"/>
          <w:sz w:val="24"/>
          <w:szCs w:val="24"/>
        </w:rPr>
        <w:t>1</w:t>
      </w:r>
      <w:r w:rsidR="008E5AA6">
        <w:rPr>
          <w:color w:val="auto"/>
          <w:sz w:val="24"/>
          <w:szCs w:val="24"/>
        </w:rPr>
        <w:fldChar w:fldCharType="end"/>
      </w:r>
      <w:r w:rsidRPr="00C26CDB">
        <w:rPr>
          <w:color w:val="auto"/>
          <w:sz w:val="24"/>
          <w:szCs w:val="24"/>
        </w:rPr>
        <w:t>: Original Degree and Certificate Completion Trend Data</w:t>
      </w:r>
    </w:p>
    <w:p w:rsidR="00637591" w:rsidRDefault="006D1E52" w:rsidP="00585766">
      <w:pPr>
        <w:rPr>
          <w:rFonts w:ascii="Arial" w:hAnsi="Arial" w:cs="Arial"/>
          <w:noProof/>
          <w:color w:val="000000" w:themeColor="text1"/>
        </w:rPr>
      </w:pPr>
      <w:r w:rsidRPr="006D1E52">
        <w:rPr>
          <w:rFonts w:ascii="Arial" w:hAnsi="Arial" w:cs="Arial"/>
          <w:noProof/>
          <w:color w:val="000000" w:themeColor="text1"/>
        </w:rPr>
        <w:drawing>
          <wp:inline distT="0" distB="0" distL="0" distR="0">
            <wp:extent cx="4572000" cy="2743200"/>
            <wp:effectExtent l="38100" t="1905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6E04D8" w:rsidRDefault="006E04D8" w:rsidP="00585766">
      <w:pPr>
        <w:rPr>
          <w:rFonts w:ascii="Arial" w:hAnsi="Arial" w:cs="Arial"/>
          <w:color w:val="000000" w:themeColor="text1"/>
        </w:rPr>
      </w:pPr>
      <w:r>
        <w:rPr>
          <w:rFonts w:ascii="Arial" w:hAnsi="Arial" w:cs="Arial"/>
          <w:color w:val="000000" w:themeColor="text1"/>
        </w:rPr>
        <w:t>Degree and Certificate Completion Trend Data – Overall Summary (Recalculated)</w:t>
      </w: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9D7D08" w:rsidP="009D7D08">
      <w:pPr>
        <w:spacing w:after="200" w:line="276" w:lineRule="auto"/>
        <w:rPr>
          <w:rFonts w:ascii="Arial" w:hAnsi="Arial" w:cs="Arial"/>
          <w:b/>
          <w:color w:val="000000" w:themeColor="text1"/>
        </w:rPr>
      </w:pPr>
      <w:r>
        <w:rPr>
          <w:rFonts w:ascii="Arial" w:hAnsi="Arial" w:cs="Arial"/>
          <w:b/>
          <w:color w:val="000000" w:themeColor="text1"/>
        </w:rPr>
        <w:br w:type="page"/>
      </w:r>
    </w:p>
    <w:p w:rsidR="009D7D08" w:rsidRDefault="009D7D08" w:rsidP="009D7D08">
      <w:pPr>
        <w:spacing w:after="200" w:line="276" w:lineRule="auto"/>
        <w:rPr>
          <w:color w:val="000000" w:themeColor="text1"/>
        </w:rPr>
      </w:pPr>
      <w:r>
        <w:rPr>
          <w:rFonts w:ascii="Arial" w:hAnsi="Arial" w:cs="Arial"/>
          <w:b/>
          <w:color w:val="000000" w:themeColor="text1"/>
        </w:rPr>
        <w:lastRenderedPageBreak/>
        <w:tab/>
      </w:r>
      <w:r w:rsidRPr="009D7D08">
        <w:rPr>
          <w:color w:val="000000" w:themeColor="text1"/>
        </w:rPr>
        <w:t xml:space="preserve">The </w:t>
      </w:r>
      <w:r>
        <w:rPr>
          <w:color w:val="000000" w:themeColor="text1"/>
        </w:rPr>
        <w:t>interpretation of the above data is problem</w:t>
      </w:r>
      <w:r w:rsidR="00531991">
        <w:rPr>
          <w:color w:val="000000" w:themeColor="text1"/>
        </w:rPr>
        <w:t>atic</w:t>
      </w:r>
      <w:r>
        <w:rPr>
          <w:color w:val="000000" w:themeColor="text1"/>
        </w:rPr>
        <w:t xml:space="preserve">. This data reveals a downward success rate over the past 4 years. The data is flawed. </w:t>
      </w:r>
      <w:r w:rsidR="00531991">
        <w:rPr>
          <w:color w:val="000000" w:themeColor="text1"/>
        </w:rPr>
        <w:t xml:space="preserve">There should be more variability within the data based on at least enrollment changes. </w:t>
      </w:r>
      <w:r>
        <w:rPr>
          <w:color w:val="000000" w:themeColor="text1"/>
        </w:rPr>
        <w:t>Using the following sources, I recalculated the department’s success rate.</w:t>
      </w:r>
    </w:p>
    <w:p w:rsidR="009D7D08" w:rsidRDefault="009D7D08" w:rsidP="009D7D08">
      <w:pPr>
        <w:pStyle w:val="ListParagraph"/>
        <w:numPr>
          <w:ilvl w:val="0"/>
          <w:numId w:val="24"/>
        </w:numPr>
        <w:spacing w:after="200" w:line="276" w:lineRule="auto"/>
        <w:rPr>
          <w:color w:val="000000" w:themeColor="text1"/>
        </w:rPr>
      </w:pPr>
      <w:r>
        <w:rPr>
          <w:color w:val="000000" w:themeColor="text1"/>
        </w:rPr>
        <w:t>Dawn reports for degree completion</w:t>
      </w:r>
      <w:r w:rsidR="0031503F">
        <w:rPr>
          <w:color w:val="000000" w:themeColor="text1"/>
        </w:rPr>
        <w:t>.</w:t>
      </w:r>
    </w:p>
    <w:p w:rsidR="009D7D08" w:rsidRDefault="009D7D08" w:rsidP="009D7D08">
      <w:pPr>
        <w:pStyle w:val="ListParagraph"/>
        <w:numPr>
          <w:ilvl w:val="0"/>
          <w:numId w:val="24"/>
        </w:numPr>
        <w:spacing w:after="200" w:line="276" w:lineRule="auto"/>
        <w:rPr>
          <w:color w:val="000000" w:themeColor="text1"/>
        </w:rPr>
      </w:pPr>
      <w:r>
        <w:rPr>
          <w:color w:val="000000" w:themeColor="text1"/>
        </w:rPr>
        <w:t>EMS department database. The EMS department is required to track all licensure level students who are eligible for state testing and eventual practice.</w:t>
      </w:r>
    </w:p>
    <w:p w:rsidR="00C26CDB" w:rsidRDefault="00C26CDB" w:rsidP="00C26CDB">
      <w:pPr>
        <w:pStyle w:val="ListParagraph"/>
        <w:numPr>
          <w:ilvl w:val="1"/>
          <w:numId w:val="24"/>
        </w:numPr>
        <w:spacing w:after="200" w:line="276" w:lineRule="auto"/>
        <w:rPr>
          <w:color w:val="000000" w:themeColor="text1"/>
        </w:rPr>
      </w:pPr>
      <w:r>
        <w:rPr>
          <w:color w:val="000000" w:themeColor="text1"/>
        </w:rPr>
        <w:t>EMT-Basic (EMS 117/118) and Paramedic (EMS 135-139)</w:t>
      </w:r>
      <w:r w:rsidR="0031503F">
        <w:rPr>
          <w:color w:val="000000" w:themeColor="text1"/>
        </w:rPr>
        <w:t>.</w:t>
      </w:r>
    </w:p>
    <w:p w:rsidR="009D7D08" w:rsidRDefault="004B1237" w:rsidP="009D7D08">
      <w:pPr>
        <w:pStyle w:val="ListParagraph"/>
        <w:numPr>
          <w:ilvl w:val="0"/>
          <w:numId w:val="24"/>
        </w:numPr>
        <w:spacing w:after="200" w:line="276" w:lineRule="auto"/>
        <w:rPr>
          <w:color w:val="000000" w:themeColor="text1"/>
        </w:rPr>
      </w:pPr>
      <w:r>
        <w:rPr>
          <w:color w:val="000000" w:themeColor="text1"/>
        </w:rPr>
        <w:t xml:space="preserve">See amended </w:t>
      </w:r>
      <w:r w:rsidR="009D7D08">
        <w:rPr>
          <w:color w:val="000000" w:themeColor="text1"/>
        </w:rPr>
        <w:t>A</w:t>
      </w:r>
      <w:r>
        <w:rPr>
          <w:color w:val="000000" w:themeColor="text1"/>
        </w:rPr>
        <w:t>ppendix A (now called Table 1)</w:t>
      </w:r>
      <w:r w:rsidR="0031503F">
        <w:rPr>
          <w:color w:val="000000" w:themeColor="text1"/>
        </w:rPr>
        <w:t>.</w:t>
      </w:r>
    </w:p>
    <w:p w:rsidR="0046374F" w:rsidRDefault="0046374F" w:rsidP="004D3321">
      <w:pPr>
        <w:pStyle w:val="ListParagraph"/>
        <w:numPr>
          <w:ilvl w:val="0"/>
          <w:numId w:val="24"/>
        </w:numPr>
        <w:rPr>
          <w:color w:val="000000" w:themeColor="text1"/>
        </w:rPr>
      </w:pPr>
      <w:r>
        <w:rPr>
          <w:color w:val="000000" w:themeColor="text1"/>
        </w:rPr>
        <w:t>Updated success</w:t>
      </w:r>
      <w:r w:rsidR="00692B0E">
        <w:rPr>
          <w:color w:val="000000" w:themeColor="text1"/>
        </w:rPr>
        <w:t xml:space="preserve"> rates are</w:t>
      </w:r>
      <w:r>
        <w:rPr>
          <w:color w:val="000000" w:themeColor="text1"/>
        </w:rPr>
        <w:t xml:space="preserve"> now displayed in </w:t>
      </w:r>
      <w:r w:rsidR="0031503F">
        <w:rPr>
          <w:color w:val="000000" w:themeColor="text1"/>
        </w:rPr>
        <w:t>Figure 2 (this page).</w:t>
      </w:r>
    </w:p>
    <w:p w:rsidR="007D6EC2" w:rsidRDefault="007D6EC2" w:rsidP="004D3321">
      <w:pPr>
        <w:pStyle w:val="ListParagraph"/>
        <w:numPr>
          <w:ilvl w:val="0"/>
          <w:numId w:val="24"/>
        </w:numPr>
        <w:rPr>
          <w:color w:val="000000" w:themeColor="text1"/>
        </w:rPr>
      </w:pPr>
      <w:r>
        <w:rPr>
          <w:color w:val="000000" w:themeColor="text1"/>
        </w:rPr>
        <w:t>To understand the success rate, it is important to compare this data with enrollment trends for the department</w:t>
      </w:r>
      <w:r w:rsidR="0046636E">
        <w:rPr>
          <w:color w:val="000000" w:themeColor="text1"/>
        </w:rPr>
        <w:t xml:space="preserve">. Please see </w:t>
      </w:r>
      <w:r w:rsidR="003F45A7">
        <w:rPr>
          <w:color w:val="000000" w:themeColor="text1"/>
        </w:rPr>
        <w:t>F</w:t>
      </w:r>
      <w:r w:rsidR="0046374F">
        <w:rPr>
          <w:color w:val="000000" w:themeColor="text1"/>
        </w:rPr>
        <w:t>igure 3</w:t>
      </w:r>
      <w:r w:rsidR="000A3E3E">
        <w:rPr>
          <w:color w:val="000000" w:themeColor="text1"/>
        </w:rPr>
        <w:t xml:space="preserve"> on page 3.</w:t>
      </w:r>
    </w:p>
    <w:p w:rsidR="004D3321" w:rsidRPr="004D3321" w:rsidRDefault="004D3321" w:rsidP="004D3321">
      <w:pPr>
        <w:ind w:left="1080"/>
        <w:rPr>
          <w:color w:val="000000" w:themeColor="text1"/>
        </w:rPr>
      </w:pPr>
    </w:p>
    <w:p w:rsidR="004B1237" w:rsidRPr="003D6FE1" w:rsidRDefault="003D6FE1" w:rsidP="004D3321">
      <w:pPr>
        <w:pStyle w:val="ListParagraph"/>
        <w:tabs>
          <w:tab w:val="left" w:pos="5040"/>
        </w:tabs>
        <w:ind w:left="-540"/>
        <w:rPr>
          <w:b/>
          <w:color w:val="000000" w:themeColor="text1"/>
        </w:rPr>
      </w:pPr>
      <w:r w:rsidRPr="003D6FE1">
        <w:rPr>
          <w:b/>
          <w:color w:val="000000" w:themeColor="text1"/>
        </w:rPr>
        <w:t>T</w:t>
      </w:r>
      <w:r>
        <w:rPr>
          <w:b/>
          <w:color w:val="000000" w:themeColor="text1"/>
        </w:rPr>
        <w:t>able</w:t>
      </w:r>
      <w:r w:rsidRPr="003D6FE1">
        <w:rPr>
          <w:b/>
          <w:color w:val="000000" w:themeColor="text1"/>
        </w:rPr>
        <w:t xml:space="preserve"> 1– P</w:t>
      </w:r>
      <w:r>
        <w:rPr>
          <w:b/>
          <w:color w:val="000000" w:themeColor="text1"/>
        </w:rPr>
        <w:t xml:space="preserve">rogram </w:t>
      </w:r>
      <w:r w:rsidRPr="003D6FE1">
        <w:rPr>
          <w:b/>
          <w:color w:val="000000" w:themeColor="text1"/>
        </w:rPr>
        <w:t>C</w:t>
      </w:r>
      <w:r>
        <w:rPr>
          <w:b/>
          <w:color w:val="000000" w:themeColor="text1"/>
        </w:rPr>
        <w:t>ompletion</w:t>
      </w:r>
      <w:r w:rsidRPr="003D6FE1">
        <w:rPr>
          <w:b/>
          <w:color w:val="000000" w:themeColor="text1"/>
        </w:rPr>
        <w:t xml:space="preserve"> </w:t>
      </w:r>
      <w:r>
        <w:rPr>
          <w:b/>
          <w:color w:val="000000" w:themeColor="text1"/>
        </w:rPr>
        <w:t>and</w:t>
      </w:r>
      <w:r w:rsidRPr="003D6FE1">
        <w:rPr>
          <w:b/>
          <w:color w:val="000000" w:themeColor="text1"/>
        </w:rPr>
        <w:t xml:space="preserve"> S</w:t>
      </w:r>
      <w:r>
        <w:rPr>
          <w:b/>
          <w:color w:val="000000" w:themeColor="text1"/>
        </w:rPr>
        <w:t>uccess</w:t>
      </w:r>
      <w:r w:rsidRPr="003D6FE1">
        <w:rPr>
          <w:b/>
          <w:color w:val="000000" w:themeColor="text1"/>
        </w:rPr>
        <w:t xml:space="preserve"> R</w:t>
      </w:r>
      <w:r>
        <w:rPr>
          <w:b/>
          <w:color w:val="000000" w:themeColor="text1"/>
        </w:rPr>
        <w:t>ate</w:t>
      </w:r>
      <w:r w:rsidRPr="003D6FE1">
        <w:rPr>
          <w:b/>
          <w:color w:val="000000" w:themeColor="text1"/>
        </w:rPr>
        <w:t xml:space="preserve"> D</w:t>
      </w:r>
      <w:r>
        <w:rPr>
          <w:b/>
          <w:color w:val="000000" w:themeColor="text1"/>
        </w:rPr>
        <w:t>ata</w:t>
      </w:r>
    </w:p>
    <w:tbl>
      <w:tblPr>
        <w:tblW w:w="10345" w:type="dxa"/>
        <w:tblInd w:w="-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307"/>
        <w:gridCol w:w="3220"/>
        <w:gridCol w:w="1518"/>
        <w:gridCol w:w="860"/>
        <w:gridCol w:w="860"/>
        <w:gridCol w:w="860"/>
        <w:gridCol w:w="860"/>
        <w:gridCol w:w="860"/>
      </w:tblGrid>
      <w:tr w:rsidR="004B1237" w:rsidRPr="008F41A6" w:rsidTr="003D6FE1">
        <w:trPr>
          <w:trHeight w:val="300"/>
        </w:trPr>
        <w:tc>
          <w:tcPr>
            <w:tcW w:w="1307" w:type="dxa"/>
            <w:shd w:val="clear" w:color="000000" w:fill="auto"/>
            <w:noWrap/>
            <w:hideMark/>
          </w:tcPr>
          <w:p w:rsidR="004B1237" w:rsidRPr="001F7AC1" w:rsidRDefault="004B1237" w:rsidP="004D3321">
            <w:pPr>
              <w:rPr>
                <w:color w:val="000000"/>
                <w:sz w:val="20"/>
                <w:szCs w:val="20"/>
              </w:rPr>
            </w:pPr>
            <w:r w:rsidRPr="001F7AC1">
              <w:rPr>
                <w:color w:val="000000"/>
                <w:sz w:val="20"/>
                <w:szCs w:val="20"/>
              </w:rPr>
              <w:t>Department</w:t>
            </w:r>
          </w:p>
        </w:tc>
        <w:tc>
          <w:tcPr>
            <w:tcW w:w="3220" w:type="dxa"/>
            <w:shd w:val="clear" w:color="000000" w:fill="auto"/>
            <w:noWrap/>
            <w:hideMark/>
          </w:tcPr>
          <w:p w:rsidR="004B1237" w:rsidRPr="001F7AC1" w:rsidRDefault="004B1237" w:rsidP="004D3321">
            <w:pPr>
              <w:rPr>
                <w:color w:val="000000"/>
                <w:sz w:val="20"/>
                <w:szCs w:val="20"/>
              </w:rPr>
            </w:pPr>
            <w:r w:rsidRPr="001F7AC1">
              <w:rPr>
                <w:color w:val="000000"/>
                <w:sz w:val="20"/>
                <w:szCs w:val="20"/>
              </w:rPr>
              <w:t>Department Name</w:t>
            </w:r>
          </w:p>
        </w:tc>
        <w:tc>
          <w:tcPr>
            <w:tcW w:w="1518" w:type="dxa"/>
            <w:shd w:val="clear" w:color="000000" w:fill="auto"/>
            <w:noWrap/>
            <w:hideMark/>
          </w:tcPr>
          <w:p w:rsidR="004B1237" w:rsidRPr="001F7AC1" w:rsidRDefault="004B1237" w:rsidP="004D3321">
            <w:pPr>
              <w:rPr>
                <w:color w:val="000000"/>
                <w:sz w:val="20"/>
                <w:szCs w:val="20"/>
              </w:rPr>
            </w:pPr>
            <w:r w:rsidRPr="001F7AC1">
              <w:rPr>
                <w:color w:val="000000"/>
                <w:sz w:val="20"/>
                <w:szCs w:val="20"/>
              </w:rPr>
              <w:t>Program</w:t>
            </w:r>
          </w:p>
        </w:tc>
        <w:tc>
          <w:tcPr>
            <w:tcW w:w="860" w:type="dxa"/>
            <w:shd w:val="clear" w:color="000000" w:fill="auto"/>
            <w:noWrap/>
            <w:hideMark/>
          </w:tcPr>
          <w:p w:rsidR="004B1237" w:rsidRPr="001F7AC1" w:rsidRDefault="004B1237" w:rsidP="004D3321">
            <w:pPr>
              <w:jc w:val="right"/>
              <w:rPr>
                <w:color w:val="000000"/>
                <w:sz w:val="20"/>
                <w:szCs w:val="20"/>
              </w:rPr>
            </w:pPr>
            <w:r w:rsidRPr="001F7AC1">
              <w:rPr>
                <w:color w:val="000000"/>
                <w:sz w:val="20"/>
                <w:szCs w:val="20"/>
              </w:rPr>
              <w:t>FY 07-08</w:t>
            </w:r>
          </w:p>
        </w:tc>
        <w:tc>
          <w:tcPr>
            <w:tcW w:w="860" w:type="dxa"/>
            <w:shd w:val="clear" w:color="000000" w:fill="auto"/>
            <w:noWrap/>
            <w:hideMark/>
          </w:tcPr>
          <w:p w:rsidR="004B1237" w:rsidRPr="001F7AC1" w:rsidRDefault="004B1237" w:rsidP="004D3321">
            <w:pPr>
              <w:jc w:val="right"/>
              <w:rPr>
                <w:color w:val="000000"/>
                <w:sz w:val="20"/>
                <w:szCs w:val="20"/>
              </w:rPr>
            </w:pPr>
            <w:r w:rsidRPr="001F7AC1">
              <w:rPr>
                <w:color w:val="000000"/>
                <w:sz w:val="20"/>
                <w:szCs w:val="20"/>
              </w:rPr>
              <w:t>FY 08-09</w:t>
            </w:r>
          </w:p>
        </w:tc>
        <w:tc>
          <w:tcPr>
            <w:tcW w:w="860" w:type="dxa"/>
            <w:shd w:val="clear" w:color="000000" w:fill="auto"/>
            <w:noWrap/>
            <w:hideMark/>
          </w:tcPr>
          <w:p w:rsidR="004B1237" w:rsidRPr="001F7AC1" w:rsidRDefault="004B1237" w:rsidP="004D3321">
            <w:pPr>
              <w:jc w:val="right"/>
              <w:rPr>
                <w:color w:val="000000"/>
                <w:sz w:val="20"/>
                <w:szCs w:val="20"/>
              </w:rPr>
            </w:pPr>
            <w:r w:rsidRPr="001F7AC1">
              <w:rPr>
                <w:color w:val="000000"/>
                <w:sz w:val="20"/>
                <w:szCs w:val="20"/>
              </w:rPr>
              <w:t>FY 09-10</w:t>
            </w:r>
          </w:p>
        </w:tc>
        <w:tc>
          <w:tcPr>
            <w:tcW w:w="860" w:type="dxa"/>
            <w:shd w:val="clear" w:color="000000" w:fill="auto"/>
            <w:noWrap/>
            <w:hideMark/>
          </w:tcPr>
          <w:p w:rsidR="004B1237" w:rsidRPr="001F7AC1" w:rsidRDefault="004B1237" w:rsidP="004D3321">
            <w:pPr>
              <w:jc w:val="right"/>
              <w:rPr>
                <w:color w:val="000000"/>
                <w:sz w:val="20"/>
                <w:szCs w:val="20"/>
              </w:rPr>
            </w:pPr>
            <w:r w:rsidRPr="001F7AC1">
              <w:rPr>
                <w:color w:val="000000"/>
                <w:sz w:val="20"/>
                <w:szCs w:val="20"/>
              </w:rPr>
              <w:t>FY 10-11</w:t>
            </w:r>
          </w:p>
        </w:tc>
        <w:tc>
          <w:tcPr>
            <w:tcW w:w="860" w:type="dxa"/>
            <w:shd w:val="clear" w:color="000000" w:fill="auto"/>
          </w:tcPr>
          <w:p w:rsidR="004B1237" w:rsidRPr="001F7AC1" w:rsidRDefault="004B1237" w:rsidP="004D3321">
            <w:pPr>
              <w:jc w:val="right"/>
              <w:rPr>
                <w:color w:val="000000"/>
                <w:sz w:val="20"/>
                <w:szCs w:val="20"/>
              </w:rPr>
            </w:pPr>
            <w:r w:rsidRPr="001F7AC1">
              <w:rPr>
                <w:color w:val="000000"/>
                <w:sz w:val="20"/>
                <w:szCs w:val="20"/>
              </w:rPr>
              <w:t>FY 11 - 12</w:t>
            </w:r>
          </w:p>
        </w:tc>
      </w:tr>
      <w:tr w:rsidR="004B1237" w:rsidRPr="008F41A6" w:rsidTr="003D6FE1">
        <w:trPr>
          <w:trHeight w:val="300"/>
        </w:trPr>
        <w:tc>
          <w:tcPr>
            <w:tcW w:w="1307" w:type="dxa"/>
            <w:shd w:val="clear" w:color="auto" w:fill="auto"/>
            <w:noWrap/>
            <w:vAlign w:val="bottom"/>
            <w:hideMark/>
          </w:tcPr>
          <w:p w:rsidR="004B1237" w:rsidRPr="001F7AC1" w:rsidRDefault="004B1237" w:rsidP="003D6FE1">
            <w:pPr>
              <w:rPr>
                <w:color w:val="000000"/>
                <w:sz w:val="20"/>
                <w:szCs w:val="20"/>
              </w:rPr>
            </w:pPr>
            <w:r w:rsidRPr="001F7AC1">
              <w:rPr>
                <w:color w:val="000000"/>
                <w:sz w:val="20"/>
                <w:szCs w:val="20"/>
              </w:rPr>
              <w:t>0666</w:t>
            </w:r>
          </w:p>
        </w:tc>
        <w:tc>
          <w:tcPr>
            <w:tcW w:w="3220" w:type="dxa"/>
            <w:shd w:val="clear" w:color="auto" w:fill="auto"/>
            <w:noWrap/>
            <w:vAlign w:val="bottom"/>
            <w:hideMark/>
          </w:tcPr>
          <w:p w:rsidR="004B1237" w:rsidRPr="001F7AC1" w:rsidRDefault="004B1237" w:rsidP="003D6FE1">
            <w:pPr>
              <w:rPr>
                <w:color w:val="000000"/>
                <w:sz w:val="20"/>
                <w:szCs w:val="20"/>
              </w:rPr>
            </w:pPr>
            <w:r w:rsidRPr="001F7AC1">
              <w:rPr>
                <w:color w:val="000000"/>
                <w:sz w:val="20"/>
                <w:szCs w:val="20"/>
              </w:rPr>
              <w:t>Emergency Medical Services</w:t>
            </w:r>
          </w:p>
        </w:tc>
        <w:tc>
          <w:tcPr>
            <w:tcW w:w="1518" w:type="dxa"/>
            <w:shd w:val="clear" w:color="auto" w:fill="auto"/>
            <w:noWrap/>
            <w:vAlign w:val="bottom"/>
            <w:hideMark/>
          </w:tcPr>
          <w:p w:rsidR="004B1237" w:rsidRPr="001F7AC1" w:rsidRDefault="004B1237" w:rsidP="003D6FE1">
            <w:pPr>
              <w:rPr>
                <w:color w:val="000000"/>
                <w:sz w:val="20"/>
                <w:szCs w:val="20"/>
              </w:rPr>
            </w:pPr>
            <w:r w:rsidRPr="001F7AC1">
              <w:rPr>
                <w:color w:val="000000"/>
                <w:sz w:val="20"/>
                <w:szCs w:val="20"/>
              </w:rPr>
              <w:t>EBST.STC</w:t>
            </w:r>
          </w:p>
        </w:tc>
        <w:tc>
          <w:tcPr>
            <w:tcW w:w="860" w:type="dxa"/>
            <w:shd w:val="clear" w:color="auto" w:fill="auto"/>
            <w:noWrap/>
            <w:vAlign w:val="bottom"/>
            <w:hideMark/>
          </w:tcPr>
          <w:p w:rsidR="004B1237" w:rsidRPr="001F7AC1" w:rsidRDefault="004B1237" w:rsidP="003D6FE1">
            <w:pPr>
              <w:jc w:val="right"/>
              <w:rPr>
                <w:color w:val="000000"/>
                <w:sz w:val="20"/>
                <w:szCs w:val="20"/>
              </w:rPr>
            </w:pPr>
            <w:r w:rsidRPr="001F7AC1">
              <w:rPr>
                <w:color w:val="000000"/>
                <w:sz w:val="20"/>
                <w:szCs w:val="20"/>
              </w:rPr>
              <w:t>291</w:t>
            </w:r>
          </w:p>
        </w:tc>
        <w:tc>
          <w:tcPr>
            <w:tcW w:w="860" w:type="dxa"/>
            <w:shd w:val="clear" w:color="auto" w:fill="auto"/>
            <w:noWrap/>
            <w:vAlign w:val="bottom"/>
            <w:hideMark/>
          </w:tcPr>
          <w:p w:rsidR="004B1237" w:rsidRPr="001F7AC1" w:rsidRDefault="004B1237" w:rsidP="003D6FE1">
            <w:pPr>
              <w:jc w:val="right"/>
              <w:rPr>
                <w:color w:val="000000"/>
                <w:sz w:val="20"/>
                <w:szCs w:val="20"/>
              </w:rPr>
            </w:pPr>
            <w:r w:rsidRPr="001F7AC1">
              <w:rPr>
                <w:color w:val="000000"/>
                <w:sz w:val="20"/>
                <w:szCs w:val="20"/>
              </w:rPr>
              <w:t>239</w:t>
            </w:r>
          </w:p>
        </w:tc>
        <w:tc>
          <w:tcPr>
            <w:tcW w:w="860" w:type="dxa"/>
            <w:shd w:val="clear" w:color="auto" w:fill="auto"/>
            <w:noWrap/>
            <w:vAlign w:val="bottom"/>
            <w:hideMark/>
          </w:tcPr>
          <w:p w:rsidR="004B1237" w:rsidRPr="001F7AC1" w:rsidRDefault="004B1237" w:rsidP="003D6FE1">
            <w:pPr>
              <w:jc w:val="right"/>
              <w:rPr>
                <w:color w:val="000000"/>
                <w:sz w:val="20"/>
                <w:szCs w:val="20"/>
              </w:rPr>
            </w:pPr>
            <w:r w:rsidRPr="001F7AC1">
              <w:rPr>
                <w:color w:val="000000"/>
                <w:sz w:val="20"/>
                <w:szCs w:val="20"/>
              </w:rPr>
              <w:t>225</w:t>
            </w:r>
          </w:p>
        </w:tc>
        <w:tc>
          <w:tcPr>
            <w:tcW w:w="860" w:type="dxa"/>
            <w:shd w:val="clear" w:color="auto" w:fill="auto"/>
            <w:noWrap/>
            <w:vAlign w:val="bottom"/>
            <w:hideMark/>
          </w:tcPr>
          <w:p w:rsidR="004B1237" w:rsidRPr="001F7AC1" w:rsidRDefault="004B1237" w:rsidP="003D6FE1">
            <w:pPr>
              <w:jc w:val="right"/>
              <w:rPr>
                <w:color w:val="000000"/>
                <w:sz w:val="20"/>
                <w:szCs w:val="20"/>
              </w:rPr>
            </w:pPr>
            <w:r w:rsidRPr="001F7AC1">
              <w:rPr>
                <w:color w:val="000000"/>
                <w:sz w:val="20"/>
                <w:szCs w:val="20"/>
              </w:rPr>
              <w:t>161</w:t>
            </w:r>
          </w:p>
        </w:tc>
        <w:tc>
          <w:tcPr>
            <w:tcW w:w="860" w:type="dxa"/>
            <w:vAlign w:val="bottom"/>
          </w:tcPr>
          <w:p w:rsidR="004B1237" w:rsidRPr="001F7AC1" w:rsidRDefault="004B1237" w:rsidP="003D6FE1">
            <w:pPr>
              <w:jc w:val="right"/>
              <w:rPr>
                <w:color w:val="000000"/>
                <w:sz w:val="20"/>
                <w:szCs w:val="20"/>
              </w:rPr>
            </w:pPr>
            <w:r w:rsidRPr="001F7AC1">
              <w:rPr>
                <w:color w:val="000000"/>
                <w:sz w:val="20"/>
                <w:szCs w:val="20"/>
              </w:rPr>
              <w:t>108</w:t>
            </w:r>
          </w:p>
        </w:tc>
      </w:tr>
      <w:tr w:rsidR="004B1237" w:rsidRPr="008F41A6" w:rsidTr="003D6FE1">
        <w:trPr>
          <w:trHeight w:val="300"/>
        </w:trPr>
        <w:tc>
          <w:tcPr>
            <w:tcW w:w="6045" w:type="dxa"/>
            <w:gridSpan w:val="3"/>
            <w:shd w:val="clear" w:color="auto" w:fill="FFFF00"/>
            <w:noWrap/>
            <w:vAlign w:val="bottom"/>
            <w:hideMark/>
          </w:tcPr>
          <w:p w:rsidR="004B1237" w:rsidRPr="001F7AC1" w:rsidRDefault="004B1237" w:rsidP="003D6FE1">
            <w:pPr>
              <w:rPr>
                <w:color w:val="000000"/>
                <w:sz w:val="20"/>
                <w:szCs w:val="20"/>
              </w:rPr>
            </w:pPr>
            <w:r>
              <w:rPr>
                <w:color w:val="000000"/>
                <w:sz w:val="20"/>
                <w:szCs w:val="20"/>
              </w:rPr>
              <w:t>EMT Basic Accreditation Data: Number of successful students</w:t>
            </w:r>
          </w:p>
        </w:tc>
        <w:tc>
          <w:tcPr>
            <w:tcW w:w="860" w:type="dxa"/>
            <w:shd w:val="clear" w:color="auto" w:fill="FFFF00"/>
            <w:noWrap/>
            <w:vAlign w:val="bottom"/>
            <w:hideMark/>
          </w:tcPr>
          <w:p w:rsidR="004B1237" w:rsidRPr="001F7AC1" w:rsidRDefault="004B1237" w:rsidP="003D6FE1">
            <w:pPr>
              <w:jc w:val="right"/>
              <w:rPr>
                <w:color w:val="000000"/>
                <w:sz w:val="20"/>
                <w:szCs w:val="20"/>
              </w:rPr>
            </w:pPr>
            <w:r>
              <w:rPr>
                <w:color w:val="000000"/>
                <w:sz w:val="20"/>
                <w:szCs w:val="20"/>
              </w:rPr>
              <w:t>179</w:t>
            </w:r>
          </w:p>
        </w:tc>
        <w:tc>
          <w:tcPr>
            <w:tcW w:w="860" w:type="dxa"/>
            <w:shd w:val="clear" w:color="auto" w:fill="FFFF00"/>
            <w:noWrap/>
            <w:vAlign w:val="bottom"/>
            <w:hideMark/>
          </w:tcPr>
          <w:p w:rsidR="004B1237" w:rsidRPr="001F7AC1" w:rsidRDefault="004B1237" w:rsidP="003D6FE1">
            <w:pPr>
              <w:jc w:val="right"/>
              <w:rPr>
                <w:color w:val="000000"/>
                <w:sz w:val="20"/>
                <w:szCs w:val="20"/>
              </w:rPr>
            </w:pPr>
            <w:r>
              <w:rPr>
                <w:color w:val="000000"/>
                <w:sz w:val="20"/>
                <w:szCs w:val="20"/>
              </w:rPr>
              <w:t>233</w:t>
            </w:r>
          </w:p>
        </w:tc>
        <w:tc>
          <w:tcPr>
            <w:tcW w:w="860" w:type="dxa"/>
            <w:shd w:val="clear" w:color="auto" w:fill="FFFF00"/>
            <w:noWrap/>
            <w:vAlign w:val="bottom"/>
            <w:hideMark/>
          </w:tcPr>
          <w:p w:rsidR="004B1237" w:rsidRPr="001F7AC1" w:rsidRDefault="004B1237" w:rsidP="003D6FE1">
            <w:pPr>
              <w:jc w:val="right"/>
              <w:rPr>
                <w:color w:val="000000"/>
                <w:sz w:val="20"/>
                <w:szCs w:val="20"/>
              </w:rPr>
            </w:pPr>
            <w:r>
              <w:rPr>
                <w:color w:val="000000"/>
                <w:sz w:val="20"/>
                <w:szCs w:val="20"/>
              </w:rPr>
              <w:t>258</w:t>
            </w:r>
          </w:p>
        </w:tc>
        <w:tc>
          <w:tcPr>
            <w:tcW w:w="860" w:type="dxa"/>
            <w:shd w:val="clear" w:color="auto" w:fill="FFFF00"/>
            <w:noWrap/>
            <w:vAlign w:val="bottom"/>
            <w:hideMark/>
          </w:tcPr>
          <w:p w:rsidR="004B1237" w:rsidRPr="001F7AC1" w:rsidRDefault="004B1237" w:rsidP="003D6FE1">
            <w:pPr>
              <w:jc w:val="right"/>
              <w:rPr>
                <w:color w:val="000000"/>
                <w:sz w:val="20"/>
                <w:szCs w:val="20"/>
              </w:rPr>
            </w:pPr>
            <w:r>
              <w:rPr>
                <w:color w:val="000000"/>
                <w:sz w:val="20"/>
                <w:szCs w:val="20"/>
              </w:rPr>
              <w:t>189</w:t>
            </w:r>
          </w:p>
        </w:tc>
        <w:tc>
          <w:tcPr>
            <w:tcW w:w="860" w:type="dxa"/>
            <w:shd w:val="clear" w:color="auto" w:fill="FFFF00"/>
            <w:vAlign w:val="bottom"/>
          </w:tcPr>
          <w:p w:rsidR="004B1237" w:rsidRPr="001F7AC1" w:rsidRDefault="004B1237" w:rsidP="003D6FE1">
            <w:pPr>
              <w:jc w:val="right"/>
              <w:rPr>
                <w:color w:val="000000"/>
                <w:sz w:val="20"/>
                <w:szCs w:val="20"/>
              </w:rPr>
            </w:pPr>
            <w:r>
              <w:rPr>
                <w:color w:val="000000"/>
                <w:sz w:val="20"/>
                <w:szCs w:val="20"/>
              </w:rPr>
              <w:t>131</w:t>
            </w:r>
          </w:p>
        </w:tc>
      </w:tr>
      <w:tr w:rsidR="004B1237" w:rsidRPr="008F41A6" w:rsidTr="003D6FE1">
        <w:trPr>
          <w:trHeight w:val="300"/>
        </w:trPr>
        <w:tc>
          <w:tcPr>
            <w:tcW w:w="1307" w:type="dxa"/>
            <w:shd w:val="clear" w:color="auto" w:fill="FFFF00"/>
            <w:noWrap/>
            <w:vAlign w:val="bottom"/>
            <w:hideMark/>
          </w:tcPr>
          <w:p w:rsidR="004B1237" w:rsidRPr="001F7AC1" w:rsidRDefault="004B1237" w:rsidP="003D6FE1">
            <w:pPr>
              <w:rPr>
                <w:color w:val="000000"/>
                <w:sz w:val="20"/>
                <w:szCs w:val="20"/>
              </w:rPr>
            </w:pPr>
            <w:r w:rsidRPr="001F7AC1">
              <w:rPr>
                <w:color w:val="000000"/>
                <w:sz w:val="20"/>
                <w:szCs w:val="20"/>
              </w:rPr>
              <w:t>0666</w:t>
            </w:r>
          </w:p>
        </w:tc>
        <w:tc>
          <w:tcPr>
            <w:tcW w:w="3220" w:type="dxa"/>
            <w:shd w:val="clear" w:color="auto" w:fill="FFFF00"/>
            <w:noWrap/>
            <w:vAlign w:val="bottom"/>
            <w:hideMark/>
          </w:tcPr>
          <w:p w:rsidR="004B1237" w:rsidRPr="001F7AC1" w:rsidRDefault="004B1237" w:rsidP="003D6FE1">
            <w:pPr>
              <w:rPr>
                <w:color w:val="000000"/>
                <w:sz w:val="20"/>
                <w:szCs w:val="20"/>
              </w:rPr>
            </w:pPr>
            <w:r w:rsidRPr="001F7AC1">
              <w:rPr>
                <w:color w:val="000000"/>
                <w:sz w:val="20"/>
                <w:szCs w:val="20"/>
              </w:rPr>
              <w:t>Emergency Medical Services</w:t>
            </w:r>
          </w:p>
        </w:tc>
        <w:tc>
          <w:tcPr>
            <w:tcW w:w="1518" w:type="dxa"/>
            <w:shd w:val="clear" w:color="auto" w:fill="FFFF00"/>
            <w:noWrap/>
            <w:vAlign w:val="bottom"/>
            <w:hideMark/>
          </w:tcPr>
          <w:p w:rsidR="004B1237" w:rsidRPr="001F7AC1" w:rsidRDefault="004B1237" w:rsidP="003D6FE1">
            <w:pPr>
              <w:rPr>
                <w:color w:val="000000"/>
                <w:sz w:val="20"/>
                <w:szCs w:val="20"/>
              </w:rPr>
            </w:pPr>
            <w:r w:rsidRPr="001F7AC1">
              <w:rPr>
                <w:color w:val="000000"/>
                <w:sz w:val="20"/>
                <w:szCs w:val="20"/>
              </w:rPr>
              <w:t>EMSFO.AAS</w:t>
            </w:r>
          </w:p>
        </w:tc>
        <w:tc>
          <w:tcPr>
            <w:tcW w:w="860" w:type="dxa"/>
            <w:shd w:val="clear" w:color="auto" w:fill="FFFF00"/>
            <w:noWrap/>
            <w:vAlign w:val="bottom"/>
            <w:hideMark/>
          </w:tcPr>
          <w:p w:rsidR="004B1237" w:rsidRPr="001F7AC1" w:rsidRDefault="004B1237" w:rsidP="003D6FE1">
            <w:pPr>
              <w:jc w:val="right"/>
              <w:rPr>
                <w:color w:val="000000"/>
                <w:sz w:val="20"/>
                <w:szCs w:val="20"/>
              </w:rPr>
            </w:pPr>
            <w:r w:rsidRPr="001F7AC1">
              <w:rPr>
                <w:color w:val="000000"/>
                <w:sz w:val="20"/>
                <w:szCs w:val="20"/>
              </w:rPr>
              <w:t>.</w:t>
            </w:r>
          </w:p>
        </w:tc>
        <w:tc>
          <w:tcPr>
            <w:tcW w:w="860" w:type="dxa"/>
            <w:shd w:val="clear" w:color="auto" w:fill="FFFF00"/>
            <w:noWrap/>
            <w:vAlign w:val="bottom"/>
            <w:hideMark/>
          </w:tcPr>
          <w:p w:rsidR="004B1237" w:rsidRPr="001F7AC1" w:rsidRDefault="004B1237" w:rsidP="003D6FE1">
            <w:pPr>
              <w:jc w:val="right"/>
              <w:rPr>
                <w:color w:val="000000"/>
                <w:sz w:val="20"/>
                <w:szCs w:val="20"/>
              </w:rPr>
            </w:pPr>
            <w:r w:rsidRPr="001F7AC1">
              <w:rPr>
                <w:color w:val="000000"/>
                <w:sz w:val="20"/>
                <w:szCs w:val="20"/>
              </w:rPr>
              <w:t>.</w:t>
            </w:r>
          </w:p>
        </w:tc>
        <w:tc>
          <w:tcPr>
            <w:tcW w:w="860" w:type="dxa"/>
            <w:shd w:val="clear" w:color="auto" w:fill="FFFF00"/>
            <w:noWrap/>
            <w:vAlign w:val="bottom"/>
            <w:hideMark/>
          </w:tcPr>
          <w:p w:rsidR="004B1237" w:rsidRPr="001F7AC1" w:rsidRDefault="004B1237" w:rsidP="003D6FE1">
            <w:pPr>
              <w:jc w:val="right"/>
              <w:rPr>
                <w:color w:val="000000"/>
                <w:sz w:val="20"/>
                <w:szCs w:val="20"/>
              </w:rPr>
            </w:pPr>
            <w:r w:rsidRPr="001F7AC1">
              <w:rPr>
                <w:color w:val="000000"/>
                <w:sz w:val="20"/>
                <w:szCs w:val="20"/>
              </w:rPr>
              <w:t>5</w:t>
            </w:r>
          </w:p>
        </w:tc>
        <w:tc>
          <w:tcPr>
            <w:tcW w:w="860" w:type="dxa"/>
            <w:shd w:val="clear" w:color="auto" w:fill="FFFF00"/>
            <w:noWrap/>
            <w:vAlign w:val="bottom"/>
            <w:hideMark/>
          </w:tcPr>
          <w:p w:rsidR="004B1237" w:rsidRPr="001F7AC1" w:rsidRDefault="004B1237" w:rsidP="003D6FE1">
            <w:pPr>
              <w:jc w:val="right"/>
              <w:rPr>
                <w:color w:val="000000"/>
                <w:sz w:val="20"/>
                <w:szCs w:val="20"/>
              </w:rPr>
            </w:pPr>
            <w:r w:rsidRPr="001F7AC1">
              <w:rPr>
                <w:color w:val="000000"/>
                <w:sz w:val="20"/>
                <w:szCs w:val="20"/>
              </w:rPr>
              <w:t>5</w:t>
            </w:r>
          </w:p>
        </w:tc>
        <w:tc>
          <w:tcPr>
            <w:tcW w:w="860" w:type="dxa"/>
            <w:shd w:val="clear" w:color="auto" w:fill="FFFF00"/>
            <w:vAlign w:val="bottom"/>
          </w:tcPr>
          <w:p w:rsidR="004B1237" w:rsidRPr="001F7AC1" w:rsidRDefault="004B1237" w:rsidP="003D6FE1">
            <w:pPr>
              <w:jc w:val="right"/>
              <w:rPr>
                <w:color w:val="000000"/>
                <w:sz w:val="20"/>
                <w:szCs w:val="20"/>
              </w:rPr>
            </w:pPr>
            <w:r w:rsidRPr="001F7AC1">
              <w:rPr>
                <w:color w:val="000000"/>
                <w:sz w:val="20"/>
                <w:szCs w:val="20"/>
              </w:rPr>
              <w:t>7</w:t>
            </w:r>
          </w:p>
        </w:tc>
      </w:tr>
      <w:tr w:rsidR="004B1237" w:rsidRPr="008F41A6" w:rsidTr="003D6FE1">
        <w:trPr>
          <w:trHeight w:val="300"/>
        </w:trPr>
        <w:tc>
          <w:tcPr>
            <w:tcW w:w="1307" w:type="dxa"/>
            <w:shd w:val="clear" w:color="auto" w:fill="FFFF00"/>
            <w:noWrap/>
            <w:vAlign w:val="bottom"/>
            <w:hideMark/>
          </w:tcPr>
          <w:p w:rsidR="004B1237" w:rsidRPr="001F7AC1" w:rsidRDefault="004B1237" w:rsidP="003D6FE1">
            <w:pPr>
              <w:rPr>
                <w:color w:val="000000"/>
                <w:sz w:val="20"/>
                <w:szCs w:val="20"/>
              </w:rPr>
            </w:pPr>
            <w:r w:rsidRPr="001F7AC1">
              <w:rPr>
                <w:color w:val="000000"/>
                <w:sz w:val="20"/>
                <w:szCs w:val="20"/>
              </w:rPr>
              <w:t>0666</w:t>
            </w:r>
          </w:p>
        </w:tc>
        <w:tc>
          <w:tcPr>
            <w:tcW w:w="3220" w:type="dxa"/>
            <w:shd w:val="clear" w:color="auto" w:fill="FFFF00"/>
            <w:noWrap/>
            <w:vAlign w:val="bottom"/>
            <w:hideMark/>
          </w:tcPr>
          <w:p w:rsidR="004B1237" w:rsidRPr="001F7AC1" w:rsidRDefault="004B1237" w:rsidP="003D6FE1">
            <w:pPr>
              <w:rPr>
                <w:color w:val="000000"/>
                <w:sz w:val="20"/>
                <w:szCs w:val="20"/>
              </w:rPr>
            </w:pPr>
            <w:r w:rsidRPr="001F7AC1">
              <w:rPr>
                <w:color w:val="000000"/>
                <w:sz w:val="20"/>
                <w:szCs w:val="20"/>
              </w:rPr>
              <w:t>Emergency Medical Services</w:t>
            </w:r>
          </w:p>
        </w:tc>
        <w:tc>
          <w:tcPr>
            <w:tcW w:w="1518" w:type="dxa"/>
            <w:shd w:val="clear" w:color="auto" w:fill="FFFF00"/>
            <w:noWrap/>
            <w:vAlign w:val="bottom"/>
            <w:hideMark/>
          </w:tcPr>
          <w:p w:rsidR="004B1237" w:rsidRPr="001F7AC1" w:rsidRDefault="004B1237" w:rsidP="003D6FE1">
            <w:pPr>
              <w:rPr>
                <w:color w:val="000000"/>
                <w:sz w:val="20"/>
                <w:szCs w:val="20"/>
              </w:rPr>
            </w:pPr>
            <w:r w:rsidRPr="001F7AC1">
              <w:rPr>
                <w:color w:val="000000"/>
                <w:sz w:val="20"/>
                <w:szCs w:val="20"/>
              </w:rPr>
              <w:t>EMSVS.AAS</w:t>
            </w:r>
          </w:p>
        </w:tc>
        <w:tc>
          <w:tcPr>
            <w:tcW w:w="860" w:type="dxa"/>
            <w:shd w:val="clear" w:color="auto" w:fill="FFFF00"/>
            <w:noWrap/>
            <w:vAlign w:val="bottom"/>
            <w:hideMark/>
          </w:tcPr>
          <w:p w:rsidR="004B1237" w:rsidRPr="001F7AC1" w:rsidRDefault="004B1237" w:rsidP="003D6FE1">
            <w:pPr>
              <w:jc w:val="right"/>
              <w:rPr>
                <w:color w:val="000000"/>
                <w:sz w:val="20"/>
                <w:szCs w:val="20"/>
              </w:rPr>
            </w:pPr>
            <w:r w:rsidRPr="001F7AC1">
              <w:rPr>
                <w:color w:val="000000"/>
                <w:sz w:val="20"/>
                <w:szCs w:val="20"/>
              </w:rPr>
              <w:t>.</w:t>
            </w:r>
          </w:p>
        </w:tc>
        <w:tc>
          <w:tcPr>
            <w:tcW w:w="860" w:type="dxa"/>
            <w:shd w:val="clear" w:color="auto" w:fill="FFFF00"/>
            <w:noWrap/>
            <w:vAlign w:val="bottom"/>
            <w:hideMark/>
          </w:tcPr>
          <w:p w:rsidR="004B1237" w:rsidRPr="001F7AC1" w:rsidRDefault="004B1237" w:rsidP="003D6FE1">
            <w:pPr>
              <w:jc w:val="right"/>
              <w:rPr>
                <w:color w:val="000000"/>
                <w:sz w:val="20"/>
                <w:szCs w:val="20"/>
              </w:rPr>
            </w:pPr>
            <w:r w:rsidRPr="001F7AC1">
              <w:rPr>
                <w:color w:val="000000"/>
                <w:sz w:val="20"/>
                <w:szCs w:val="20"/>
              </w:rPr>
              <w:t>1</w:t>
            </w:r>
          </w:p>
        </w:tc>
        <w:tc>
          <w:tcPr>
            <w:tcW w:w="860" w:type="dxa"/>
            <w:shd w:val="clear" w:color="auto" w:fill="FFFF00"/>
            <w:noWrap/>
            <w:vAlign w:val="bottom"/>
            <w:hideMark/>
          </w:tcPr>
          <w:p w:rsidR="004B1237" w:rsidRPr="001F7AC1" w:rsidRDefault="004B1237" w:rsidP="003D6FE1">
            <w:pPr>
              <w:jc w:val="right"/>
              <w:rPr>
                <w:color w:val="000000"/>
                <w:sz w:val="20"/>
                <w:szCs w:val="20"/>
              </w:rPr>
            </w:pPr>
            <w:r w:rsidRPr="001F7AC1">
              <w:rPr>
                <w:color w:val="000000"/>
                <w:sz w:val="20"/>
                <w:szCs w:val="20"/>
              </w:rPr>
              <w:t>1</w:t>
            </w:r>
          </w:p>
        </w:tc>
        <w:tc>
          <w:tcPr>
            <w:tcW w:w="860" w:type="dxa"/>
            <w:shd w:val="clear" w:color="auto" w:fill="FFFF00"/>
            <w:noWrap/>
            <w:vAlign w:val="bottom"/>
            <w:hideMark/>
          </w:tcPr>
          <w:p w:rsidR="004B1237" w:rsidRPr="001F7AC1" w:rsidRDefault="004B1237" w:rsidP="003D6FE1">
            <w:pPr>
              <w:jc w:val="right"/>
              <w:rPr>
                <w:color w:val="000000"/>
                <w:sz w:val="20"/>
                <w:szCs w:val="20"/>
              </w:rPr>
            </w:pPr>
            <w:r w:rsidRPr="001F7AC1">
              <w:rPr>
                <w:color w:val="000000"/>
                <w:sz w:val="20"/>
                <w:szCs w:val="20"/>
              </w:rPr>
              <w:t>3</w:t>
            </w:r>
          </w:p>
        </w:tc>
        <w:tc>
          <w:tcPr>
            <w:tcW w:w="860" w:type="dxa"/>
            <w:shd w:val="clear" w:color="auto" w:fill="FFFF00"/>
            <w:vAlign w:val="bottom"/>
          </w:tcPr>
          <w:p w:rsidR="004B1237" w:rsidRPr="001F7AC1" w:rsidRDefault="004B1237" w:rsidP="003D6FE1">
            <w:pPr>
              <w:jc w:val="right"/>
              <w:rPr>
                <w:color w:val="000000"/>
                <w:sz w:val="20"/>
                <w:szCs w:val="20"/>
              </w:rPr>
            </w:pPr>
            <w:r w:rsidRPr="001F7AC1">
              <w:rPr>
                <w:color w:val="000000"/>
                <w:sz w:val="20"/>
                <w:szCs w:val="20"/>
              </w:rPr>
              <w:t>1</w:t>
            </w:r>
          </w:p>
        </w:tc>
      </w:tr>
      <w:tr w:rsidR="004B1237" w:rsidRPr="008F41A6" w:rsidTr="003D6FE1">
        <w:trPr>
          <w:trHeight w:val="300"/>
        </w:trPr>
        <w:tc>
          <w:tcPr>
            <w:tcW w:w="1307" w:type="dxa"/>
            <w:shd w:val="clear" w:color="auto" w:fill="auto"/>
            <w:noWrap/>
            <w:vAlign w:val="bottom"/>
            <w:hideMark/>
          </w:tcPr>
          <w:p w:rsidR="004B1237" w:rsidRPr="001F7AC1" w:rsidRDefault="004B1237" w:rsidP="003D6FE1">
            <w:pPr>
              <w:rPr>
                <w:color w:val="000000"/>
                <w:sz w:val="20"/>
                <w:szCs w:val="20"/>
              </w:rPr>
            </w:pPr>
            <w:r w:rsidRPr="001F7AC1">
              <w:rPr>
                <w:color w:val="000000"/>
                <w:sz w:val="20"/>
                <w:szCs w:val="20"/>
              </w:rPr>
              <w:t>0666</w:t>
            </w:r>
          </w:p>
        </w:tc>
        <w:tc>
          <w:tcPr>
            <w:tcW w:w="3220" w:type="dxa"/>
            <w:shd w:val="clear" w:color="auto" w:fill="auto"/>
            <w:noWrap/>
            <w:vAlign w:val="bottom"/>
            <w:hideMark/>
          </w:tcPr>
          <w:p w:rsidR="004B1237" w:rsidRPr="001F7AC1" w:rsidRDefault="004B1237" w:rsidP="003D6FE1">
            <w:pPr>
              <w:rPr>
                <w:color w:val="000000"/>
                <w:sz w:val="20"/>
                <w:szCs w:val="20"/>
              </w:rPr>
            </w:pPr>
            <w:r w:rsidRPr="001F7AC1">
              <w:rPr>
                <w:color w:val="000000"/>
                <w:sz w:val="20"/>
                <w:szCs w:val="20"/>
              </w:rPr>
              <w:t>Emergency Medical Services</w:t>
            </w:r>
          </w:p>
        </w:tc>
        <w:tc>
          <w:tcPr>
            <w:tcW w:w="1518" w:type="dxa"/>
            <w:shd w:val="clear" w:color="auto" w:fill="auto"/>
            <w:noWrap/>
            <w:vAlign w:val="bottom"/>
            <w:hideMark/>
          </w:tcPr>
          <w:p w:rsidR="004B1237" w:rsidRPr="001F7AC1" w:rsidRDefault="004B1237" w:rsidP="003D6FE1">
            <w:pPr>
              <w:rPr>
                <w:color w:val="000000"/>
                <w:sz w:val="20"/>
                <w:szCs w:val="20"/>
              </w:rPr>
            </w:pPr>
            <w:r w:rsidRPr="001F7AC1">
              <w:rPr>
                <w:color w:val="000000"/>
                <w:sz w:val="20"/>
                <w:szCs w:val="20"/>
              </w:rPr>
              <w:t>EPST.STC / EPST.CRT</w:t>
            </w:r>
          </w:p>
        </w:tc>
        <w:tc>
          <w:tcPr>
            <w:tcW w:w="860" w:type="dxa"/>
            <w:shd w:val="clear" w:color="auto" w:fill="auto"/>
            <w:noWrap/>
            <w:vAlign w:val="bottom"/>
            <w:hideMark/>
          </w:tcPr>
          <w:p w:rsidR="004B1237" w:rsidRPr="001F7AC1" w:rsidRDefault="004B1237" w:rsidP="003D6FE1">
            <w:pPr>
              <w:jc w:val="right"/>
              <w:rPr>
                <w:color w:val="000000"/>
                <w:sz w:val="20"/>
                <w:szCs w:val="20"/>
              </w:rPr>
            </w:pPr>
            <w:r w:rsidRPr="001F7AC1">
              <w:rPr>
                <w:color w:val="000000"/>
                <w:sz w:val="20"/>
                <w:szCs w:val="20"/>
              </w:rPr>
              <w:t>132</w:t>
            </w:r>
          </w:p>
        </w:tc>
        <w:tc>
          <w:tcPr>
            <w:tcW w:w="860" w:type="dxa"/>
            <w:shd w:val="clear" w:color="auto" w:fill="auto"/>
            <w:noWrap/>
            <w:vAlign w:val="bottom"/>
            <w:hideMark/>
          </w:tcPr>
          <w:p w:rsidR="004B1237" w:rsidRPr="001F7AC1" w:rsidRDefault="004B1237" w:rsidP="003D6FE1">
            <w:pPr>
              <w:jc w:val="right"/>
              <w:rPr>
                <w:color w:val="000000"/>
                <w:sz w:val="20"/>
                <w:szCs w:val="20"/>
              </w:rPr>
            </w:pPr>
            <w:r w:rsidRPr="001F7AC1">
              <w:rPr>
                <w:color w:val="000000"/>
                <w:sz w:val="20"/>
                <w:szCs w:val="20"/>
              </w:rPr>
              <w:t>109</w:t>
            </w:r>
          </w:p>
        </w:tc>
        <w:tc>
          <w:tcPr>
            <w:tcW w:w="860" w:type="dxa"/>
            <w:shd w:val="clear" w:color="auto" w:fill="auto"/>
            <w:noWrap/>
            <w:vAlign w:val="bottom"/>
            <w:hideMark/>
          </w:tcPr>
          <w:p w:rsidR="004B1237" w:rsidRPr="001F7AC1" w:rsidRDefault="004B1237" w:rsidP="003D6FE1">
            <w:pPr>
              <w:jc w:val="right"/>
              <w:rPr>
                <w:color w:val="000000"/>
                <w:sz w:val="20"/>
                <w:szCs w:val="20"/>
              </w:rPr>
            </w:pPr>
            <w:r w:rsidRPr="001F7AC1">
              <w:rPr>
                <w:color w:val="000000"/>
                <w:sz w:val="20"/>
                <w:szCs w:val="20"/>
              </w:rPr>
              <w:t>85</w:t>
            </w:r>
          </w:p>
        </w:tc>
        <w:tc>
          <w:tcPr>
            <w:tcW w:w="860" w:type="dxa"/>
            <w:shd w:val="clear" w:color="auto" w:fill="auto"/>
            <w:noWrap/>
            <w:vAlign w:val="bottom"/>
            <w:hideMark/>
          </w:tcPr>
          <w:p w:rsidR="004B1237" w:rsidRPr="001F7AC1" w:rsidRDefault="004B1237" w:rsidP="003D6FE1">
            <w:pPr>
              <w:jc w:val="right"/>
              <w:rPr>
                <w:color w:val="000000"/>
                <w:sz w:val="20"/>
                <w:szCs w:val="20"/>
              </w:rPr>
            </w:pPr>
            <w:r w:rsidRPr="001F7AC1">
              <w:rPr>
                <w:color w:val="000000"/>
                <w:sz w:val="20"/>
                <w:szCs w:val="20"/>
              </w:rPr>
              <w:t>59</w:t>
            </w:r>
          </w:p>
        </w:tc>
        <w:tc>
          <w:tcPr>
            <w:tcW w:w="860" w:type="dxa"/>
            <w:vAlign w:val="bottom"/>
          </w:tcPr>
          <w:p w:rsidR="004B1237" w:rsidRPr="001F7AC1" w:rsidRDefault="004B1237" w:rsidP="003D6FE1">
            <w:pPr>
              <w:jc w:val="right"/>
              <w:rPr>
                <w:color w:val="000000"/>
                <w:sz w:val="20"/>
                <w:szCs w:val="20"/>
              </w:rPr>
            </w:pPr>
            <w:r w:rsidRPr="001F7AC1">
              <w:rPr>
                <w:color w:val="000000"/>
                <w:sz w:val="20"/>
                <w:szCs w:val="20"/>
              </w:rPr>
              <w:t>83</w:t>
            </w:r>
          </w:p>
        </w:tc>
      </w:tr>
      <w:tr w:rsidR="004B1237" w:rsidRPr="008F41A6" w:rsidTr="003D6FE1">
        <w:trPr>
          <w:trHeight w:val="300"/>
        </w:trPr>
        <w:tc>
          <w:tcPr>
            <w:tcW w:w="6045" w:type="dxa"/>
            <w:gridSpan w:val="3"/>
            <w:shd w:val="clear" w:color="auto" w:fill="FFFF00"/>
            <w:noWrap/>
            <w:vAlign w:val="bottom"/>
            <w:hideMark/>
          </w:tcPr>
          <w:p w:rsidR="004B1237" w:rsidRPr="001F7AC1" w:rsidRDefault="004B1237" w:rsidP="003D6FE1">
            <w:pPr>
              <w:rPr>
                <w:color w:val="000000"/>
                <w:sz w:val="20"/>
                <w:szCs w:val="20"/>
              </w:rPr>
            </w:pPr>
            <w:r>
              <w:rPr>
                <w:color w:val="000000"/>
                <w:sz w:val="20"/>
                <w:szCs w:val="20"/>
              </w:rPr>
              <w:t>EMT Paramedic Accreditation Data: Number of successful students</w:t>
            </w:r>
          </w:p>
        </w:tc>
        <w:tc>
          <w:tcPr>
            <w:tcW w:w="860" w:type="dxa"/>
            <w:shd w:val="clear" w:color="auto" w:fill="FFFF00"/>
            <w:noWrap/>
            <w:vAlign w:val="bottom"/>
            <w:hideMark/>
          </w:tcPr>
          <w:p w:rsidR="004B1237" w:rsidRPr="001F7AC1" w:rsidRDefault="004B1237" w:rsidP="003D6FE1">
            <w:pPr>
              <w:jc w:val="right"/>
              <w:rPr>
                <w:color w:val="000000"/>
                <w:sz w:val="20"/>
                <w:szCs w:val="20"/>
              </w:rPr>
            </w:pPr>
            <w:r>
              <w:rPr>
                <w:color w:val="000000"/>
                <w:sz w:val="20"/>
                <w:szCs w:val="20"/>
              </w:rPr>
              <w:t>76</w:t>
            </w:r>
          </w:p>
        </w:tc>
        <w:tc>
          <w:tcPr>
            <w:tcW w:w="860" w:type="dxa"/>
            <w:shd w:val="clear" w:color="auto" w:fill="FFFF00"/>
            <w:noWrap/>
            <w:vAlign w:val="bottom"/>
            <w:hideMark/>
          </w:tcPr>
          <w:p w:rsidR="004B1237" w:rsidRPr="001F7AC1" w:rsidRDefault="004B1237" w:rsidP="003D6FE1">
            <w:pPr>
              <w:jc w:val="right"/>
              <w:rPr>
                <w:color w:val="000000"/>
                <w:sz w:val="20"/>
                <w:szCs w:val="20"/>
              </w:rPr>
            </w:pPr>
            <w:r>
              <w:rPr>
                <w:color w:val="000000"/>
                <w:sz w:val="20"/>
                <w:szCs w:val="20"/>
              </w:rPr>
              <w:t>108</w:t>
            </w:r>
          </w:p>
        </w:tc>
        <w:tc>
          <w:tcPr>
            <w:tcW w:w="860" w:type="dxa"/>
            <w:shd w:val="clear" w:color="auto" w:fill="FFFF00"/>
            <w:noWrap/>
            <w:vAlign w:val="bottom"/>
            <w:hideMark/>
          </w:tcPr>
          <w:p w:rsidR="004B1237" w:rsidRPr="001F7AC1" w:rsidRDefault="004B1237" w:rsidP="003D6FE1">
            <w:pPr>
              <w:jc w:val="right"/>
              <w:rPr>
                <w:color w:val="000000"/>
                <w:sz w:val="20"/>
                <w:szCs w:val="20"/>
              </w:rPr>
            </w:pPr>
            <w:r>
              <w:rPr>
                <w:color w:val="000000"/>
                <w:sz w:val="20"/>
                <w:szCs w:val="20"/>
              </w:rPr>
              <w:t>88</w:t>
            </w:r>
          </w:p>
        </w:tc>
        <w:tc>
          <w:tcPr>
            <w:tcW w:w="860" w:type="dxa"/>
            <w:shd w:val="clear" w:color="auto" w:fill="FFFF00"/>
            <w:noWrap/>
            <w:vAlign w:val="bottom"/>
            <w:hideMark/>
          </w:tcPr>
          <w:p w:rsidR="004B1237" w:rsidRPr="001F7AC1" w:rsidRDefault="004B1237" w:rsidP="003D6FE1">
            <w:pPr>
              <w:jc w:val="right"/>
              <w:rPr>
                <w:color w:val="000000"/>
                <w:sz w:val="20"/>
                <w:szCs w:val="20"/>
              </w:rPr>
            </w:pPr>
            <w:r>
              <w:rPr>
                <w:color w:val="000000"/>
                <w:sz w:val="20"/>
                <w:szCs w:val="20"/>
              </w:rPr>
              <w:t>81</w:t>
            </w:r>
          </w:p>
        </w:tc>
        <w:tc>
          <w:tcPr>
            <w:tcW w:w="860" w:type="dxa"/>
            <w:shd w:val="clear" w:color="auto" w:fill="FFFF00"/>
            <w:vAlign w:val="bottom"/>
          </w:tcPr>
          <w:p w:rsidR="004B1237" w:rsidRPr="001F7AC1" w:rsidRDefault="004B1237" w:rsidP="003D6FE1">
            <w:pPr>
              <w:jc w:val="right"/>
              <w:rPr>
                <w:color w:val="000000"/>
                <w:sz w:val="20"/>
                <w:szCs w:val="20"/>
              </w:rPr>
            </w:pPr>
            <w:r>
              <w:rPr>
                <w:color w:val="000000"/>
                <w:sz w:val="20"/>
                <w:szCs w:val="20"/>
              </w:rPr>
              <w:t>92</w:t>
            </w:r>
          </w:p>
        </w:tc>
      </w:tr>
      <w:tr w:rsidR="004B1237" w:rsidRPr="008F41A6" w:rsidTr="003D6FE1">
        <w:trPr>
          <w:trHeight w:val="300"/>
        </w:trPr>
        <w:tc>
          <w:tcPr>
            <w:tcW w:w="6045" w:type="dxa"/>
            <w:gridSpan w:val="3"/>
            <w:shd w:val="clear" w:color="auto" w:fill="FFFF00"/>
            <w:noWrap/>
            <w:vAlign w:val="bottom"/>
          </w:tcPr>
          <w:p w:rsidR="004B1237" w:rsidRDefault="004B1237" w:rsidP="003D6FE1">
            <w:pPr>
              <w:jc w:val="right"/>
              <w:rPr>
                <w:color w:val="000000"/>
                <w:sz w:val="20"/>
                <w:szCs w:val="20"/>
              </w:rPr>
            </w:pPr>
            <w:r>
              <w:rPr>
                <w:color w:val="000000"/>
                <w:sz w:val="20"/>
                <w:szCs w:val="20"/>
              </w:rPr>
              <w:t>TOTALS</w:t>
            </w:r>
          </w:p>
        </w:tc>
        <w:tc>
          <w:tcPr>
            <w:tcW w:w="860" w:type="dxa"/>
            <w:shd w:val="clear" w:color="auto" w:fill="FFFF00"/>
            <w:noWrap/>
            <w:vAlign w:val="bottom"/>
          </w:tcPr>
          <w:p w:rsidR="004B1237" w:rsidRDefault="004B1237" w:rsidP="003D6FE1">
            <w:pPr>
              <w:jc w:val="right"/>
              <w:rPr>
                <w:color w:val="000000"/>
                <w:sz w:val="20"/>
                <w:szCs w:val="20"/>
              </w:rPr>
            </w:pPr>
            <w:r>
              <w:rPr>
                <w:color w:val="000000"/>
                <w:sz w:val="20"/>
                <w:szCs w:val="20"/>
              </w:rPr>
              <w:t>255</w:t>
            </w:r>
          </w:p>
        </w:tc>
        <w:tc>
          <w:tcPr>
            <w:tcW w:w="860" w:type="dxa"/>
            <w:shd w:val="clear" w:color="auto" w:fill="FFFF00"/>
            <w:noWrap/>
            <w:vAlign w:val="bottom"/>
          </w:tcPr>
          <w:p w:rsidR="004B1237" w:rsidRDefault="004B1237" w:rsidP="003D6FE1">
            <w:pPr>
              <w:jc w:val="right"/>
              <w:rPr>
                <w:color w:val="000000"/>
                <w:sz w:val="20"/>
                <w:szCs w:val="20"/>
              </w:rPr>
            </w:pPr>
            <w:r>
              <w:rPr>
                <w:color w:val="000000"/>
                <w:sz w:val="20"/>
                <w:szCs w:val="20"/>
              </w:rPr>
              <w:t>342</w:t>
            </w:r>
          </w:p>
        </w:tc>
        <w:tc>
          <w:tcPr>
            <w:tcW w:w="860" w:type="dxa"/>
            <w:shd w:val="clear" w:color="auto" w:fill="FFFF00"/>
            <w:noWrap/>
            <w:vAlign w:val="bottom"/>
          </w:tcPr>
          <w:p w:rsidR="004B1237" w:rsidRDefault="004B1237" w:rsidP="003D6FE1">
            <w:pPr>
              <w:jc w:val="right"/>
              <w:rPr>
                <w:color w:val="000000"/>
                <w:sz w:val="20"/>
                <w:szCs w:val="20"/>
              </w:rPr>
            </w:pPr>
            <w:r>
              <w:rPr>
                <w:color w:val="000000"/>
                <w:sz w:val="20"/>
                <w:szCs w:val="20"/>
              </w:rPr>
              <w:t>352</w:t>
            </w:r>
          </w:p>
        </w:tc>
        <w:tc>
          <w:tcPr>
            <w:tcW w:w="860" w:type="dxa"/>
            <w:shd w:val="clear" w:color="auto" w:fill="FFFF00"/>
            <w:noWrap/>
            <w:vAlign w:val="bottom"/>
          </w:tcPr>
          <w:p w:rsidR="004B1237" w:rsidRDefault="004B1237" w:rsidP="003D6FE1">
            <w:pPr>
              <w:jc w:val="right"/>
              <w:rPr>
                <w:color w:val="000000"/>
                <w:sz w:val="20"/>
                <w:szCs w:val="20"/>
              </w:rPr>
            </w:pPr>
            <w:r>
              <w:rPr>
                <w:color w:val="000000"/>
                <w:sz w:val="20"/>
                <w:szCs w:val="20"/>
              </w:rPr>
              <w:t>278</w:t>
            </w:r>
          </w:p>
        </w:tc>
        <w:tc>
          <w:tcPr>
            <w:tcW w:w="860" w:type="dxa"/>
            <w:shd w:val="clear" w:color="auto" w:fill="FFFF00"/>
            <w:vAlign w:val="bottom"/>
          </w:tcPr>
          <w:p w:rsidR="004B1237" w:rsidRDefault="004B1237" w:rsidP="003D6FE1">
            <w:pPr>
              <w:jc w:val="right"/>
              <w:rPr>
                <w:color w:val="000000"/>
                <w:sz w:val="20"/>
                <w:szCs w:val="20"/>
              </w:rPr>
            </w:pPr>
            <w:r>
              <w:rPr>
                <w:color w:val="000000"/>
                <w:sz w:val="20"/>
                <w:szCs w:val="20"/>
              </w:rPr>
              <w:t>231</w:t>
            </w:r>
          </w:p>
        </w:tc>
      </w:tr>
    </w:tbl>
    <w:p w:rsidR="003D6FE1" w:rsidRPr="003D6FE1" w:rsidRDefault="003D6FE1" w:rsidP="003D6FE1">
      <w:pPr>
        <w:rPr>
          <w:b/>
          <w:color w:val="000000" w:themeColor="text1"/>
        </w:rPr>
      </w:pPr>
      <w:r w:rsidRPr="003D6FE1">
        <w:rPr>
          <w:b/>
          <w:color w:val="000000" w:themeColor="text1"/>
        </w:rPr>
        <w:t xml:space="preserve">Degree and Certificate Completion </w:t>
      </w:r>
    </w:p>
    <w:p w:rsidR="003D6FE1" w:rsidRPr="00C26CDB" w:rsidRDefault="003D6FE1" w:rsidP="003D6FE1">
      <w:pPr>
        <w:rPr>
          <w:i/>
          <w:color w:val="000000" w:themeColor="text1"/>
          <w:sz w:val="20"/>
          <w:szCs w:val="20"/>
        </w:rPr>
      </w:pPr>
      <w:r w:rsidRPr="00C26CDB">
        <w:rPr>
          <w:i/>
          <w:color w:val="000000" w:themeColor="text1"/>
          <w:sz w:val="20"/>
          <w:szCs w:val="20"/>
        </w:rPr>
        <w:t xml:space="preserve">(Data updated on 09/15/12 – data from Dawn Degree Completion Five Year Trend </w:t>
      </w:r>
      <w:r w:rsidR="00692B0E" w:rsidRPr="00C26CDB">
        <w:rPr>
          <w:i/>
          <w:color w:val="000000" w:themeColor="text1"/>
          <w:sz w:val="20"/>
          <w:szCs w:val="20"/>
        </w:rPr>
        <w:t>Report</w:t>
      </w:r>
      <w:r w:rsidRPr="00C26CDB">
        <w:rPr>
          <w:i/>
          <w:color w:val="000000" w:themeColor="text1"/>
          <w:sz w:val="20"/>
          <w:szCs w:val="20"/>
        </w:rPr>
        <w:t xml:space="preserve"> and from EMS department pass rate database. When creating </w:t>
      </w:r>
      <w:r w:rsidR="00C26CDB">
        <w:rPr>
          <w:i/>
          <w:color w:val="000000" w:themeColor="text1"/>
          <w:sz w:val="20"/>
          <w:szCs w:val="20"/>
        </w:rPr>
        <w:t xml:space="preserve">Figure </w:t>
      </w:r>
      <w:r w:rsidR="0031503F">
        <w:rPr>
          <w:i/>
          <w:color w:val="000000" w:themeColor="text1"/>
          <w:sz w:val="20"/>
          <w:szCs w:val="20"/>
        </w:rPr>
        <w:t>2</w:t>
      </w:r>
      <w:r w:rsidRPr="00C26CDB">
        <w:rPr>
          <w:i/>
          <w:color w:val="000000" w:themeColor="text1"/>
          <w:sz w:val="20"/>
          <w:szCs w:val="20"/>
        </w:rPr>
        <w:t xml:space="preserve"> of this report, areas not highlighted were ignored. </w:t>
      </w:r>
    </w:p>
    <w:p w:rsidR="003D6FE1" w:rsidRDefault="003D6FE1" w:rsidP="003D6FE1">
      <w:pPr>
        <w:rPr>
          <w:color w:val="000000" w:themeColor="text1"/>
        </w:rPr>
      </w:pPr>
    </w:p>
    <w:p w:rsidR="00DE4D2F" w:rsidRDefault="00DE4D2F" w:rsidP="003D6FE1">
      <w:pPr>
        <w:rPr>
          <w:color w:val="000000" w:themeColor="text1"/>
        </w:rPr>
      </w:pPr>
    </w:p>
    <w:p w:rsidR="003D6FE1" w:rsidRPr="003D6FE1" w:rsidRDefault="003D6FE1" w:rsidP="003D6FE1">
      <w:pPr>
        <w:pStyle w:val="Caption"/>
        <w:keepNext/>
        <w:spacing w:after="0"/>
        <w:rPr>
          <w:color w:val="auto"/>
          <w:sz w:val="24"/>
          <w:szCs w:val="24"/>
        </w:rPr>
      </w:pPr>
      <w:r w:rsidRPr="003D6FE1">
        <w:rPr>
          <w:color w:val="auto"/>
          <w:sz w:val="24"/>
          <w:szCs w:val="24"/>
        </w:rPr>
        <w:t xml:space="preserve">Figure </w:t>
      </w:r>
      <w:r w:rsidR="008E5AA6">
        <w:rPr>
          <w:color w:val="auto"/>
          <w:sz w:val="24"/>
          <w:szCs w:val="24"/>
        </w:rPr>
        <w:fldChar w:fldCharType="begin"/>
      </w:r>
      <w:r w:rsidR="00171E05">
        <w:rPr>
          <w:color w:val="auto"/>
          <w:sz w:val="24"/>
          <w:szCs w:val="24"/>
        </w:rPr>
        <w:instrText xml:space="preserve"> SEQ Figure \* ARABIC </w:instrText>
      </w:r>
      <w:r w:rsidR="008E5AA6">
        <w:rPr>
          <w:color w:val="auto"/>
          <w:sz w:val="24"/>
          <w:szCs w:val="24"/>
        </w:rPr>
        <w:fldChar w:fldCharType="separate"/>
      </w:r>
      <w:r w:rsidR="00171E05">
        <w:rPr>
          <w:noProof/>
          <w:color w:val="auto"/>
          <w:sz w:val="24"/>
          <w:szCs w:val="24"/>
        </w:rPr>
        <w:t>2</w:t>
      </w:r>
      <w:r w:rsidR="008E5AA6">
        <w:rPr>
          <w:color w:val="auto"/>
          <w:sz w:val="24"/>
          <w:szCs w:val="24"/>
        </w:rPr>
        <w:fldChar w:fldCharType="end"/>
      </w:r>
      <w:r w:rsidR="002D70D2">
        <w:rPr>
          <w:color w:val="auto"/>
          <w:sz w:val="24"/>
          <w:szCs w:val="24"/>
        </w:rPr>
        <w:t>:</w:t>
      </w:r>
      <w:r w:rsidRPr="003D6FE1">
        <w:rPr>
          <w:color w:val="auto"/>
          <w:sz w:val="24"/>
          <w:szCs w:val="24"/>
        </w:rPr>
        <w:t xml:space="preserve"> EMS Department </w:t>
      </w:r>
      <w:r w:rsidR="00C26CDB">
        <w:rPr>
          <w:color w:val="auto"/>
          <w:sz w:val="24"/>
          <w:szCs w:val="24"/>
        </w:rPr>
        <w:t xml:space="preserve">Recalculated </w:t>
      </w:r>
      <w:r w:rsidR="00C26CDB" w:rsidRPr="00C26CDB">
        <w:rPr>
          <w:color w:val="auto"/>
          <w:sz w:val="24"/>
          <w:szCs w:val="24"/>
        </w:rPr>
        <w:t>Degree and Certificate Completion Trend Data</w:t>
      </w:r>
    </w:p>
    <w:p w:rsidR="003D6FE1" w:rsidRDefault="003D6FE1" w:rsidP="003D6FE1">
      <w:pPr>
        <w:keepNext/>
        <w:spacing w:after="200" w:line="276" w:lineRule="auto"/>
      </w:pPr>
      <w:r>
        <w:rPr>
          <w:rFonts w:ascii="Arial" w:hAnsi="Arial" w:cs="Arial"/>
          <w:b/>
          <w:noProof/>
          <w:color w:val="000000" w:themeColor="text1"/>
        </w:rPr>
        <w:drawing>
          <wp:inline distT="0" distB="0" distL="0" distR="0">
            <wp:extent cx="5486400" cy="2263140"/>
            <wp:effectExtent l="19050" t="0" r="19050" b="381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6FE1" w:rsidRPr="004B1237" w:rsidRDefault="003D6FE1" w:rsidP="003D6FE1">
      <w:pPr>
        <w:spacing w:before="100" w:beforeAutospacing="1" w:after="100" w:afterAutospacing="1"/>
        <w:rPr>
          <w:color w:val="000000" w:themeColor="text1"/>
        </w:rPr>
      </w:pPr>
    </w:p>
    <w:p w:rsidR="003D6FE1" w:rsidRPr="00C26CDB" w:rsidRDefault="003D6FE1" w:rsidP="0031503F">
      <w:pPr>
        <w:pStyle w:val="Caption"/>
        <w:keepNext/>
        <w:spacing w:after="0"/>
        <w:rPr>
          <w:color w:val="auto"/>
          <w:sz w:val="24"/>
          <w:szCs w:val="24"/>
        </w:rPr>
      </w:pPr>
      <w:r w:rsidRPr="00C26CDB">
        <w:rPr>
          <w:color w:val="auto"/>
          <w:sz w:val="24"/>
          <w:szCs w:val="24"/>
        </w:rPr>
        <w:lastRenderedPageBreak/>
        <w:t xml:space="preserve">Figure </w:t>
      </w:r>
      <w:r w:rsidR="008E5AA6">
        <w:rPr>
          <w:color w:val="auto"/>
          <w:sz w:val="24"/>
          <w:szCs w:val="24"/>
        </w:rPr>
        <w:fldChar w:fldCharType="begin"/>
      </w:r>
      <w:r w:rsidR="00171E05">
        <w:rPr>
          <w:color w:val="auto"/>
          <w:sz w:val="24"/>
          <w:szCs w:val="24"/>
        </w:rPr>
        <w:instrText xml:space="preserve"> SEQ Figure \* ARABIC </w:instrText>
      </w:r>
      <w:r w:rsidR="008E5AA6">
        <w:rPr>
          <w:color w:val="auto"/>
          <w:sz w:val="24"/>
          <w:szCs w:val="24"/>
        </w:rPr>
        <w:fldChar w:fldCharType="separate"/>
      </w:r>
      <w:r w:rsidR="00171E05">
        <w:rPr>
          <w:noProof/>
          <w:color w:val="auto"/>
          <w:sz w:val="24"/>
          <w:szCs w:val="24"/>
        </w:rPr>
        <w:t>3</w:t>
      </w:r>
      <w:r w:rsidR="008E5AA6">
        <w:rPr>
          <w:color w:val="auto"/>
          <w:sz w:val="24"/>
          <w:szCs w:val="24"/>
        </w:rPr>
        <w:fldChar w:fldCharType="end"/>
      </w:r>
      <w:r w:rsidRPr="00C26CDB">
        <w:rPr>
          <w:color w:val="auto"/>
          <w:sz w:val="24"/>
          <w:szCs w:val="24"/>
        </w:rPr>
        <w:t>: EMS Department FTE Enrollment</w:t>
      </w:r>
    </w:p>
    <w:p w:rsidR="000A3E3E" w:rsidRDefault="008E5AA6" w:rsidP="0031503F">
      <w:pPr>
        <w:keepNext/>
      </w:pPr>
      <w:r w:rsidRPr="008E5AA6">
        <w:rPr>
          <w:noProof/>
          <w:color w:val="000000" w:themeColor="text1"/>
        </w:rPr>
        <w:pict>
          <v:rect id="_x0000_s1027" style="position:absolute;margin-left:197.85pt;margin-top:149.4pt;width:194.25pt;height:24pt;z-index:251659264" fillcolor="yellow">
            <v:fill opacity="17039f"/>
            <v:textbox>
              <w:txbxContent>
                <w:p w:rsidR="00F33B15" w:rsidRPr="00D97A4D" w:rsidRDefault="00F33B15" w:rsidP="00CA58B4">
                  <w:pPr>
                    <w:jc w:val="center"/>
                  </w:pPr>
                  <w:r w:rsidRPr="00D97A4D">
                    <w:t>Unemployment: &gt; 8.5%</w:t>
                  </w:r>
                </w:p>
              </w:txbxContent>
            </v:textbox>
          </v:rect>
        </w:pict>
      </w:r>
      <w:r w:rsidRPr="008E5AA6">
        <w:rPr>
          <w:noProof/>
          <w:color w:val="000000" w:themeColor="text1"/>
        </w:rPr>
        <w:pict>
          <v:rect id="_x0000_s1026" style="position:absolute;margin-left:197.85pt;margin-top:173.4pt;width:101.25pt;height:24.75pt;z-index:251658240" fillcolor="yellow">
            <v:fill opacity="17039f"/>
            <v:textbox>
              <w:txbxContent>
                <w:p w:rsidR="00F33B15" w:rsidRPr="00D97A4D" w:rsidRDefault="00F33B15" w:rsidP="00F45685">
                  <w:pPr>
                    <w:jc w:val="center"/>
                  </w:pPr>
                  <w:r w:rsidRPr="00D97A4D">
                    <w:t>Recession</w:t>
                  </w:r>
                </w:p>
              </w:txbxContent>
            </v:textbox>
          </v:rect>
        </w:pict>
      </w:r>
      <w:r w:rsidR="00B50DF8">
        <w:rPr>
          <w:noProof/>
          <w:color w:val="000000" w:themeColor="text1"/>
        </w:rPr>
        <w:drawing>
          <wp:inline distT="0" distB="0" distL="0" distR="0">
            <wp:extent cx="5486400" cy="32004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6FE1" w:rsidRDefault="003D6FE1" w:rsidP="003D6FE1">
      <w:pPr>
        <w:pStyle w:val="ListParagraph"/>
        <w:spacing w:after="200" w:line="276" w:lineRule="auto"/>
        <w:rPr>
          <w:color w:val="000000" w:themeColor="text1"/>
        </w:rPr>
      </w:pPr>
    </w:p>
    <w:p w:rsidR="00CC29F5" w:rsidRDefault="007D6EC2" w:rsidP="00CC29F5">
      <w:pPr>
        <w:pStyle w:val="ListParagraph"/>
        <w:numPr>
          <w:ilvl w:val="0"/>
          <w:numId w:val="25"/>
        </w:numPr>
        <w:spacing w:after="200" w:line="276" w:lineRule="auto"/>
        <w:rPr>
          <w:color w:val="000000" w:themeColor="text1"/>
        </w:rPr>
      </w:pPr>
      <w:r w:rsidRPr="00CC29F5">
        <w:rPr>
          <w:color w:val="000000" w:themeColor="text1"/>
        </w:rPr>
        <w:t xml:space="preserve">What trends do you see in the above data? </w:t>
      </w:r>
    </w:p>
    <w:p w:rsidR="00CC29F5" w:rsidRDefault="00CC29F5" w:rsidP="00CC29F5">
      <w:pPr>
        <w:pStyle w:val="ListParagraph"/>
        <w:numPr>
          <w:ilvl w:val="1"/>
          <w:numId w:val="25"/>
        </w:numPr>
        <w:spacing w:after="200" w:line="276" w:lineRule="auto"/>
        <w:rPr>
          <w:color w:val="000000" w:themeColor="text1"/>
        </w:rPr>
      </w:pPr>
      <w:r>
        <w:rPr>
          <w:color w:val="000000" w:themeColor="text1"/>
        </w:rPr>
        <w:t xml:space="preserve">The department enrollment has been relatively stable until the beginning of the recession. Enrollment then increased, peaking after the recession officially ended. At this time statewide unemployment continued to remain higher than desired. </w:t>
      </w:r>
    </w:p>
    <w:p w:rsidR="000A3E3E" w:rsidRDefault="000A3E3E" w:rsidP="000A3E3E">
      <w:pPr>
        <w:pStyle w:val="ListParagraph"/>
        <w:numPr>
          <w:ilvl w:val="2"/>
          <w:numId w:val="25"/>
        </w:numPr>
        <w:spacing w:after="200" w:line="276" w:lineRule="auto"/>
        <w:rPr>
          <w:color w:val="000000" w:themeColor="text1"/>
        </w:rPr>
      </w:pPr>
      <w:r>
        <w:rPr>
          <w:color w:val="000000" w:themeColor="text1"/>
        </w:rPr>
        <w:t>The department is 27% larger today as compared to its size pre-recession (as measure by FTE).</w:t>
      </w:r>
    </w:p>
    <w:p w:rsidR="000A3E3E" w:rsidRDefault="000A3E3E" w:rsidP="000A3E3E">
      <w:pPr>
        <w:pStyle w:val="ListParagraph"/>
        <w:numPr>
          <w:ilvl w:val="2"/>
          <w:numId w:val="25"/>
        </w:numPr>
        <w:spacing w:after="200" w:line="276" w:lineRule="auto"/>
        <w:rPr>
          <w:color w:val="000000" w:themeColor="text1"/>
        </w:rPr>
      </w:pPr>
      <w:r>
        <w:rPr>
          <w:color w:val="000000" w:themeColor="text1"/>
        </w:rPr>
        <w:t>The department has had no changes within its fulltime faculty or reassigned time allotments within this time frame (2007-2012).</w:t>
      </w:r>
    </w:p>
    <w:p w:rsidR="00FD5B12" w:rsidRDefault="00FD5B12" w:rsidP="000A3E3E">
      <w:pPr>
        <w:pStyle w:val="ListParagraph"/>
        <w:numPr>
          <w:ilvl w:val="2"/>
          <w:numId w:val="25"/>
        </w:numPr>
        <w:spacing w:after="200" w:line="276" w:lineRule="auto"/>
        <w:rPr>
          <w:color w:val="000000" w:themeColor="text1"/>
        </w:rPr>
      </w:pPr>
      <w:r>
        <w:rPr>
          <w:color w:val="000000" w:themeColor="text1"/>
        </w:rPr>
        <w:t xml:space="preserve">The majority of the FTE is generated by the EMT and Paramedic licensure level courses. Degree courses contribute very little. </w:t>
      </w:r>
    </w:p>
    <w:p w:rsidR="00CC29F5" w:rsidRDefault="0046636E" w:rsidP="00CC29F5">
      <w:pPr>
        <w:pStyle w:val="ListParagraph"/>
        <w:numPr>
          <w:ilvl w:val="1"/>
          <w:numId w:val="25"/>
        </w:numPr>
        <w:spacing w:after="200" w:line="276" w:lineRule="auto"/>
        <w:rPr>
          <w:color w:val="000000" w:themeColor="text1"/>
        </w:rPr>
      </w:pPr>
      <w:r>
        <w:rPr>
          <w:color w:val="000000" w:themeColor="text1"/>
        </w:rPr>
        <w:t>Departmental success</w:t>
      </w:r>
      <w:r w:rsidR="00247E75">
        <w:rPr>
          <w:color w:val="000000" w:themeColor="text1"/>
        </w:rPr>
        <w:t xml:space="preserve"> rates were influenced by changes in enrollment. These changes are not </w:t>
      </w:r>
      <w:r w:rsidR="000A3E3E">
        <w:rPr>
          <w:color w:val="000000" w:themeColor="text1"/>
        </w:rPr>
        <w:t>absolutely proportional, therefore other forces are impacting departmental success.</w:t>
      </w:r>
    </w:p>
    <w:p w:rsidR="000A3E3E" w:rsidRDefault="000A3E3E" w:rsidP="000A3E3E">
      <w:pPr>
        <w:pStyle w:val="ListParagraph"/>
        <w:numPr>
          <w:ilvl w:val="2"/>
          <w:numId w:val="25"/>
        </w:numPr>
        <w:spacing w:after="200" w:line="276" w:lineRule="auto"/>
        <w:rPr>
          <w:color w:val="000000" w:themeColor="text1"/>
        </w:rPr>
      </w:pPr>
      <w:r>
        <w:rPr>
          <w:color w:val="000000" w:themeColor="text1"/>
        </w:rPr>
        <w:t>The EMT program is a large portion of the FTE load generated by the department. In Spring of 2012, EMT courses accounted for 40% of FTE generated (EMS 117/EMS 118).</w:t>
      </w:r>
    </w:p>
    <w:p w:rsidR="000A3E3E" w:rsidRDefault="000A3E3E" w:rsidP="000A3E3E">
      <w:pPr>
        <w:pStyle w:val="ListParagraph"/>
        <w:numPr>
          <w:ilvl w:val="2"/>
          <w:numId w:val="25"/>
        </w:numPr>
        <w:spacing w:after="200" w:line="276" w:lineRule="auto"/>
        <w:rPr>
          <w:color w:val="000000" w:themeColor="text1"/>
        </w:rPr>
      </w:pPr>
      <w:r>
        <w:rPr>
          <w:color w:val="000000" w:themeColor="text1"/>
        </w:rPr>
        <w:t>Since the implementation of the latest version of the National EMS Education Standards in Winter of 2011, attrition has increased within the EMT courses.</w:t>
      </w:r>
    </w:p>
    <w:p w:rsidR="00EC6D3D" w:rsidRDefault="000A3E3E" w:rsidP="004B1237">
      <w:pPr>
        <w:pStyle w:val="ListParagraph"/>
        <w:numPr>
          <w:ilvl w:val="3"/>
          <w:numId w:val="25"/>
        </w:numPr>
        <w:spacing w:after="200" w:line="276" w:lineRule="auto"/>
        <w:rPr>
          <w:color w:val="000000" w:themeColor="text1"/>
        </w:rPr>
      </w:pPr>
      <w:r>
        <w:rPr>
          <w:color w:val="000000" w:themeColor="text1"/>
        </w:rPr>
        <w:t xml:space="preserve">See Table </w:t>
      </w:r>
      <w:r w:rsidR="00EC6D3D">
        <w:rPr>
          <w:color w:val="000000" w:themeColor="text1"/>
        </w:rPr>
        <w:t>2</w:t>
      </w:r>
      <w:r>
        <w:rPr>
          <w:color w:val="000000" w:themeColor="text1"/>
        </w:rPr>
        <w:t>: EMT Basic Pass Rates.</w:t>
      </w:r>
    </w:p>
    <w:p w:rsidR="002D70D2" w:rsidRDefault="002D70D2" w:rsidP="002D70D2">
      <w:pPr>
        <w:pStyle w:val="ListParagraph"/>
        <w:numPr>
          <w:ilvl w:val="4"/>
          <w:numId w:val="25"/>
        </w:numPr>
        <w:spacing w:after="200" w:line="276" w:lineRule="auto"/>
        <w:rPr>
          <w:color w:val="000000" w:themeColor="text1"/>
        </w:rPr>
      </w:pPr>
      <w:r>
        <w:rPr>
          <w:color w:val="000000" w:themeColor="text1"/>
        </w:rPr>
        <w:t xml:space="preserve">Note the increase in first time and aggregate pass rates since implementation of new curriculum. </w:t>
      </w:r>
    </w:p>
    <w:p w:rsidR="0031503F" w:rsidRDefault="0031503F" w:rsidP="002D70D2">
      <w:pPr>
        <w:pStyle w:val="ListParagraph"/>
        <w:numPr>
          <w:ilvl w:val="4"/>
          <w:numId w:val="25"/>
        </w:numPr>
        <w:spacing w:after="200" w:line="276" w:lineRule="auto"/>
        <w:rPr>
          <w:color w:val="000000" w:themeColor="text1"/>
        </w:rPr>
      </w:pPr>
      <w:r>
        <w:rPr>
          <w:color w:val="000000" w:themeColor="text1"/>
        </w:rPr>
        <w:t xml:space="preserve">This indicates that though attrition has climbed, the successful student is very likely to pass state exams. </w:t>
      </w:r>
    </w:p>
    <w:p w:rsidR="00EC6D3D" w:rsidRPr="002D70D2" w:rsidRDefault="001F6527" w:rsidP="002D70D2">
      <w:pPr>
        <w:pStyle w:val="ListParagraph"/>
        <w:numPr>
          <w:ilvl w:val="3"/>
          <w:numId w:val="25"/>
        </w:numPr>
        <w:spacing w:after="200" w:line="276" w:lineRule="auto"/>
        <w:rPr>
          <w:color w:val="000000" w:themeColor="text1"/>
        </w:rPr>
      </w:pPr>
      <w:r>
        <w:rPr>
          <w:color w:val="000000" w:themeColor="text1"/>
        </w:rPr>
        <w:t>See Table 3: EMT Basic Attrition Rates</w:t>
      </w:r>
      <w:r w:rsidR="00EC6D3D" w:rsidRPr="002D70D2">
        <w:rPr>
          <w:color w:val="000000" w:themeColor="text1"/>
        </w:rPr>
        <w:br w:type="page"/>
      </w:r>
    </w:p>
    <w:p w:rsidR="00EC6D3D" w:rsidRPr="00EC6D3D" w:rsidRDefault="00EC6D3D" w:rsidP="00EC6D3D">
      <w:pPr>
        <w:pStyle w:val="ListParagraph"/>
        <w:ind w:left="-90"/>
        <w:rPr>
          <w:b/>
        </w:rPr>
      </w:pPr>
      <w:r w:rsidRPr="00EC6D3D">
        <w:rPr>
          <w:b/>
        </w:rPr>
        <w:lastRenderedPageBreak/>
        <w:t xml:space="preserve">Table </w:t>
      </w:r>
      <w:r>
        <w:rPr>
          <w:b/>
        </w:rPr>
        <w:t xml:space="preserve">2: </w:t>
      </w:r>
      <w:r w:rsidRPr="00EC6D3D">
        <w:rPr>
          <w:b/>
        </w:rPr>
        <w:t>EMT-Basic Pass Rates</w:t>
      </w:r>
    </w:p>
    <w:tbl>
      <w:tblPr>
        <w:tblStyle w:val="TableGrid"/>
        <w:tblW w:w="9475" w:type="dxa"/>
        <w:tblLook w:val="04A0"/>
      </w:tblPr>
      <w:tblGrid>
        <w:gridCol w:w="2995"/>
        <w:gridCol w:w="1135"/>
        <w:gridCol w:w="1982"/>
        <w:gridCol w:w="1522"/>
        <w:gridCol w:w="1841"/>
      </w:tblGrid>
      <w:tr w:rsidR="00EC6D3D" w:rsidTr="00FF365E">
        <w:trPr>
          <w:trHeight w:val="539"/>
        </w:trPr>
        <w:tc>
          <w:tcPr>
            <w:tcW w:w="2995" w:type="dxa"/>
            <w:tcMar>
              <w:left w:w="115" w:type="dxa"/>
              <w:right w:w="115" w:type="dxa"/>
            </w:tcMar>
          </w:tcPr>
          <w:p w:rsidR="00EC6D3D" w:rsidRPr="00F34782" w:rsidRDefault="00EC6D3D" w:rsidP="00FF365E">
            <w:pPr>
              <w:jc w:val="center"/>
              <w:rPr>
                <w:b/>
              </w:rPr>
            </w:pPr>
            <w:r w:rsidRPr="00F34782">
              <w:rPr>
                <w:b/>
              </w:rPr>
              <w:t>Cohort</w:t>
            </w:r>
          </w:p>
        </w:tc>
        <w:tc>
          <w:tcPr>
            <w:tcW w:w="1135" w:type="dxa"/>
            <w:tcMar>
              <w:left w:w="115" w:type="dxa"/>
              <w:right w:w="115" w:type="dxa"/>
            </w:tcMar>
          </w:tcPr>
          <w:p w:rsidR="00EC6D3D" w:rsidRPr="00F34782" w:rsidRDefault="00EC6D3D" w:rsidP="00FF365E">
            <w:pPr>
              <w:jc w:val="center"/>
              <w:rPr>
                <w:b/>
              </w:rPr>
            </w:pPr>
            <w:r w:rsidRPr="00F34782">
              <w:rPr>
                <w:b/>
              </w:rPr>
              <w:t>Graduate Size</w:t>
            </w:r>
          </w:p>
        </w:tc>
        <w:tc>
          <w:tcPr>
            <w:tcW w:w="1982" w:type="dxa"/>
            <w:tcMar>
              <w:left w:w="115" w:type="dxa"/>
              <w:right w:w="115" w:type="dxa"/>
            </w:tcMar>
          </w:tcPr>
          <w:p w:rsidR="00EC6D3D" w:rsidRPr="00F34782" w:rsidRDefault="00EC6D3D" w:rsidP="00FF365E">
            <w:pPr>
              <w:jc w:val="center"/>
              <w:rPr>
                <w:b/>
              </w:rPr>
            </w:pPr>
            <w:r w:rsidRPr="00F34782">
              <w:rPr>
                <w:b/>
              </w:rPr>
              <w:t>None Testing Graduates</w:t>
            </w:r>
          </w:p>
        </w:tc>
        <w:tc>
          <w:tcPr>
            <w:tcW w:w="1522" w:type="dxa"/>
            <w:tcMar>
              <w:left w:w="115" w:type="dxa"/>
              <w:right w:w="115" w:type="dxa"/>
            </w:tcMar>
          </w:tcPr>
          <w:p w:rsidR="00EC6D3D" w:rsidRPr="00F34782" w:rsidRDefault="00EC6D3D" w:rsidP="00FF365E">
            <w:pPr>
              <w:jc w:val="center"/>
              <w:rPr>
                <w:b/>
              </w:rPr>
            </w:pPr>
            <w:r w:rsidRPr="00F34782">
              <w:rPr>
                <w:b/>
              </w:rPr>
              <w:t>First Time Pass Rate</w:t>
            </w:r>
          </w:p>
        </w:tc>
        <w:tc>
          <w:tcPr>
            <w:tcW w:w="1841" w:type="dxa"/>
            <w:tcMar>
              <w:left w:w="115" w:type="dxa"/>
              <w:right w:w="115" w:type="dxa"/>
            </w:tcMar>
          </w:tcPr>
          <w:p w:rsidR="00EC6D3D" w:rsidRPr="00F34782" w:rsidRDefault="00EC6D3D" w:rsidP="00FF365E">
            <w:pPr>
              <w:jc w:val="center"/>
              <w:rPr>
                <w:b/>
              </w:rPr>
            </w:pPr>
            <w:r w:rsidRPr="00F34782">
              <w:rPr>
                <w:b/>
              </w:rPr>
              <w:t>Aggregate Pass Rate</w:t>
            </w:r>
          </w:p>
        </w:tc>
      </w:tr>
      <w:tr w:rsidR="00EC6D3D" w:rsidTr="00FF365E">
        <w:tc>
          <w:tcPr>
            <w:tcW w:w="2995" w:type="dxa"/>
            <w:tcMar>
              <w:left w:w="115" w:type="dxa"/>
              <w:right w:w="115" w:type="dxa"/>
            </w:tcMar>
          </w:tcPr>
          <w:p w:rsidR="00EC6D3D" w:rsidRPr="0072231D" w:rsidRDefault="00EC6D3D" w:rsidP="00FF365E">
            <w:pPr>
              <w:spacing w:line="360" w:lineRule="auto"/>
              <w:rPr>
                <w:b/>
              </w:rPr>
            </w:pPr>
            <w:r w:rsidRPr="0072231D">
              <w:rPr>
                <w:b/>
              </w:rPr>
              <w:t>Fall 2007</w:t>
            </w:r>
          </w:p>
        </w:tc>
        <w:tc>
          <w:tcPr>
            <w:tcW w:w="1135" w:type="dxa"/>
            <w:tcMar>
              <w:left w:w="115" w:type="dxa"/>
              <w:right w:w="115" w:type="dxa"/>
            </w:tcMar>
          </w:tcPr>
          <w:p w:rsidR="00EC6D3D" w:rsidRPr="0072231D" w:rsidRDefault="00EC6D3D" w:rsidP="00FF365E">
            <w:pPr>
              <w:spacing w:line="360" w:lineRule="auto"/>
            </w:pPr>
            <w:r w:rsidRPr="0072231D">
              <w:t>60</w:t>
            </w:r>
          </w:p>
        </w:tc>
        <w:tc>
          <w:tcPr>
            <w:tcW w:w="1982" w:type="dxa"/>
            <w:tcMar>
              <w:left w:w="115" w:type="dxa"/>
              <w:right w:w="115" w:type="dxa"/>
            </w:tcMar>
          </w:tcPr>
          <w:p w:rsidR="00EC6D3D" w:rsidRPr="0072231D" w:rsidRDefault="00EC6D3D" w:rsidP="00FF365E">
            <w:pPr>
              <w:spacing w:line="360" w:lineRule="auto"/>
            </w:pPr>
            <w:r w:rsidRPr="0072231D">
              <w:t>8 (13%)</w:t>
            </w:r>
          </w:p>
        </w:tc>
        <w:tc>
          <w:tcPr>
            <w:tcW w:w="1522" w:type="dxa"/>
            <w:tcMar>
              <w:left w:w="115" w:type="dxa"/>
              <w:right w:w="115" w:type="dxa"/>
            </w:tcMar>
          </w:tcPr>
          <w:p w:rsidR="00EC6D3D" w:rsidRPr="0072231D" w:rsidRDefault="00EC6D3D" w:rsidP="00FF365E">
            <w:pPr>
              <w:spacing w:line="360" w:lineRule="auto"/>
            </w:pPr>
            <w:r w:rsidRPr="0072231D">
              <w:t>46 (89%)</w:t>
            </w:r>
          </w:p>
        </w:tc>
        <w:tc>
          <w:tcPr>
            <w:tcW w:w="1841" w:type="dxa"/>
            <w:tcMar>
              <w:left w:w="115" w:type="dxa"/>
              <w:right w:w="115" w:type="dxa"/>
            </w:tcMar>
          </w:tcPr>
          <w:p w:rsidR="00EC6D3D" w:rsidRPr="0072231D" w:rsidRDefault="00EC6D3D" w:rsidP="00FF365E">
            <w:pPr>
              <w:spacing w:line="360" w:lineRule="auto"/>
            </w:pPr>
            <w:r w:rsidRPr="0072231D">
              <w:t>50 (96%)</w:t>
            </w:r>
          </w:p>
        </w:tc>
      </w:tr>
      <w:tr w:rsidR="00EC6D3D" w:rsidTr="00FF365E">
        <w:tc>
          <w:tcPr>
            <w:tcW w:w="2995" w:type="dxa"/>
            <w:tcMar>
              <w:left w:w="115" w:type="dxa"/>
              <w:right w:w="115" w:type="dxa"/>
            </w:tcMar>
          </w:tcPr>
          <w:p w:rsidR="00EC6D3D" w:rsidRPr="0072231D" w:rsidRDefault="00EC6D3D" w:rsidP="00FF365E">
            <w:pPr>
              <w:spacing w:line="360" w:lineRule="auto"/>
              <w:rPr>
                <w:b/>
              </w:rPr>
            </w:pPr>
            <w:r w:rsidRPr="0072231D">
              <w:rPr>
                <w:b/>
              </w:rPr>
              <w:t>Winter 2008</w:t>
            </w:r>
          </w:p>
        </w:tc>
        <w:tc>
          <w:tcPr>
            <w:tcW w:w="1135" w:type="dxa"/>
            <w:tcMar>
              <w:left w:w="115" w:type="dxa"/>
              <w:right w:w="115" w:type="dxa"/>
            </w:tcMar>
          </w:tcPr>
          <w:p w:rsidR="00EC6D3D" w:rsidRPr="0072231D" w:rsidRDefault="00EC6D3D" w:rsidP="00FF365E">
            <w:pPr>
              <w:spacing w:line="360" w:lineRule="auto"/>
            </w:pPr>
            <w:r w:rsidRPr="0072231D">
              <w:t>57</w:t>
            </w:r>
          </w:p>
        </w:tc>
        <w:tc>
          <w:tcPr>
            <w:tcW w:w="1982" w:type="dxa"/>
            <w:tcMar>
              <w:left w:w="115" w:type="dxa"/>
              <w:right w:w="115" w:type="dxa"/>
            </w:tcMar>
          </w:tcPr>
          <w:p w:rsidR="00EC6D3D" w:rsidRPr="0072231D" w:rsidRDefault="00EC6D3D" w:rsidP="00FF365E">
            <w:pPr>
              <w:spacing w:line="360" w:lineRule="auto"/>
            </w:pPr>
            <w:r w:rsidRPr="0072231D">
              <w:t>9 (16%)</w:t>
            </w:r>
          </w:p>
        </w:tc>
        <w:tc>
          <w:tcPr>
            <w:tcW w:w="1522" w:type="dxa"/>
            <w:tcMar>
              <w:left w:w="115" w:type="dxa"/>
              <w:right w:w="115" w:type="dxa"/>
            </w:tcMar>
          </w:tcPr>
          <w:p w:rsidR="00EC6D3D" w:rsidRPr="0072231D" w:rsidRDefault="00EC6D3D" w:rsidP="00FF365E">
            <w:pPr>
              <w:spacing w:line="360" w:lineRule="auto"/>
            </w:pPr>
            <w:r w:rsidRPr="0072231D">
              <w:t>45 (94%)</w:t>
            </w:r>
          </w:p>
        </w:tc>
        <w:tc>
          <w:tcPr>
            <w:tcW w:w="1841" w:type="dxa"/>
            <w:tcMar>
              <w:left w:w="115" w:type="dxa"/>
              <w:right w:w="115" w:type="dxa"/>
            </w:tcMar>
          </w:tcPr>
          <w:p w:rsidR="00EC6D3D" w:rsidRPr="0072231D" w:rsidRDefault="00EC6D3D" w:rsidP="00FF365E">
            <w:pPr>
              <w:spacing w:line="360" w:lineRule="auto"/>
            </w:pPr>
            <w:r w:rsidRPr="0072231D">
              <w:t>47 (98%)</w:t>
            </w:r>
          </w:p>
        </w:tc>
      </w:tr>
      <w:tr w:rsidR="00EC6D3D" w:rsidTr="00FF365E">
        <w:tc>
          <w:tcPr>
            <w:tcW w:w="2995" w:type="dxa"/>
            <w:tcMar>
              <w:left w:w="115" w:type="dxa"/>
              <w:right w:w="115" w:type="dxa"/>
            </w:tcMar>
          </w:tcPr>
          <w:p w:rsidR="00EC6D3D" w:rsidRPr="0072231D" w:rsidRDefault="00EC6D3D" w:rsidP="00FF365E">
            <w:pPr>
              <w:spacing w:line="360" w:lineRule="auto"/>
              <w:rPr>
                <w:b/>
              </w:rPr>
            </w:pPr>
            <w:r w:rsidRPr="0072231D">
              <w:rPr>
                <w:b/>
              </w:rPr>
              <w:t>Spring 2008</w:t>
            </w:r>
          </w:p>
        </w:tc>
        <w:tc>
          <w:tcPr>
            <w:tcW w:w="1135" w:type="dxa"/>
            <w:tcMar>
              <w:left w:w="115" w:type="dxa"/>
              <w:right w:w="115" w:type="dxa"/>
            </w:tcMar>
          </w:tcPr>
          <w:p w:rsidR="00EC6D3D" w:rsidRPr="0072231D" w:rsidRDefault="00EC6D3D" w:rsidP="00FF365E">
            <w:pPr>
              <w:spacing w:line="360" w:lineRule="auto"/>
            </w:pPr>
            <w:r w:rsidRPr="0072231D">
              <w:t>51</w:t>
            </w:r>
          </w:p>
        </w:tc>
        <w:tc>
          <w:tcPr>
            <w:tcW w:w="1982" w:type="dxa"/>
            <w:tcMar>
              <w:left w:w="115" w:type="dxa"/>
              <w:right w:w="115" w:type="dxa"/>
            </w:tcMar>
          </w:tcPr>
          <w:p w:rsidR="00EC6D3D" w:rsidRPr="0072231D" w:rsidRDefault="00EC6D3D" w:rsidP="00FF365E">
            <w:pPr>
              <w:spacing w:line="360" w:lineRule="auto"/>
            </w:pPr>
            <w:r w:rsidRPr="0072231D">
              <w:t>2 (4%)</w:t>
            </w:r>
          </w:p>
        </w:tc>
        <w:tc>
          <w:tcPr>
            <w:tcW w:w="1522" w:type="dxa"/>
            <w:tcMar>
              <w:left w:w="115" w:type="dxa"/>
              <w:right w:w="115" w:type="dxa"/>
            </w:tcMar>
          </w:tcPr>
          <w:p w:rsidR="00EC6D3D" w:rsidRPr="0072231D" w:rsidRDefault="00EC6D3D" w:rsidP="00FF365E">
            <w:pPr>
              <w:spacing w:line="360" w:lineRule="auto"/>
            </w:pPr>
            <w:r w:rsidRPr="0072231D">
              <w:t>41 (84%)</w:t>
            </w:r>
          </w:p>
        </w:tc>
        <w:tc>
          <w:tcPr>
            <w:tcW w:w="1841" w:type="dxa"/>
            <w:tcMar>
              <w:left w:w="115" w:type="dxa"/>
              <w:right w:w="115" w:type="dxa"/>
            </w:tcMar>
          </w:tcPr>
          <w:p w:rsidR="00EC6D3D" w:rsidRPr="0072231D" w:rsidRDefault="00EC6D3D" w:rsidP="00FF365E">
            <w:pPr>
              <w:spacing w:line="360" w:lineRule="auto"/>
            </w:pPr>
            <w:r w:rsidRPr="0072231D">
              <w:t>44 (90%)</w:t>
            </w:r>
          </w:p>
        </w:tc>
      </w:tr>
      <w:tr w:rsidR="00EC6D3D" w:rsidTr="00FF365E">
        <w:tc>
          <w:tcPr>
            <w:tcW w:w="2995" w:type="dxa"/>
            <w:tcMar>
              <w:left w:w="115" w:type="dxa"/>
              <w:right w:w="115" w:type="dxa"/>
            </w:tcMar>
          </w:tcPr>
          <w:p w:rsidR="00EC6D3D" w:rsidRPr="0072231D" w:rsidRDefault="00EC6D3D" w:rsidP="00FF365E">
            <w:pPr>
              <w:spacing w:line="360" w:lineRule="auto"/>
              <w:rPr>
                <w:b/>
              </w:rPr>
            </w:pPr>
            <w:r w:rsidRPr="0072231D">
              <w:rPr>
                <w:b/>
              </w:rPr>
              <w:t>Summer 2008 (A/C Term)</w:t>
            </w:r>
          </w:p>
        </w:tc>
        <w:tc>
          <w:tcPr>
            <w:tcW w:w="1135" w:type="dxa"/>
            <w:tcMar>
              <w:left w:w="115" w:type="dxa"/>
              <w:right w:w="115" w:type="dxa"/>
            </w:tcMar>
          </w:tcPr>
          <w:p w:rsidR="00EC6D3D" w:rsidRPr="0072231D" w:rsidRDefault="00EC6D3D" w:rsidP="00FF365E">
            <w:pPr>
              <w:spacing w:line="360" w:lineRule="auto"/>
            </w:pPr>
            <w:r w:rsidRPr="0072231D">
              <w:t>18</w:t>
            </w:r>
          </w:p>
        </w:tc>
        <w:tc>
          <w:tcPr>
            <w:tcW w:w="1982" w:type="dxa"/>
            <w:tcMar>
              <w:left w:w="115" w:type="dxa"/>
              <w:right w:w="115" w:type="dxa"/>
            </w:tcMar>
          </w:tcPr>
          <w:p w:rsidR="00EC6D3D" w:rsidRPr="0072231D" w:rsidRDefault="00EC6D3D" w:rsidP="00FF365E">
            <w:pPr>
              <w:spacing w:line="360" w:lineRule="auto"/>
            </w:pPr>
            <w:r w:rsidRPr="0072231D">
              <w:t>1 (6%)</w:t>
            </w:r>
          </w:p>
        </w:tc>
        <w:tc>
          <w:tcPr>
            <w:tcW w:w="1522" w:type="dxa"/>
            <w:tcMar>
              <w:left w:w="115" w:type="dxa"/>
              <w:right w:w="115" w:type="dxa"/>
            </w:tcMar>
          </w:tcPr>
          <w:p w:rsidR="00EC6D3D" w:rsidRPr="0072231D" w:rsidRDefault="00EC6D3D" w:rsidP="00FF365E">
            <w:pPr>
              <w:spacing w:line="360" w:lineRule="auto"/>
            </w:pPr>
            <w:r w:rsidRPr="0072231D">
              <w:t>15 (88%)</w:t>
            </w:r>
          </w:p>
        </w:tc>
        <w:tc>
          <w:tcPr>
            <w:tcW w:w="1841" w:type="dxa"/>
            <w:tcMar>
              <w:left w:w="115" w:type="dxa"/>
              <w:right w:w="115" w:type="dxa"/>
            </w:tcMar>
          </w:tcPr>
          <w:p w:rsidR="00EC6D3D" w:rsidRPr="0072231D" w:rsidRDefault="00EC6D3D" w:rsidP="00FF365E">
            <w:pPr>
              <w:spacing w:line="360" w:lineRule="auto"/>
            </w:pPr>
            <w:r w:rsidRPr="0072231D">
              <w:t>16 (94%)</w:t>
            </w:r>
          </w:p>
        </w:tc>
      </w:tr>
      <w:tr w:rsidR="00EC6D3D" w:rsidTr="00FF365E">
        <w:tc>
          <w:tcPr>
            <w:tcW w:w="2995" w:type="dxa"/>
            <w:tcMar>
              <w:left w:w="115" w:type="dxa"/>
              <w:right w:w="115" w:type="dxa"/>
            </w:tcMar>
          </w:tcPr>
          <w:p w:rsidR="00EC6D3D" w:rsidRPr="0072231D" w:rsidRDefault="00EC6D3D" w:rsidP="00FF365E">
            <w:pPr>
              <w:spacing w:line="360" w:lineRule="auto"/>
              <w:rPr>
                <w:b/>
              </w:rPr>
            </w:pPr>
            <w:r w:rsidRPr="0072231D">
              <w:rPr>
                <w:b/>
              </w:rPr>
              <w:t>Fall 2008</w:t>
            </w:r>
          </w:p>
        </w:tc>
        <w:tc>
          <w:tcPr>
            <w:tcW w:w="1135" w:type="dxa"/>
            <w:tcMar>
              <w:left w:w="115" w:type="dxa"/>
              <w:right w:w="115" w:type="dxa"/>
            </w:tcMar>
          </w:tcPr>
          <w:p w:rsidR="00EC6D3D" w:rsidRPr="0072231D" w:rsidRDefault="00EC6D3D" w:rsidP="00FF365E">
            <w:pPr>
              <w:spacing w:line="360" w:lineRule="auto"/>
            </w:pPr>
            <w:r w:rsidRPr="0072231D">
              <w:t>59</w:t>
            </w:r>
          </w:p>
        </w:tc>
        <w:tc>
          <w:tcPr>
            <w:tcW w:w="1982" w:type="dxa"/>
            <w:tcMar>
              <w:left w:w="115" w:type="dxa"/>
              <w:right w:w="115" w:type="dxa"/>
            </w:tcMar>
          </w:tcPr>
          <w:p w:rsidR="00EC6D3D" w:rsidRPr="0072231D" w:rsidRDefault="00EC6D3D" w:rsidP="00FF365E">
            <w:pPr>
              <w:spacing w:line="360" w:lineRule="auto"/>
            </w:pPr>
            <w:r w:rsidRPr="0072231D">
              <w:t>6 (10%)</w:t>
            </w:r>
          </w:p>
        </w:tc>
        <w:tc>
          <w:tcPr>
            <w:tcW w:w="1522" w:type="dxa"/>
            <w:tcMar>
              <w:left w:w="115" w:type="dxa"/>
              <w:right w:w="115" w:type="dxa"/>
            </w:tcMar>
          </w:tcPr>
          <w:p w:rsidR="00EC6D3D" w:rsidRPr="0072231D" w:rsidRDefault="00EC6D3D" w:rsidP="00FF365E">
            <w:pPr>
              <w:spacing w:line="360" w:lineRule="auto"/>
            </w:pPr>
            <w:r w:rsidRPr="0072231D">
              <w:t>43 (81%)</w:t>
            </w:r>
          </w:p>
        </w:tc>
        <w:tc>
          <w:tcPr>
            <w:tcW w:w="1841" w:type="dxa"/>
            <w:tcMar>
              <w:left w:w="115" w:type="dxa"/>
              <w:right w:w="115" w:type="dxa"/>
            </w:tcMar>
          </w:tcPr>
          <w:p w:rsidR="00EC6D3D" w:rsidRPr="0072231D" w:rsidRDefault="00EC6D3D" w:rsidP="00FF365E">
            <w:pPr>
              <w:spacing w:line="360" w:lineRule="auto"/>
            </w:pPr>
            <w:r w:rsidRPr="0072231D">
              <w:t>50 (94%)</w:t>
            </w:r>
          </w:p>
        </w:tc>
      </w:tr>
      <w:tr w:rsidR="00EC6D3D" w:rsidTr="00FF365E">
        <w:tc>
          <w:tcPr>
            <w:tcW w:w="2995" w:type="dxa"/>
            <w:tcMar>
              <w:left w:w="115" w:type="dxa"/>
              <w:right w:w="115" w:type="dxa"/>
            </w:tcMar>
          </w:tcPr>
          <w:p w:rsidR="00EC6D3D" w:rsidRPr="0072231D" w:rsidRDefault="00EC6D3D" w:rsidP="00FF365E">
            <w:pPr>
              <w:spacing w:line="360" w:lineRule="auto"/>
              <w:rPr>
                <w:b/>
              </w:rPr>
            </w:pPr>
            <w:r w:rsidRPr="0072231D">
              <w:rPr>
                <w:b/>
              </w:rPr>
              <w:t>Winter 2009</w:t>
            </w:r>
          </w:p>
        </w:tc>
        <w:tc>
          <w:tcPr>
            <w:tcW w:w="1135" w:type="dxa"/>
            <w:tcMar>
              <w:left w:w="115" w:type="dxa"/>
              <w:right w:w="115" w:type="dxa"/>
            </w:tcMar>
          </w:tcPr>
          <w:p w:rsidR="00EC6D3D" w:rsidRPr="0072231D" w:rsidRDefault="00EC6D3D" w:rsidP="00FF365E">
            <w:pPr>
              <w:spacing w:line="360" w:lineRule="auto"/>
            </w:pPr>
            <w:r w:rsidRPr="0072231D">
              <w:t>76</w:t>
            </w:r>
          </w:p>
        </w:tc>
        <w:tc>
          <w:tcPr>
            <w:tcW w:w="1982" w:type="dxa"/>
            <w:tcMar>
              <w:left w:w="115" w:type="dxa"/>
              <w:right w:w="115" w:type="dxa"/>
            </w:tcMar>
          </w:tcPr>
          <w:p w:rsidR="00EC6D3D" w:rsidRPr="0072231D" w:rsidRDefault="00EC6D3D" w:rsidP="00FF365E">
            <w:pPr>
              <w:spacing w:line="360" w:lineRule="auto"/>
            </w:pPr>
            <w:r w:rsidRPr="0072231D">
              <w:t>10 (13%)</w:t>
            </w:r>
          </w:p>
        </w:tc>
        <w:tc>
          <w:tcPr>
            <w:tcW w:w="1522" w:type="dxa"/>
            <w:tcMar>
              <w:left w:w="115" w:type="dxa"/>
              <w:right w:w="115" w:type="dxa"/>
            </w:tcMar>
          </w:tcPr>
          <w:p w:rsidR="00EC6D3D" w:rsidRPr="0072231D" w:rsidRDefault="00EC6D3D" w:rsidP="00FF365E">
            <w:pPr>
              <w:spacing w:line="360" w:lineRule="auto"/>
            </w:pPr>
            <w:r w:rsidRPr="0072231D">
              <w:t>56 (85%)</w:t>
            </w:r>
          </w:p>
        </w:tc>
        <w:tc>
          <w:tcPr>
            <w:tcW w:w="1841" w:type="dxa"/>
            <w:tcMar>
              <w:left w:w="115" w:type="dxa"/>
              <w:right w:w="115" w:type="dxa"/>
            </w:tcMar>
          </w:tcPr>
          <w:p w:rsidR="00EC6D3D" w:rsidRPr="0072231D" w:rsidRDefault="00EC6D3D" w:rsidP="00FF365E">
            <w:pPr>
              <w:spacing w:line="360" w:lineRule="auto"/>
            </w:pPr>
            <w:r w:rsidRPr="0072231D">
              <w:t>63 (96%)</w:t>
            </w:r>
          </w:p>
        </w:tc>
      </w:tr>
      <w:tr w:rsidR="00EC6D3D" w:rsidTr="00FF365E">
        <w:tc>
          <w:tcPr>
            <w:tcW w:w="2995" w:type="dxa"/>
            <w:tcMar>
              <w:left w:w="115" w:type="dxa"/>
              <w:right w:w="115" w:type="dxa"/>
            </w:tcMar>
          </w:tcPr>
          <w:p w:rsidR="00EC6D3D" w:rsidRPr="0072231D" w:rsidRDefault="00EC6D3D" w:rsidP="00FF365E">
            <w:pPr>
              <w:spacing w:line="360" w:lineRule="auto"/>
              <w:rPr>
                <w:b/>
              </w:rPr>
            </w:pPr>
            <w:r w:rsidRPr="0072231D">
              <w:rPr>
                <w:b/>
              </w:rPr>
              <w:t>Spring 2009</w:t>
            </w:r>
          </w:p>
        </w:tc>
        <w:tc>
          <w:tcPr>
            <w:tcW w:w="1135" w:type="dxa"/>
            <w:tcMar>
              <w:left w:w="115" w:type="dxa"/>
              <w:right w:w="115" w:type="dxa"/>
            </w:tcMar>
          </w:tcPr>
          <w:p w:rsidR="00EC6D3D" w:rsidRPr="0072231D" w:rsidRDefault="00EC6D3D" w:rsidP="00FF365E">
            <w:pPr>
              <w:spacing w:line="360" w:lineRule="auto"/>
            </w:pPr>
            <w:r w:rsidRPr="0072231D">
              <w:t>79</w:t>
            </w:r>
          </w:p>
        </w:tc>
        <w:tc>
          <w:tcPr>
            <w:tcW w:w="1982" w:type="dxa"/>
            <w:tcMar>
              <w:left w:w="115" w:type="dxa"/>
              <w:right w:w="115" w:type="dxa"/>
            </w:tcMar>
          </w:tcPr>
          <w:p w:rsidR="00EC6D3D" w:rsidRPr="0072231D" w:rsidRDefault="00EC6D3D" w:rsidP="00FF365E">
            <w:pPr>
              <w:spacing w:line="360" w:lineRule="auto"/>
            </w:pPr>
            <w:r w:rsidRPr="0072231D">
              <w:t>9 (11%)</w:t>
            </w:r>
          </w:p>
        </w:tc>
        <w:tc>
          <w:tcPr>
            <w:tcW w:w="1522" w:type="dxa"/>
            <w:tcMar>
              <w:left w:w="115" w:type="dxa"/>
              <w:right w:w="115" w:type="dxa"/>
            </w:tcMar>
          </w:tcPr>
          <w:p w:rsidR="00EC6D3D" w:rsidRPr="0072231D" w:rsidRDefault="00EC6D3D" w:rsidP="00FF365E">
            <w:pPr>
              <w:spacing w:line="360" w:lineRule="auto"/>
            </w:pPr>
            <w:r w:rsidRPr="0072231D">
              <w:t>56 (80%)</w:t>
            </w:r>
          </w:p>
        </w:tc>
        <w:tc>
          <w:tcPr>
            <w:tcW w:w="1841" w:type="dxa"/>
            <w:tcMar>
              <w:left w:w="115" w:type="dxa"/>
              <w:right w:w="115" w:type="dxa"/>
            </w:tcMar>
          </w:tcPr>
          <w:p w:rsidR="00EC6D3D" w:rsidRPr="0072231D" w:rsidRDefault="00EC6D3D" w:rsidP="00FF365E">
            <w:pPr>
              <w:spacing w:line="360" w:lineRule="auto"/>
            </w:pPr>
            <w:r w:rsidRPr="0072231D">
              <w:t>59 (84%)</w:t>
            </w:r>
          </w:p>
        </w:tc>
      </w:tr>
      <w:tr w:rsidR="00EC6D3D" w:rsidTr="00FF365E">
        <w:tc>
          <w:tcPr>
            <w:tcW w:w="2995" w:type="dxa"/>
            <w:tcMar>
              <w:left w:w="115" w:type="dxa"/>
              <w:right w:w="115" w:type="dxa"/>
            </w:tcMar>
          </w:tcPr>
          <w:p w:rsidR="00EC6D3D" w:rsidRPr="0072231D" w:rsidRDefault="00EC6D3D" w:rsidP="00FF365E">
            <w:pPr>
              <w:spacing w:line="360" w:lineRule="auto"/>
              <w:rPr>
                <w:b/>
              </w:rPr>
            </w:pPr>
            <w:r w:rsidRPr="0072231D">
              <w:rPr>
                <w:b/>
              </w:rPr>
              <w:t>Summer 2009 (A/C Term)</w:t>
            </w:r>
          </w:p>
        </w:tc>
        <w:tc>
          <w:tcPr>
            <w:tcW w:w="1135" w:type="dxa"/>
            <w:tcMar>
              <w:left w:w="115" w:type="dxa"/>
              <w:right w:w="115" w:type="dxa"/>
            </w:tcMar>
          </w:tcPr>
          <w:p w:rsidR="00EC6D3D" w:rsidRPr="0072231D" w:rsidRDefault="00EC6D3D" w:rsidP="00FF365E">
            <w:pPr>
              <w:spacing w:line="360" w:lineRule="auto"/>
            </w:pPr>
            <w:r w:rsidRPr="0072231D">
              <w:t>47</w:t>
            </w:r>
          </w:p>
        </w:tc>
        <w:tc>
          <w:tcPr>
            <w:tcW w:w="1982" w:type="dxa"/>
            <w:tcMar>
              <w:left w:w="115" w:type="dxa"/>
              <w:right w:w="115" w:type="dxa"/>
            </w:tcMar>
          </w:tcPr>
          <w:p w:rsidR="00EC6D3D" w:rsidRPr="0072231D" w:rsidRDefault="00EC6D3D" w:rsidP="00FF365E">
            <w:pPr>
              <w:spacing w:line="360" w:lineRule="auto"/>
            </w:pPr>
            <w:r w:rsidRPr="0072231D">
              <w:t>5 (11%)</w:t>
            </w:r>
          </w:p>
        </w:tc>
        <w:tc>
          <w:tcPr>
            <w:tcW w:w="1522" w:type="dxa"/>
            <w:tcMar>
              <w:left w:w="115" w:type="dxa"/>
              <w:right w:w="115" w:type="dxa"/>
            </w:tcMar>
          </w:tcPr>
          <w:p w:rsidR="00EC6D3D" w:rsidRPr="0072231D" w:rsidRDefault="00EC6D3D" w:rsidP="00FF365E">
            <w:pPr>
              <w:spacing w:line="360" w:lineRule="auto"/>
            </w:pPr>
            <w:r w:rsidRPr="0072231D">
              <w:t>37 (88%)</w:t>
            </w:r>
          </w:p>
        </w:tc>
        <w:tc>
          <w:tcPr>
            <w:tcW w:w="1841" w:type="dxa"/>
            <w:tcMar>
              <w:left w:w="115" w:type="dxa"/>
              <w:right w:w="115" w:type="dxa"/>
            </w:tcMar>
          </w:tcPr>
          <w:p w:rsidR="00EC6D3D" w:rsidRPr="0072231D" w:rsidRDefault="00EC6D3D" w:rsidP="00FF365E">
            <w:pPr>
              <w:spacing w:line="360" w:lineRule="auto"/>
            </w:pPr>
            <w:r w:rsidRPr="0072231D">
              <w:t>39 (93%)</w:t>
            </w:r>
          </w:p>
        </w:tc>
      </w:tr>
      <w:tr w:rsidR="00EC6D3D" w:rsidTr="00FF365E">
        <w:tc>
          <w:tcPr>
            <w:tcW w:w="2995" w:type="dxa"/>
            <w:tcMar>
              <w:left w:w="115" w:type="dxa"/>
              <w:right w:w="115" w:type="dxa"/>
            </w:tcMar>
          </w:tcPr>
          <w:p w:rsidR="00EC6D3D" w:rsidRPr="0072231D" w:rsidRDefault="00EC6D3D" w:rsidP="00FF365E">
            <w:pPr>
              <w:spacing w:line="360" w:lineRule="auto"/>
              <w:rPr>
                <w:b/>
              </w:rPr>
            </w:pPr>
            <w:r w:rsidRPr="0072231D">
              <w:rPr>
                <w:b/>
              </w:rPr>
              <w:t>Fall 2009</w:t>
            </w:r>
          </w:p>
        </w:tc>
        <w:tc>
          <w:tcPr>
            <w:tcW w:w="1135" w:type="dxa"/>
            <w:tcMar>
              <w:left w:w="115" w:type="dxa"/>
              <w:right w:w="115" w:type="dxa"/>
            </w:tcMar>
          </w:tcPr>
          <w:p w:rsidR="00EC6D3D" w:rsidRPr="0072231D" w:rsidRDefault="00EC6D3D" w:rsidP="00FF365E">
            <w:pPr>
              <w:spacing w:line="360" w:lineRule="auto"/>
            </w:pPr>
            <w:r w:rsidRPr="0072231D">
              <w:t>91</w:t>
            </w:r>
          </w:p>
        </w:tc>
        <w:tc>
          <w:tcPr>
            <w:tcW w:w="1982" w:type="dxa"/>
            <w:tcMar>
              <w:left w:w="115" w:type="dxa"/>
              <w:right w:w="115" w:type="dxa"/>
            </w:tcMar>
          </w:tcPr>
          <w:p w:rsidR="00EC6D3D" w:rsidRPr="0072231D" w:rsidRDefault="00EC6D3D" w:rsidP="00FF365E">
            <w:pPr>
              <w:spacing w:line="360" w:lineRule="auto"/>
            </w:pPr>
            <w:r>
              <w:t>21</w:t>
            </w:r>
            <w:r w:rsidRPr="0072231D">
              <w:t xml:space="preserve"> (2</w:t>
            </w:r>
            <w:r>
              <w:t>3</w:t>
            </w:r>
            <w:r w:rsidRPr="0072231D">
              <w:t>%)</w:t>
            </w:r>
          </w:p>
        </w:tc>
        <w:tc>
          <w:tcPr>
            <w:tcW w:w="1522" w:type="dxa"/>
            <w:tcMar>
              <w:left w:w="115" w:type="dxa"/>
              <w:right w:w="115" w:type="dxa"/>
            </w:tcMar>
          </w:tcPr>
          <w:p w:rsidR="00EC6D3D" w:rsidRPr="0072231D" w:rsidRDefault="00EC6D3D" w:rsidP="00FF365E">
            <w:pPr>
              <w:spacing w:line="360" w:lineRule="auto"/>
            </w:pPr>
            <w:r>
              <w:t>48 (69</w:t>
            </w:r>
            <w:r w:rsidRPr="0072231D">
              <w:t>%)</w:t>
            </w:r>
          </w:p>
        </w:tc>
        <w:tc>
          <w:tcPr>
            <w:tcW w:w="1841" w:type="dxa"/>
            <w:tcMar>
              <w:left w:w="115" w:type="dxa"/>
              <w:right w:w="115" w:type="dxa"/>
            </w:tcMar>
          </w:tcPr>
          <w:p w:rsidR="00EC6D3D" w:rsidRPr="0072231D" w:rsidRDefault="00EC6D3D" w:rsidP="00FF365E">
            <w:pPr>
              <w:spacing w:line="360" w:lineRule="auto"/>
            </w:pPr>
            <w:r>
              <w:t>57 (81</w:t>
            </w:r>
            <w:r w:rsidRPr="0072231D">
              <w:t>%)</w:t>
            </w:r>
          </w:p>
        </w:tc>
      </w:tr>
      <w:tr w:rsidR="00EC6D3D" w:rsidTr="00FF365E">
        <w:tc>
          <w:tcPr>
            <w:tcW w:w="2995" w:type="dxa"/>
            <w:tcMar>
              <w:left w:w="115" w:type="dxa"/>
              <w:right w:w="115" w:type="dxa"/>
            </w:tcMar>
          </w:tcPr>
          <w:p w:rsidR="00EC6D3D" w:rsidRPr="0072231D" w:rsidRDefault="00EC6D3D" w:rsidP="00FF365E">
            <w:pPr>
              <w:spacing w:line="360" w:lineRule="auto"/>
              <w:rPr>
                <w:b/>
              </w:rPr>
            </w:pPr>
            <w:r w:rsidRPr="0072231D">
              <w:rPr>
                <w:b/>
              </w:rPr>
              <w:t>Winter 2010</w:t>
            </w:r>
          </w:p>
        </w:tc>
        <w:tc>
          <w:tcPr>
            <w:tcW w:w="1135" w:type="dxa"/>
            <w:tcMar>
              <w:left w:w="115" w:type="dxa"/>
              <w:right w:w="115" w:type="dxa"/>
            </w:tcMar>
          </w:tcPr>
          <w:p w:rsidR="00EC6D3D" w:rsidRPr="0072231D" w:rsidRDefault="00EC6D3D" w:rsidP="00FF365E">
            <w:pPr>
              <w:spacing w:line="360" w:lineRule="auto"/>
            </w:pPr>
            <w:r w:rsidRPr="0072231D">
              <w:t>75</w:t>
            </w:r>
          </w:p>
        </w:tc>
        <w:tc>
          <w:tcPr>
            <w:tcW w:w="1982" w:type="dxa"/>
            <w:tcMar>
              <w:left w:w="115" w:type="dxa"/>
              <w:right w:w="115" w:type="dxa"/>
            </w:tcMar>
          </w:tcPr>
          <w:p w:rsidR="00EC6D3D" w:rsidRPr="0072231D" w:rsidRDefault="00EC6D3D" w:rsidP="00FF365E">
            <w:pPr>
              <w:spacing w:line="360" w:lineRule="auto"/>
            </w:pPr>
            <w:r w:rsidRPr="0072231D">
              <w:t>11 (15%)</w:t>
            </w:r>
          </w:p>
        </w:tc>
        <w:tc>
          <w:tcPr>
            <w:tcW w:w="1522" w:type="dxa"/>
            <w:tcMar>
              <w:left w:w="115" w:type="dxa"/>
              <w:right w:w="115" w:type="dxa"/>
            </w:tcMar>
          </w:tcPr>
          <w:p w:rsidR="00EC6D3D" w:rsidRPr="0072231D" w:rsidRDefault="00EC6D3D" w:rsidP="00FF365E">
            <w:pPr>
              <w:spacing w:line="360" w:lineRule="auto"/>
            </w:pPr>
            <w:r w:rsidRPr="0072231D">
              <w:t>46 (72%)</w:t>
            </w:r>
          </w:p>
        </w:tc>
        <w:tc>
          <w:tcPr>
            <w:tcW w:w="1841" w:type="dxa"/>
            <w:tcMar>
              <w:left w:w="115" w:type="dxa"/>
              <w:right w:w="115" w:type="dxa"/>
            </w:tcMar>
          </w:tcPr>
          <w:p w:rsidR="00EC6D3D" w:rsidRPr="0072231D" w:rsidRDefault="00EC6D3D" w:rsidP="00FF365E">
            <w:pPr>
              <w:spacing w:line="360" w:lineRule="auto"/>
            </w:pPr>
            <w:r w:rsidRPr="0072231D">
              <w:t>54 (84%)</w:t>
            </w:r>
          </w:p>
        </w:tc>
      </w:tr>
      <w:tr w:rsidR="00EC6D3D" w:rsidTr="00FF365E">
        <w:tc>
          <w:tcPr>
            <w:tcW w:w="2995" w:type="dxa"/>
            <w:tcMar>
              <w:left w:w="115" w:type="dxa"/>
              <w:right w:w="115" w:type="dxa"/>
            </w:tcMar>
          </w:tcPr>
          <w:p w:rsidR="00EC6D3D" w:rsidRPr="0072231D" w:rsidRDefault="00EC6D3D" w:rsidP="00FF365E">
            <w:pPr>
              <w:spacing w:line="360" w:lineRule="auto"/>
              <w:rPr>
                <w:b/>
              </w:rPr>
            </w:pPr>
            <w:r w:rsidRPr="0072231D">
              <w:rPr>
                <w:b/>
              </w:rPr>
              <w:t>Spring 2010</w:t>
            </w:r>
          </w:p>
        </w:tc>
        <w:tc>
          <w:tcPr>
            <w:tcW w:w="1135" w:type="dxa"/>
            <w:tcMar>
              <w:left w:w="115" w:type="dxa"/>
              <w:right w:w="115" w:type="dxa"/>
            </w:tcMar>
          </w:tcPr>
          <w:p w:rsidR="00EC6D3D" w:rsidRPr="0072231D" w:rsidRDefault="00EC6D3D" w:rsidP="00FF365E">
            <w:pPr>
              <w:spacing w:line="360" w:lineRule="auto"/>
            </w:pPr>
            <w:r w:rsidRPr="0072231D">
              <w:t>45</w:t>
            </w:r>
          </w:p>
        </w:tc>
        <w:tc>
          <w:tcPr>
            <w:tcW w:w="1982" w:type="dxa"/>
            <w:tcMar>
              <w:left w:w="115" w:type="dxa"/>
              <w:right w:w="115" w:type="dxa"/>
            </w:tcMar>
          </w:tcPr>
          <w:p w:rsidR="00EC6D3D" w:rsidRPr="0072231D" w:rsidRDefault="00EC6D3D" w:rsidP="00FF365E">
            <w:pPr>
              <w:spacing w:line="360" w:lineRule="auto"/>
            </w:pPr>
            <w:r>
              <w:t>4 (9</w:t>
            </w:r>
            <w:r w:rsidRPr="0072231D">
              <w:t>%)</w:t>
            </w:r>
          </w:p>
        </w:tc>
        <w:tc>
          <w:tcPr>
            <w:tcW w:w="1522" w:type="dxa"/>
            <w:tcMar>
              <w:left w:w="115" w:type="dxa"/>
              <w:right w:w="115" w:type="dxa"/>
            </w:tcMar>
          </w:tcPr>
          <w:p w:rsidR="00EC6D3D" w:rsidRPr="0072231D" w:rsidRDefault="00EC6D3D" w:rsidP="00FF365E">
            <w:pPr>
              <w:spacing w:line="360" w:lineRule="auto"/>
            </w:pPr>
            <w:r>
              <w:t>32 (78</w:t>
            </w:r>
            <w:r w:rsidRPr="0072231D">
              <w:t>%)</w:t>
            </w:r>
          </w:p>
        </w:tc>
        <w:tc>
          <w:tcPr>
            <w:tcW w:w="1841" w:type="dxa"/>
            <w:tcMar>
              <w:left w:w="115" w:type="dxa"/>
              <w:right w:w="115" w:type="dxa"/>
            </w:tcMar>
          </w:tcPr>
          <w:p w:rsidR="00EC6D3D" w:rsidRPr="0072231D" w:rsidRDefault="00EC6D3D" w:rsidP="00FF365E">
            <w:pPr>
              <w:spacing w:line="360" w:lineRule="auto"/>
            </w:pPr>
            <w:r w:rsidRPr="0072231D">
              <w:t>33 (8</w:t>
            </w:r>
            <w:r>
              <w:t>1</w:t>
            </w:r>
            <w:r w:rsidRPr="0072231D">
              <w:t>%)</w:t>
            </w:r>
          </w:p>
        </w:tc>
      </w:tr>
      <w:tr w:rsidR="00EC6D3D" w:rsidTr="00FF365E">
        <w:tc>
          <w:tcPr>
            <w:tcW w:w="2995" w:type="dxa"/>
            <w:tcBorders>
              <w:bottom w:val="single" w:sz="4" w:space="0" w:color="000000" w:themeColor="text1"/>
            </w:tcBorders>
            <w:tcMar>
              <w:left w:w="115" w:type="dxa"/>
              <w:right w:w="115" w:type="dxa"/>
            </w:tcMar>
          </w:tcPr>
          <w:p w:rsidR="00EC6D3D" w:rsidRPr="0072231D" w:rsidRDefault="00EC6D3D" w:rsidP="00FF365E">
            <w:pPr>
              <w:spacing w:line="360" w:lineRule="auto"/>
              <w:rPr>
                <w:b/>
              </w:rPr>
            </w:pPr>
            <w:r w:rsidRPr="0072231D">
              <w:rPr>
                <w:b/>
              </w:rPr>
              <w:t>Summer 2010 (A/C Term)</w:t>
            </w:r>
          </w:p>
        </w:tc>
        <w:tc>
          <w:tcPr>
            <w:tcW w:w="1135" w:type="dxa"/>
            <w:tcBorders>
              <w:bottom w:val="single" w:sz="4" w:space="0" w:color="000000" w:themeColor="text1"/>
            </w:tcBorders>
            <w:tcMar>
              <w:left w:w="115" w:type="dxa"/>
              <w:right w:w="115" w:type="dxa"/>
            </w:tcMar>
          </w:tcPr>
          <w:p w:rsidR="00EC6D3D" w:rsidRPr="0072231D" w:rsidRDefault="00EC6D3D" w:rsidP="00FF365E">
            <w:pPr>
              <w:spacing w:line="360" w:lineRule="auto"/>
            </w:pPr>
            <w:r w:rsidRPr="0072231D">
              <w:t>47</w:t>
            </w:r>
          </w:p>
        </w:tc>
        <w:tc>
          <w:tcPr>
            <w:tcW w:w="1982" w:type="dxa"/>
            <w:tcBorders>
              <w:bottom w:val="single" w:sz="4" w:space="0" w:color="000000" w:themeColor="text1"/>
            </w:tcBorders>
            <w:tcMar>
              <w:left w:w="115" w:type="dxa"/>
              <w:right w:w="115" w:type="dxa"/>
            </w:tcMar>
          </w:tcPr>
          <w:p w:rsidR="00EC6D3D" w:rsidRPr="0072231D" w:rsidRDefault="00EC6D3D" w:rsidP="00FF365E">
            <w:pPr>
              <w:spacing w:line="360" w:lineRule="auto"/>
            </w:pPr>
            <w:r w:rsidRPr="0072231D">
              <w:t>4 (9%)</w:t>
            </w:r>
          </w:p>
        </w:tc>
        <w:tc>
          <w:tcPr>
            <w:tcW w:w="1522" w:type="dxa"/>
            <w:tcBorders>
              <w:bottom w:val="single" w:sz="4" w:space="0" w:color="000000" w:themeColor="text1"/>
            </w:tcBorders>
            <w:tcMar>
              <w:left w:w="115" w:type="dxa"/>
              <w:right w:w="115" w:type="dxa"/>
            </w:tcMar>
          </w:tcPr>
          <w:p w:rsidR="00EC6D3D" w:rsidRPr="0072231D" w:rsidRDefault="00EC6D3D" w:rsidP="00FF365E">
            <w:pPr>
              <w:spacing w:line="360" w:lineRule="auto"/>
            </w:pPr>
            <w:r w:rsidRPr="0072231D">
              <w:t>35 (81%)</w:t>
            </w:r>
          </w:p>
        </w:tc>
        <w:tc>
          <w:tcPr>
            <w:tcW w:w="1841" w:type="dxa"/>
            <w:tcBorders>
              <w:bottom w:val="single" w:sz="4" w:space="0" w:color="000000" w:themeColor="text1"/>
            </w:tcBorders>
            <w:tcMar>
              <w:left w:w="115" w:type="dxa"/>
              <w:right w:w="115" w:type="dxa"/>
            </w:tcMar>
          </w:tcPr>
          <w:p w:rsidR="00EC6D3D" w:rsidRPr="0072231D" w:rsidRDefault="00EC6D3D" w:rsidP="00FF365E">
            <w:pPr>
              <w:spacing w:line="360" w:lineRule="auto"/>
            </w:pPr>
            <w:r>
              <w:t>40 (93</w:t>
            </w:r>
            <w:r w:rsidRPr="0072231D">
              <w:t>%)</w:t>
            </w:r>
          </w:p>
        </w:tc>
      </w:tr>
      <w:tr w:rsidR="00EC6D3D" w:rsidTr="00FF365E">
        <w:tc>
          <w:tcPr>
            <w:tcW w:w="2995" w:type="dxa"/>
            <w:tcBorders>
              <w:bottom w:val="single" w:sz="4" w:space="0" w:color="000000" w:themeColor="text1"/>
            </w:tcBorders>
            <w:tcMar>
              <w:left w:w="115" w:type="dxa"/>
              <w:right w:w="115" w:type="dxa"/>
            </w:tcMar>
          </w:tcPr>
          <w:p w:rsidR="00EC6D3D" w:rsidRPr="0072231D" w:rsidRDefault="00EC6D3D" w:rsidP="00FF365E">
            <w:pPr>
              <w:spacing w:line="360" w:lineRule="auto"/>
              <w:rPr>
                <w:b/>
              </w:rPr>
            </w:pPr>
            <w:r w:rsidRPr="0072231D">
              <w:rPr>
                <w:b/>
              </w:rPr>
              <w:t>Fall 2010</w:t>
            </w:r>
          </w:p>
        </w:tc>
        <w:tc>
          <w:tcPr>
            <w:tcW w:w="1135" w:type="dxa"/>
            <w:tcBorders>
              <w:bottom w:val="single" w:sz="4" w:space="0" w:color="000000" w:themeColor="text1"/>
            </w:tcBorders>
            <w:tcMar>
              <w:left w:w="115" w:type="dxa"/>
              <w:right w:w="115" w:type="dxa"/>
            </w:tcMar>
          </w:tcPr>
          <w:p w:rsidR="00EC6D3D" w:rsidRPr="0072231D" w:rsidRDefault="00EC6D3D" w:rsidP="00FF365E">
            <w:pPr>
              <w:spacing w:line="360" w:lineRule="auto"/>
            </w:pPr>
            <w:r w:rsidRPr="0072231D">
              <w:t>70</w:t>
            </w:r>
          </w:p>
        </w:tc>
        <w:tc>
          <w:tcPr>
            <w:tcW w:w="1982" w:type="dxa"/>
            <w:tcBorders>
              <w:bottom w:val="single" w:sz="4" w:space="0" w:color="000000" w:themeColor="text1"/>
            </w:tcBorders>
            <w:tcMar>
              <w:left w:w="115" w:type="dxa"/>
              <w:right w:w="115" w:type="dxa"/>
            </w:tcMar>
          </w:tcPr>
          <w:p w:rsidR="00EC6D3D" w:rsidRPr="0072231D" w:rsidRDefault="00EC6D3D" w:rsidP="00FF365E">
            <w:pPr>
              <w:spacing w:line="360" w:lineRule="auto"/>
            </w:pPr>
            <w:r w:rsidRPr="0072231D">
              <w:t>10 (14%)</w:t>
            </w:r>
          </w:p>
        </w:tc>
        <w:tc>
          <w:tcPr>
            <w:tcW w:w="1522" w:type="dxa"/>
            <w:tcBorders>
              <w:bottom w:val="single" w:sz="4" w:space="0" w:color="000000" w:themeColor="text1"/>
            </w:tcBorders>
            <w:tcMar>
              <w:left w:w="115" w:type="dxa"/>
              <w:right w:w="115" w:type="dxa"/>
            </w:tcMar>
          </w:tcPr>
          <w:p w:rsidR="00EC6D3D" w:rsidRPr="0072231D" w:rsidRDefault="00EC6D3D" w:rsidP="00FF365E">
            <w:pPr>
              <w:spacing w:line="360" w:lineRule="auto"/>
            </w:pPr>
            <w:r w:rsidRPr="0072231D">
              <w:t>44 (73%)</w:t>
            </w:r>
          </w:p>
        </w:tc>
        <w:tc>
          <w:tcPr>
            <w:tcW w:w="1841" w:type="dxa"/>
            <w:tcBorders>
              <w:bottom w:val="single" w:sz="4" w:space="0" w:color="000000" w:themeColor="text1"/>
            </w:tcBorders>
            <w:tcMar>
              <w:left w:w="115" w:type="dxa"/>
              <w:right w:w="115" w:type="dxa"/>
            </w:tcMar>
          </w:tcPr>
          <w:p w:rsidR="00EC6D3D" w:rsidRPr="0072231D" w:rsidRDefault="00EC6D3D" w:rsidP="00FF365E">
            <w:pPr>
              <w:spacing w:line="360" w:lineRule="auto"/>
            </w:pPr>
            <w:r w:rsidRPr="0072231D">
              <w:t>50 (83%)</w:t>
            </w:r>
          </w:p>
        </w:tc>
      </w:tr>
      <w:tr w:rsidR="00EC6D3D" w:rsidTr="00FF365E">
        <w:tc>
          <w:tcPr>
            <w:tcW w:w="2995" w:type="dxa"/>
            <w:tcBorders>
              <w:bottom w:val="single" w:sz="4" w:space="0" w:color="000000" w:themeColor="text1"/>
            </w:tcBorders>
            <w:tcMar>
              <w:left w:w="115" w:type="dxa"/>
              <w:right w:w="115" w:type="dxa"/>
            </w:tcMar>
          </w:tcPr>
          <w:p w:rsidR="00EC6D3D" w:rsidRPr="00CC0EBF" w:rsidRDefault="00EC6D3D" w:rsidP="00FF365E">
            <w:pPr>
              <w:spacing w:line="360" w:lineRule="auto"/>
              <w:jc w:val="center"/>
              <w:rPr>
                <w:b/>
              </w:rPr>
            </w:pPr>
            <w:r w:rsidRPr="00CC0EBF">
              <w:rPr>
                <w:b/>
              </w:rPr>
              <w:t>Old Curriculum Totals</w:t>
            </w:r>
          </w:p>
        </w:tc>
        <w:tc>
          <w:tcPr>
            <w:tcW w:w="1135" w:type="dxa"/>
            <w:tcBorders>
              <w:bottom w:val="single" w:sz="4" w:space="0" w:color="000000" w:themeColor="text1"/>
            </w:tcBorders>
            <w:tcMar>
              <w:left w:w="115" w:type="dxa"/>
              <w:right w:w="115" w:type="dxa"/>
            </w:tcMar>
          </w:tcPr>
          <w:p w:rsidR="00EC6D3D" w:rsidRPr="00CC0EBF" w:rsidRDefault="008E5AA6" w:rsidP="00FF365E">
            <w:pPr>
              <w:spacing w:line="360" w:lineRule="auto"/>
              <w:rPr>
                <w:b/>
              </w:rPr>
            </w:pPr>
            <w:r w:rsidRPr="00CC0EBF">
              <w:rPr>
                <w:b/>
              </w:rPr>
              <w:fldChar w:fldCharType="begin"/>
            </w:r>
            <w:r w:rsidR="00EC6D3D" w:rsidRPr="00CC0EBF">
              <w:rPr>
                <w:b/>
              </w:rPr>
              <w:instrText xml:space="preserve"> =SUM(ABOVE) </w:instrText>
            </w:r>
            <w:r w:rsidRPr="00CC0EBF">
              <w:rPr>
                <w:b/>
              </w:rPr>
              <w:fldChar w:fldCharType="separate"/>
            </w:r>
            <w:r w:rsidR="00EC6D3D" w:rsidRPr="00CC0EBF">
              <w:rPr>
                <w:b/>
                <w:noProof/>
              </w:rPr>
              <w:t>775</w:t>
            </w:r>
            <w:r w:rsidRPr="00CC0EBF">
              <w:rPr>
                <w:b/>
              </w:rPr>
              <w:fldChar w:fldCharType="end"/>
            </w:r>
          </w:p>
        </w:tc>
        <w:tc>
          <w:tcPr>
            <w:tcW w:w="1982" w:type="dxa"/>
            <w:tcBorders>
              <w:bottom w:val="single" w:sz="4" w:space="0" w:color="000000" w:themeColor="text1"/>
            </w:tcBorders>
            <w:tcMar>
              <w:left w:w="115" w:type="dxa"/>
              <w:right w:w="115" w:type="dxa"/>
            </w:tcMar>
          </w:tcPr>
          <w:p w:rsidR="00EC6D3D" w:rsidRPr="00CC0EBF" w:rsidRDefault="00EC6D3D" w:rsidP="00FF365E">
            <w:pPr>
              <w:spacing w:line="360" w:lineRule="auto"/>
              <w:rPr>
                <w:b/>
              </w:rPr>
            </w:pPr>
            <w:r w:rsidRPr="00CC0EBF">
              <w:rPr>
                <w:b/>
              </w:rPr>
              <w:t>100 (13%)</w:t>
            </w:r>
          </w:p>
        </w:tc>
        <w:tc>
          <w:tcPr>
            <w:tcW w:w="1522" w:type="dxa"/>
            <w:tcBorders>
              <w:bottom w:val="single" w:sz="4" w:space="0" w:color="000000" w:themeColor="text1"/>
            </w:tcBorders>
            <w:tcMar>
              <w:left w:w="115" w:type="dxa"/>
              <w:right w:w="115" w:type="dxa"/>
            </w:tcMar>
          </w:tcPr>
          <w:p w:rsidR="00EC6D3D" w:rsidRPr="00CC0EBF" w:rsidRDefault="00EC6D3D" w:rsidP="00FF365E">
            <w:pPr>
              <w:spacing w:line="360" w:lineRule="auto"/>
              <w:rPr>
                <w:b/>
              </w:rPr>
            </w:pPr>
            <w:r w:rsidRPr="00CC0EBF">
              <w:rPr>
                <w:b/>
              </w:rPr>
              <w:t>544 (81%)</w:t>
            </w:r>
          </w:p>
        </w:tc>
        <w:tc>
          <w:tcPr>
            <w:tcW w:w="1841" w:type="dxa"/>
            <w:tcBorders>
              <w:bottom w:val="single" w:sz="4" w:space="0" w:color="000000" w:themeColor="text1"/>
            </w:tcBorders>
            <w:tcMar>
              <w:left w:w="115" w:type="dxa"/>
              <w:right w:w="115" w:type="dxa"/>
            </w:tcMar>
          </w:tcPr>
          <w:p w:rsidR="00EC6D3D" w:rsidRPr="00CC0EBF" w:rsidRDefault="00EC6D3D" w:rsidP="00FF365E">
            <w:pPr>
              <w:spacing w:line="360" w:lineRule="auto"/>
              <w:rPr>
                <w:b/>
              </w:rPr>
            </w:pPr>
            <w:r w:rsidRPr="00CC0EBF">
              <w:rPr>
                <w:b/>
              </w:rPr>
              <w:t>602 (89%)</w:t>
            </w:r>
          </w:p>
        </w:tc>
      </w:tr>
      <w:tr w:rsidR="00EC6D3D" w:rsidTr="00FF365E">
        <w:tc>
          <w:tcPr>
            <w:tcW w:w="2995" w:type="dxa"/>
            <w:tcBorders>
              <w:bottom w:val="single" w:sz="4" w:space="0" w:color="000000" w:themeColor="text1"/>
            </w:tcBorders>
            <w:tcMar>
              <w:left w:w="115" w:type="dxa"/>
              <w:right w:w="115" w:type="dxa"/>
            </w:tcMar>
          </w:tcPr>
          <w:p w:rsidR="00EC6D3D" w:rsidRPr="00CC0EBF" w:rsidRDefault="00EC6D3D" w:rsidP="00FF365E">
            <w:pPr>
              <w:spacing w:line="360" w:lineRule="auto"/>
              <w:jc w:val="center"/>
              <w:rPr>
                <w:b/>
              </w:rPr>
            </w:pPr>
            <w:r>
              <w:rPr>
                <w:b/>
              </w:rPr>
              <w:t>National Comparables</w:t>
            </w:r>
          </w:p>
        </w:tc>
        <w:tc>
          <w:tcPr>
            <w:tcW w:w="1135" w:type="dxa"/>
            <w:tcBorders>
              <w:bottom w:val="single" w:sz="4" w:space="0" w:color="000000" w:themeColor="text1"/>
            </w:tcBorders>
            <w:tcMar>
              <w:left w:w="115" w:type="dxa"/>
              <w:right w:w="115" w:type="dxa"/>
            </w:tcMar>
          </w:tcPr>
          <w:p w:rsidR="00EC6D3D" w:rsidRPr="00CC0EBF" w:rsidRDefault="00EC6D3D" w:rsidP="00FF365E">
            <w:pPr>
              <w:spacing w:line="360" w:lineRule="auto"/>
              <w:rPr>
                <w:b/>
              </w:rPr>
            </w:pPr>
          </w:p>
        </w:tc>
        <w:tc>
          <w:tcPr>
            <w:tcW w:w="1982" w:type="dxa"/>
            <w:tcBorders>
              <w:bottom w:val="single" w:sz="4" w:space="0" w:color="000000" w:themeColor="text1"/>
            </w:tcBorders>
            <w:tcMar>
              <w:left w:w="115" w:type="dxa"/>
              <w:right w:w="115" w:type="dxa"/>
            </w:tcMar>
          </w:tcPr>
          <w:p w:rsidR="00EC6D3D" w:rsidRPr="00CC0EBF" w:rsidRDefault="00EC6D3D" w:rsidP="00FF365E">
            <w:pPr>
              <w:spacing w:line="360" w:lineRule="auto"/>
              <w:rPr>
                <w:b/>
              </w:rPr>
            </w:pPr>
          </w:p>
        </w:tc>
        <w:tc>
          <w:tcPr>
            <w:tcW w:w="1522" w:type="dxa"/>
            <w:tcBorders>
              <w:bottom w:val="single" w:sz="4" w:space="0" w:color="000000" w:themeColor="text1"/>
            </w:tcBorders>
            <w:tcMar>
              <w:left w:w="115" w:type="dxa"/>
              <w:right w:w="115" w:type="dxa"/>
            </w:tcMar>
          </w:tcPr>
          <w:p w:rsidR="00EC6D3D" w:rsidRPr="00CC0EBF" w:rsidRDefault="00EC6D3D" w:rsidP="00FF365E">
            <w:pPr>
              <w:spacing w:line="360" w:lineRule="auto"/>
              <w:rPr>
                <w:b/>
              </w:rPr>
            </w:pPr>
            <w:r>
              <w:rPr>
                <w:b/>
              </w:rPr>
              <w:t>65%</w:t>
            </w:r>
          </w:p>
        </w:tc>
        <w:tc>
          <w:tcPr>
            <w:tcW w:w="1841" w:type="dxa"/>
            <w:tcBorders>
              <w:bottom w:val="single" w:sz="4" w:space="0" w:color="000000" w:themeColor="text1"/>
            </w:tcBorders>
            <w:tcMar>
              <w:left w:w="115" w:type="dxa"/>
              <w:right w:w="115" w:type="dxa"/>
            </w:tcMar>
          </w:tcPr>
          <w:p w:rsidR="00EC6D3D" w:rsidRPr="00CC0EBF" w:rsidRDefault="00EC6D3D" w:rsidP="00FF365E">
            <w:pPr>
              <w:spacing w:line="360" w:lineRule="auto"/>
              <w:rPr>
                <w:b/>
              </w:rPr>
            </w:pPr>
            <w:r>
              <w:rPr>
                <w:b/>
              </w:rPr>
              <w:t>79%</w:t>
            </w:r>
          </w:p>
        </w:tc>
      </w:tr>
      <w:tr w:rsidR="00EC6D3D" w:rsidTr="001F6527">
        <w:tc>
          <w:tcPr>
            <w:tcW w:w="9475" w:type="dxa"/>
            <w:gridSpan w:val="5"/>
            <w:tcBorders>
              <w:top w:val="single" w:sz="4" w:space="0" w:color="000000" w:themeColor="text1"/>
              <w:bottom w:val="single" w:sz="24" w:space="0" w:color="000000" w:themeColor="text1"/>
            </w:tcBorders>
            <w:shd w:val="clear" w:color="auto" w:fill="FFFF00"/>
            <w:tcMar>
              <w:left w:w="115" w:type="dxa"/>
              <w:right w:w="115" w:type="dxa"/>
            </w:tcMar>
          </w:tcPr>
          <w:p w:rsidR="00EC6D3D" w:rsidRPr="002742FD" w:rsidRDefault="00EC6D3D" w:rsidP="00FF365E">
            <w:pPr>
              <w:spacing w:line="360" w:lineRule="auto"/>
              <w:jc w:val="center"/>
              <w:rPr>
                <w:b/>
              </w:rPr>
            </w:pPr>
            <w:r w:rsidRPr="001F6527">
              <w:rPr>
                <w:b/>
                <w:highlight w:val="yellow"/>
              </w:rPr>
              <w:t>IMPLEMENT CURRENT NATIONAL EMS EDUCATION STANDARDS</w:t>
            </w:r>
          </w:p>
        </w:tc>
      </w:tr>
      <w:tr w:rsidR="00EC6D3D" w:rsidTr="00FF365E">
        <w:tc>
          <w:tcPr>
            <w:tcW w:w="2995" w:type="dxa"/>
            <w:tcBorders>
              <w:top w:val="single" w:sz="24" w:space="0" w:color="000000" w:themeColor="text1"/>
              <w:left w:val="single" w:sz="24" w:space="0" w:color="000000" w:themeColor="text1"/>
            </w:tcBorders>
            <w:tcMar>
              <w:left w:w="115" w:type="dxa"/>
              <w:right w:w="115" w:type="dxa"/>
            </w:tcMar>
          </w:tcPr>
          <w:p w:rsidR="00EC6D3D" w:rsidRPr="0072231D" w:rsidRDefault="00EC6D3D" w:rsidP="00FF365E">
            <w:pPr>
              <w:spacing w:line="360" w:lineRule="auto"/>
              <w:rPr>
                <w:b/>
              </w:rPr>
            </w:pPr>
            <w:r w:rsidRPr="0072231D">
              <w:rPr>
                <w:b/>
              </w:rPr>
              <w:t>Winter 2011</w:t>
            </w:r>
          </w:p>
        </w:tc>
        <w:tc>
          <w:tcPr>
            <w:tcW w:w="1135" w:type="dxa"/>
            <w:tcBorders>
              <w:top w:val="single" w:sz="24" w:space="0" w:color="000000" w:themeColor="text1"/>
            </w:tcBorders>
            <w:tcMar>
              <w:left w:w="115" w:type="dxa"/>
              <w:right w:w="115" w:type="dxa"/>
            </w:tcMar>
          </w:tcPr>
          <w:p w:rsidR="00EC6D3D" w:rsidRPr="0072231D" w:rsidRDefault="00EC6D3D" w:rsidP="00FF365E">
            <w:pPr>
              <w:spacing w:line="360" w:lineRule="auto"/>
            </w:pPr>
            <w:r w:rsidRPr="0072231D">
              <w:t>37</w:t>
            </w:r>
          </w:p>
        </w:tc>
        <w:tc>
          <w:tcPr>
            <w:tcW w:w="1982" w:type="dxa"/>
            <w:tcBorders>
              <w:top w:val="single" w:sz="24" w:space="0" w:color="000000" w:themeColor="text1"/>
            </w:tcBorders>
            <w:tcMar>
              <w:left w:w="115" w:type="dxa"/>
              <w:right w:w="115" w:type="dxa"/>
            </w:tcMar>
          </w:tcPr>
          <w:p w:rsidR="00EC6D3D" w:rsidRPr="0072231D" w:rsidRDefault="00EC6D3D" w:rsidP="00FF365E">
            <w:pPr>
              <w:spacing w:line="360" w:lineRule="auto"/>
            </w:pPr>
            <w:r>
              <w:t>2 (5</w:t>
            </w:r>
            <w:r w:rsidRPr="0072231D">
              <w:t>%)</w:t>
            </w:r>
          </w:p>
        </w:tc>
        <w:tc>
          <w:tcPr>
            <w:tcW w:w="1522" w:type="dxa"/>
            <w:tcBorders>
              <w:top w:val="single" w:sz="24" w:space="0" w:color="000000" w:themeColor="text1"/>
            </w:tcBorders>
            <w:tcMar>
              <w:left w:w="115" w:type="dxa"/>
              <w:right w:w="115" w:type="dxa"/>
            </w:tcMar>
          </w:tcPr>
          <w:p w:rsidR="00EC6D3D" w:rsidRPr="0072231D" w:rsidRDefault="00EC6D3D" w:rsidP="00FF365E">
            <w:pPr>
              <w:spacing w:line="360" w:lineRule="auto"/>
            </w:pPr>
            <w:r w:rsidRPr="0072231D">
              <w:t>3</w:t>
            </w:r>
            <w:r>
              <w:t>4</w:t>
            </w:r>
            <w:r w:rsidRPr="0072231D">
              <w:t xml:space="preserve"> (97%)</w:t>
            </w:r>
          </w:p>
        </w:tc>
        <w:tc>
          <w:tcPr>
            <w:tcW w:w="1841" w:type="dxa"/>
            <w:tcBorders>
              <w:top w:val="single" w:sz="24" w:space="0" w:color="000000" w:themeColor="text1"/>
              <w:right w:val="single" w:sz="24" w:space="0" w:color="000000" w:themeColor="text1"/>
            </w:tcBorders>
            <w:tcMar>
              <w:left w:w="115" w:type="dxa"/>
              <w:right w:w="115" w:type="dxa"/>
            </w:tcMar>
          </w:tcPr>
          <w:p w:rsidR="00EC6D3D" w:rsidRPr="0072231D" w:rsidRDefault="00EC6D3D" w:rsidP="00FF365E">
            <w:pPr>
              <w:spacing w:line="360" w:lineRule="auto"/>
            </w:pPr>
            <w:r>
              <w:t>34</w:t>
            </w:r>
            <w:r w:rsidRPr="0072231D">
              <w:t xml:space="preserve"> (97%)</w:t>
            </w:r>
          </w:p>
        </w:tc>
      </w:tr>
      <w:tr w:rsidR="00EC6D3D" w:rsidTr="00FF365E">
        <w:tc>
          <w:tcPr>
            <w:tcW w:w="2995" w:type="dxa"/>
            <w:tcBorders>
              <w:left w:val="single" w:sz="24" w:space="0" w:color="000000" w:themeColor="text1"/>
            </w:tcBorders>
            <w:tcMar>
              <w:left w:w="115" w:type="dxa"/>
              <w:right w:w="115" w:type="dxa"/>
            </w:tcMar>
          </w:tcPr>
          <w:p w:rsidR="00EC6D3D" w:rsidRPr="0072231D" w:rsidRDefault="00EC6D3D" w:rsidP="00FF365E">
            <w:pPr>
              <w:spacing w:line="360" w:lineRule="auto"/>
              <w:rPr>
                <w:b/>
              </w:rPr>
            </w:pPr>
            <w:r w:rsidRPr="0072231D">
              <w:rPr>
                <w:b/>
              </w:rPr>
              <w:t>Spring 2011</w:t>
            </w:r>
          </w:p>
        </w:tc>
        <w:tc>
          <w:tcPr>
            <w:tcW w:w="1135" w:type="dxa"/>
            <w:tcMar>
              <w:left w:w="115" w:type="dxa"/>
              <w:right w:w="115" w:type="dxa"/>
            </w:tcMar>
          </w:tcPr>
          <w:p w:rsidR="00EC6D3D" w:rsidRPr="0072231D" w:rsidRDefault="00EC6D3D" w:rsidP="00FF365E">
            <w:pPr>
              <w:spacing w:line="360" w:lineRule="auto"/>
            </w:pPr>
            <w:r w:rsidRPr="0072231D">
              <w:t>35</w:t>
            </w:r>
          </w:p>
        </w:tc>
        <w:tc>
          <w:tcPr>
            <w:tcW w:w="1982" w:type="dxa"/>
            <w:tcMar>
              <w:left w:w="115" w:type="dxa"/>
              <w:right w:w="115" w:type="dxa"/>
            </w:tcMar>
          </w:tcPr>
          <w:p w:rsidR="00EC6D3D" w:rsidRPr="0072231D" w:rsidRDefault="00EC6D3D" w:rsidP="00FF365E">
            <w:pPr>
              <w:spacing w:line="360" w:lineRule="auto"/>
            </w:pPr>
            <w:r>
              <w:t>4 (11</w:t>
            </w:r>
            <w:r w:rsidRPr="0072231D">
              <w:t>%)</w:t>
            </w:r>
          </w:p>
        </w:tc>
        <w:tc>
          <w:tcPr>
            <w:tcW w:w="1522" w:type="dxa"/>
            <w:tcMar>
              <w:left w:w="115" w:type="dxa"/>
              <w:right w:w="115" w:type="dxa"/>
            </w:tcMar>
          </w:tcPr>
          <w:p w:rsidR="00EC6D3D" w:rsidRPr="0072231D" w:rsidRDefault="00EC6D3D" w:rsidP="00FF365E">
            <w:pPr>
              <w:spacing w:line="360" w:lineRule="auto"/>
            </w:pPr>
            <w:r>
              <w:t>30</w:t>
            </w:r>
            <w:r w:rsidRPr="0072231D">
              <w:t xml:space="preserve"> (97%)</w:t>
            </w:r>
          </w:p>
        </w:tc>
        <w:tc>
          <w:tcPr>
            <w:tcW w:w="1841" w:type="dxa"/>
            <w:tcBorders>
              <w:right w:val="single" w:sz="24" w:space="0" w:color="000000" w:themeColor="text1"/>
            </w:tcBorders>
            <w:tcMar>
              <w:left w:w="115" w:type="dxa"/>
              <w:right w:w="115" w:type="dxa"/>
            </w:tcMar>
          </w:tcPr>
          <w:p w:rsidR="00EC6D3D" w:rsidRPr="0072231D" w:rsidRDefault="00EC6D3D" w:rsidP="00FF365E">
            <w:pPr>
              <w:spacing w:line="360" w:lineRule="auto"/>
            </w:pPr>
            <w:r>
              <w:t>31</w:t>
            </w:r>
            <w:r w:rsidRPr="0072231D">
              <w:t xml:space="preserve"> (100%)</w:t>
            </w:r>
          </w:p>
        </w:tc>
      </w:tr>
      <w:tr w:rsidR="00EC6D3D" w:rsidTr="00FF365E">
        <w:tc>
          <w:tcPr>
            <w:tcW w:w="2995" w:type="dxa"/>
            <w:tcBorders>
              <w:left w:val="single" w:sz="24" w:space="0" w:color="000000" w:themeColor="text1"/>
            </w:tcBorders>
            <w:tcMar>
              <w:left w:w="115" w:type="dxa"/>
              <w:right w:w="115" w:type="dxa"/>
            </w:tcMar>
          </w:tcPr>
          <w:p w:rsidR="00EC6D3D" w:rsidRPr="0072231D" w:rsidRDefault="00EC6D3D" w:rsidP="00FF365E">
            <w:pPr>
              <w:spacing w:line="360" w:lineRule="auto"/>
              <w:rPr>
                <w:b/>
              </w:rPr>
            </w:pPr>
            <w:r w:rsidRPr="0072231D">
              <w:rPr>
                <w:b/>
              </w:rPr>
              <w:t>Summer 2011 (A/C Term)</w:t>
            </w:r>
          </w:p>
        </w:tc>
        <w:tc>
          <w:tcPr>
            <w:tcW w:w="1135" w:type="dxa"/>
            <w:tcMar>
              <w:left w:w="115" w:type="dxa"/>
              <w:right w:w="115" w:type="dxa"/>
            </w:tcMar>
          </w:tcPr>
          <w:p w:rsidR="00EC6D3D" w:rsidRPr="0072231D" w:rsidRDefault="00EC6D3D" w:rsidP="00FF365E">
            <w:pPr>
              <w:spacing w:line="360" w:lineRule="auto"/>
            </w:pPr>
            <w:r w:rsidRPr="0072231D">
              <w:t>22</w:t>
            </w:r>
          </w:p>
        </w:tc>
        <w:tc>
          <w:tcPr>
            <w:tcW w:w="1982" w:type="dxa"/>
            <w:tcMar>
              <w:left w:w="115" w:type="dxa"/>
              <w:right w:w="115" w:type="dxa"/>
            </w:tcMar>
          </w:tcPr>
          <w:p w:rsidR="00EC6D3D" w:rsidRPr="0072231D" w:rsidRDefault="00EC6D3D" w:rsidP="00FF365E">
            <w:pPr>
              <w:spacing w:line="360" w:lineRule="auto"/>
            </w:pPr>
            <w:r>
              <w:t>3 (14</w:t>
            </w:r>
            <w:r w:rsidRPr="0072231D">
              <w:t>%)</w:t>
            </w:r>
          </w:p>
        </w:tc>
        <w:tc>
          <w:tcPr>
            <w:tcW w:w="1522" w:type="dxa"/>
            <w:tcMar>
              <w:left w:w="115" w:type="dxa"/>
              <w:right w:w="115" w:type="dxa"/>
            </w:tcMar>
          </w:tcPr>
          <w:p w:rsidR="00EC6D3D" w:rsidRPr="0072231D" w:rsidRDefault="00EC6D3D" w:rsidP="00FF365E">
            <w:pPr>
              <w:spacing w:line="360" w:lineRule="auto"/>
            </w:pPr>
            <w:r>
              <w:t>15 (80</w:t>
            </w:r>
            <w:r w:rsidRPr="0072231D">
              <w:t>%)</w:t>
            </w:r>
          </w:p>
        </w:tc>
        <w:tc>
          <w:tcPr>
            <w:tcW w:w="1841" w:type="dxa"/>
            <w:tcBorders>
              <w:right w:val="single" w:sz="24" w:space="0" w:color="000000" w:themeColor="text1"/>
            </w:tcBorders>
            <w:tcMar>
              <w:left w:w="115" w:type="dxa"/>
              <w:right w:w="115" w:type="dxa"/>
            </w:tcMar>
          </w:tcPr>
          <w:p w:rsidR="00EC6D3D" w:rsidRPr="0072231D" w:rsidRDefault="00EC6D3D" w:rsidP="00FF365E">
            <w:pPr>
              <w:spacing w:line="360" w:lineRule="auto"/>
            </w:pPr>
            <w:r>
              <w:t>15 (80</w:t>
            </w:r>
            <w:r w:rsidRPr="0072231D">
              <w:t>%)</w:t>
            </w:r>
          </w:p>
        </w:tc>
      </w:tr>
      <w:tr w:rsidR="00EC6D3D" w:rsidTr="00FF365E">
        <w:tc>
          <w:tcPr>
            <w:tcW w:w="2995" w:type="dxa"/>
            <w:tcBorders>
              <w:left w:val="single" w:sz="24" w:space="0" w:color="000000" w:themeColor="text1"/>
            </w:tcBorders>
            <w:tcMar>
              <w:left w:w="115" w:type="dxa"/>
              <w:right w:w="115" w:type="dxa"/>
            </w:tcMar>
          </w:tcPr>
          <w:p w:rsidR="00EC6D3D" w:rsidRPr="0072231D" w:rsidRDefault="00EC6D3D" w:rsidP="00FF365E">
            <w:pPr>
              <w:spacing w:line="360" w:lineRule="auto"/>
              <w:rPr>
                <w:b/>
              </w:rPr>
            </w:pPr>
            <w:r>
              <w:rPr>
                <w:b/>
              </w:rPr>
              <w:t>Fall 2011</w:t>
            </w:r>
          </w:p>
        </w:tc>
        <w:tc>
          <w:tcPr>
            <w:tcW w:w="1135" w:type="dxa"/>
            <w:tcMar>
              <w:left w:w="115" w:type="dxa"/>
              <w:right w:w="115" w:type="dxa"/>
            </w:tcMar>
          </w:tcPr>
          <w:p w:rsidR="00EC6D3D" w:rsidRPr="0072231D" w:rsidRDefault="00EC6D3D" w:rsidP="00FF365E">
            <w:pPr>
              <w:spacing w:line="360" w:lineRule="auto"/>
            </w:pPr>
            <w:r>
              <w:t>29</w:t>
            </w:r>
          </w:p>
        </w:tc>
        <w:tc>
          <w:tcPr>
            <w:tcW w:w="1982" w:type="dxa"/>
            <w:tcMar>
              <w:left w:w="115" w:type="dxa"/>
              <w:right w:w="115" w:type="dxa"/>
            </w:tcMar>
          </w:tcPr>
          <w:p w:rsidR="00EC6D3D" w:rsidRPr="0072231D" w:rsidRDefault="00EC6D3D" w:rsidP="00FF365E">
            <w:pPr>
              <w:tabs>
                <w:tab w:val="center" w:pos="876"/>
              </w:tabs>
              <w:spacing w:line="360" w:lineRule="auto"/>
            </w:pPr>
            <w:r>
              <w:t>2 (7%)</w:t>
            </w:r>
            <w:r>
              <w:tab/>
            </w:r>
          </w:p>
        </w:tc>
        <w:tc>
          <w:tcPr>
            <w:tcW w:w="1522" w:type="dxa"/>
            <w:tcMar>
              <w:left w:w="115" w:type="dxa"/>
              <w:right w:w="115" w:type="dxa"/>
            </w:tcMar>
          </w:tcPr>
          <w:p w:rsidR="00EC6D3D" w:rsidRPr="0072231D" w:rsidRDefault="00EC6D3D" w:rsidP="00FF365E">
            <w:pPr>
              <w:spacing w:line="360" w:lineRule="auto"/>
            </w:pPr>
            <w:r>
              <w:t>25 (93%)</w:t>
            </w:r>
          </w:p>
        </w:tc>
        <w:tc>
          <w:tcPr>
            <w:tcW w:w="1841" w:type="dxa"/>
            <w:tcBorders>
              <w:right w:val="single" w:sz="24" w:space="0" w:color="000000" w:themeColor="text1"/>
            </w:tcBorders>
            <w:tcMar>
              <w:left w:w="115" w:type="dxa"/>
              <w:right w:w="115" w:type="dxa"/>
            </w:tcMar>
          </w:tcPr>
          <w:p w:rsidR="00EC6D3D" w:rsidRPr="0072231D" w:rsidRDefault="00EC6D3D" w:rsidP="00FF365E">
            <w:pPr>
              <w:spacing w:line="360" w:lineRule="auto"/>
            </w:pPr>
            <w:r>
              <w:t>26 (96%)</w:t>
            </w:r>
          </w:p>
        </w:tc>
      </w:tr>
      <w:tr w:rsidR="00EC6D3D" w:rsidTr="00FF365E">
        <w:tc>
          <w:tcPr>
            <w:tcW w:w="2995" w:type="dxa"/>
            <w:tcBorders>
              <w:left w:val="single" w:sz="24" w:space="0" w:color="000000" w:themeColor="text1"/>
            </w:tcBorders>
            <w:tcMar>
              <w:left w:w="115" w:type="dxa"/>
              <w:right w:w="115" w:type="dxa"/>
            </w:tcMar>
          </w:tcPr>
          <w:p w:rsidR="00EC6D3D" w:rsidRPr="0072231D" w:rsidRDefault="00EC6D3D" w:rsidP="00FF365E">
            <w:pPr>
              <w:spacing w:line="360" w:lineRule="auto"/>
              <w:rPr>
                <w:b/>
              </w:rPr>
            </w:pPr>
            <w:r>
              <w:rPr>
                <w:b/>
              </w:rPr>
              <w:t>Winter 2012</w:t>
            </w:r>
          </w:p>
        </w:tc>
        <w:tc>
          <w:tcPr>
            <w:tcW w:w="1135" w:type="dxa"/>
            <w:tcMar>
              <w:left w:w="115" w:type="dxa"/>
              <w:right w:w="115" w:type="dxa"/>
            </w:tcMar>
          </w:tcPr>
          <w:p w:rsidR="00EC6D3D" w:rsidRPr="0072231D" w:rsidRDefault="00EC6D3D" w:rsidP="00FF365E">
            <w:pPr>
              <w:spacing w:line="360" w:lineRule="auto"/>
            </w:pPr>
            <w:r>
              <w:t>57</w:t>
            </w:r>
          </w:p>
        </w:tc>
        <w:tc>
          <w:tcPr>
            <w:tcW w:w="1982" w:type="dxa"/>
            <w:tcMar>
              <w:left w:w="115" w:type="dxa"/>
              <w:right w:w="115" w:type="dxa"/>
            </w:tcMar>
          </w:tcPr>
          <w:p w:rsidR="00EC6D3D" w:rsidRPr="0072231D" w:rsidRDefault="00EC6D3D" w:rsidP="00FF365E">
            <w:pPr>
              <w:spacing w:line="360" w:lineRule="auto"/>
            </w:pPr>
            <w:r>
              <w:t>7 (14%)</w:t>
            </w:r>
          </w:p>
        </w:tc>
        <w:tc>
          <w:tcPr>
            <w:tcW w:w="1522" w:type="dxa"/>
            <w:tcMar>
              <w:left w:w="115" w:type="dxa"/>
              <w:right w:w="115" w:type="dxa"/>
            </w:tcMar>
          </w:tcPr>
          <w:p w:rsidR="00EC6D3D" w:rsidRPr="0072231D" w:rsidRDefault="00EC6D3D" w:rsidP="00FF365E">
            <w:pPr>
              <w:spacing w:line="360" w:lineRule="auto"/>
            </w:pPr>
            <w:r>
              <w:t>46 (92%)</w:t>
            </w:r>
          </w:p>
        </w:tc>
        <w:tc>
          <w:tcPr>
            <w:tcW w:w="1841" w:type="dxa"/>
            <w:tcBorders>
              <w:right w:val="single" w:sz="24" w:space="0" w:color="000000" w:themeColor="text1"/>
            </w:tcBorders>
            <w:tcMar>
              <w:left w:w="115" w:type="dxa"/>
              <w:right w:w="115" w:type="dxa"/>
            </w:tcMar>
          </w:tcPr>
          <w:p w:rsidR="00EC6D3D" w:rsidRPr="0072231D" w:rsidRDefault="00EC6D3D" w:rsidP="00FF365E">
            <w:pPr>
              <w:spacing w:line="360" w:lineRule="auto"/>
            </w:pPr>
            <w:r>
              <w:t>47 (94%)</w:t>
            </w:r>
          </w:p>
        </w:tc>
      </w:tr>
      <w:tr w:rsidR="00EC6D3D" w:rsidTr="00FF365E">
        <w:tc>
          <w:tcPr>
            <w:tcW w:w="2995" w:type="dxa"/>
            <w:tcBorders>
              <w:left w:val="single" w:sz="24" w:space="0" w:color="000000" w:themeColor="text1"/>
              <w:bottom w:val="single" w:sz="4" w:space="0" w:color="000000" w:themeColor="text1"/>
            </w:tcBorders>
            <w:tcMar>
              <w:left w:w="115" w:type="dxa"/>
              <w:right w:w="115" w:type="dxa"/>
            </w:tcMar>
          </w:tcPr>
          <w:p w:rsidR="00EC6D3D" w:rsidRPr="0072231D" w:rsidRDefault="00EC6D3D" w:rsidP="00FF365E">
            <w:pPr>
              <w:spacing w:line="360" w:lineRule="auto"/>
              <w:rPr>
                <w:b/>
              </w:rPr>
            </w:pPr>
            <w:r>
              <w:rPr>
                <w:b/>
              </w:rPr>
              <w:t>Spring 2012</w:t>
            </w:r>
          </w:p>
        </w:tc>
        <w:tc>
          <w:tcPr>
            <w:tcW w:w="1135" w:type="dxa"/>
            <w:tcBorders>
              <w:bottom w:val="single" w:sz="4" w:space="0" w:color="000000" w:themeColor="text1"/>
            </w:tcBorders>
            <w:tcMar>
              <w:left w:w="115" w:type="dxa"/>
              <w:right w:w="115" w:type="dxa"/>
            </w:tcMar>
          </w:tcPr>
          <w:p w:rsidR="00EC6D3D" w:rsidRPr="0072231D" w:rsidRDefault="00EC6D3D" w:rsidP="00FF365E">
            <w:pPr>
              <w:spacing w:line="360" w:lineRule="auto"/>
            </w:pPr>
            <w:r>
              <w:t>23</w:t>
            </w:r>
          </w:p>
        </w:tc>
        <w:tc>
          <w:tcPr>
            <w:tcW w:w="1982" w:type="dxa"/>
            <w:tcBorders>
              <w:bottom w:val="single" w:sz="4" w:space="0" w:color="000000" w:themeColor="text1"/>
            </w:tcBorders>
            <w:tcMar>
              <w:left w:w="115" w:type="dxa"/>
              <w:right w:w="115" w:type="dxa"/>
            </w:tcMar>
          </w:tcPr>
          <w:p w:rsidR="00EC6D3D" w:rsidRPr="0072231D" w:rsidRDefault="00EC6D3D" w:rsidP="00FF365E">
            <w:pPr>
              <w:spacing w:line="360" w:lineRule="auto"/>
            </w:pPr>
            <w:r>
              <w:t>3 (13%)</w:t>
            </w:r>
          </w:p>
        </w:tc>
        <w:tc>
          <w:tcPr>
            <w:tcW w:w="1522" w:type="dxa"/>
            <w:tcBorders>
              <w:bottom w:val="single" w:sz="4" w:space="0" w:color="000000" w:themeColor="text1"/>
            </w:tcBorders>
            <w:tcMar>
              <w:left w:w="115" w:type="dxa"/>
              <w:right w:w="115" w:type="dxa"/>
            </w:tcMar>
          </w:tcPr>
          <w:p w:rsidR="00EC6D3D" w:rsidRPr="0072231D" w:rsidRDefault="00EC6D3D" w:rsidP="00FF365E">
            <w:pPr>
              <w:spacing w:line="360" w:lineRule="auto"/>
            </w:pPr>
            <w:r>
              <w:t>20 (100%)</w:t>
            </w:r>
          </w:p>
        </w:tc>
        <w:tc>
          <w:tcPr>
            <w:tcW w:w="1841" w:type="dxa"/>
            <w:tcBorders>
              <w:bottom w:val="single" w:sz="4" w:space="0" w:color="000000" w:themeColor="text1"/>
              <w:right w:val="single" w:sz="24" w:space="0" w:color="000000" w:themeColor="text1"/>
            </w:tcBorders>
            <w:tcMar>
              <w:left w:w="115" w:type="dxa"/>
              <w:right w:w="115" w:type="dxa"/>
            </w:tcMar>
          </w:tcPr>
          <w:p w:rsidR="00EC6D3D" w:rsidRPr="0072231D" w:rsidRDefault="00EC6D3D" w:rsidP="00FF365E">
            <w:pPr>
              <w:spacing w:line="360" w:lineRule="auto"/>
            </w:pPr>
            <w:r>
              <w:t>20 (100%)</w:t>
            </w:r>
          </w:p>
        </w:tc>
      </w:tr>
      <w:tr w:rsidR="00EC6D3D" w:rsidTr="00FF365E">
        <w:tc>
          <w:tcPr>
            <w:tcW w:w="2995" w:type="dxa"/>
            <w:tcBorders>
              <w:left w:val="single" w:sz="24" w:space="0" w:color="000000" w:themeColor="text1"/>
              <w:bottom w:val="single" w:sz="24" w:space="0" w:color="000000" w:themeColor="text1"/>
            </w:tcBorders>
            <w:tcMar>
              <w:left w:w="115" w:type="dxa"/>
              <w:right w:w="115" w:type="dxa"/>
            </w:tcMar>
          </w:tcPr>
          <w:p w:rsidR="00EC6D3D" w:rsidRDefault="00EC6D3D" w:rsidP="00FF365E">
            <w:pPr>
              <w:spacing w:line="360" w:lineRule="auto"/>
              <w:rPr>
                <w:b/>
              </w:rPr>
            </w:pPr>
            <w:r>
              <w:rPr>
                <w:b/>
              </w:rPr>
              <w:t>Summer 2012</w:t>
            </w:r>
          </w:p>
        </w:tc>
        <w:tc>
          <w:tcPr>
            <w:tcW w:w="1135" w:type="dxa"/>
            <w:tcBorders>
              <w:bottom w:val="single" w:sz="24" w:space="0" w:color="000000" w:themeColor="text1"/>
            </w:tcBorders>
            <w:tcMar>
              <w:left w:w="115" w:type="dxa"/>
              <w:right w:w="115" w:type="dxa"/>
            </w:tcMar>
          </w:tcPr>
          <w:p w:rsidR="00EC6D3D" w:rsidRPr="0072231D" w:rsidRDefault="00EC6D3D" w:rsidP="00FF365E">
            <w:pPr>
              <w:spacing w:line="360" w:lineRule="auto"/>
            </w:pPr>
            <w:r>
              <w:t>7</w:t>
            </w:r>
          </w:p>
        </w:tc>
        <w:tc>
          <w:tcPr>
            <w:tcW w:w="1982" w:type="dxa"/>
            <w:tcBorders>
              <w:bottom w:val="single" w:sz="24" w:space="0" w:color="000000" w:themeColor="text1"/>
            </w:tcBorders>
            <w:tcMar>
              <w:left w:w="115" w:type="dxa"/>
              <w:right w:w="115" w:type="dxa"/>
            </w:tcMar>
          </w:tcPr>
          <w:p w:rsidR="00EC6D3D" w:rsidRPr="0072231D" w:rsidRDefault="00EC6D3D" w:rsidP="00FF365E">
            <w:pPr>
              <w:spacing w:line="360" w:lineRule="auto"/>
            </w:pPr>
            <w:r>
              <w:t>1 (14%)</w:t>
            </w:r>
          </w:p>
        </w:tc>
        <w:tc>
          <w:tcPr>
            <w:tcW w:w="1522" w:type="dxa"/>
            <w:tcBorders>
              <w:bottom w:val="single" w:sz="24" w:space="0" w:color="000000" w:themeColor="text1"/>
            </w:tcBorders>
            <w:tcMar>
              <w:left w:w="115" w:type="dxa"/>
              <w:right w:w="115" w:type="dxa"/>
            </w:tcMar>
          </w:tcPr>
          <w:p w:rsidR="00EC6D3D" w:rsidRPr="0072231D" w:rsidRDefault="00EC6D3D" w:rsidP="00FF365E">
            <w:pPr>
              <w:spacing w:line="360" w:lineRule="auto"/>
            </w:pPr>
            <w:r>
              <w:t>5 (83%)</w:t>
            </w:r>
          </w:p>
        </w:tc>
        <w:tc>
          <w:tcPr>
            <w:tcW w:w="1841" w:type="dxa"/>
            <w:tcBorders>
              <w:bottom w:val="single" w:sz="24" w:space="0" w:color="000000" w:themeColor="text1"/>
              <w:right w:val="single" w:sz="24" w:space="0" w:color="000000" w:themeColor="text1"/>
            </w:tcBorders>
            <w:tcMar>
              <w:left w:w="115" w:type="dxa"/>
              <w:right w:w="115" w:type="dxa"/>
            </w:tcMar>
          </w:tcPr>
          <w:p w:rsidR="00EC6D3D" w:rsidRPr="0072231D" w:rsidRDefault="00EC6D3D" w:rsidP="00FF365E">
            <w:pPr>
              <w:spacing w:line="360" w:lineRule="auto"/>
            </w:pPr>
            <w:r>
              <w:t>6 (100%)</w:t>
            </w:r>
          </w:p>
        </w:tc>
      </w:tr>
      <w:tr w:rsidR="00EC6D3D" w:rsidTr="00FF365E">
        <w:tc>
          <w:tcPr>
            <w:tcW w:w="2995" w:type="dxa"/>
            <w:tcBorders>
              <w:top w:val="single" w:sz="24" w:space="0" w:color="000000" w:themeColor="text1"/>
              <w:bottom w:val="single" w:sz="4" w:space="0" w:color="000000" w:themeColor="text1"/>
            </w:tcBorders>
            <w:tcMar>
              <w:left w:w="115" w:type="dxa"/>
              <w:right w:w="115" w:type="dxa"/>
            </w:tcMar>
          </w:tcPr>
          <w:p w:rsidR="00EC6D3D" w:rsidRPr="0001080A" w:rsidRDefault="00EC6D3D" w:rsidP="00FF365E">
            <w:pPr>
              <w:spacing w:line="360" w:lineRule="auto"/>
              <w:jc w:val="right"/>
              <w:rPr>
                <w:b/>
              </w:rPr>
            </w:pPr>
            <w:r>
              <w:rPr>
                <w:b/>
              </w:rPr>
              <w:t>New Curriculum</w:t>
            </w:r>
            <w:r w:rsidRPr="0001080A">
              <w:rPr>
                <w:b/>
              </w:rPr>
              <w:t xml:space="preserve"> Totals</w:t>
            </w:r>
          </w:p>
        </w:tc>
        <w:tc>
          <w:tcPr>
            <w:tcW w:w="1135" w:type="dxa"/>
            <w:tcBorders>
              <w:top w:val="single" w:sz="24" w:space="0" w:color="000000" w:themeColor="text1"/>
              <w:bottom w:val="single" w:sz="4" w:space="0" w:color="000000" w:themeColor="text1"/>
            </w:tcBorders>
            <w:tcMar>
              <w:left w:w="115" w:type="dxa"/>
              <w:right w:w="115" w:type="dxa"/>
            </w:tcMar>
          </w:tcPr>
          <w:p w:rsidR="00EC6D3D" w:rsidRPr="0001080A" w:rsidRDefault="008E5AA6" w:rsidP="00FF365E">
            <w:pPr>
              <w:spacing w:line="360" w:lineRule="auto"/>
              <w:rPr>
                <w:b/>
              </w:rPr>
            </w:pPr>
            <w:r>
              <w:rPr>
                <w:b/>
              </w:rPr>
              <w:fldChar w:fldCharType="begin"/>
            </w:r>
            <w:r w:rsidR="00EC6D3D">
              <w:rPr>
                <w:b/>
              </w:rPr>
              <w:instrText xml:space="preserve"> =SUM(ABOVE) </w:instrText>
            </w:r>
            <w:r>
              <w:rPr>
                <w:b/>
              </w:rPr>
              <w:fldChar w:fldCharType="separate"/>
            </w:r>
            <w:r w:rsidR="00EC6D3D">
              <w:rPr>
                <w:b/>
                <w:noProof/>
              </w:rPr>
              <w:t>210</w:t>
            </w:r>
            <w:r>
              <w:rPr>
                <w:b/>
              </w:rPr>
              <w:fldChar w:fldCharType="end"/>
            </w:r>
          </w:p>
        </w:tc>
        <w:tc>
          <w:tcPr>
            <w:tcW w:w="1982" w:type="dxa"/>
            <w:tcBorders>
              <w:top w:val="single" w:sz="24" w:space="0" w:color="000000" w:themeColor="text1"/>
              <w:bottom w:val="single" w:sz="4" w:space="0" w:color="000000" w:themeColor="text1"/>
            </w:tcBorders>
            <w:tcMar>
              <w:left w:w="115" w:type="dxa"/>
              <w:right w:w="115" w:type="dxa"/>
            </w:tcMar>
          </w:tcPr>
          <w:p w:rsidR="00EC6D3D" w:rsidRPr="0001080A" w:rsidRDefault="00EC6D3D" w:rsidP="00FF365E">
            <w:pPr>
              <w:spacing w:line="360" w:lineRule="auto"/>
              <w:rPr>
                <w:b/>
              </w:rPr>
            </w:pPr>
            <w:r>
              <w:rPr>
                <w:b/>
              </w:rPr>
              <w:t>22 (10</w:t>
            </w:r>
            <w:r w:rsidRPr="0001080A">
              <w:rPr>
                <w:b/>
              </w:rPr>
              <w:t>%)</w:t>
            </w:r>
          </w:p>
        </w:tc>
        <w:tc>
          <w:tcPr>
            <w:tcW w:w="1522" w:type="dxa"/>
            <w:tcBorders>
              <w:top w:val="single" w:sz="24" w:space="0" w:color="000000" w:themeColor="text1"/>
              <w:bottom w:val="single" w:sz="4" w:space="0" w:color="000000" w:themeColor="text1"/>
            </w:tcBorders>
            <w:tcMar>
              <w:left w:w="115" w:type="dxa"/>
              <w:right w:w="115" w:type="dxa"/>
            </w:tcMar>
          </w:tcPr>
          <w:p w:rsidR="00EC6D3D" w:rsidRPr="0001080A" w:rsidRDefault="00EC6D3D" w:rsidP="00FF365E">
            <w:pPr>
              <w:spacing w:line="360" w:lineRule="auto"/>
              <w:rPr>
                <w:b/>
              </w:rPr>
            </w:pPr>
            <w:r>
              <w:rPr>
                <w:b/>
              </w:rPr>
              <w:t>175</w:t>
            </w:r>
            <w:r w:rsidRPr="0001080A">
              <w:rPr>
                <w:b/>
              </w:rPr>
              <w:t xml:space="preserve"> (</w:t>
            </w:r>
            <w:r>
              <w:rPr>
                <w:b/>
              </w:rPr>
              <w:t>93</w:t>
            </w:r>
            <w:r w:rsidRPr="0001080A">
              <w:rPr>
                <w:b/>
              </w:rPr>
              <w:t>%)</w:t>
            </w:r>
          </w:p>
        </w:tc>
        <w:tc>
          <w:tcPr>
            <w:tcW w:w="1841" w:type="dxa"/>
            <w:tcBorders>
              <w:top w:val="single" w:sz="24" w:space="0" w:color="000000" w:themeColor="text1"/>
              <w:bottom w:val="single" w:sz="4" w:space="0" w:color="000000" w:themeColor="text1"/>
            </w:tcBorders>
            <w:tcMar>
              <w:left w:w="115" w:type="dxa"/>
              <w:right w:w="115" w:type="dxa"/>
            </w:tcMar>
          </w:tcPr>
          <w:p w:rsidR="00EC6D3D" w:rsidRPr="0001080A" w:rsidRDefault="00EC6D3D" w:rsidP="00FF365E">
            <w:pPr>
              <w:spacing w:line="360" w:lineRule="auto"/>
              <w:rPr>
                <w:b/>
              </w:rPr>
            </w:pPr>
            <w:r>
              <w:rPr>
                <w:b/>
              </w:rPr>
              <w:t>179 (95</w:t>
            </w:r>
            <w:r w:rsidRPr="0001080A">
              <w:rPr>
                <w:b/>
              </w:rPr>
              <w:t>%)</w:t>
            </w:r>
          </w:p>
        </w:tc>
      </w:tr>
      <w:tr w:rsidR="00EC6D3D" w:rsidTr="00FF365E">
        <w:tc>
          <w:tcPr>
            <w:tcW w:w="2995" w:type="dxa"/>
            <w:tcBorders>
              <w:top w:val="single" w:sz="4" w:space="0" w:color="000000" w:themeColor="text1"/>
            </w:tcBorders>
            <w:tcMar>
              <w:left w:w="115" w:type="dxa"/>
              <w:right w:w="115" w:type="dxa"/>
            </w:tcMar>
          </w:tcPr>
          <w:p w:rsidR="00EC6D3D" w:rsidRDefault="00EC6D3D" w:rsidP="00FF365E">
            <w:pPr>
              <w:spacing w:line="360" w:lineRule="auto"/>
              <w:jc w:val="right"/>
              <w:rPr>
                <w:b/>
              </w:rPr>
            </w:pPr>
            <w:r>
              <w:rPr>
                <w:b/>
              </w:rPr>
              <w:t>National Comparables</w:t>
            </w:r>
          </w:p>
        </w:tc>
        <w:tc>
          <w:tcPr>
            <w:tcW w:w="1135" w:type="dxa"/>
            <w:tcBorders>
              <w:top w:val="single" w:sz="4" w:space="0" w:color="000000" w:themeColor="text1"/>
            </w:tcBorders>
            <w:tcMar>
              <w:left w:w="115" w:type="dxa"/>
              <w:right w:w="115" w:type="dxa"/>
            </w:tcMar>
          </w:tcPr>
          <w:p w:rsidR="00EC6D3D" w:rsidRDefault="00EC6D3D" w:rsidP="00FF365E">
            <w:pPr>
              <w:spacing w:line="360" w:lineRule="auto"/>
              <w:rPr>
                <w:b/>
              </w:rPr>
            </w:pPr>
          </w:p>
        </w:tc>
        <w:tc>
          <w:tcPr>
            <w:tcW w:w="1982" w:type="dxa"/>
            <w:tcBorders>
              <w:top w:val="single" w:sz="4" w:space="0" w:color="000000" w:themeColor="text1"/>
            </w:tcBorders>
            <w:tcMar>
              <w:left w:w="115" w:type="dxa"/>
              <w:right w:w="115" w:type="dxa"/>
            </w:tcMar>
          </w:tcPr>
          <w:p w:rsidR="00EC6D3D" w:rsidRDefault="00EC6D3D" w:rsidP="00FF365E">
            <w:pPr>
              <w:spacing w:line="360" w:lineRule="auto"/>
              <w:rPr>
                <w:b/>
              </w:rPr>
            </w:pPr>
          </w:p>
        </w:tc>
        <w:tc>
          <w:tcPr>
            <w:tcW w:w="1522" w:type="dxa"/>
            <w:tcBorders>
              <w:top w:val="single" w:sz="4" w:space="0" w:color="000000" w:themeColor="text1"/>
            </w:tcBorders>
            <w:tcMar>
              <w:left w:w="115" w:type="dxa"/>
              <w:right w:w="115" w:type="dxa"/>
            </w:tcMar>
          </w:tcPr>
          <w:p w:rsidR="00EC6D3D" w:rsidRDefault="00EC6D3D" w:rsidP="00FF365E">
            <w:pPr>
              <w:spacing w:line="360" w:lineRule="auto"/>
              <w:rPr>
                <w:b/>
              </w:rPr>
            </w:pPr>
            <w:r>
              <w:rPr>
                <w:b/>
              </w:rPr>
              <w:t>70%</w:t>
            </w:r>
          </w:p>
        </w:tc>
        <w:tc>
          <w:tcPr>
            <w:tcW w:w="1841" w:type="dxa"/>
            <w:tcBorders>
              <w:top w:val="single" w:sz="4" w:space="0" w:color="000000" w:themeColor="text1"/>
            </w:tcBorders>
            <w:tcMar>
              <w:left w:w="115" w:type="dxa"/>
              <w:right w:w="115" w:type="dxa"/>
            </w:tcMar>
          </w:tcPr>
          <w:p w:rsidR="00EC6D3D" w:rsidRDefault="00EC6D3D" w:rsidP="00FF365E">
            <w:pPr>
              <w:spacing w:line="360" w:lineRule="auto"/>
              <w:rPr>
                <w:b/>
              </w:rPr>
            </w:pPr>
            <w:r>
              <w:rPr>
                <w:b/>
              </w:rPr>
              <w:t>79%</w:t>
            </w:r>
          </w:p>
        </w:tc>
      </w:tr>
    </w:tbl>
    <w:p w:rsidR="00EC6D3D" w:rsidRPr="00EC6D3D" w:rsidRDefault="00EC6D3D" w:rsidP="00663E65">
      <w:pPr>
        <w:pStyle w:val="ListParagraph"/>
        <w:ind w:left="0"/>
        <w:rPr>
          <w:i/>
          <w:sz w:val="20"/>
          <w:szCs w:val="20"/>
        </w:rPr>
      </w:pPr>
      <w:r w:rsidRPr="00EC6D3D">
        <w:rPr>
          <w:i/>
          <w:sz w:val="20"/>
          <w:szCs w:val="20"/>
        </w:rPr>
        <w:t>Source: National Registry Online Database (</w:t>
      </w:r>
      <w:hyperlink r:id="rId11" w:history="1">
        <w:r w:rsidRPr="00EC6D3D">
          <w:rPr>
            <w:rStyle w:val="Hyperlink"/>
            <w:i/>
            <w:sz w:val="20"/>
            <w:szCs w:val="20"/>
          </w:rPr>
          <w:t>www.nremt.org</w:t>
        </w:r>
      </w:hyperlink>
      <w:r w:rsidRPr="00EC6D3D">
        <w:rPr>
          <w:i/>
          <w:sz w:val="20"/>
          <w:szCs w:val="20"/>
        </w:rPr>
        <w:t>). Updated 09/17/12</w:t>
      </w:r>
    </w:p>
    <w:p w:rsidR="001F6527" w:rsidRDefault="001F6527">
      <w:pPr>
        <w:spacing w:after="200" w:line="276" w:lineRule="auto"/>
        <w:rPr>
          <w:color w:val="000000" w:themeColor="text1"/>
        </w:rPr>
      </w:pPr>
      <w:r>
        <w:rPr>
          <w:color w:val="000000" w:themeColor="text1"/>
        </w:rPr>
        <w:br w:type="page"/>
      </w:r>
    </w:p>
    <w:p w:rsidR="001F6527" w:rsidRPr="00EC6D3D" w:rsidRDefault="001F6527" w:rsidP="001F6527">
      <w:pPr>
        <w:pStyle w:val="ListParagraph"/>
        <w:ind w:left="-90"/>
        <w:rPr>
          <w:b/>
        </w:rPr>
      </w:pPr>
      <w:r w:rsidRPr="00EC6D3D">
        <w:rPr>
          <w:b/>
        </w:rPr>
        <w:lastRenderedPageBreak/>
        <w:t xml:space="preserve">Table </w:t>
      </w:r>
      <w:r>
        <w:rPr>
          <w:b/>
        </w:rPr>
        <w:t xml:space="preserve">3: </w:t>
      </w:r>
      <w:r w:rsidRPr="00EC6D3D">
        <w:rPr>
          <w:b/>
        </w:rPr>
        <w:t xml:space="preserve">EMT-Basic </w:t>
      </w:r>
      <w:r>
        <w:rPr>
          <w:b/>
        </w:rPr>
        <w:t>Attrition Rates</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2405"/>
        <w:gridCol w:w="3744"/>
        <w:gridCol w:w="1915"/>
      </w:tblGrid>
      <w:tr w:rsidR="00FF365E" w:rsidTr="00FF365E">
        <w:tc>
          <w:tcPr>
            <w:tcW w:w="1915" w:type="dxa"/>
            <w:shd w:val="clear" w:color="auto" w:fill="auto"/>
          </w:tcPr>
          <w:p w:rsidR="00FF365E" w:rsidRDefault="00FF365E" w:rsidP="00FF365E"/>
        </w:tc>
        <w:tc>
          <w:tcPr>
            <w:tcW w:w="2405" w:type="dxa"/>
            <w:shd w:val="clear" w:color="auto" w:fill="auto"/>
          </w:tcPr>
          <w:p w:rsidR="00FF365E" w:rsidRPr="004C6F74" w:rsidRDefault="00FF365E" w:rsidP="00FF365E">
            <w:pPr>
              <w:jc w:val="center"/>
              <w:rPr>
                <w:b/>
              </w:rPr>
            </w:pPr>
            <w:r w:rsidRPr="004C6F74">
              <w:rPr>
                <w:b/>
              </w:rPr>
              <w:t>Subsidy Enrollment</w:t>
            </w:r>
          </w:p>
        </w:tc>
        <w:tc>
          <w:tcPr>
            <w:tcW w:w="3744" w:type="dxa"/>
            <w:shd w:val="clear" w:color="auto" w:fill="auto"/>
          </w:tcPr>
          <w:p w:rsidR="00FF365E" w:rsidRPr="004C6F74" w:rsidRDefault="00FF365E" w:rsidP="00FF365E">
            <w:pPr>
              <w:jc w:val="center"/>
              <w:rPr>
                <w:b/>
              </w:rPr>
            </w:pPr>
            <w:r w:rsidRPr="004C6F74">
              <w:rPr>
                <w:b/>
              </w:rPr>
              <w:t>In Cycle Course Completion Enrollment</w:t>
            </w:r>
          </w:p>
        </w:tc>
        <w:tc>
          <w:tcPr>
            <w:tcW w:w="1915" w:type="dxa"/>
            <w:shd w:val="clear" w:color="auto" w:fill="auto"/>
          </w:tcPr>
          <w:p w:rsidR="00FF365E" w:rsidRPr="004C6F74" w:rsidRDefault="00FF365E" w:rsidP="00FF365E">
            <w:pPr>
              <w:jc w:val="center"/>
              <w:rPr>
                <w:b/>
              </w:rPr>
            </w:pPr>
            <w:r w:rsidRPr="004C6F74">
              <w:rPr>
                <w:b/>
              </w:rPr>
              <w:t>Attrition Rate</w:t>
            </w:r>
          </w:p>
        </w:tc>
      </w:tr>
      <w:tr w:rsidR="00FF365E" w:rsidTr="00FF365E">
        <w:tc>
          <w:tcPr>
            <w:tcW w:w="1915" w:type="dxa"/>
            <w:shd w:val="clear" w:color="auto" w:fill="auto"/>
          </w:tcPr>
          <w:p w:rsidR="00FF365E" w:rsidRPr="004C6F74" w:rsidRDefault="00FF365E" w:rsidP="00FF365E">
            <w:pPr>
              <w:rPr>
                <w:b/>
              </w:rPr>
            </w:pPr>
            <w:r w:rsidRPr="004C6F74">
              <w:rPr>
                <w:b/>
              </w:rPr>
              <w:t>EMT-Basic</w:t>
            </w:r>
          </w:p>
        </w:tc>
        <w:tc>
          <w:tcPr>
            <w:tcW w:w="2405" w:type="dxa"/>
            <w:shd w:val="clear" w:color="auto" w:fill="auto"/>
          </w:tcPr>
          <w:p w:rsidR="00FF365E" w:rsidRDefault="00FF365E" w:rsidP="00FF365E"/>
        </w:tc>
        <w:tc>
          <w:tcPr>
            <w:tcW w:w="3744" w:type="dxa"/>
            <w:shd w:val="clear" w:color="auto" w:fill="auto"/>
          </w:tcPr>
          <w:p w:rsidR="00FF365E" w:rsidRDefault="00FF365E" w:rsidP="00FF365E"/>
        </w:tc>
        <w:tc>
          <w:tcPr>
            <w:tcW w:w="1915" w:type="dxa"/>
            <w:shd w:val="clear" w:color="auto" w:fill="auto"/>
          </w:tcPr>
          <w:p w:rsidR="00FF365E" w:rsidRDefault="00FF365E" w:rsidP="00FF365E"/>
        </w:tc>
      </w:tr>
      <w:tr w:rsidR="00FF365E" w:rsidTr="00FF365E">
        <w:tc>
          <w:tcPr>
            <w:tcW w:w="1915" w:type="dxa"/>
            <w:shd w:val="clear" w:color="auto" w:fill="auto"/>
          </w:tcPr>
          <w:p w:rsidR="00FF365E" w:rsidRDefault="00FF365E" w:rsidP="00FF365E">
            <w:r>
              <w:t>2000-2001</w:t>
            </w:r>
          </w:p>
        </w:tc>
        <w:tc>
          <w:tcPr>
            <w:tcW w:w="2405" w:type="dxa"/>
            <w:shd w:val="clear" w:color="auto" w:fill="auto"/>
          </w:tcPr>
          <w:p w:rsidR="00FF365E" w:rsidRDefault="00FF365E" w:rsidP="00FF365E">
            <w:r>
              <w:t>200</w:t>
            </w:r>
          </w:p>
        </w:tc>
        <w:tc>
          <w:tcPr>
            <w:tcW w:w="3744" w:type="dxa"/>
            <w:shd w:val="clear" w:color="auto" w:fill="auto"/>
          </w:tcPr>
          <w:p w:rsidR="00FF365E" w:rsidRDefault="00FF365E" w:rsidP="00FF365E">
            <w:r>
              <w:t>146</w:t>
            </w:r>
          </w:p>
        </w:tc>
        <w:tc>
          <w:tcPr>
            <w:tcW w:w="1915" w:type="dxa"/>
            <w:shd w:val="clear" w:color="auto" w:fill="auto"/>
          </w:tcPr>
          <w:p w:rsidR="00FF365E" w:rsidRDefault="00FF365E" w:rsidP="00FF365E">
            <w:r>
              <w:t>27%</w:t>
            </w:r>
          </w:p>
        </w:tc>
      </w:tr>
      <w:tr w:rsidR="00FF365E" w:rsidTr="00FF365E">
        <w:tc>
          <w:tcPr>
            <w:tcW w:w="1915" w:type="dxa"/>
            <w:shd w:val="clear" w:color="auto" w:fill="auto"/>
          </w:tcPr>
          <w:p w:rsidR="00FF365E" w:rsidRDefault="00FF365E" w:rsidP="00FF365E">
            <w:r>
              <w:t>2001-2002</w:t>
            </w:r>
          </w:p>
        </w:tc>
        <w:tc>
          <w:tcPr>
            <w:tcW w:w="2405" w:type="dxa"/>
            <w:shd w:val="clear" w:color="auto" w:fill="auto"/>
          </w:tcPr>
          <w:p w:rsidR="00FF365E" w:rsidRDefault="00FF365E" w:rsidP="00FF365E">
            <w:r>
              <w:t>267</w:t>
            </w:r>
          </w:p>
        </w:tc>
        <w:tc>
          <w:tcPr>
            <w:tcW w:w="3744" w:type="dxa"/>
            <w:shd w:val="clear" w:color="auto" w:fill="auto"/>
          </w:tcPr>
          <w:p w:rsidR="00FF365E" w:rsidRDefault="00FF365E" w:rsidP="00FF365E">
            <w:r>
              <w:t>151</w:t>
            </w:r>
          </w:p>
        </w:tc>
        <w:tc>
          <w:tcPr>
            <w:tcW w:w="1915" w:type="dxa"/>
            <w:shd w:val="clear" w:color="auto" w:fill="auto"/>
          </w:tcPr>
          <w:p w:rsidR="00FF365E" w:rsidRDefault="00FF365E" w:rsidP="00FF365E">
            <w:r>
              <w:t>43%</w:t>
            </w:r>
          </w:p>
        </w:tc>
      </w:tr>
      <w:tr w:rsidR="00FF365E" w:rsidTr="00FF365E">
        <w:tc>
          <w:tcPr>
            <w:tcW w:w="1915" w:type="dxa"/>
            <w:shd w:val="clear" w:color="auto" w:fill="auto"/>
          </w:tcPr>
          <w:p w:rsidR="00FF365E" w:rsidRDefault="00FF365E" w:rsidP="00FF365E">
            <w:r>
              <w:t>2002-2003</w:t>
            </w:r>
          </w:p>
        </w:tc>
        <w:tc>
          <w:tcPr>
            <w:tcW w:w="2405" w:type="dxa"/>
            <w:shd w:val="clear" w:color="auto" w:fill="auto"/>
          </w:tcPr>
          <w:p w:rsidR="00FF365E" w:rsidRDefault="00FF365E" w:rsidP="00FF365E">
            <w:r>
              <w:t>289</w:t>
            </w:r>
          </w:p>
        </w:tc>
        <w:tc>
          <w:tcPr>
            <w:tcW w:w="3744" w:type="dxa"/>
            <w:shd w:val="clear" w:color="auto" w:fill="auto"/>
          </w:tcPr>
          <w:p w:rsidR="00FF365E" w:rsidRDefault="00FF365E" w:rsidP="00FF365E">
            <w:r>
              <w:t>176</w:t>
            </w:r>
          </w:p>
        </w:tc>
        <w:tc>
          <w:tcPr>
            <w:tcW w:w="1915" w:type="dxa"/>
            <w:shd w:val="clear" w:color="auto" w:fill="auto"/>
          </w:tcPr>
          <w:p w:rsidR="00FF365E" w:rsidRDefault="00FF365E" w:rsidP="00FF365E">
            <w:r>
              <w:t>39%</w:t>
            </w:r>
          </w:p>
        </w:tc>
      </w:tr>
      <w:tr w:rsidR="00FF365E" w:rsidTr="00FF365E">
        <w:tc>
          <w:tcPr>
            <w:tcW w:w="1915" w:type="dxa"/>
            <w:shd w:val="clear" w:color="auto" w:fill="auto"/>
          </w:tcPr>
          <w:p w:rsidR="00FF365E" w:rsidRDefault="00FF365E" w:rsidP="00FF365E">
            <w:r>
              <w:t>2003-2004</w:t>
            </w:r>
          </w:p>
        </w:tc>
        <w:tc>
          <w:tcPr>
            <w:tcW w:w="2405" w:type="dxa"/>
            <w:shd w:val="clear" w:color="auto" w:fill="auto"/>
          </w:tcPr>
          <w:p w:rsidR="00FF365E" w:rsidRDefault="00FF365E" w:rsidP="00FF365E">
            <w:r>
              <w:t>335</w:t>
            </w:r>
          </w:p>
        </w:tc>
        <w:tc>
          <w:tcPr>
            <w:tcW w:w="3744" w:type="dxa"/>
            <w:shd w:val="clear" w:color="auto" w:fill="auto"/>
          </w:tcPr>
          <w:p w:rsidR="00FF365E" w:rsidRDefault="00FF365E" w:rsidP="00FF365E">
            <w:r>
              <w:t>207</w:t>
            </w:r>
          </w:p>
        </w:tc>
        <w:tc>
          <w:tcPr>
            <w:tcW w:w="1915" w:type="dxa"/>
            <w:shd w:val="clear" w:color="auto" w:fill="auto"/>
          </w:tcPr>
          <w:p w:rsidR="00FF365E" w:rsidRDefault="00FF365E" w:rsidP="00FF365E">
            <w:r>
              <w:t>38%</w:t>
            </w:r>
          </w:p>
        </w:tc>
      </w:tr>
      <w:tr w:rsidR="00FF365E" w:rsidTr="00FF365E">
        <w:tc>
          <w:tcPr>
            <w:tcW w:w="1915" w:type="dxa"/>
            <w:shd w:val="clear" w:color="auto" w:fill="auto"/>
          </w:tcPr>
          <w:p w:rsidR="00FF365E" w:rsidRDefault="00FF365E" w:rsidP="00FF365E">
            <w:r>
              <w:t>2004-2005</w:t>
            </w:r>
          </w:p>
        </w:tc>
        <w:tc>
          <w:tcPr>
            <w:tcW w:w="2405" w:type="dxa"/>
            <w:shd w:val="clear" w:color="auto" w:fill="auto"/>
          </w:tcPr>
          <w:p w:rsidR="00FF365E" w:rsidRDefault="00FF365E" w:rsidP="00FF365E">
            <w:r>
              <w:t>292</w:t>
            </w:r>
          </w:p>
        </w:tc>
        <w:tc>
          <w:tcPr>
            <w:tcW w:w="3744" w:type="dxa"/>
            <w:shd w:val="clear" w:color="auto" w:fill="auto"/>
          </w:tcPr>
          <w:p w:rsidR="00FF365E" w:rsidRDefault="00FF365E" w:rsidP="00FF365E">
            <w:r>
              <w:t>160</w:t>
            </w:r>
          </w:p>
        </w:tc>
        <w:tc>
          <w:tcPr>
            <w:tcW w:w="1915" w:type="dxa"/>
            <w:shd w:val="clear" w:color="auto" w:fill="auto"/>
          </w:tcPr>
          <w:p w:rsidR="00FF365E" w:rsidRDefault="00FF365E" w:rsidP="00FF365E">
            <w:r>
              <w:t>45%</w:t>
            </w:r>
          </w:p>
        </w:tc>
      </w:tr>
      <w:tr w:rsidR="00FF365E" w:rsidTr="00FF365E">
        <w:tc>
          <w:tcPr>
            <w:tcW w:w="1915" w:type="dxa"/>
            <w:tcBorders>
              <w:bottom w:val="single" w:sz="4" w:space="0" w:color="auto"/>
            </w:tcBorders>
            <w:shd w:val="clear" w:color="auto" w:fill="auto"/>
          </w:tcPr>
          <w:p w:rsidR="00FF365E" w:rsidRDefault="00FF365E" w:rsidP="00FF365E">
            <w:r>
              <w:t>2005-2006</w:t>
            </w:r>
          </w:p>
        </w:tc>
        <w:tc>
          <w:tcPr>
            <w:tcW w:w="2405" w:type="dxa"/>
            <w:tcBorders>
              <w:bottom w:val="single" w:sz="4" w:space="0" w:color="auto"/>
            </w:tcBorders>
            <w:shd w:val="clear" w:color="auto" w:fill="auto"/>
          </w:tcPr>
          <w:p w:rsidR="00FF365E" w:rsidRDefault="00FF365E" w:rsidP="00FF365E">
            <w:r>
              <w:t>286</w:t>
            </w:r>
          </w:p>
        </w:tc>
        <w:tc>
          <w:tcPr>
            <w:tcW w:w="3744" w:type="dxa"/>
            <w:tcBorders>
              <w:bottom w:val="single" w:sz="4" w:space="0" w:color="auto"/>
            </w:tcBorders>
            <w:shd w:val="clear" w:color="auto" w:fill="auto"/>
          </w:tcPr>
          <w:p w:rsidR="00FF365E" w:rsidRDefault="00FF365E" w:rsidP="00FF365E">
            <w:r>
              <w:t>165</w:t>
            </w:r>
          </w:p>
        </w:tc>
        <w:tc>
          <w:tcPr>
            <w:tcW w:w="1915" w:type="dxa"/>
            <w:tcBorders>
              <w:bottom w:val="single" w:sz="4" w:space="0" w:color="auto"/>
            </w:tcBorders>
            <w:shd w:val="clear" w:color="auto" w:fill="auto"/>
          </w:tcPr>
          <w:p w:rsidR="00FF365E" w:rsidRDefault="00FF365E" w:rsidP="00FF365E">
            <w:r>
              <w:t>42%</w:t>
            </w:r>
          </w:p>
        </w:tc>
      </w:tr>
      <w:tr w:rsidR="00FF365E" w:rsidTr="00FF365E">
        <w:tc>
          <w:tcPr>
            <w:tcW w:w="1915" w:type="dxa"/>
            <w:tcBorders>
              <w:bottom w:val="single" w:sz="4" w:space="0" w:color="auto"/>
            </w:tcBorders>
            <w:shd w:val="clear" w:color="auto" w:fill="auto"/>
          </w:tcPr>
          <w:p w:rsidR="00FF365E" w:rsidRDefault="00FF365E" w:rsidP="00FF365E">
            <w:r>
              <w:t>2006-2007</w:t>
            </w:r>
          </w:p>
        </w:tc>
        <w:tc>
          <w:tcPr>
            <w:tcW w:w="2405" w:type="dxa"/>
            <w:tcBorders>
              <w:bottom w:val="single" w:sz="4" w:space="0" w:color="auto"/>
            </w:tcBorders>
            <w:shd w:val="clear" w:color="auto" w:fill="auto"/>
          </w:tcPr>
          <w:p w:rsidR="00FF365E" w:rsidRDefault="00FF365E" w:rsidP="00FF365E">
            <w:r>
              <w:t>289</w:t>
            </w:r>
          </w:p>
        </w:tc>
        <w:tc>
          <w:tcPr>
            <w:tcW w:w="3744" w:type="dxa"/>
            <w:tcBorders>
              <w:bottom w:val="single" w:sz="4" w:space="0" w:color="auto"/>
            </w:tcBorders>
            <w:shd w:val="clear" w:color="auto" w:fill="auto"/>
          </w:tcPr>
          <w:p w:rsidR="00FF365E" w:rsidRDefault="00FF365E" w:rsidP="00FF365E">
            <w:r>
              <w:t>121</w:t>
            </w:r>
          </w:p>
        </w:tc>
        <w:tc>
          <w:tcPr>
            <w:tcW w:w="1915" w:type="dxa"/>
            <w:tcBorders>
              <w:bottom w:val="single" w:sz="4" w:space="0" w:color="auto"/>
            </w:tcBorders>
            <w:shd w:val="clear" w:color="auto" w:fill="auto"/>
          </w:tcPr>
          <w:p w:rsidR="00FF365E" w:rsidRDefault="00FF365E" w:rsidP="00FF365E">
            <w:r>
              <w:t>58%</w:t>
            </w:r>
          </w:p>
        </w:tc>
      </w:tr>
      <w:tr w:rsidR="00FF365E" w:rsidTr="00FF365E">
        <w:tc>
          <w:tcPr>
            <w:tcW w:w="1915" w:type="dxa"/>
            <w:tcBorders>
              <w:bottom w:val="single" w:sz="4" w:space="0" w:color="auto"/>
            </w:tcBorders>
            <w:shd w:val="clear" w:color="auto" w:fill="auto"/>
          </w:tcPr>
          <w:p w:rsidR="00FF365E" w:rsidRDefault="00FF365E" w:rsidP="00FF365E">
            <w:r>
              <w:t>2007-2008</w:t>
            </w:r>
          </w:p>
        </w:tc>
        <w:tc>
          <w:tcPr>
            <w:tcW w:w="2405" w:type="dxa"/>
            <w:tcBorders>
              <w:bottom w:val="single" w:sz="4" w:space="0" w:color="auto"/>
            </w:tcBorders>
            <w:shd w:val="clear" w:color="auto" w:fill="auto"/>
          </w:tcPr>
          <w:p w:rsidR="00FF365E" w:rsidRDefault="00FF365E" w:rsidP="00FF365E">
            <w:r>
              <w:t>333</w:t>
            </w:r>
          </w:p>
        </w:tc>
        <w:tc>
          <w:tcPr>
            <w:tcW w:w="3744" w:type="dxa"/>
            <w:tcBorders>
              <w:bottom w:val="single" w:sz="4" w:space="0" w:color="auto"/>
            </w:tcBorders>
            <w:shd w:val="clear" w:color="auto" w:fill="auto"/>
          </w:tcPr>
          <w:p w:rsidR="00FF365E" w:rsidRDefault="00FF365E" w:rsidP="00FF365E">
            <w:r>
              <w:t>186</w:t>
            </w:r>
          </w:p>
        </w:tc>
        <w:tc>
          <w:tcPr>
            <w:tcW w:w="1915" w:type="dxa"/>
            <w:tcBorders>
              <w:bottom w:val="single" w:sz="4" w:space="0" w:color="auto"/>
            </w:tcBorders>
            <w:shd w:val="clear" w:color="auto" w:fill="auto"/>
          </w:tcPr>
          <w:p w:rsidR="00FF365E" w:rsidRDefault="00FF365E" w:rsidP="00FF365E">
            <w:r>
              <w:t>44%</w:t>
            </w:r>
          </w:p>
        </w:tc>
      </w:tr>
      <w:tr w:rsidR="00FF365E" w:rsidTr="00FF365E">
        <w:tc>
          <w:tcPr>
            <w:tcW w:w="1915" w:type="dxa"/>
            <w:tcBorders>
              <w:bottom w:val="single" w:sz="4" w:space="0" w:color="auto"/>
            </w:tcBorders>
            <w:shd w:val="clear" w:color="auto" w:fill="auto"/>
          </w:tcPr>
          <w:p w:rsidR="00FF365E" w:rsidRDefault="00FF365E" w:rsidP="00FF365E">
            <w:r>
              <w:t>2008-2009</w:t>
            </w:r>
          </w:p>
        </w:tc>
        <w:tc>
          <w:tcPr>
            <w:tcW w:w="2405" w:type="dxa"/>
            <w:tcBorders>
              <w:bottom w:val="single" w:sz="4" w:space="0" w:color="auto"/>
            </w:tcBorders>
            <w:shd w:val="clear" w:color="auto" w:fill="auto"/>
          </w:tcPr>
          <w:p w:rsidR="00FF365E" w:rsidRDefault="00FF365E" w:rsidP="00FF365E">
            <w:r>
              <w:t>471</w:t>
            </w:r>
          </w:p>
        </w:tc>
        <w:tc>
          <w:tcPr>
            <w:tcW w:w="3744" w:type="dxa"/>
            <w:tcBorders>
              <w:bottom w:val="single" w:sz="4" w:space="0" w:color="auto"/>
            </w:tcBorders>
            <w:shd w:val="clear" w:color="auto" w:fill="auto"/>
          </w:tcPr>
          <w:p w:rsidR="00FF365E" w:rsidRDefault="00FF365E" w:rsidP="00FF365E">
            <w:r>
              <w:t>261</w:t>
            </w:r>
          </w:p>
        </w:tc>
        <w:tc>
          <w:tcPr>
            <w:tcW w:w="1915" w:type="dxa"/>
            <w:tcBorders>
              <w:bottom w:val="single" w:sz="4" w:space="0" w:color="auto"/>
            </w:tcBorders>
            <w:shd w:val="clear" w:color="auto" w:fill="auto"/>
          </w:tcPr>
          <w:p w:rsidR="00FF365E" w:rsidRDefault="00FF365E" w:rsidP="00FF365E">
            <w:r>
              <w:t>45%</w:t>
            </w:r>
          </w:p>
        </w:tc>
      </w:tr>
      <w:tr w:rsidR="00FF365E" w:rsidTr="001F6527">
        <w:tc>
          <w:tcPr>
            <w:tcW w:w="1915" w:type="dxa"/>
            <w:tcBorders>
              <w:bottom w:val="single" w:sz="4" w:space="0" w:color="auto"/>
            </w:tcBorders>
            <w:shd w:val="clear" w:color="auto" w:fill="auto"/>
          </w:tcPr>
          <w:p w:rsidR="00FF365E" w:rsidRDefault="00FF365E" w:rsidP="00FF365E">
            <w:r>
              <w:t>2009-2010</w:t>
            </w:r>
          </w:p>
        </w:tc>
        <w:tc>
          <w:tcPr>
            <w:tcW w:w="2405" w:type="dxa"/>
            <w:tcBorders>
              <w:bottom w:val="single" w:sz="4" w:space="0" w:color="auto"/>
            </w:tcBorders>
            <w:shd w:val="clear" w:color="auto" w:fill="auto"/>
          </w:tcPr>
          <w:p w:rsidR="00FF365E" w:rsidRDefault="00FF365E" w:rsidP="00FF365E">
            <w:r>
              <w:t>476</w:t>
            </w:r>
          </w:p>
        </w:tc>
        <w:tc>
          <w:tcPr>
            <w:tcW w:w="3744" w:type="dxa"/>
            <w:tcBorders>
              <w:bottom w:val="single" w:sz="4" w:space="0" w:color="auto"/>
            </w:tcBorders>
            <w:shd w:val="clear" w:color="auto" w:fill="auto"/>
          </w:tcPr>
          <w:p w:rsidR="00FF365E" w:rsidRDefault="00FF365E" w:rsidP="00FF365E">
            <w:r>
              <w:t>227</w:t>
            </w:r>
          </w:p>
        </w:tc>
        <w:tc>
          <w:tcPr>
            <w:tcW w:w="1915" w:type="dxa"/>
            <w:tcBorders>
              <w:bottom w:val="single" w:sz="4" w:space="0" w:color="auto"/>
            </w:tcBorders>
            <w:shd w:val="clear" w:color="auto" w:fill="auto"/>
          </w:tcPr>
          <w:p w:rsidR="00FF365E" w:rsidRDefault="00FF365E" w:rsidP="00FF365E">
            <w:r>
              <w:t>52%</w:t>
            </w:r>
          </w:p>
        </w:tc>
      </w:tr>
      <w:tr w:rsidR="001F6527" w:rsidTr="001F6527">
        <w:tc>
          <w:tcPr>
            <w:tcW w:w="9979" w:type="dxa"/>
            <w:gridSpan w:val="4"/>
            <w:tcBorders>
              <w:top w:val="single" w:sz="4" w:space="0" w:color="auto"/>
              <w:left w:val="single" w:sz="4" w:space="0" w:color="auto"/>
              <w:bottom w:val="single" w:sz="24" w:space="0" w:color="auto"/>
              <w:right w:val="single" w:sz="4" w:space="0" w:color="auto"/>
            </w:tcBorders>
            <w:shd w:val="clear" w:color="auto" w:fill="FFFF00"/>
          </w:tcPr>
          <w:p w:rsidR="001F6527" w:rsidRDefault="001F6527" w:rsidP="001F6527">
            <w:pPr>
              <w:jc w:val="center"/>
              <w:rPr>
                <w:b/>
              </w:rPr>
            </w:pPr>
            <w:r w:rsidRPr="001F6527">
              <w:rPr>
                <w:b/>
                <w:highlight w:val="yellow"/>
              </w:rPr>
              <w:t>IMPLEMENT CURRENT NATIONAL EMS EDUCATION STANDARDS</w:t>
            </w:r>
          </w:p>
          <w:p w:rsidR="001F6527" w:rsidRPr="002742FD" w:rsidRDefault="001F6527" w:rsidP="001F6527">
            <w:pPr>
              <w:jc w:val="center"/>
              <w:rPr>
                <w:b/>
              </w:rPr>
            </w:pPr>
            <w:r>
              <w:rPr>
                <w:b/>
              </w:rPr>
              <w:t>Winter 2011</w:t>
            </w:r>
          </w:p>
        </w:tc>
      </w:tr>
      <w:tr w:rsidR="00FF365E" w:rsidTr="001F6527">
        <w:tc>
          <w:tcPr>
            <w:tcW w:w="1915" w:type="dxa"/>
            <w:tcBorders>
              <w:top w:val="single" w:sz="24" w:space="0" w:color="auto"/>
              <w:left w:val="single" w:sz="24" w:space="0" w:color="auto"/>
              <w:bottom w:val="single" w:sz="4" w:space="0" w:color="auto"/>
            </w:tcBorders>
            <w:shd w:val="clear" w:color="auto" w:fill="auto"/>
          </w:tcPr>
          <w:p w:rsidR="00FF365E" w:rsidRDefault="00FF365E" w:rsidP="00FF365E">
            <w:r>
              <w:t>2010-2011</w:t>
            </w:r>
          </w:p>
        </w:tc>
        <w:tc>
          <w:tcPr>
            <w:tcW w:w="2405" w:type="dxa"/>
            <w:tcBorders>
              <w:top w:val="single" w:sz="24" w:space="0" w:color="auto"/>
              <w:bottom w:val="single" w:sz="4" w:space="0" w:color="auto"/>
            </w:tcBorders>
            <w:shd w:val="clear" w:color="auto" w:fill="auto"/>
          </w:tcPr>
          <w:p w:rsidR="00FF365E" w:rsidRDefault="00FF365E" w:rsidP="00FF365E">
            <w:r>
              <w:t>432</w:t>
            </w:r>
          </w:p>
        </w:tc>
        <w:tc>
          <w:tcPr>
            <w:tcW w:w="3744" w:type="dxa"/>
            <w:tcBorders>
              <w:top w:val="single" w:sz="24" w:space="0" w:color="auto"/>
              <w:bottom w:val="single" w:sz="4" w:space="0" w:color="auto"/>
            </w:tcBorders>
            <w:shd w:val="clear" w:color="auto" w:fill="auto"/>
          </w:tcPr>
          <w:p w:rsidR="00FF365E" w:rsidRDefault="00FF365E" w:rsidP="00FF365E">
            <w:r>
              <w:t>164</w:t>
            </w:r>
          </w:p>
        </w:tc>
        <w:tc>
          <w:tcPr>
            <w:tcW w:w="1915" w:type="dxa"/>
            <w:tcBorders>
              <w:top w:val="single" w:sz="24" w:space="0" w:color="auto"/>
              <w:bottom w:val="single" w:sz="4" w:space="0" w:color="auto"/>
              <w:right w:val="single" w:sz="24" w:space="0" w:color="auto"/>
            </w:tcBorders>
            <w:shd w:val="clear" w:color="auto" w:fill="auto"/>
          </w:tcPr>
          <w:p w:rsidR="00FF365E" w:rsidRDefault="00FF365E" w:rsidP="00FF365E">
            <w:r>
              <w:t>62%</w:t>
            </w:r>
          </w:p>
        </w:tc>
      </w:tr>
      <w:tr w:rsidR="00FF365E" w:rsidTr="00FF365E">
        <w:tc>
          <w:tcPr>
            <w:tcW w:w="1915" w:type="dxa"/>
            <w:tcBorders>
              <w:left w:val="single" w:sz="24" w:space="0" w:color="auto"/>
              <w:bottom w:val="single" w:sz="4" w:space="0" w:color="auto"/>
            </w:tcBorders>
            <w:shd w:val="clear" w:color="auto" w:fill="auto"/>
          </w:tcPr>
          <w:p w:rsidR="00FF365E" w:rsidRDefault="00FF365E" w:rsidP="00FF365E">
            <w:r>
              <w:t>2011-2012</w:t>
            </w:r>
          </w:p>
        </w:tc>
        <w:tc>
          <w:tcPr>
            <w:tcW w:w="2405" w:type="dxa"/>
            <w:tcBorders>
              <w:bottom w:val="single" w:sz="4" w:space="0" w:color="auto"/>
            </w:tcBorders>
            <w:shd w:val="clear" w:color="auto" w:fill="auto"/>
          </w:tcPr>
          <w:p w:rsidR="00FF365E" w:rsidRDefault="00FF365E" w:rsidP="00FF365E">
            <w:r>
              <w:t>289</w:t>
            </w:r>
          </w:p>
        </w:tc>
        <w:tc>
          <w:tcPr>
            <w:tcW w:w="3744" w:type="dxa"/>
            <w:tcBorders>
              <w:bottom w:val="single" w:sz="4" w:space="0" w:color="auto"/>
            </w:tcBorders>
            <w:shd w:val="clear" w:color="auto" w:fill="auto"/>
          </w:tcPr>
          <w:p w:rsidR="00FF365E" w:rsidRDefault="00FF365E" w:rsidP="00FF365E">
            <w:r>
              <w:t>116</w:t>
            </w:r>
          </w:p>
        </w:tc>
        <w:tc>
          <w:tcPr>
            <w:tcW w:w="1915" w:type="dxa"/>
            <w:tcBorders>
              <w:bottom w:val="single" w:sz="4" w:space="0" w:color="auto"/>
              <w:right w:val="single" w:sz="24" w:space="0" w:color="auto"/>
            </w:tcBorders>
            <w:shd w:val="clear" w:color="auto" w:fill="auto"/>
          </w:tcPr>
          <w:p w:rsidR="00FF365E" w:rsidRDefault="00FF365E" w:rsidP="00FF365E">
            <w:r>
              <w:t>60%</w:t>
            </w:r>
          </w:p>
        </w:tc>
      </w:tr>
      <w:tr w:rsidR="00FF365E" w:rsidTr="00FF365E">
        <w:tc>
          <w:tcPr>
            <w:tcW w:w="1915" w:type="dxa"/>
            <w:tcBorders>
              <w:left w:val="single" w:sz="24" w:space="0" w:color="auto"/>
              <w:bottom w:val="single" w:sz="24" w:space="0" w:color="auto"/>
            </w:tcBorders>
            <w:shd w:val="clear" w:color="auto" w:fill="auto"/>
          </w:tcPr>
          <w:p w:rsidR="00FF365E" w:rsidRDefault="00FF365E" w:rsidP="00FF365E">
            <w:r>
              <w:t>2012-2013</w:t>
            </w:r>
          </w:p>
        </w:tc>
        <w:tc>
          <w:tcPr>
            <w:tcW w:w="2405" w:type="dxa"/>
            <w:tcBorders>
              <w:bottom w:val="single" w:sz="24" w:space="0" w:color="auto"/>
            </w:tcBorders>
            <w:shd w:val="clear" w:color="auto" w:fill="auto"/>
          </w:tcPr>
          <w:p w:rsidR="00FF365E" w:rsidRDefault="00FF365E" w:rsidP="00FF365E">
            <w:r>
              <w:t>78 (Fall 12)</w:t>
            </w:r>
          </w:p>
        </w:tc>
        <w:tc>
          <w:tcPr>
            <w:tcW w:w="3744" w:type="dxa"/>
            <w:tcBorders>
              <w:bottom w:val="single" w:sz="24" w:space="0" w:color="auto"/>
            </w:tcBorders>
            <w:shd w:val="clear" w:color="auto" w:fill="auto"/>
          </w:tcPr>
          <w:p w:rsidR="00FF365E" w:rsidRDefault="00FF365E" w:rsidP="00FF365E"/>
        </w:tc>
        <w:tc>
          <w:tcPr>
            <w:tcW w:w="1915" w:type="dxa"/>
            <w:tcBorders>
              <w:bottom w:val="single" w:sz="24" w:space="0" w:color="auto"/>
              <w:right w:val="single" w:sz="24" w:space="0" w:color="auto"/>
            </w:tcBorders>
            <w:shd w:val="clear" w:color="auto" w:fill="auto"/>
          </w:tcPr>
          <w:p w:rsidR="00FF365E" w:rsidRDefault="00FF365E" w:rsidP="00FF365E"/>
        </w:tc>
      </w:tr>
      <w:tr w:rsidR="00FF365E" w:rsidRPr="004C6F74" w:rsidTr="00FF365E">
        <w:tc>
          <w:tcPr>
            <w:tcW w:w="1915" w:type="dxa"/>
            <w:tcBorders>
              <w:top w:val="single" w:sz="24" w:space="0" w:color="auto"/>
              <w:bottom w:val="single" w:sz="4" w:space="0" w:color="auto"/>
            </w:tcBorders>
            <w:shd w:val="clear" w:color="auto" w:fill="auto"/>
          </w:tcPr>
          <w:p w:rsidR="00FF365E" w:rsidRPr="004C6F74" w:rsidRDefault="00FF365E" w:rsidP="00FF365E">
            <w:pPr>
              <w:rPr>
                <w:b/>
              </w:rPr>
            </w:pPr>
            <w:r w:rsidRPr="004C6F74">
              <w:rPr>
                <w:b/>
              </w:rPr>
              <w:t>Totals</w:t>
            </w:r>
          </w:p>
        </w:tc>
        <w:tc>
          <w:tcPr>
            <w:tcW w:w="2405" w:type="dxa"/>
            <w:tcBorders>
              <w:top w:val="single" w:sz="24" w:space="0" w:color="auto"/>
              <w:bottom w:val="single" w:sz="4" w:space="0" w:color="auto"/>
            </w:tcBorders>
            <w:shd w:val="clear" w:color="auto" w:fill="auto"/>
          </w:tcPr>
          <w:p w:rsidR="00FF365E" w:rsidRPr="004C6F74" w:rsidRDefault="00FF365E" w:rsidP="00FF365E">
            <w:pPr>
              <w:rPr>
                <w:b/>
              </w:rPr>
            </w:pPr>
            <w:r>
              <w:rPr>
                <w:b/>
              </w:rPr>
              <w:t>3959</w:t>
            </w:r>
          </w:p>
        </w:tc>
        <w:tc>
          <w:tcPr>
            <w:tcW w:w="3744" w:type="dxa"/>
            <w:tcBorders>
              <w:top w:val="single" w:sz="24" w:space="0" w:color="auto"/>
              <w:bottom w:val="single" w:sz="4" w:space="0" w:color="auto"/>
            </w:tcBorders>
            <w:shd w:val="clear" w:color="auto" w:fill="auto"/>
          </w:tcPr>
          <w:p w:rsidR="00FF365E" w:rsidRPr="004C6F74" w:rsidRDefault="00FF365E" w:rsidP="00FF365E">
            <w:pPr>
              <w:rPr>
                <w:b/>
              </w:rPr>
            </w:pPr>
            <w:r>
              <w:rPr>
                <w:b/>
              </w:rPr>
              <w:t>2080                                   Average</w:t>
            </w:r>
          </w:p>
        </w:tc>
        <w:tc>
          <w:tcPr>
            <w:tcW w:w="1915" w:type="dxa"/>
            <w:tcBorders>
              <w:top w:val="single" w:sz="24" w:space="0" w:color="auto"/>
              <w:bottom w:val="single" w:sz="4" w:space="0" w:color="auto"/>
            </w:tcBorders>
            <w:shd w:val="clear" w:color="auto" w:fill="auto"/>
          </w:tcPr>
          <w:p w:rsidR="00FF365E" w:rsidRPr="004C6F74" w:rsidRDefault="00FF365E" w:rsidP="00FF365E">
            <w:pPr>
              <w:rPr>
                <w:b/>
              </w:rPr>
            </w:pPr>
            <w:r>
              <w:rPr>
                <w:b/>
              </w:rPr>
              <w:t>47%</w:t>
            </w:r>
          </w:p>
        </w:tc>
      </w:tr>
    </w:tbl>
    <w:p w:rsidR="00FF365E" w:rsidRPr="00663E65" w:rsidRDefault="00B957FB" w:rsidP="00EC6D3D">
      <w:pPr>
        <w:spacing w:after="200" w:line="276" w:lineRule="auto"/>
        <w:rPr>
          <w:i/>
          <w:color w:val="000000" w:themeColor="text1"/>
          <w:sz w:val="20"/>
          <w:szCs w:val="20"/>
        </w:rPr>
      </w:pPr>
      <w:r w:rsidRPr="00663E65">
        <w:rPr>
          <w:i/>
          <w:color w:val="000000" w:themeColor="text1"/>
          <w:sz w:val="20"/>
          <w:szCs w:val="20"/>
        </w:rPr>
        <w:t xml:space="preserve">Source: EMS Department NREMT Pass Rate database. </w:t>
      </w:r>
    </w:p>
    <w:p w:rsidR="00B50DF8" w:rsidRDefault="00B50DF8" w:rsidP="00CC29F5">
      <w:pPr>
        <w:pStyle w:val="ListParagraph"/>
        <w:numPr>
          <w:ilvl w:val="0"/>
          <w:numId w:val="25"/>
        </w:numPr>
        <w:spacing w:after="200" w:line="276" w:lineRule="auto"/>
        <w:rPr>
          <w:color w:val="000000" w:themeColor="text1"/>
        </w:rPr>
      </w:pPr>
      <w:r w:rsidRPr="00CC29F5">
        <w:rPr>
          <w:color w:val="000000" w:themeColor="text1"/>
        </w:rPr>
        <w:t>Are there internal or external factors that account for these trends?</w:t>
      </w:r>
    </w:p>
    <w:p w:rsidR="00DC77CC" w:rsidRDefault="00DC77CC" w:rsidP="00DC77CC">
      <w:pPr>
        <w:pStyle w:val="ListParagraph"/>
        <w:numPr>
          <w:ilvl w:val="1"/>
          <w:numId w:val="25"/>
        </w:numPr>
        <w:spacing w:after="200" w:line="276" w:lineRule="auto"/>
        <w:rPr>
          <w:color w:val="000000" w:themeColor="text1"/>
        </w:rPr>
      </w:pPr>
      <w:r>
        <w:rPr>
          <w:color w:val="000000" w:themeColor="text1"/>
        </w:rPr>
        <w:t xml:space="preserve">The recent recession and anemic employment market have had an impact on enrollment. It appears that as employment improved, FTE decreased as less people were seeking education. </w:t>
      </w:r>
    </w:p>
    <w:p w:rsidR="00983610" w:rsidRPr="00983610" w:rsidRDefault="00983610" w:rsidP="00983610">
      <w:pPr>
        <w:pStyle w:val="ListParagraph"/>
        <w:numPr>
          <w:ilvl w:val="1"/>
          <w:numId w:val="25"/>
        </w:numPr>
        <w:spacing w:after="200" w:line="276" w:lineRule="auto"/>
        <w:rPr>
          <w:color w:val="000000" w:themeColor="text1"/>
        </w:rPr>
      </w:pPr>
      <w:r w:rsidRPr="00983610">
        <w:rPr>
          <w:color w:val="000000" w:themeColor="text1"/>
        </w:rPr>
        <w:t>Local Hiring</w:t>
      </w:r>
    </w:p>
    <w:p w:rsidR="00983610" w:rsidRPr="00983610" w:rsidRDefault="00983610" w:rsidP="00983610">
      <w:pPr>
        <w:pStyle w:val="ListParagraph"/>
        <w:numPr>
          <w:ilvl w:val="2"/>
          <w:numId w:val="25"/>
        </w:numPr>
        <w:spacing w:after="200" w:line="276" w:lineRule="auto"/>
        <w:rPr>
          <w:color w:val="000000" w:themeColor="text1"/>
        </w:rPr>
      </w:pPr>
      <w:r w:rsidRPr="00983610">
        <w:rPr>
          <w:color w:val="000000" w:themeColor="text1"/>
        </w:rPr>
        <w:t xml:space="preserve">Dayton Fire Department recently conducted hiring opportunity. Estimates are nearly 2000 individuals were present. Of those, estimates are over half were fully trained as fire fighter / EMT’s or fire fighter/paramedics. These individuals are vying for less than 50 positions. </w:t>
      </w:r>
    </w:p>
    <w:p w:rsidR="00983610" w:rsidRPr="00983610" w:rsidRDefault="00983610" w:rsidP="00983610">
      <w:pPr>
        <w:pStyle w:val="ListParagraph"/>
        <w:numPr>
          <w:ilvl w:val="2"/>
          <w:numId w:val="25"/>
        </w:numPr>
        <w:spacing w:after="200" w:line="276" w:lineRule="auto"/>
        <w:rPr>
          <w:color w:val="000000" w:themeColor="text1"/>
        </w:rPr>
      </w:pPr>
      <w:r w:rsidRPr="00983610">
        <w:rPr>
          <w:color w:val="000000" w:themeColor="text1"/>
        </w:rPr>
        <w:t>Cincinnati Fire Department recently conducted hiring opportunity. Estimates are nearly 4000 individuals were present. Of those, estimates are over half were fully trained as fire fighter / EMT’s or fire fighter/paramedics. These indivi</w:t>
      </w:r>
      <w:r>
        <w:rPr>
          <w:color w:val="000000" w:themeColor="text1"/>
        </w:rPr>
        <w:t>duals are vying for less than 9</w:t>
      </w:r>
      <w:r w:rsidRPr="00983610">
        <w:rPr>
          <w:color w:val="000000" w:themeColor="text1"/>
        </w:rPr>
        <w:t xml:space="preserve">0 positions. </w:t>
      </w:r>
    </w:p>
    <w:p w:rsidR="00983610" w:rsidRDefault="00983610" w:rsidP="00983610">
      <w:pPr>
        <w:pStyle w:val="ListParagraph"/>
        <w:numPr>
          <w:ilvl w:val="2"/>
          <w:numId w:val="25"/>
        </w:numPr>
        <w:spacing w:after="200" w:line="276" w:lineRule="auto"/>
        <w:rPr>
          <w:color w:val="000000" w:themeColor="text1"/>
        </w:rPr>
      </w:pPr>
      <w:r>
        <w:rPr>
          <w:color w:val="000000" w:themeColor="text1"/>
        </w:rPr>
        <w:t>The market continues to be saturated with EMS providers.</w:t>
      </w:r>
    </w:p>
    <w:p w:rsidR="00983610" w:rsidRDefault="00983610" w:rsidP="00983610">
      <w:pPr>
        <w:pStyle w:val="ListParagraph"/>
        <w:numPr>
          <w:ilvl w:val="1"/>
          <w:numId w:val="25"/>
        </w:numPr>
        <w:spacing w:after="200" w:line="276" w:lineRule="auto"/>
        <w:rPr>
          <w:color w:val="000000" w:themeColor="text1"/>
        </w:rPr>
      </w:pPr>
      <w:r w:rsidRPr="00983610">
        <w:rPr>
          <w:color w:val="000000" w:themeColor="text1"/>
        </w:rPr>
        <w:t>Approximately 16% of all paramedic within the state of Ohio are created at Sinclair. Approximately 13% of all EMT’s within the state of Ohio are created at Sinclair.</w:t>
      </w:r>
    </w:p>
    <w:p w:rsidR="004B1237" w:rsidRDefault="002D70D2" w:rsidP="002D70D2">
      <w:pPr>
        <w:pStyle w:val="ListParagraph"/>
        <w:numPr>
          <w:ilvl w:val="1"/>
          <w:numId w:val="25"/>
        </w:numPr>
        <w:spacing w:after="200" w:line="276" w:lineRule="auto"/>
        <w:rPr>
          <w:color w:val="000000" w:themeColor="text1"/>
        </w:rPr>
      </w:pPr>
      <w:r>
        <w:rPr>
          <w:color w:val="000000" w:themeColor="text1"/>
        </w:rPr>
        <w:t>The department is currently very large as compared to others within the state. Increasing the size of the department would be difficult in the long term.</w:t>
      </w:r>
    </w:p>
    <w:p w:rsidR="00FD5B12" w:rsidRPr="00FD5B12" w:rsidRDefault="002D70D2" w:rsidP="00FD5B12">
      <w:pPr>
        <w:pStyle w:val="ListParagraph"/>
        <w:numPr>
          <w:ilvl w:val="2"/>
          <w:numId w:val="25"/>
        </w:numPr>
        <w:spacing w:after="200" w:line="276" w:lineRule="auto"/>
        <w:rPr>
          <w:color w:val="000000" w:themeColor="text1"/>
        </w:rPr>
      </w:pPr>
      <w:r>
        <w:rPr>
          <w:color w:val="000000" w:themeColor="text1"/>
        </w:rPr>
        <w:t>Local hiring does not reflect a need to increase size as the market place is currently saturated within EMS providers.</w:t>
      </w:r>
    </w:p>
    <w:p w:rsidR="002D70D2" w:rsidRDefault="002D70D2" w:rsidP="002D70D2">
      <w:pPr>
        <w:pStyle w:val="ListParagraph"/>
        <w:numPr>
          <w:ilvl w:val="2"/>
          <w:numId w:val="25"/>
        </w:numPr>
        <w:spacing w:after="200" w:line="276" w:lineRule="auto"/>
        <w:rPr>
          <w:color w:val="000000" w:themeColor="text1"/>
        </w:rPr>
      </w:pPr>
      <w:r>
        <w:rPr>
          <w:color w:val="000000" w:themeColor="text1"/>
        </w:rPr>
        <w:t>Anecdotally, approximately 10% of all paramedic students leave Ohio shortly after graduating.</w:t>
      </w:r>
    </w:p>
    <w:p w:rsidR="00983610" w:rsidRDefault="00B50DF8" w:rsidP="00983610">
      <w:pPr>
        <w:pStyle w:val="ListParagraph"/>
        <w:numPr>
          <w:ilvl w:val="0"/>
          <w:numId w:val="25"/>
        </w:numPr>
        <w:spacing w:after="200" w:line="276" w:lineRule="auto"/>
        <w:rPr>
          <w:color w:val="000000" w:themeColor="text1"/>
        </w:rPr>
      </w:pPr>
      <w:r w:rsidRPr="00983610">
        <w:rPr>
          <w:color w:val="000000" w:themeColor="text1"/>
        </w:rPr>
        <w:lastRenderedPageBreak/>
        <w:t>What are the implications for the department?</w:t>
      </w:r>
    </w:p>
    <w:p w:rsidR="004B1237" w:rsidRDefault="002D16C5" w:rsidP="004B1237">
      <w:pPr>
        <w:pStyle w:val="ListParagraph"/>
        <w:numPr>
          <w:ilvl w:val="1"/>
          <w:numId w:val="25"/>
        </w:numPr>
        <w:spacing w:after="200" w:line="276" w:lineRule="auto"/>
        <w:rPr>
          <w:color w:val="000000" w:themeColor="text1"/>
        </w:rPr>
      </w:pPr>
      <w:r>
        <w:rPr>
          <w:color w:val="000000" w:themeColor="text1"/>
        </w:rPr>
        <w:t xml:space="preserve">EMT Program. </w:t>
      </w:r>
    </w:p>
    <w:p w:rsidR="004676B3" w:rsidRDefault="004676B3" w:rsidP="002D16C5">
      <w:pPr>
        <w:pStyle w:val="ListParagraph"/>
        <w:numPr>
          <w:ilvl w:val="2"/>
          <w:numId w:val="25"/>
        </w:numPr>
        <w:spacing w:after="200" w:line="276" w:lineRule="auto"/>
        <w:rPr>
          <w:color w:val="000000" w:themeColor="text1"/>
        </w:rPr>
      </w:pPr>
      <w:r>
        <w:rPr>
          <w:color w:val="000000" w:themeColor="text1"/>
        </w:rPr>
        <w:t xml:space="preserve">Enrollment in this one quarter (semester) course skyrocketed during 2009-2010. This course was attractive because it could get an individual a marketable skill in a very short time. Enrollment is back to pre-recession levels. </w:t>
      </w:r>
    </w:p>
    <w:p w:rsidR="002D16C5" w:rsidRDefault="004676B3" w:rsidP="002D16C5">
      <w:pPr>
        <w:pStyle w:val="ListParagraph"/>
        <w:numPr>
          <w:ilvl w:val="2"/>
          <w:numId w:val="25"/>
        </w:numPr>
        <w:spacing w:after="200" w:line="276" w:lineRule="auto"/>
        <w:rPr>
          <w:color w:val="000000" w:themeColor="text1"/>
        </w:rPr>
      </w:pPr>
      <w:r>
        <w:rPr>
          <w:color w:val="000000" w:themeColor="text1"/>
        </w:rPr>
        <w:t>Individuals who entered into this course may not have been ready for the academic rigor needed to be successful.</w:t>
      </w:r>
    </w:p>
    <w:p w:rsidR="004676B3" w:rsidRDefault="00152A9B" w:rsidP="00152A9B">
      <w:pPr>
        <w:pStyle w:val="ListParagraph"/>
        <w:numPr>
          <w:ilvl w:val="3"/>
          <w:numId w:val="25"/>
        </w:numPr>
        <w:spacing w:after="200" w:line="276" w:lineRule="auto"/>
        <w:rPr>
          <w:color w:val="000000" w:themeColor="text1"/>
        </w:rPr>
      </w:pPr>
      <w:r>
        <w:rPr>
          <w:color w:val="000000" w:themeColor="text1"/>
        </w:rPr>
        <w:t xml:space="preserve">There is no data currently being reviewed that demonstrates that this group of students was different (2008-2010) are statistically different than the “typical” EMT student. </w:t>
      </w:r>
    </w:p>
    <w:p w:rsidR="004676B3" w:rsidRDefault="004676B3" w:rsidP="004676B3">
      <w:pPr>
        <w:pStyle w:val="ListParagraph"/>
        <w:numPr>
          <w:ilvl w:val="1"/>
          <w:numId w:val="25"/>
        </w:numPr>
        <w:spacing w:after="200" w:line="276" w:lineRule="auto"/>
        <w:rPr>
          <w:color w:val="000000" w:themeColor="text1"/>
        </w:rPr>
      </w:pPr>
      <w:r>
        <w:rPr>
          <w:color w:val="000000" w:themeColor="text1"/>
        </w:rPr>
        <w:t>Paramedic Program</w:t>
      </w:r>
    </w:p>
    <w:p w:rsidR="004676B3" w:rsidRDefault="004676B3" w:rsidP="004676B3">
      <w:pPr>
        <w:pStyle w:val="ListParagraph"/>
        <w:numPr>
          <w:ilvl w:val="2"/>
          <w:numId w:val="25"/>
        </w:numPr>
        <w:spacing w:after="200" w:line="276" w:lineRule="auto"/>
        <w:rPr>
          <w:color w:val="000000" w:themeColor="text1"/>
        </w:rPr>
      </w:pPr>
      <w:r>
        <w:rPr>
          <w:color w:val="000000" w:themeColor="text1"/>
        </w:rPr>
        <w:t>With the implementation of semester curriculum, there will be changes in enrollment</w:t>
      </w:r>
      <w:r w:rsidR="00152A9B">
        <w:rPr>
          <w:color w:val="000000" w:themeColor="text1"/>
        </w:rPr>
        <w:t>,</w:t>
      </w:r>
      <w:r>
        <w:rPr>
          <w:color w:val="000000" w:themeColor="text1"/>
        </w:rPr>
        <w:t xml:space="preserve"> attrition and potentially pass rate data.</w:t>
      </w:r>
    </w:p>
    <w:p w:rsidR="004676B3" w:rsidRDefault="004676B3" w:rsidP="004676B3">
      <w:pPr>
        <w:pStyle w:val="ListParagraph"/>
        <w:numPr>
          <w:ilvl w:val="3"/>
          <w:numId w:val="25"/>
        </w:numPr>
        <w:spacing w:after="200" w:line="276" w:lineRule="auto"/>
        <w:rPr>
          <w:color w:val="000000" w:themeColor="text1"/>
        </w:rPr>
      </w:pPr>
      <w:r>
        <w:rPr>
          <w:color w:val="000000" w:themeColor="text1"/>
        </w:rPr>
        <w:t>Bio 1107 is now a prerequisite for entry into the paramedic program. Enrollment for the Fall 2012 cohort was 45. This is compared to typical Fall cohorts of 70-90 students</w:t>
      </w:r>
      <w:r w:rsidR="00F158F6">
        <w:rPr>
          <w:color w:val="000000" w:themeColor="text1"/>
        </w:rPr>
        <w:t xml:space="preserve"> (see table </w:t>
      </w:r>
      <w:r w:rsidR="00152A9B">
        <w:rPr>
          <w:color w:val="000000" w:themeColor="text1"/>
        </w:rPr>
        <w:t>4)</w:t>
      </w:r>
      <w:r>
        <w:rPr>
          <w:color w:val="000000" w:themeColor="text1"/>
        </w:rPr>
        <w:t xml:space="preserve">. </w:t>
      </w:r>
    </w:p>
    <w:p w:rsidR="004676B3" w:rsidRDefault="004676B3" w:rsidP="004676B3">
      <w:pPr>
        <w:pStyle w:val="ListParagraph"/>
        <w:numPr>
          <w:ilvl w:val="3"/>
          <w:numId w:val="25"/>
        </w:numPr>
        <w:spacing w:after="200" w:line="276" w:lineRule="auto"/>
        <w:rPr>
          <w:color w:val="000000" w:themeColor="text1"/>
        </w:rPr>
      </w:pPr>
      <w:r>
        <w:rPr>
          <w:color w:val="000000" w:themeColor="text1"/>
        </w:rPr>
        <w:t xml:space="preserve">It is assumed that attrition should decrease for this group as the BIO 1107 becomes a gatekeeper course. </w:t>
      </w:r>
    </w:p>
    <w:p w:rsidR="00152A9B" w:rsidRDefault="00152A9B" w:rsidP="00152A9B">
      <w:pPr>
        <w:pStyle w:val="ListParagraph"/>
        <w:numPr>
          <w:ilvl w:val="2"/>
          <w:numId w:val="25"/>
        </w:numPr>
        <w:spacing w:after="200" w:line="276" w:lineRule="auto"/>
        <w:rPr>
          <w:color w:val="000000" w:themeColor="text1"/>
        </w:rPr>
      </w:pPr>
      <w:r>
        <w:rPr>
          <w:color w:val="000000" w:themeColor="text1"/>
        </w:rPr>
        <w:t xml:space="preserve">New curriculum and new delivery format will also affect program success. It is hoped that increased time practicing skills, more time working in smaller groups within the laboratory setting and consistent faculty contact within the clinical setting will all have positive effects on attrition and success. </w:t>
      </w:r>
    </w:p>
    <w:p w:rsidR="00983610" w:rsidRDefault="00B50DF8" w:rsidP="00983610">
      <w:pPr>
        <w:pStyle w:val="ListParagraph"/>
        <w:numPr>
          <w:ilvl w:val="0"/>
          <w:numId w:val="25"/>
        </w:numPr>
        <w:spacing w:after="200" w:line="276" w:lineRule="auto"/>
        <w:rPr>
          <w:color w:val="000000" w:themeColor="text1"/>
        </w:rPr>
      </w:pPr>
      <w:r w:rsidRPr="00983610">
        <w:rPr>
          <w:color w:val="000000" w:themeColor="text1"/>
        </w:rPr>
        <w:t>What actions have the department taken that have influenced these trends?</w:t>
      </w:r>
    </w:p>
    <w:p w:rsidR="00BF6E23" w:rsidRDefault="00BF6E23" w:rsidP="00BF6E23">
      <w:pPr>
        <w:pStyle w:val="ListParagraph"/>
        <w:numPr>
          <w:ilvl w:val="1"/>
          <w:numId w:val="25"/>
        </w:numPr>
        <w:spacing w:after="200" w:line="276" w:lineRule="auto"/>
        <w:rPr>
          <w:color w:val="000000" w:themeColor="text1"/>
        </w:rPr>
      </w:pPr>
      <w:r>
        <w:rPr>
          <w:color w:val="000000" w:themeColor="text1"/>
        </w:rPr>
        <w:t>Attrition within the EMT courses (EMS 1150 and EMS 1155) has been higher than desired since Winter 2011.</w:t>
      </w:r>
    </w:p>
    <w:p w:rsidR="00BF6E23" w:rsidRDefault="00BF6E23" w:rsidP="00BF6E23">
      <w:pPr>
        <w:pStyle w:val="ListParagraph"/>
        <w:numPr>
          <w:ilvl w:val="2"/>
          <w:numId w:val="25"/>
        </w:numPr>
        <w:spacing w:after="200" w:line="276" w:lineRule="auto"/>
        <w:rPr>
          <w:color w:val="000000" w:themeColor="text1"/>
        </w:rPr>
      </w:pPr>
      <w:r>
        <w:rPr>
          <w:color w:val="000000" w:themeColor="text1"/>
        </w:rPr>
        <w:t>The comprehensive final for this course was changed. The exam was retooled to create a more criterion referenced exam. Accordingly, the scores awarded for the exam were changed to more accurately reflect a competency based exam</w:t>
      </w:r>
    </w:p>
    <w:p w:rsidR="00BF6E23" w:rsidRDefault="00BF6E23" w:rsidP="00BF6E23">
      <w:pPr>
        <w:pStyle w:val="ListParagraph"/>
        <w:numPr>
          <w:ilvl w:val="3"/>
          <w:numId w:val="25"/>
        </w:numPr>
        <w:spacing w:after="200" w:line="276" w:lineRule="auto"/>
        <w:rPr>
          <w:color w:val="000000" w:themeColor="text1"/>
        </w:rPr>
      </w:pPr>
      <w:r>
        <w:rPr>
          <w:color w:val="000000" w:themeColor="text1"/>
        </w:rPr>
        <w:t>Pass the test first time (regardless of score) and receive 100% for 40% of their EMS 1150 grade.</w:t>
      </w:r>
    </w:p>
    <w:p w:rsidR="00BF6E23" w:rsidRDefault="00BF6E23" w:rsidP="00BF6E23">
      <w:pPr>
        <w:pStyle w:val="ListParagraph"/>
        <w:numPr>
          <w:ilvl w:val="3"/>
          <w:numId w:val="25"/>
        </w:numPr>
        <w:spacing w:after="200" w:line="276" w:lineRule="auto"/>
        <w:rPr>
          <w:color w:val="000000" w:themeColor="text1"/>
        </w:rPr>
      </w:pPr>
      <w:r>
        <w:rPr>
          <w:color w:val="000000" w:themeColor="text1"/>
        </w:rPr>
        <w:t xml:space="preserve">Pass the test the second time and receive 93% for the 40% of their EMS 1150 grade. </w:t>
      </w:r>
    </w:p>
    <w:p w:rsidR="003F4B33" w:rsidRDefault="003F4B33" w:rsidP="003F4B33">
      <w:pPr>
        <w:pStyle w:val="ListParagraph"/>
        <w:numPr>
          <w:ilvl w:val="1"/>
          <w:numId w:val="25"/>
        </w:numPr>
        <w:spacing w:after="200" w:line="276" w:lineRule="auto"/>
        <w:rPr>
          <w:color w:val="000000" w:themeColor="text1"/>
        </w:rPr>
      </w:pPr>
      <w:r>
        <w:rPr>
          <w:color w:val="000000" w:themeColor="text1"/>
        </w:rPr>
        <w:t>Course length is also felt t</w:t>
      </w:r>
      <w:r w:rsidR="004F19AF">
        <w:rPr>
          <w:color w:val="000000" w:themeColor="text1"/>
        </w:rPr>
        <w:t xml:space="preserve">o potentially have an impact. With the course now offered within a 16 week time frame, it is hoped that the </w:t>
      </w:r>
      <w:r w:rsidR="00152A9B">
        <w:rPr>
          <w:color w:val="000000" w:themeColor="text1"/>
        </w:rPr>
        <w:t>increase time will translate to increased success.</w:t>
      </w:r>
    </w:p>
    <w:p w:rsidR="00B50DF8" w:rsidRDefault="00B50DF8" w:rsidP="00983610">
      <w:pPr>
        <w:pStyle w:val="ListParagraph"/>
        <w:numPr>
          <w:ilvl w:val="0"/>
          <w:numId w:val="25"/>
        </w:numPr>
        <w:spacing w:after="200" w:line="276" w:lineRule="auto"/>
        <w:rPr>
          <w:color w:val="000000" w:themeColor="text1"/>
        </w:rPr>
      </w:pPr>
      <w:r w:rsidRPr="00983610">
        <w:rPr>
          <w:color w:val="000000" w:themeColor="text1"/>
        </w:rPr>
        <w:t>What strategies will the department implement as a result of this data?</w:t>
      </w:r>
    </w:p>
    <w:p w:rsidR="00152A9B" w:rsidRDefault="0082651C" w:rsidP="00152A9B">
      <w:pPr>
        <w:pStyle w:val="ListParagraph"/>
        <w:numPr>
          <w:ilvl w:val="1"/>
          <w:numId w:val="25"/>
        </w:numPr>
        <w:spacing w:after="200" w:line="276" w:lineRule="auto"/>
        <w:rPr>
          <w:color w:val="000000" w:themeColor="text1"/>
        </w:rPr>
      </w:pPr>
      <w:r>
        <w:rPr>
          <w:color w:val="000000" w:themeColor="text1"/>
        </w:rPr>
        <w:t>Continue to track data (pass rates, attrition, and success) for licensure level courses.</w:t>
      </w:r>
    </w:p>
    <w:p w:rsidR="0082651C" w:rsidRPr="00983610" w:rsidRDefault="007206F1" w:rsidP="00152A9B">
      <w:pPr>
        <w:pStyle w:val="ListParagraph"/>
        <w:numPr>
          <w:ilvl w:val="1"/>
          <w:numId w:val="25"/>
        </w:numPr>
        <w:spacing w:after="200" w:line="276" w:lineRule="auto"/>
        <w:rPr>
          <w:color w:val="000000" w:themeColor="text1"/>
        </w:rPr>
      </w:pPr>
      <w:r>
        <w:rPr>
          <w:color w:val="000000" w:themeColor="text1"/>
        </w:rPr>
        <w:lastRenderedPageBreak/>
        <w:t xml:space="preserve">Enrollment will decrease (as compared with projected Fall 12 and Spring 13. With the conversion into semesters, the department did not enroll a Spring 12 paramedic cohort. This translates into decreased paramedic students within the pipeline. It will take until Fall 2013 until we have 3 cohorts within the system. </w:t>
      </w:r>
    </w:p>
    <w:p w:rsidR="0083286A" w:rsidRDefault="0083286A" w:rsidP="001D3E1D">
      <w:pPr>
        <w:rPr>
          <w:rFonts w:ascii="Arial" w:hAnsi="Arial" w:cs="Arial"/>
          <w:b/>
          <w:color w:val="000000" w:themeColor="text1"/>
        </w:rPr>
      </w:pPr>
    </w:p>
    <w:p w:rsidR="00585766" w:rsidRPr="001D3E1D" w:rsidRDefault="00585766" w:rsidP="007C5C12">
      <w:pPr>
        <w:jc w:val="cente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7C5C12">
      <w:pPr>
        <w:rPr>
          <w:rFonts w:ascii="Arial" w:hAnsi="Arial" w:cs="Arial"/>
          <w:color w:val="000000" w:themeColor="text1"/>
        </w:rPr>
      </w:pPr>
    </w:p>
    <w:p w:rsidR="007C5C12" w:rsidRPr="007C5C12" w:rsidRDefault="007C5C12" w:rsidP="007C5C12">
      <w:pPr>
        <w:pStyle w:val="Caption"/>
        <w:keepNext/>
        <w:spacing w:after="0"/>
        <w:rPr>
          <w:color w:val="auto"/>
          <w:sz w:val="24"/>
          <w:szCs w:val="24"/>
        </w:rPr>
      </w:pPr>
      <w:r w:rsidRPr="007C5C12">
        <w:rPr>
          <w:color w:val="auto"/>
          <w:sz w:val="24"/>
          <w:szCs w:val="24"/>
        </w:rPr>
        <w:t xml:space="preserve">Figure </w:t>
      </w:r>
      <w:r w:rsidR="008E5AA6">
        <w:rPr>
          <w:color w:val="auto"/>
          <w:sz w:val="24"/>
          <w:szCs w:val="24"/>
        </w:rPr>
        <w:fldChar w:fldCharType="begin"/>
      </w:r>
      <w:r w:rsidR="00171E05">
        <w:rPr>
          <w:color w:val="auto"/>
          <w:sz w:val="24"/>
          <w:szCs w:val="24"/>
        </w:rPr>
        <w:instrText xml:space="preserve"> SEQ Figure \* ARABIC </w:instrText>
      </w:r>
      <w:r w:rsidR="008E5AA6">
        <w:rPr>
          <w:color w:val="auto"/>
          <w:sz w:val="24"/>
          <w:szCs w:val="24"/>
        </w:rPr>
        <w:fldChar w:fldCharType="separate"/>
      </w:r>
      <w:r w:rsidR="00171E05">
        <w:rPr>
          <w:noProof/>
          <w:color w:val="auto"/>
          <w:sz w:val="24"/>
          <w:szCs w:val="24"/>
        </w:rPr>
        <w:t>4</w:t>
      </w:r>
      <w:r w:rsidR="008E5AA6">
        <w:rPr>
          <w:color w:val="auto"/>
          <w:sz w:val="24"/>
          <w:szCs w:val="24"/>
        </w:rPr>
        <w:fldChar w:fldCharType="end"/>
      </w:r>
      <w:r w:rsidRPr="007C5C12">
        <w:rPr>
          <w:color w:val="auto"/>
          <w:sz w:val="24"/>
          <w:szCs w:val="24"/>
        </w:rPr>
        <w:t>: EMS Department Overall Success Rate</w:t>
      </w:r>
    </w:p>
    <w:p w:rsidR="00637591" w:rsidRPr="00585766" w:rsidRDefault="006D1E52" w:rsidP="00585766">
      <w:pPr>
        <w:rPr>
          <w:rFonts w:ascii="Arial" w:hAnsi="Arial" w:cs="Arial"/>
          <w:color w:val="000000" w:themeColor="text1"/>
        </w:rPr>
      </w:pPr>
      <w:r w:rsidRPr="006D1E52">
        <w:rPr>
          <w:rFonts w:ascii="Arial" w:hAnsi="Arial" w:cs="Arial"/>
          <w:noProof/>
          <w:color w:val="000000" w:themeColor="text1"/>
        </w:rPr>
        <w:drawing>
          <wp:inline distT="0" distB="0" distL="0" distR="0">
            <wp:extent cx="56007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D648AC">
      <w:pPr>
        <w:rPr>
          <w:rFonts w:ascii="Arial" w:hAnsi="Arial" w:cs="Arial"/>
          <w:color w:val="000000" w:themeColor="text1"/>
        </w:rPr>
      </w:pPr>
    </w:p>
    <w:p w:rsidR="00D648AC" w:rsidRPr="00D648AC" w:rsidRDefault="00D648AC" w:rsidP="00D648AC">
      <w:pPr>
        <w:rPr>
          <w:rFonts w:ascii="Arial" w:hAnsi="Arial" w:cs="Arial"/>
          <w:color w:val="000000" w:themeColor="text1"/>
        </w:rPr>
      </w:pPr>
    </w:p>
    <w:p w:rsidR="001D3E1D" w:rsidRPr="00CA1D35" w:rsidRDefault="00CA1D35" w:rsidP="00CA1D35">
      <w:pPr>
        <w:ind w:firstLine="720"/>
        <w:rPr>
          <w:color w:val="000000" w:themeColor="text1"/>
        </w:rPr>
      </w:pPr>
      <w:r w:rsidRPr="00CA1D35">
        <w:rPr>
          <w:color w:val="000000" w:themeColor="text1"/>
        </w:rPr>
        <w:t xml:space="preserve">The slight drop in success within the EMS department has compared to other departments on campus can at least partially be explained by the increase in attrition of the EMT program. </w:t>
      </w:r>
      <w:r w:rsidR="00171E05">
        <w:rPr>
          <w:color w:val="000000" w:themeColor="text1"/>
        </w:rPr>
        <w:t xml:space="preserve">See above discussion in Degree and Certification Completion Success Data. </w:t>
      </w:r>
    </w:p>
    <w:p w:rsidR="009C7E3D" w:rsidRDefault="009C7E3D">
      <w:pPr>
        <w:spacing w:after="200" w:line="276" w:lineRule="auto"/>
        <w:rPr>
          <w:color w:val="000000" w:themeColor="text1"/>
        </w:rPr>
      </w:pPr>
      <w:r>
        <w:rPr>
          <w:color w:val="000000" w:themeColor="text1"/>
        </w:rPr>
        <w:br w:type="page"/>
      </w:r>
    </w:p>
    <w:p w:rsidR="008258DA" w:rsidRPr="00CA1D35" w:rsidRDefault="008258DA" w:rsidP="008258DA">
      <w:pPr>
        <w:rPr>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DF438C" w:rsidRPr="008258DA" w:rsidRDefault="00DF438C" w:rsidP="008258DA">
      <w:pPr>
        <w:rPr>
          <w:rFonts w:ascii="Arial" w:hAnsi="Arial" w:cs="Arial"/>
          <w:color w:val="000000" w:themeColor="text1"/>
        </w:rPr>
      </w:pPr>
    </w:p>
    <w:p w:rsidR="00DF438C" w:rsidRPr="007C5C12" w:rsidRDefault="007C5C12" w:rsidP="00DF438C">
      <w:pPr>
        <w:rPr>
          <w:b/>
        </w:rPr>
      </w:pPr>
      <w:r w:rsidRPr="007C5C12">
        <w:rPr>
          <w:b/>
        </w:rPr>
        <w:t>Table 4: EMS Department Attrition</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2405"/>
        <w:gridCol w:w="2725"/>
        <w:gridCol w:w="1915"/>
      </w:tblGrid>
      <w:tr w:rsidR="00DF438C" w:rsidTr="009C7E3D">
        <w:tc>
          <w:tcPr>
            <w:tcW w:w="2628" w:type="dxa"/>
            <w:shd w:val="clear" w:color="auto" w:fill="auto"/>
          </w:tcPr>
          <w:p w:rsidR="00DF438C" w:rsidRDefault="00DF438C" w:rsidP="007C5EFF"/>
        </w:tc>
        <w:tc>
          <w:tcPr>
            <w:tcW w:w="2405" w:type="dxa"/>
            <w:shd w:val="clear" w:color="auto" w:fill="auto"/>
          </w:tcPr>
          <w:p w:rsidR="00DF438C" w:rsidRPr="004C6F74" w:rsidRDefault="00DF438C" w:rsidP="007C5EFF">
            <w:pPr>
              <w:jc w:val="center"/>
              <w:rPr>
                <w:b/>
              </w:rPr>
            </w:pPr>
            <w:r w:rsidRPr="004C6F74">
              <w:rPr>
                <w:b/>
              </w:rPr>
              <w:t>Subsidy Enrollment</w:t>
            </w:r>
          </w:p>
        </w:tc>
        <w:tc>
          <w:tcPr>
            <w:tcW w:w="2725" w:type="dxa"/>
            <w:shd w:val="clear" w:color="auto" w:fill="auto"/>
          </w:tcPr>
          <w:p w:rsidR="00DF438C" w:rsidRPr="004C6F74" w:rsidRDefault="00DF438C" w:rsidP="007C5EFF">
            <w:pPr>
              <w:jc w:val="center"/>
              <w:rPr>
                <w:b/>
              </w:rPr>
            </w:pPr>
            <w:r w:rsidRPr="004C6F74">
              <w:rPr>
                <w:b/>
              </w:rPr>
              <w:t>In Cycle Course Completion Enrollment</w:t>
            </w:r>
          </w:p>
        </w:tc>
        <w:tc>
          <w:tcPr>
            <w:tcW w:w="1915" w:type="dxa"/>
            <w:shd w:val="clear" w:color="auto" w:fill="auto"/>
          </w:tcPr>
          <w:p w:rsidR="00DF438C" w:rsidRPr="004C6F74" w:rsidRDefault="00DF438C" w:rsidP="007C5EFF">
            <w:pPr>
              <w:jc w:val="center"/>
              <w:rPr>
                <w:b/>
              </w:rPr>
            </w:pPr>
            <w:r w:rsidRPr="004C6F74">
              <w:rPr>
                <w:b/>
              </w:rPr>
              <w:t>Attrition Rate</w:t>
            </w:r>
          </w:p>
        </w:tc>
      </w:tr>
      <w:tr w:rsidR="00DF438C" w:rsidTr="009C7E3D">
        <w:tc>
          <w:tcPr>
            <w:tcW w:w="2628" w:type="dxa"/>
            <w:shd w:val="clear" w:color="auto" w:fill="auto"/>
          </w:tcPr>
          <w:p w:rsidR="00DF438C" w:rsidRPr="004C6F74" w:rsidRDefault="00DF438C" w:rsidP="007C5EFF">
            <w:pPr>
              <w:rPr>
                <w:b/>
              </w:rPr>
            </w:pPr>
            <w:r w:rsidRPr="004C6F74">
              <w:rPr>
                <w:b/>
              </w:rPr>
              <w:t>First Responder</w:t>
            </w:r>
            <w:r w:rsidR="009C7E3D">
              <w:rPr>
                <w:b/>
              </w:rPr>
              <w:t xml:space="preserve"> (Emergency Medical Responder EMS 1100)</w:t>
            </w:r>
          </w:p>
        </w:tc>
        <w:tc>
          <w:tcPr>
            <w:tcW w:w="2405" w:type="dxa"/>
            <w:shd w:val="clear" w:color="auto" w:fill="auto"/>
          </w:tcPr>
          <w:p w:rsidR="00DF438C" w:rsidRDefault="00DF438C" w:rsidP="007C5EFF"/>
        </w:tc>
        <w:tc>
          <w:tcPr>
            <w:tcW w:w="2725" w:type="dxa"/>
            <w:shd w:val="clear" w:color="auto" w:fill="auto"/>
          </w:tcPr>
          <w:p w:rsidR="00DF438C" w:rsidRDefault="00DF438C" w:rsidP="007C5EFF"/>
        </w:tc>
        <w:tc>
          <w:tcPr>
            <w:tcW w:w="1915" w:type="dxa"/>
            <w:shd w:val="clear" w:color="auto" w:fill="auto"/>
          </w:tcPr>
          <w:p w:rsidR="00DF438C" w:rsidRDefault="00DF438C" w:rsidP="007C5EFF"/>
        </w:tc>
      </w:tr>
      <w:tr w:rsidR="00DF438C" w:rsidTr="009C7E3D">
        <w:tc>
          <w:tcPr>
            <w:tcW w:w="2628" w:type="dxa"/>
            <w:shd w:val="clear" w:color="auto" w:fill="auto"/>
          </w:tcPr>
          <w:p w:rsidR="00DF438C" w:rsidRDefault="00DF438C" w:rsidP="007C5EFF">
            <w:r>
              <w:t>2000-2001</w:t>
            </w:r>
          </w:p>
        </w:tc>
        <w:tc>
          <w:tcPr>
            <w:tcW w:w="2405" w:type="dxa"/>
            <w:shd w:val="clear" w:color="auto" w:fill="auto"/>
          </w:tcPr>
          <w:p w:rsidR="00DF438C" w:rsidRDefault="00DF438C" w:rsidP="007C5EFF">
            <w:r>
              <w:t>8</w:t>
            </w:r>
          </w:p>
        </w:tc>
        <w:tc>
          <w:tcPr>
            <w:tcW w:w="2725" w:type="dxa"/>
            <w:shd w:val="clear" w:color="auto" w:fill="auto"/>
          </w:tcPr>
          <w:p w:rsidR="00DF438C" w:rsidRDefault="00DF438C" w:rsidP="007C5EFF">
            <w:r>
              <w:t>7</w:t>
            </w:r>
          </w:p>
        </w:tc>
        <w:tc>
          <w:tcPr>
            <w:tcW w:w="1915" w:type="dxa"/>
            <w:shd w:val="clear" w:color="auto" w:fill="auto"/>
          </w:tcPr>
          <w:p w:rsidR="00DF438C" w:rsidRDefault="00DF438C" w:rsidP="007C5EFF">
            <w:r>
              <w:t>13%</w:t>
            </w:r>
          </w:p>
        </w:tc>
      </w:tr>
      <w:tr w:rsidR="00DF438C" w:rsidTr="009C7E3D">
        <w:tc>
          <w:tcPr>
            <w:tcW w:w="2628" w:type="dxa"/>
            <w:shd w:val="clear" w:color="auto" w:fill="auto"/>
          </w:tcPr>
          <w:p w:rsidR="00DF438C" w:rsidRDefault="00DF438C" w:rsidP="007C5EFF">
            <w:r>
              <w:t>2001-2002</w:t>
            </w:r>
          </w:p>
        </w:tc>
        <w:tc>
          <w:tcPr>
            <w:tcW w:w="2405" w:type="dxa"/>
            <w:shd w:val="clear" w:color="auto" w:fill="auto"/>
          </w:tcPr>
          <w:p w:rsidR="00DF438C" w:rsidRDefault="00DF438C" w:rsidP="007C5EFF">
            <w:r>
              <w:t>19</w:t>
            </w:r>
          </w:p>
        </w:tc>
        <w:tc>
          <w:tcPr>
            <w:tcW w:w="2725" w:type="dxa"/>
            <w:shd w:val="clear" w:color="auto" w:fill="auto"/>
          </w:tcPr>
          <w:p w:rsidR="00DF438C" w:rsidRDefault="00DF438C" w:rsidP="007C5EFF">
            <w:r>
              <w:t>18</w:t>
            </w:r>
          </w:p>
        </w:tc>
        <w:tc>
          <w:tcPr>
            <w:tcW w:w="1915" w:type="dxa"/>
            <w:shd w:val="clear" w:color="auto" w:fill="auto"/>
          </w:tcPr>
          <w:p w:rsidR="00DF438C" w:rsidRDefault="00DF438C" w:rsidP="007C5EFF">
            <w:r>
              <w:t>5%</w:t>
            </w:r>
          </w:p>
        </w:tc>
      </w:tr>
      <w:tr w:rsidR="00DF438C" w:rsidTr="009C7E3D">
        <w:tc>
          <w:tcPr>
            <w:tcW w:w="2628" w:type="dxa"/>
            <w:shd w:val="clear" w:color="auto" w:fill="auto"/>
          </w:tcPr>
          <w:p w:rsidR="00DF438C" w:rsidRDefault="00DF438C" w:rsidP="007C5EFF">
            <w:r>
              <w:t>2002-2003</w:t>
            </w:r>
          </w:p>
        </w:tc>
        <w:tc>
          <w:tcPr>
            <w:tcW w:w="2405" w:type="dxa"/>
            <w:shd w:val="clear" w:color="auto" w:fill="auto"/>
          </w:tcPr>
          <w:p w:rsidR="00DF438C" w:rsidRDefault="00DF438C" w:rsidP="007C5EFF">
            <w:r>
              <w:t>0</w:t>
            </w:r>
          </w:p>
        </w:tc>
        <w:tc>
          <w:tcPr>
            <w:tcW w:w="2725" w:type="dxa"/>
            <w:shd w:val="clear" w:color="auto" w:fill="auto"/>
          </w:tcPr>
          <w:p w:rsidR="00DF438C" w:rsidRDefault="00DF438C" w:rsidP="007C5EFF">
            <w:r>
              <w:t>0</w:t>
            </w:r>
          </w:p>
        </w:tc>
        <w:tc>
          <w:tcPr>
            <w:tcW w:w="1915" w:type="dxa"/>
            <w:shd w:val="clear" w:color="auto" w:fill="auto"/>
          </w:tcPr>
          <w:p w:rsidR="00DF438C" w:rsidRDefault="00DF438C" w:rsidP="007C5EFF">
            <w:r>
              <w:t>No Students</w:t>
            </w:r>
          </w:p>
        </w:tc>
      </w:tr>
      <w:tr w:rsidR="00DF438C" w:rsidTr="009C7E3D">
        <w:tc>
          <w:tcPr>
            <w:tcW w:w="2628" w:type="dxa"/>
            <w:shd w:val="clear" w:color="auto" w:fill="auto"/>
          </w:tcPr>
          <w:p w:rsidR="00DF438C" w:rsidRDefault="00DF438C" w:rsidP="007C5EFF">
            <w:r>
              <w:t>2003-2004</w:t>
            </w:r>
          </w:p>
        </w:tc>
        <w:tc>
          <w:tcPr>
            <w:tcW w:w="2405" w:type="dxa"/>
            <w:shd w:val="clear" w:color="auto" w:fill="auto"/>
          </w:tcPr>
          <w:p w:rsidR="00DF438C" w:rsidRDefault="00DF438C" w:rsidP="007C5EFF">
            <w:r>
              <w:t>5</w:t>
            </w:r>
          </w:p>
        </w:tc>
        <w:tc>
          <w:tcPr>
            <w:tcW w:w="2725" w:type="dxa"/>
            <w:shd w:val="clear" w:color="auto" w:fill="auto"/>
          </w:tcPr>
          <w:p w:rsidR="00DF438C" w:rsidRDefault="00DF438C" w:rsidP="007C5EFF">
            <w:r>
              <w:t>4</w:t>
            </w:r>
          </w:p>
        </w:tc>
        <w:tc>
          <w:tcPr>
            <w:tcW w:w="1915" w:type="dxa"/>
            <w:shd w:val="clear" w:color="auto" w:fill="auto"/>
          </w:tcPr>
          <w:p w:rsidR="00DF438C" w:rsidRDefault="00DF438C" w:rsidP="007C5EFF">
            <w:r>
              <w:t>20%</w:t>
            </w:r>
          </w:p>
        </w:tc>
      </w:tr>
      <w:tr w:rsidR="00DF438C" w:rsidTr="009C7E3D">
        <w:tc>
          <w:tcPr>
            <w:tcW w:w="2628" w:type="dxa"/>
            <w:shd w:val="clear" w:color="auto" w:fill="auto"/>
          </w:tcPr>
          <w:p w:rsidR="00DF438C" w:rsidRDefault="00DF438C" w:rsidP="007C5EFF">
            <w:r>
              <w:t>2004-2005</w:t>
            </w:r>
          </w:p>
        </w:tc>
        <w:tc>
          <w:tcPr>
            <w:tcW w:w="2405" w:type="dxa"/>
            <w:shd w:val="clear" w:color="auto" w:fill="auto"/>
          </w:tcPr>
          <w:p w:rsidR="00DF438C" w:rsidRDefault="00DF438C" w:rsidP="007C5EFF">
            <w:r>
              <w:t>5</w:t>
            </w:r>
          </w:p>
        </w:tc>
        <w:tc>
          <w:tcPr>
            <w:tcW w:w="2725" w:type="dxa"/>
            <w:shd w:val="clear" w:color="auto" w:fill="auto"/>
          </w:tcPr>
          <w:p w:rsidR="00DF438C" w:rsidRDefault="00DF438C" w:rsidP="007C5EFF">
            <w:r>
              <w:t>5</w:t>
            </w:r>
          </w:p>
        </w:tc>
        <w:tc>
          <w:tcPr>
            <w:tcW w:w="1915" w:type="dxa"/>
            <w:shd w:val="clear" w:color="auto" w:fill="auto"/>
          </w:tcPr>
          <w:p w:rsidR="00DF438C" w:rsidRDefault="00DF438C" w:rsidP="007C5EFF">
            <w:r>
              <w:t>0%</w:t>
            </w:r>
          </w:p>
        </w:tc>
      </w:tr>
      <w:tr w:rsidR="00DF438C" w:rsidTr="009C7E3D">
        <w:tc>
          <w:tcPr>
            <w:tcW w:w="2628" w:type="dxa"/>
            <w:tcBorders>
              <w:bottom w:val="single" w:sz="4" w:space="0" w:color="auto"/>
            </w:tcBorders>
            <w:shd w:val="clear" w:color="auto" w:fill="auto"/>
          </w:tcPr>
          <w:p w:rsidR="00DF438C" w:rsidRDefault="00DF438C" w:rsidP="007C5EFF">
            <w:r>
              <w:t>2005-2006</w:t>
            </w:r>
          </w:p>
        </w:tc>
        <w:tc>
          <w:tcPr>
            <w:tcW w:w="2405" w:type="dxa"/>
            <w:tcBorders>
              <w:bottom w:val="single" w:sz="4" w:space="0" w:color="auto"/>
            </w:tcBorders>
            <w:shd w:val="clear" w:color="auto" w:fill="auto"/>
          </w:tcPr>
          <w:p w:rsidR="00DF438C" w:rsidRDefault="00DF438C" w:rsidP="007C5EFF">
            <w:r>
              <w:t>12</w:t>
            </w:r>
          </w:p>
        </w:tc>
        <w:tc>
          <w:tcPr>
            <w:tcW w:w="2725" w:type="dxa"/>
            <w:tcBorders>
              <w:bottom w:val="single" w:sz="4" w:space="0" w:color="auto"/>
            </w:tcBorders>
            <w:shd w:val="clear" w:color="auto" w:fill="auto"/>
          </w:tcPr>
          <w:p w:rsidR="00DF438C" w:rsidRDefault="00DF438C" w:rsidP="007C5EFF">
            <w:r>
              <w:t>12</w:t>
            </w:r>
          </w:p>
        </w:tc>
        <w:tc>
          <w:tcPr>
            <w:tcW w:w="1915" w:type="dxa"/>
            <w:tcBorders>
              <w:bottom w:val="single" w:sz="4" w:space="0" w:color="auto"/>
            </w:tcBorders>
            <w:shd w:val="clear" w:color="auto" w:fill="auto"/>
          </w:tcPr>
          <w:p w:rsidR="00DF438C" w:rsidRDefault="00DF438C" w:rsidP="007C5EFF">
            <w:r>
              <w:t>0%</w:t>
            </w:r>
          </w:p>
        </w:tc>
      </w:tr>
      <w:tr w:rsidR="00DF438C" w:rsidTr="009C7E3D">
        <w:tc>
          <w:tcPr>
            <w:tcW w:w="2628" w:type="dxa"/>
            <w:tcBorders>
              <w:bottom w:val="single" w:sz="4" w:space="0" w:color="auto"/>
            </w:tcBorders>
            <w:shd w:val="clear" w:color="auto" w:fill="auto"/>
          </w:tcPr>
          <w:p w:rsidR="00DF438C" w:rsidRDefault="00DF438C" w:rsidP="007C5EFF">
            <w:r>
              <w:t>2006-2007</w:t>
            </w:r>
          </w:p>
        </w:tc>
        <w:tc>
          <w:tcPr>
            <w:tcW w:w="2405" w:type="dxa"/>
            <w:tcBorders>
              <w:bottom w:val="single" w:sz="4" w:space="0" w:color="auto"/>
            </w:tcBorders>
            <w:shd w:val="clear" w:color="auto" w:fill="auto"/>
          </w:tcPr>
          <w:p w:rsidR="00DF438C" w:rsidRDefault="00DF438C" w:rsidP="007C5EFF">
            <w:r>
              <w:t>0</w:t>
            </w:r>
          </w:p>
        </w:tc>
        <w:tc>
          <w:tcPr>
            <w:tcW w:w="2725" w:type="dxa"/>
            <w:tcBorders>
              <w:bottom w:val="single" w:sz="4" w:space="0" w:color="auto"/>
            </w:tcBorders>
            <w:shd w:val="clear" w:color="auto" w:fill="auto"/>
          </w:tcPr>
          <w:p w:rsidR="00DF438C" w:rsidRDefault="00DF438C" w:rsidP="007C5EFF">
            <w:r>
              <w:t>0</w:t>
            </w:r>
          </w:p>
        </w:tc>
        <w:tc>
          <w:tcPr>
            <w:tcW w:w="1915" w:type="dxa"/>
            <w:tcBorders>
              <w:bottom w:val="single" w:sz="4" w:space="0" w:color="auto"/>
            </w:tcBorders>
            <w:shd w:val="clear" w:color="auto" w:fill="auto"/>
          </w:tcPr>
          <w:p w:rsidR="00DF438C" w:rsidRDefault="00DF438C" w:rsidP="007C5EFF">
            <w:r>
              <w:t>No Students</w:t>
            </w:r>
          </w:p>
        </w:tc>
      </w:tr>
      <w:tr w:rsidR="00DF438C" w:rsidTr="009C7E3D">
        <w:tc>
          <w:tcPr>
            <w:tcW w:w="2628" w:type="dxa"/>
            <w:tcBorders>
              <w:bottom w:val="single" w:sz="4" w:space="0" w:color="auto"/>
            </w:tcBorders>
            <w:shd w:val="clear" w:color="auto" w:fill="auto"/>
          </w:tcPr>
          <w:p w:rsidR="00DF438C" w:rsidRDefault="00DF438C" w:rsidP="007C5EFF">
            <w:r>
              <w:t>2007-2008</w:t>
            </w:r>
          </w:p>
        </w:tc>
        <w:tc>
          <w:tcPr>
            <w:tcW w:w="2405" w:type="dxa"/>
            <w:tcBorders>
              <w:bottom w:val="single" w:sz="4" w:space="0" w:color="auto"/>
            </w:tcBorders>
            <w:shd w:val="clear" w:color="auto" w:fill="auto"/>
          </w:tcPr>
          <w:p w:rsidR="00DF438C" w:rsidRDefault="00DF438C" w:rsidP="007C5EFF">
            <w:r>
              <w:t>0</w:t>
            </w:r>
          </w:p>
        </w:tc>
        <w:tc>
          <w:tcPr>
            <w:tcW w:w="2725" w:type="dxa"/>
            <w:tcBorders>
              <w:bottom w:val="single" w:sz="4" w:space="0" w:color="auto"/>
            </w:tcBorders>
            <w:shd w:val="clear" w:color="auto" w:fill="auto"/>
          </w:tcPr>
          <w:p w:rsidR="00DF438C" w:rsidRDefault="00DF438C" w:rsidP="007C5EFF">
            <w:r>
              <w:t>0</w:t>
            </w:r>
          </w:p>
        </w:tc>
        <w:tc>
          <w:tcPr>
            <w:tcW w:w="1915" w:type="dxa"/>
            <w:tcBorders>
              <w:bottom w:val="single" w:sz="4" w:space="0" w:color="auto"/>
            </w:tcBorders>
            <w:shd w:val="clear" w:color="auto" w:fill="auto"/>
          </w:tcPr>
          <w:p w:rsidR="00DF438C" w:rsidRDefault="00DF438C" w:rsidP="007C5EFF">
            <w:r>
              <w:t>No Students</w:t>
            </w:r>
          </w:p>
        </w:tc>
      </w:tr>
      <w:tr w:rsidR="00DF438C" w:rsidTr="009C7E3D">
        <w:tc>
          <w:tcPr>
            <w:tcW w:w="2628" w:type="dxa"/>
            <w:tcBorders>
              <w:bottom w:val="single" w:sz="4" w:space="0" w:color="auto"/>
            </w:tcBorders>
            <w:shd w:val="clear" w:color="auto" w:fill="auto"/>
          </w:tcPr>
          <w:p w:rsidR="00DF438C" w:rsidRDefault="00DF438C" w:rsidP="007C5EFF">
            <w:r>
              <w:t>2008-2009</w:t>
            </w:r>
          </w:p>
        </w:tc>
        <w:tc>
          <w:tcPr>
            <w:tcW w:w="2405" w:type="dxa"/>
            <w:tcBorders>
              <w:bottom w:val="single" w:sz="4" w:space="0" w:color="auto"/>
            </w:tcBorders>
            <w:shd w:val="clear" w:color="auto" w:fill="auto"/>
          </w:tcPr>
          <w:p w:rsidR="00DF438C" w:rsidRDefault="00DF438C" w:rsidP="007C5EFF">
            <w:r>
              <w:t>0</w:t>
            </w:r>
          </w:p>
        </w:tc>
        <w:tc>
          <w:tcPr>
            <w:tcW w:w="2725" w:type="dxa"/>
            <w:tcBorders>
              <w:bottom w:val="single" w:sz="4" w:space="0" w:color="auto"/>
            </w:tcBorders>
            <w:shd w:val="clear" w:color="auto" w:fill="auto"/>
          </w:tcPr>
          <w:p w:rsidR="00DF438C" w:rsidRDefault="00DF438C" w:rsidP="007C5EFF">
            <w:r>
              <w:t>0</w:t>
            </w:r>
          </w:p>
        </w:tc>
        <w:tc>
          <w:tcPr>
            <w:tcW w:w="1915" w:type="dxa"/>
            <w:tcBorders>
              <w:bottom w:val="single" w:sz="4" w:space="0" w:color="auto"/>
            </w:tcBorders>
            <w:shd w:val="clear" w:color="auto" w:fill="auto"/>
          </w:tcPr>
          <w:p w:rsidR="00DF438C" w:rsidRDefault="00DF438C" w:rsidP="007C5EFF">
            <w:r>
              <w:t>0</w:t>
            </w:r>
          </w:p>
        </w:tc>
      </w:tr>
      <w:tr w:rsidR="00DF438C" w:rsidTr="009C7E3D">
        <w:tc>
          <w:tcPr>
            <w:tcW w:w="2628" w:type="dxa"/>
            <w:tcBorders>
              <w:bottom w:val="single" w:sz="4" w:space="0" w:color="auto"/>
            </w:tcBorders>
            <w:shd w:val="clear" w:color="auto" w:fill="auto"/>
          </w:tcPr>
          <w:p w:rsidR="00DF438C" w:rsidRDefault="00DF438C" w:rsidP="007C5EFF">
            <w:r>
              <w:t>2009-2010</w:t>
            </w:r>
          </w:p>
        </w:tc>
        <w:tc>
          <w:tcPr>
            <w:tcW w:w="2405" w:type="dxa"/>
            <w:tcBorders>
              <w:bottom w:val="single" w:sz="4" w:space="0" w:color="auto"/>
            </w:tcBorders>
            <w:shd w:val="clear" w:color="auto" w:fill="auto"/>
          </w:tcPr>
          <w:p w:rsidR="00DF438C" w:rsidRDefault="00DF438C" w:rsidP="007C5EFF">
            <w:r>
              <w:t>8</w:t>
            </w:r>
          </w:p>
        </w:tc>
        <w:tc>
          <w:tcPr>
            <w:tcW w:w="2725" w:type="dxa"/>
            <w:tcBorders>
              <w:bottom w:val="single" w:sz="4" w:space="0" w:color="auto"/>
            </w:tcBorders>
            <w:shd w:val="clear" w:color="auto" w:fill="auto"/>
          </w:tcPr>
          <w:p w:rsidR="00DF438C" w:rsidRDefault="00DF438C" w:rsidP="007C5EFF">
            <w:r>
              <w:t>6</w:t>
            </w:r>
          </w:p>
        </w:tc>
        <w:tc>
          <w:tcPr>
            <w:tcW w:w="1915" w:type="dxa"/>
            <w:tcBorders>
              <w:bottom w:val="single" w:sz="4" w:space="0" w:color="auto"/>
            </w:tcBorders>
            <w:shd w:val="clear" w:color="auto" w:fill="auto"/>
          </w:tcPr>
          <w:p w:rsidR="00DF438C" w:rsidRDefault="00DF438C" w:rsidP="007C5EFF">
            <w:r>
              <w:t>25%</w:t>
            </w:r>
          </w:p>
        </w:tc>
      </w:tr>
      <w:tr w:rsidR="00DF438C" w:rsidTr="009C7E3D">
        <w:tc>
          <w:tcPr>
            <w:tcW w:w="2628" w:type="dxa"/>
            <w:tcBorders>
              <w:bottom w:val="single" w:sz="4" w:space="0" w:color="auto"/>
            </w:tcBorders>
            <w:shd w:val="clear" w:color="auto" w:fill="auto"/>
          </w:tcPr>
          <w:p w:rsidR="00DF438C" w:rsidRDefault="00DF438C" w:rsidP="007C5EFF">
            <w:r>
              <w:t>2010-2011</w:t>
            </w:r>
          </w:p>
        </w:tc>
        <w:tc>
          <w:tcPr>
            <w:tcW w:w="2405" w:type="dxa"/>
            <w:tcBorders>
              <w:bottom w:val="single" w:sz="4" w:space="0" w:color="auto"/>
            </w:tcBorders>
            <w:shd w:val="clear" w:color="auto" w:fill="auto"/>
          </w:tcPr>
          <w:p w:rsidR="00DF438C" w:rsidRDefault="00DF438C" w:rsidP="007C5EFF">
            <w:r>
              <w:t>3</w:t>
            </w:r>
          </w:p>
        </w:tc>
        <w:tc>
          <w:tcPr>
            <w:tcW w:w="2725" w:type="dxa"/>
            <w:tcBorders>
              <w:bottom w:val="single" w:sz="4" w:space="0" w:color="auto"/>
            </w:tcBorders>
            <w:shd w:val="clear" w:color="auto" w:fill="auto"/>
          </w:tcPr>
          <w:p w:rsidR="00DF438C" w:rsidRDefault="00DF438C" w:rsidP="007C5EFF">
            <w:r>
              <w:t>3</w:t>
            </w:r>
          </w:p>
        </w:tc>
        <w:tc>
          <w:tcPr>
            <w:tcW w:w="1915" w:type="dxa"/>
            <w:tcBorders>
              <w:bottom w:val="single" w:sz="4" w:space="0" w:color="auto"/>
            </w:tcBorders>
            <w:shd w:val="clear" w:color="auto" w:fill="auto"/>
          </w:tcPr>
          <w:p w:rsidR="00DF438C" w:rsidRDefault="00DF438C" w:rsidP="007C5EFF">
            <w:r>
              <w:t>0%</w:t>
            </w:r>
          </w:p>
        </w:tc>
      </w:tr>
      <w:tr w:rsidR="00DF438C" w:rsidTr="009C7E3D">
        <w:tc>
          <w:tcPr>
            <w:tcW w:w="2628" w:type="dxa"/>
            <w:tcBorders>
              <w:bottom w:val="single" w:sz="4" w:space="0" w:color="auto"/>
            </w:tcBorders>
            <w:shd w:val="clear" w:color="auto" w:fill="auto"/>
          </w:tcPr>
          <w:p w:rsidR="00DF438C" w:rsidRDefault="00DF438C" w:rsidP="007C5EFF">
            <w:r>
              <w:t>2011-2012</w:t>
            </w:r>
          </w:p>
        </w:tc>
        <w:tc>
          <w:tcPr>
            <w:tcW w:w="2405" w:type="dxa"/>
            <w:tcBorders>
              <w:bottom w:val="single" w:sz="4" w:space="0" w:color="auto"/>
            </w:tcBorders>
            <w:shd w:val="clear" w:color="auto" w:fill="auto"/>
          </w:tcPr>
          <w:p w:rsidR="00DF438C" w:rsidRDefault="00DF438C" w:rsidP="007C5EFF">
            <w:r>
              <w:t>6</w:t>
            </w:r>
          </w:p>
        </w:tc>
        <w:tc>
          <w:tcPr>
            <w:tcW w:w="2725" w:type="dxa"/>
            <w:tcBorders>
              <w:bottom w:val="single" w:sz="4" w:space="0" w:color="auto"/>
            </w:tcBorders>
            <w:shd w:val="clear" w:color="auto" w:fill="auto"/>
          </w:tcPr>
          <w:p w:rsidR="00DF438C" w:rsidRDefault="00DF438C" w:rsidP="007C5EFF">
            <w:r>
              <w:t>5</w:t>
            </w:r>
          </w:p>
        </w:tc>
        <w:tc>
          <w:tcPr>
            <w:tcW w:w="1915" w:type="dxa"/>
            <w:tcBorders>
              <w:bottom w:val="single" w:sz="4" w:space="0" w:color="auto"/>
            </w:tcBorders>
            <w:shd w:val="clear" w:color="auto" w:fill="auto"/>
          </w:tcPr>
          <w:p w:rsidR="00DF438C" w:rsidRDefault="00DF438C" w:rsidP="007C5EFF">
            <w:r>
              <w:t>17%</w:t>
            </w:r>
          </w:p>
        </w:tc>
      </w:tr>
      <w:tr w:rsidR="00DF438C" w:rsidTr="009C7E3D">
        <w:tc>
          <w:tcPr>
            <w:tcW w:w="2628" w:type="dxa"/>
            <w:tcBorders>
              <w:bottom w:val="single" w:sz="4" w:space="0" w:color="auto"/>
            </w:tcBorders>
            <w:shd w:val="clear" w:color="auto" w:fill="auto"/>
          </w:tcPr>
          <w:p w:rsidR="00DF438C" w:rsidRPr="004C6F74" w:rsidRDefault="00DF438C" w:rsidP="007C5EFF">
            <w:pPr>
              <w:rPr>
                <w:b/>
              </w:rPr>
            </w:pPr>
            <w:r w:rsidRPr="004C6F74">
              <w:rPr>
                <w:b/>
              </w:rPr>
              <w:t>Totals</w:t>
            </w:r>
          </w:p>
        </w:tc>
        <w:tc>
          <w:tcPr>
            <w:tcW w:w="2405" w:type="dxa"/>
            <w:tcBorders>
              <w:bottom w:val="single" w:sz="4" w:space="0" w:color="auto"/>
            </w:tcBorders>
            <w:shd w:val="clear" w:color="auto" w:fill="auto"/>
          </w:tcPr>
          <w:p w:rsidR="00DF438C" w:rsidRPr="004C6F74" w:rsidRDefault="008E5AA6" w:rsidP="007C5EFF">
            <w:pPr>
              <w:rPr>
                <w:b/>
              </w:rPr>
            </w:pPr>
            <w:r>
              <w:rPr>
                <w:b/>
              </w:rPr>
              <w:fldChar w:fldCharType="begin"/>
            </w:r>
            <w:r w:rsidR="00DF438C">
              <w:rPr>
                <w:b/>
              </w:rPr>
              <w:instrText xml:space="preserve"> =SUM(ABOVE) </w:instrText>
            </w:r>
            <w:r>
              <w:rPr>
                <w:b/>
              </w:rPr>
              <w:fldChar w:fldCharType="separate"/>
            </w:r>
            <w:r w:rsidR="00DF438C">
              <w:rPr>
                <w:b/>
                <w:noProof/>
              </w:rPr>
              <w:t>66</w:t>
            </w:r>
            <w:r>
              <w:rPr>
                <w:b/>
              </w:rPr>
              <w:fldChar w:fldCharType="end"/>
            </w:r>
          </w:p>
        </w:tc>
        <w:tc>
          <w:tcPr>
            <w:tcW w:w="2725" w:type="dxa"/>
            <w:tcBorders>
              <w:bottom w:val="single" w:sz="4" w:space="0" w:color="auto"/>
            </w:tcBorders>
            <w:shd w:val="clear" w:color="auto" w:fill="auto"/>
          </w:tcPr>
          <w:p w:rsidR="00DF438C" w:rsidRPr="004C6F74" w:rsidRDefault="008E5AA6" w:rsidP="007C5EFF">
            <w:pPr>
              <w:jc w:val="right"/>
              <w:rPr>
                <w:b/>
              </w:rPr>
            </w:pPr>
            <w:r>
              <w:rPr>
                <w:b/>
              </w:rPr>
              <w:fldChar w:fldCharType="begin"/>
            </w:r>
            <w:r w:rsidR="00DF438C">
              <w:rPr>
                <w:b/>
              </w:rPr>
              <w:instrText xml:space="preserve"> =SUM(ABOVE) </w:instrText>
            </w:r>
            <w:r>
              <w:rPr>
                <w:b/>
              </w:rPr>
              <w:fldChar w:fldCharType="separate"/>
            </w:r>
            <w:r w:rsidR="00DF438C">
              <w:rPr>
                <w:b/>
                <w:noProof/>
              </w:rPr>
              <w:t>60</w:t>
            </w:r>
            <w:r>
              <w:rPr>
                <w:b/>
              </w:rPr>
              <w:fldChar w:fldCharType="end"/>
            </w:r>
            <w:r w:rsidR="00DF438C" w:rsidRPr="004C6F74">
              <w:rPr>
                <w:b/>
              </w:rPr>
              <w:tab/>
            </w:r>
            <w:r w:rsidR="00DF438C" w:rsidRPr="004C6F74">
              <w:rPr>
                <w:b/>
              </w:rPr>
              <w:tab/>
            </w:r>
            <w:r w:rsidR="00DF438C" w:rsidRPr="004C6F74">
              <w:rPr>
                <w:b/>
              </w:rPr>
              <w:tab/>
              <w:t xml:space="preserve">        Average</w:t>
            </w:r>
          </w:p>
        </w:tc>
        <w:tc>
          <w:tcPr>
            <w:tcW w:w="1915" w:type="dxa"/>
            <w:tcBorders>
              <w:bottom w:val="single" w:sz="4" w:space="0" w:color="auto"/>
            </w:tcBorders>
            <w:shd w:val="clear" w:color="auto" w:fill="auto"/>
          </w:tcPr>
          <w:p w:rsidR="00DF438C" w:rsidRPr="004C6F74" w:rsidRDefault="00DF438C" w:rsidP="007C5EFF">
            <w:pPr>
              <w:rPr>
                <w:b/>
              </w:rPr>
            </w:pPr>
            <w:r>
              <w:rPr>
                <w:b/>
              </w:rPr>
              <w:t>9</w:t>
            </w:r>
            <w:r w:rsidRPr="004C6F74">
              <w:rPr>
                <w:b/>
              </w:rPr>
              <w:t>%</w:t>
            </w:r>
          </w:p>
        </w:tc>
      </w:tr>
      <w:tr w:rsidR="00DF438C" w:rsidTr="009C7E3D">
        <w:tc>
          <w:tcPr>
            <w:tcW w:w="2628" w:type="dxa"/>
            <w:shd w:val="solid" w:color="auto" w:fill="000000"/>
          </w:tcPr>
          <w:p w:rsidR="00DF438C" w:rsidRDefault="00DF438C" w:rsidP="007C5EFF"/>
        </w:tc>
        <w:tc>
          <w:tcPr>
            <w:tcW w:w="2405" w:type="dxa"/>
            <w:shd w:val="solid" w:color="auto" w:fill="000000"/>
          </w:tcPr>
          <w:p w:rsidR="00DF438C" w:rsidRDefault="00DF438C" w:rsidP="007C5EFF"/>
        </w:tc>
        <w:tc>
          <w:tcPr>
            <w:tcW w:w="2725" w:type="dxa"/>
            <w:shd w:val="solid" w:color="auto" w:fill="000000"/>
          </w:tcPr>
          <w:p w:rsidR="00DF438C" w:rsidRDefault="00DF438C" w:rsidP="007C5EFF"/>
        </w:tc>
        <w:tc>
          <w:tcPr>
            <w:tcW w:w="1915" w:type="dxa"/>
            <w:shd w:val="solid" w:color="auto" w:fill="000000"/>
          </w:tcPr>
          <w:p w:rsidR="00DF438C" w:rsidRDefault="00DF438C" w:rsidP="007C5EFF"/>
        </w:tc>
      </w:tr>
      <w:tr w:rsidR="00DF438C" w:rsidTr="009C7E3D">
        <w:tc>
          <w:tcPr>
            <w:tcW w:w="2628" w:type="dxa"/>
            <w:shd w:val="clear" w:color="auto" w:fill="auto"/>
          </w:tcPr>
          <w:p w:rsidR="00DF438C" w:rsidRPr="004C6F74" w:rsidRDefault="00DF438C" w:rsidP="009C7E3D">
            <w:pPr>
              <w:rPr>
                <w:b/>
              </w:rPr>
            </w:pPr>
            <w:r w:rsidRPr="004C6F74">
              <w:rPr>
                <w:b/>
              </w:rPr>
              <w:t>Paramedic</w:t>
            </w:r>
            <w:r w:rsidR="009C7E3D">
              <w:rPr>
                <w:b/>
              </w:rPr>
              <w:t xml:space="preserve"> (EMS 2100 series) </w:t>
            </w:r>
            <w:r>
              <w:rPr>
                <w:b/>
              </w:rPr>
              <w:t>Starting Term</w:t>
            </w:r>
          </w:p>
        </w:tc>
        <w:tc>
          <w:tcPr>
            <w:tcW w:w="2405" w:type="dxa"/>
            <w:shd w:val="clear" w:color="auto" w:fill="auto"/>
          </w:tcPr>
          <w:p w:rsidR="00DF438C" w:rsidRPr="004C6F74" w:rsidRDefault="00DF438C" w:rsidP="007C5EFF">
            <w:pPr>
              <w:jc w:val="center"/>
              <w:rPr>
                <w:b/>
              </w:rPr>
            </w:pPr>
            <w:r w:rsidRPr="004C6F74">
              <w:rPr>
                <w:b/>
              </w:rPr>
              <w:t>Subsidy Enrollment</w:t>
            </w:r>
          </w:p>
        </w:tc>
        <w:tc>
          <w:tcPr>
            <w:tcW w:w="2725" w:type="dxa"/>
            <w:shd w:val="clear" w:color="auto" w:fill="auto"/>
          </w:tcPr>
          <w:p w:rsidR="00DF438C" w:rsidRPr="004C6F74" w:rsidRDefault="00DF438C" w:rsidP="007C5EFF">
            <w:pPr>
              <w:jc w:val="center"/>
              <w:rPr>
                <w:b/>
              </w:rPr>
            </w:pPr>
            <w:r w:rsidRPr="004C6F74">
              <w:rPr>
                <w:b/>
              </w:rPr>
              <w:t>In Cycle Course Completion Enrollment</w:t>
            </w:r>
          </w:p>
        </w:tc>
        <w:tc>
          <w:tcPr>
            <w:tcW w:w="1915" w:type="dxa"/>
            <w:shd w:val="clear" w:color="auto" w:fill="auto"/>
          </w:tcPr>
          <w:p w:rsidR="00DF438C" w:rsidRDefault="00DF438C" w:rsidP="007C5EFF">
            <w:r w:rsidRPr="004C6F74">
              <w:rPr>
                <w:b/>
              </w:rPr>
              <w:t>Attrition Rate</w:t>
            </w:r>
          </w:p>
        </w:tc>
      </w:tr>
      <w:tr w:rsidR="00DF438C" w:rsidTr="009C7E3D">
        <w:tc>
          <w:tcPr>
            <w:tcW w:w="2628" w:type="dxa"/>
            <w:shd w:val="clear" w:color="auto" w:fill="auto"/>
          </w:tcPr>
          <w:p w:rsidR="00DF438C" w:rsidRDefault="00DF438C" w:rsidP="007C5EFF">
            <w:r>
              <w:t>2000-2001</w:t>
            </w:r>
          </w:p>
        </w:tc>
        <w:tc>
          <w:tcPr>
            <w:tcW w:w="2405" w:type="dxa"/>
            <w:shd w:val="clear" w:color="auto" w:fill="auto"/>
          </w:tcPr>
          <w:p w:rsidR="00DF438C" w:rsidRDefault="00DF438C" w:rsidP="007C5EFF">
            <w:r>
              <w:t>110</w:t>
            </w:r>
          </w:p>
        </w:tc>
        <w:tc>
          <w:tcPr>
            <w:tcW w:w="2725" w:type="dxa"/>
            <w:shd w:val="clear" w:color="auto" w:fill="auto"/>
          </w:tcPr>
          <w:p w:rsidR="00DF438C" w:rsidRDefault="00DF438C" w:rsidP="007C5EFF">
            <w:r>
              <w:t>54</w:t>
            </w:r>
          </w:p>
        </w:tc>
        <w:tc>
          <w:tcPr>
            <w:tcW w:w="1915" w:type="dxa"/>
            <w:shd w:val="clear" w:color="auto" w:fill="auto"/>
          </w:tcPr>
          <w:p w:rsidR="00DF438C" w:rsidRDefault="00DF438C" w:rsidP="007C5EFF">
            <w:r>
              <w:t>51%</w:t>
            </w:r>
          </w:p>
        </w:tc>
      </w:tr>
      <w:tr w:rsidR="00DF438C" w:rsidTr="009C7E3D">
        <w:tc>
          <w:tcPr>
            <w:tcW w:w="2628" w:type="dxa"/>
            <w:shd w:val="clear" w:color="auto" w:fill="auto"/>
          </w:tcPr>
          <w:p w:rsidR="00DF438C" w:rsidRDefault="00DF438C" w:rsidP="007C5EFF">
            <w:r>
              <w:t>2001-2002</w:t>
            </w:r>
          </w:p>
        </w:tc>
        <w:tc>
          <w:tcPr>
            <w:tcW w:w="2405" w:type="dxa"/>
            <w:shd w:val="clear" w:color="auto" w:fill="auto"/>
          </w:tcPr>
          <w:p w:rsidR="00DF438C" w:rsidRDefault="00DF438C" w:rsidP="007C5EFF">
            <w:r>
              <w:t>126</w:t>
            </w:r>
          </w:p>
        </w:tc>
        <w:tc>
          <w:tcPr>
            <w:tcW w:w="2725" w:type="dxa"/>
            <w:shd w:val="clear" w:color="auto" w:fill="auto"/>
          </w:tcPr>
          <w:p w:rsidR="00DF438C" w:rsidRDefault="00DF438C" w:rsidP="007C5EFF">
            <w:r>
              <w:t>76</w:t>
            </w:r>
          </w:p>
        </w:tc>
        <w:tc>
          <w:tcPr>
            <w:tcW w:w="1915" w:type="dxa"/>
            <w:shd w:val="clear" w:color="auto" w:fill="auto"/>
          </w:tcPr>
          <w:p w:rsidR="00DF438C" w:rsidRDefault="00DF438C" w:rsidP="007C5EFF">
            <w:r>
              <w:t>40%</w:t>
            </w:r>
          </w:p>
        </w:tc>
      </w:tr>
      <w:tr w:rsidR="00DF438C" w:rsidTr="009C7E3D">
        <w:tc>
          <w:tcPr>
            <w:tcW w:w="2628" w:type="dxa"/>
            <w:shd w:val="clear" w:color="auto" w:fill="auto"/>
          </w:tcPr>
          <w:p w:rsidR="00DF438C" w:rsidRDefault="00DF438C" w:rsidP="007C5EFF">
            <w:r>
              <w:t>2002-2003</w:t>
            </w:r>
          </w:p>
        </w:tc>
        <w:tc>
          <w:tcPr>
            <w:tcW w:w="2405" w:type="dxa"/>
            <w:shd w:val="clear" w:color="auto" w:fill="auto"/>
          </w:tcPr>
          <w:p w:rsidR="00DF438C" w:rsidRDefault="00DF438C" w:rsidP="007C5EFF">
            <w:r>
              <w:t>109</w:t>
            </w:r>
          </w:p>
        </w:tc>
        <w:tc>
          <w:tcPr>
            <w:tcW w:w="2725" w:type="dxa"/>
            <w:shd w:val="clear" w:color="auto" w:fill="auto"/>
          </w:tcPr>
          <w:p w:rsidR="00DF438C" w:rsidRDefault="00DF438C" w:rsidP="007C5EFF">
            <w:r>
              <w:t>73</w:t>
            </w:r>
          </w:p>
        </w:tc>
        <w:tc>
          <w:tcPr>
            <w:tcW w:w="1915" w:type="dxa"/>
            <w:shd w:val="clear" w:color="auto" w:fill="auto"/>
          </w:tcPr>
          <w:p w:rsidR="00DF438C" w:rsidRDefault="00DF438C" w:rsidP="007C5EFF">
            <w:r>
              <w:t>33%</w:t>
            </w:r>
          </w:p>
        </w:tc>
      </w:tr>
      <w:tr w:rsidR="00DF438C" w:rsidTr="009C7E3D">
        <w:tc>
          <w:tcPr>
            <w:tcW w:w="2628" w:type="dxa"/>
            <w:shd w:val="clear" w:color="auto" w:fill="auto"/>
          </w:tcPr>
          <w:p w:rsidR="00DF438C" w:rsidRDefault="00DF438C" w:rsidP="007C5EFF">
            <w:r>
              <w:t>2003-2004</w:t>
            </w:r>
          </w:p>
        </w:tc>
        <w:tc>
          <w:tcPr>
            <w:tcW w:w="2405" w:type="dxa"/>
            <w:shd w:val="clear" w:color="auto" w:fill="auto"/>
          </w:tcPr>
          <w:p w:rsidR="00DF438C" w:rsidRDefault="00DF438C" w:rsidP="007C5EFF">
            <w:r>
              <w:t>134</w:t>
            </w:r>
          </w:p>
        </w:tc>
        <w:tc>
          <w:tcPr>
            <w:tcW w:w="2725" w:type="dxa"/>
            <w:shd w:val="clear" w:color="auto" w:fill="auto"/>
          </w:tcPr>
          <w:p w:rsidR="00DF438C" w:rsidRDefault="00DF438C" w:rsidP="007C5EFF">
            <w:r>
              <w:t>87</w:t>
            </w:r>
          </w:p>
        </w:tc>
        <w:tc>
          <w:tcPr>
            <w:tcW w:w="1915" w:type="dxa"/>
            <w:shd w:val="clear" w:color="auto" w:fill="auto"/>
          </w:tcPr>
          <w:p w:rsidR="00DF438C" w:rsidRDefault="00DF438C" w:rsidP="007C5EFF">
            <w:r>
              <w:t>35%</w:t>
            </w:r>
          </w:p>
        </w:tc>
      </w:tr>
      <w:tr w:rsidR="00DF438C" w:rsidTr="009C7E3D">
        <w:tc>
          <w:tcPr>
            <w:tcW w:w="2628" w:type="dxa"/>
            <w:shd w:val="clear" w:color="auto" w:fill="auto"/>
          </w:tcPr>
          <w:p w:rsidR="00DF438C" w:rsidRDefault="00DF438C" w:rsidP="007C5EFF">
            <w:r>
              <w:t>2004-2005</w:t>
            </w:r>
          </w:p>
        </w:tc>
        <w:tc>
          <w:tcPr>
            <w:tcW w:w="2405" w:type="dxa"/>
            <w:shd w:val="clear" w:color="auto" w:fill="auto"/>
          </w:tcPr>
          <w:p w:rsidR="00DF438C" w:rsidRDefault="00DF438C" w:rsidP="007C5EFF">
            <w:r>
              <w:t>132</w:t>
            </w:r>
          </w:p>
        </w:tc>
        <w:tc>
          <w:tcPr>
            <w:tcW w:w="2725" w:type="dxa"/>
            <w:shd w:val="clear" w:color="auto" w:fill="auto"/>
          </w:tcPr>
          <w:p w:rsidR="00DF438C" w:rsidRDefault="00DF438C" w:rsidP="007C5EFF">
            <w:r>
              <w:t>74</w:t>
            </w:r>
          </w:p>
        </w:tc>
        <w:tc>
          <w:tcPr>
            <w:tcW w:w="1915" w:type="dxa"/>
            <w:shd w:val="clear" w:color="auto" w:fill="auto"/>
          </w:tcPr>
          <w:p w:rsidR="00DF438C" w:rsidRDefault="00DF438C" w:rsidP="007C5EFF">
            <w:r>
              <w:t>44%</w:t>
            </w:r>
          </w:p>
        </w:tc>
      </w:tr>
      <w:tr w:rsidR="00DF438C" w:rsidTr="009C7E3D">
        <w:tc>
          <w:tcPr>
            <w:tcW w:w="2628" w:type="dxa"/>
            <w:shd w:val="clear" w:color="auto" w:fill="auto"/>
          </w:tcPr>
          <w:p w:rsidR="00DF438C" w:rsidRDefault="00DF438C" w:rsidP="007C5EFF">
            <w:r>
              <w:t>2005-2006</w:t>
            </w:r>
          </w:p>
        </w:tc>
        <w:tc>
          <w:tcPr>
            <w:tcW w:w="2405" w:type="dxa"/>
            <w:shd w:val="clear" w:color="auto" w:fill="auto"/>
          </w:tcPr>
          <w:p w:rsidR="00DF438C" w:rsidRDefault="00DF438C" w:rsidP="007C5EFF">
            <w:r>
              <w:t>141</w:t>
            </w:r>
          </w:p>
        </w:tc>
        <w:tc>
          <w:tcPr>
            <w:tcW w:w="2725" w:type="dxa"/>
            <w:shd w:val="clear" w:color="auto" w:fill="auto"/>
          </w:tcPr>
          <w:p w:rsidR="00DF438C" w:rsidRDefault="00DF438C" w:rsidP="007C5EFF">
            <w:r>
              <w:t>61</w:t>
            </w:r>
          </w:p>
        </w:tc>
        <w:tc>
          <w:tcPr>
            <w:tcW w:w="1915" w:type="dxa"/>
            <w:shd w:val="clear" w:color="auto" w:fill="auto"/>
          </w:tcPr>
          <w:p w:rsidR="00DF438C" w:rsidRDefault="00DF438C" w:rsidP="007C5EFF">
            <w:r>
              <w:t>57%</w:t>
            </w:r>
          </w:p>
        </w:tc>
      </w:tr>
      <w:tr w:rsidR="00DF438C" w:rsidTr="009C7E3D">
        <w:tc>
          <w:tcPr>
            <w:tcW w:w="2628" w:type="dxa"/>
            <w:shd w:val="clear" w:color="auto" w:fill="auto"/>
          </w:tcPr>
          <w:p w:rsidR="00DF438C" w:rsidRDefault="00DF438C" w:rsidP="007C5EFF">
            <w:r>
              <w:t>2006-2007</w:t>
            </w:r>
          </w:p>
        </w:tc>
        <w:tc>
          <w:tcPr>
            <w:tcW w:w="2405" w:type="dxa"/>
            <w:shd w:val="clear" w:color="auto" w:fill="auto"/>
          </w:tcPr>
          <w:p w:rsidR="00DF438C" w:rsidRDefault="00DF438C" w:rsidP="007C5EFF">
            <w:r>
              <w:t>139</w:t>
            </w:r>
          </w:p>
        </w:tc>
        <w:tc>
          <w:tcPr>
            <w:tcW w:w="2725" w:type="dxa"/>
            <w:shd w:val="clear" w:color="auto" w:fill="auto"/>
          </w:tcPr>
          <w:p w:rsidR="00DF438C" w:rsidRDefault="00DF438C" w:rsidP="007C5EFF">
            <w:r>
              <w:t>76</w:t>
            </w:r>
          </w:p>
        </w:tc>
        <w:tc>
          <w:tcPr>
            <w:tcW w:w="1915" w:type="dxa"/>
            <w:shd w:val="clear" w:color="auto" w:fill="auto"/>
          </w:tcPr>
          <w:p w:rsidR="00DF438C" w:rsidRDefault="00DF438C" w:rsidP="007C5EFF">
            <w:r>
              <w:t>45%</w:t>
            </w:r>
          </w:p>
        </w:tc>
      </w:tr>
      <w:tr w:rsidR="00DF438C" w:rsidTr="009C7E3D">
        <w:tc>
          <w:tcPr>
            <w:tcW w:w="2628" w:type="dxa"/>
            <w:shd w:val="clear" w:color="auto" w:fill="auto"/>
          </w:tcPr>
          <w:p w:rsidR="00DF438C" w:rsidRDefault="00DF438C" w:rsidP="007C5EFF">
            <w:r>
              <w:t>2007-2008</w:t>
            </w:r>
          </w:p>
        </w:tc>
        <w:tc>
          <w:tcPr>
            <w:tcW w:w="2405" w:type="dxa"/>
            <w:shd w:val="clear" w:color="auto" w:fill="auto"/>
          </w:tcPr>
          <w:p w:rsidR="00DF438C" w:rsidRDefault="00DF438C" w:rsidP="007C5EFF">
            <w:r>
              <w:t>155</w:t>
            </w:r>
          </w:p>
        </w:tc>
        <w:tc>
          <w:tcPr>
            <w:tcW w:w="2725" w:type="dxa"/>
            <w:shd w:val="clear" w:color="auto" w:fill="auto"/>
          </w:tcPr>
          <w:p w:rsidR="00DF438C" w:rsidRDefault="00DF438C" w:rsidP="007C5EFF">
            <w:r>
              <w:t>108</w:t>
            </w:r>
          </w:p>
        </w:tc>
        <w:tc>
          <w:tcPr>
            <w:tcW w:w="1915" w:type="dxa"/>
            <w:shd w:val="clear" w:color="auto" w:fill="auto"/>
          </w:tcPr>
          <w:p w:rsidR="00DF438C" w:rsidRDefault="00DF438C" w:rsidP="007C5EFF">
            <w:r>
              <w:t>30%</w:t>
            </w:r>
          </w:p>
        </w:tc>
      </w:tr>
      <w:tr w:rsidR="00DF438C" w:rsidTr="009C7E3D">
        <w:tc>
          <w:tcPr>
            <w:tcW w:w="2628" w:type="dxa"/>
            <w:shd w:val="clear" w:color="auto" w:fill="auto"/>
          </w:tcPr>
          <w:p w:rsidR="00DF438C" w:rsidRDefault="00DF438C" w:rsidP="007C5EFF">
            <w:r>
              <w:t>2008-2009</w:t>
            </w:r>
          </w:p>
        </w:tc>
        <w:tc>
          <w:tcPr>
            <w:tcW w:w="2405" w:type="dxa"/>
            <w:shd w:val="clear" w:color="auto" w:fill="auto"/>
          </w:tcPr>
          <w:p w:rsidR="00DF438C" w:rsidRDefault="00DF438C" w:rsidP="007C5EFF">
            <w:r>
              <w:t xml:space="preserve">157 </w:t>
            </w:r>
          </w:p>
        </w:tc>
        <w:tc>
          <w:tcPr>
            <w:tcW w:w="2725" w:type="dxa"/>
            <w:shd w:val="clear" w:color="auto" w:fill="auto"/>
          </w:tcPr>
          <w:p w:rsidR="00DF438C" w:rsidRDefault="00DF438C" w:rsidP="007C5EFF">
            <w:r>
              <w:t>88</w:t>
            </w:r>
          </w:p>
        </w:tc>
        <w:tc>
          <w:tcPr>
            <w:tcW w:w="1915" w:type="dxa"/>
            <w:shd w:val="clear" w:color="auto" w:fill="auto"/>
          </w:tcPr>
          <w:p w:rsidR="00DF438C" w:rsidRDefault="00DF438C" w:rsidP="007C5EFF">
            <w:r>
              <w:t>44%</w:t>
            </w:r>
          </w:p>
        </w:tc>
      </w:tr>
      <w:tr w:rsidR="00DF438C" w:rsidTr="009C7E3D">
        <w:tc>
          <w:tcPr>
            <w:tcW w:w="2628" w:type="dxa"/>
            <w:shd w:val="clear" w:color="auto" w:fill="auto"/>
          </w:tcPr>
          <w:p w:rsidR="00DF438C" w:rsidRDefault="00DF438C" w:rsidP="007C5EFF">
            <w:r>
              <w:t>2009-2010</w:t>
            </w:r>
          </w:p>
        </w:tc>
        <w:tc>
          <w:tcPr>
            <w:tcW w:w="2405" w:type="dxa"/>
            <w:shd w:val="clear" w:color="auto" w:fill="auto"/>
          </w:tcPr>
          <w:p w:rsidR="00DF438C" w:rsidRDefault="00DF438C" w:rsidP="007C5EFF">
            <w:r>
              <w:t xml:space="preserve">158 </w:t>
            </w:r>
          </w:p>
        </w:tc>
        <w:tc>
          <w:tcPr>
            <w:tcW w:w="2725" w:type="dxa"/>
            <w:shd w:val="clear" w:color="auto" w:fill="auto"/>
          </w:tcPr>
          <w:p w:rsidR="00DF438C" w:rsidRDefault="00DF438C" w:rsidP="007C5EFF">
            <w:r>
              <w:t>81</w:t>
            </w:r>
          </w:p>
        </w:tc>
        <w:tc>
          <w:tcPr>
            <w:tcW w:w="1915" w:type="dxa"/>
            <w:shd w:val="clear" w:color="auto" w:fill="auto"/>
          </w:tcPr>
          <w:p w:rsidR="00DF438C" w:rsidRDefault="00DF438C" w:rsidP="007C5EFF">
            <w:r>
              <w:t>49%</w:t>
            </w:r>
          </w:p>
        </w:tc>
      </w:tr>
      <w:tr w:rsidR="00DF438C" w:rsidTr="009C7E3D">
        <w:tc>
          <w:tcPr>
            <w:tcW w:w="2628" w:type="dxa"/>
            <w:shd w:val="clear" w:color="auto" w:fill="auto"/>
          </w:tcPr>
          <w:p w:rsidR="00DF438C" w:rsidRDefault="00DF438C" w:rsidP="007C5EFF">
            <w:r>
              <w:t>2010-2011</w:t>
            </w:r>
          </w:p>
        </w:tc>
        <w:tc>
          <w:tcPr>
            <w:tcW w:w="2405" w:type="dxa"/>
            <w:shd w:val="clear" w:color="auto" w:fill="auto"/>
          </w:tcPr>
          <w:p w:rsidR="00DF438C" w:rsidRDefault="00DF438C" w:rsidP="007C5EFF">
            <w:r>
              <w:t>149</w:t>
            </w:r>
          </w:p>
        </w:tc>
        <w:tc>
          <w:tcPr>
            <w:tcW w:w="2725" w:type="dxa"/>
            <w:shd w:val="clear" w:color="auto" w:fill="auto"/>
          </w:tcPr>
          <w:p w:rsidR="00DF438C" w:rsidRDefault="00DF438C" w:rsidP="007C5EFF">
            <w:r>
              <w:t>93</w:t>
            </w:r>
          </w:p>
        </w:tc>
        <w:tc>
          <w:tcPr>
            <w:tcW w:w="1915" w:type="dxa"/>
            <w:shd w:val="clear" w:color="auto" w:fill="auto"/>
          </w:tcPr>
          <w:p w:rsidR="00DF438C" w:rsidRDefault="00DF438C" w:rsidP="007C5EFF">
            <w:r>
              <w:t>38%</w:t>
            </w:r>
          </w:p>
        </w:tc>
      </w:tr>
      <w:tr w:rsidR="00DF438C" w:rsidTr="009C7E3D">
        <w:tc>
          <w:tcPr>
            <w:tcW w:w="2628" w:type="dxa"/>
            <w:shd w:val="clear" w:color="auto" w:fill="auto"/>
          </w:tcPr>
          <w:p w:rsidR="00DF438C" w:rsidRDefault="00DF438C" w:rsidP="007C5EFF">
            <w:r>
              <w:t>2011-2012</w:t>
            </w:r>
          </w:p>
        </w:tc>
        <w:tc>
          <w:tcPr>
            <w:tcW w:w="2405" w:type="dxa"/>
            <w:shd w:val="clear" w:color="auto" w:fill="auto"/>
          </w:tcPr>
          <w:p w:rsidR="00DF438C" w:rsidRDefault="00DF438C" w:rsidP="007C5EFF">
            <w:r>
              <w:t>73 (no Spring Cohort)</w:t>
            </w:r>
          </w:p>
        </w:tc>
        <w:tc>
          <w:tcPr>
            <w:tcW w:w="2725" w:type="dxa"/>
            <w:shd w:val="clear" w:color="auto" w:fill="auto"/>
          </w:tcPr>
          <w:p w:rsidR="00DF438C" w:rsidRDefault="00DF438C" w:rsidP="00D77ED9">
            <w:r>
              <w:t xml:space="preserve">59 (current enrollment Fall </w:t>
            </w:r>
            <w:r w:rsidR="00D77ED9">
              <w:t>20</w:t>
            </w:r>
            <w:r>
              <w:t>12)</w:t>
            </w:r>
          </w:p>
        </w:tc>
        <w:tc>
          <w:tcPr>
            <w:tcW w:w="1915" w:type="dxa"/>
            <w:shd w:val="clear" w:color="auto" w:fill="auto"/>
          </w:tcPr>
          <w:p w:rsidR="00DF438C" w:rsidRDefault="00DF438C" w:rsidP="007C5EFF">
            <w:r>
              <w:t>19%</w:t>
            </w:r>
          </w:p>
        </w:tc>
      </w:tr>
      <w:tr w:rsidR="00DF438C" w:rsidTr="009C7E3D">
        <w:tc>
          <w:tcPr>
            <w:tcW w:w="2628" w:type="dxa"/>
            <w:shd w:val="clear" w:color="auto" w:fill="auto"/>
          </w:tcPr>
          <w:p w:rsidR="00DF438C" w:rsidRDefault="00DF438C" w:rsidP="007C5EFF">
            <w:r>
              <w:t>2012-2013</w:t>
            </w:r>
          </w:p>
        </w:tc>
        <w:tc>
          <w:tcPr>
            <w:tcW w:w="2405" w:type="dxa"/>
            <w:shd w:val="clear" w:color="auto" w:fill="auto"/>
          </w:tcPr>
          <w:p w:rsidR="00DF438C" w:rsidRDefault="00DF438C" w:rsidP="007C5EFF">
            <w:r>
              <w:t>45 (Fall 2012)</w:t>
            </w:r>
          </w:p>
        </w:tc>
        <w:tc>
          <w:tcPr>
            <w:tcW w:w="2725" w:type="dxa"/>
            <w:shd w:val="clear" w:color="auto" w:fill="auto"/>
          </w:tcPr>
          <w:p w:rsidR="00DF438C" w:rsidRDefault="00D77ED9" w:rsidP="007C5EFF">
            <w:r>
              <w:t>n/a</w:t>
            </w:r>
          </w:p>
        </w:tc>
        <w:tc>
          <w:tcPr>
            <w:tcW w:w="1915" w:type="dxa"/>
            <w:shd w:val="clear" w:color="auto" w:fill="auto"/>
          </w:tcPr>
          <w:p w:rsidR="00DF438C" w:rsidRDefault="00DF438C" w:rsidP="007C5EFF"/>
        </w:tc>
      </w:tr>
      <w:tr w:rsidR="00DF438C" w:rsidTr="009C7E3D">
        <w:tc>
          <w:tcPr>
            <w:tcW w:w="2628" w:type="dxa"/>
            <w:shd w:val="clear" w:color="auto" w:fill="auto"/>
          </w:tcPr>
          <w:p w:rsidR="00DF438C" w:rsidRPr="004C6F74" w:rsidRDefault="00DF438C" w:rsidP="007C5EFF">
            <w:pPr>
              <w:rPr>
                <w:b/>
              </w:rPr>
            </w:pPr>
            <w:r w:rsidRPr="004C6F74">
              <w:rPr>
                <w:b/>
              </w:rPr>
              <w:t>Totals</w:t>
            </w:r>
          </w:p>
        </w:tc>
        <w:tc>
          <w:tcPr>
            <w:tcW w:w="2405" w:type="dxa"/>
            <w:shd w:val="clear" w:color="auto" w:fill="auto"/>
          </w:tcPr>
          <w:p w:rsidR="00DF438C" w:rsidRPr="004C6F74" w:rsidRDefault="00DF438C" w:rsidP="007C5EFF">
            <w:pPr>
              <w:rPr>
                <w:b/>
              </w:rPr>
            </w:pPr>
            <w:r>
              <w:rPr>
                <w:b/>
              </w:rPr>
              <w:t>1583</w:t>
            </w:r>
          </w:p>
        </w:tc>
        <w:tc>
          <w:tcPr>
            <w:tcW w:w="2725" w:type="dxa"/>
            <w:shd w:val="clear" w:color="auto" w:fill="auto"/>
          </w:tcPr>
          <w:p w:rsidR="00DF438C" w:rsidRPr="004C6F74" w:rsidRDefault="00DF438C" w:rsidP="007C5EFF">
            <w:pPr>
              <w:tabs>
                <w:tab w:val="left" w:pos="315"/>
                <w:tab w:val="right" w:pos="3528"/>
              </w:tabs>
              <w:rPr>
                <w:b/>
              </w:rPr>
            </w:pPr>
            <w:r>
              <w:rPr>
                <w:b/>
              </w:rPr>
              <w:t>930</w:t>
            </w:r>
            <w:r w:rsidRPr="004C6F74">
              <w:rPr>
                <w:b/>
              </w:rPr>
              <w:tab/>
              <w:t>Average</w:t>
            </w:r>
          </w:p>
        </w:tc>
        <w:tc>
          <w:tcPr>
            <w:tcW w:w="1915" w:type="dxa"/>
            <w:shd w:val="clear" w:color="auto" w:fill="auto"/>
          </w:tcPr>
          <w:p w:rsidR="00DF438C" w:rsidRPr="004C6F74" w:rsidRDefault="00DF438C" w:rsidP="007C5EFF">
            <w:pPr>
              <w:rPr>
                <w:b/>
              </w:rPr>
            </w:pPr>
            <w:r>
              <w:rPr>
                <w:b/>
              </w:rPr>
              <w:t>41</w:t>
            </w:r>
            <w:r w:rsidRPr="004C6F74">
              <w:rPr>
                <w:b/>
              </w:rPr>
              <w:t>%</w:t>
            </w:r>
          </w:p>
        </w:tc>
      </w:tr>
    </w:tbl>
    <w:p w:rsidR="007C5C12" w:rsidRPr="007C5C12" w:rsidRDefault="007C5C12" w:rsidP="007C5C12">
      <w:pPr>
        <w:rPr>
          <w:i/>
          <w:sz w:val="20"/>
          <w:szCs w:val="20"/>
        </w:rPr>
      </w:pPr>
      <w:r w:rsidRPr="007C5C12">
        <w:rPr>
          <w:i/>
          <w:sz w:val="20"/>
          <w:szCs w:val="20"/>
        </w:rPr>
        <w:t>EMS Department Attrition Data Organized by beginning quarter. Fall, Winter, Spring, Summer</w:t>
      </w:r>
    </w:p>
    <w:p w:rsidR="009C7E3D" w:rsidRDefault="009C7E3D">
      <w:pPr>
        <w:spacing w:after="200" w:line="276" w:lineRule="auto"/>
        <w:rPr>
          <w:b/>
          <w:color w:val="000000" w:themeColor="text1"/>
        </w:rPr>
      </w:pPr>
      <w:r>
        <w:rPr>
          <w:b/>
          <w:color w:val="000000" w:themeColor="text1"/>
        </w:rPr>
        <w:br w:type="page"/>
      </w:r>
    </w:p>
    <w:p w:rsidR="00F158F6" w:rsidRDefault="00F158F6" w:rsidP="00171E05">
      <w:pPr>
        <w:rPr>
          <w:b/>
          <w:color w:val="000000" w:themeColor="text1"/>
        </w:rPr>
      </w:pPr>
    </w:p>
    <w:p w:rsidR="00171E05" w:rsidRPr="00171E05" w:rsidRDefault="00171E05" w:rsidP="00171E05">
      <w:pPr>
        <w:rPr>
          <w:b/>
          <w:color w:val="000000" w:themeColor="text1"/>
        </w:rPr>
      </w:pPr>
      <w:r w:rsidRPr="00171E05">
        <w:rPr>
          <w:b/>
          <w:color w:val="000000" w:themeColor="text1"/>
        </w:rPr>
        <w:t>Table 5: EMS Degree Declarations</w:t>
      </w:r>
    </w:p>
    <w:tbl>
      <w:tblPr>
        <w:tblStyle w:val="TableGrid"/>
        <w:tblW w:w="0" w:type="auto"/>
        <w:tblLook w:val="04A0"/>
      </w:tblPr>
      <w:tblGrid>
        <w:gridCol w:w="5271"/>
        <w:gridCol w:w="843"/>
        <w:gridCol w:w="843"/>
        <w:gridCol w:w="843"/>
        <w:gridCol w:w="933"/>
        <w:gridCol w:w="843"/>
      </w:tblGrid>
      <w:tr w:rsidR="00171E05" w:rsidRPr="000A24C1" w:rsidTr="00171E05">
        <w:tc>
          <w:tcPr>
            <w:tcW w:w="6498" w:type="dxa"/>
          </w:tcPr>
          <w:p w:rsidR="00171E05" w:rsidRPr="000A24C1" w:rsidRDefault="00171E05" w:rsidP="00171E05">
            <w:pPr>
              <w:rPr>
                <w:color w:val="000000" w:themeColor="text1"/>
                <w:sz w:val="24"/>
                <w:szCs w:val="24"/>
              </w:rPr>
            </w:pPr>
          </w:p>
        </w:tc>
        <w:tc>
          <w:tcPr>
            <w:tcW w:w="843" w:type="dxa"/>
          </w:tcPr>
          <w:p w:rsidR="00171E05" w:rsidRPr="000A24C1" w:rsidRDefault="00171E05" w:rsidP="00171E05">
            <w:pPr>
              <w:jc w:val="center"/>
              <w:rPr>
                <w:b/>
                <w:color w:val="000000" w:themeColor="text1"/>
                <w:sz w:val="24"/>
                <w:szCs w:val="24"/>
              </w:rPr>
            </w:pPr>
            <w:r w:rsidRPr="000A24C1">
              <w:rPr>
                <w:b/>
                <w:color w:val="000000" w:themeColor="text1"/>
                <w:sz w:val="24"/>
                <w:szCs w:val="24"/>
              </w:rPr>
              <w:t>08/FA</w:t>
            </w:r>
          </w:p>
        </w:tc>
        <w:tc>
          <w:tcPr>
            <w:tcW w:w="843" w:type="dxa"/>
          </w:tcPr>
          <w:p w:rsidR="00171E05" w:rsidRPr="000A24C1" w:rsidRDefault="00171E05" w:rsidP="00171E05">
            <w:pPr>
              <w:jc w:val="center"/>
              <w:rPr>
                <w:b/>
                <w:color w:val="000000" w:themeColor="text1"/>
                <w:sz w:val="24"/>
                <w:szCs w:val="24"/>
              </w:rPr>
            </w:pPr>
            <w:r w:rsidRPr="000A24C1">
              <w:rPr>
                <w:b/>
                <w:color w:val="000000" w:themeColor="text1"/>
                <w:sz w:val="24"/>
                <w:szCs w:val="24"/>
              </w:rPr>
              <w:t>09/FA</w:t>
            </w:r>
          </w:p>
        </w:tc>
        <w:tc>
          <w:tcPr>
            <w:tcW w:w="843" w:type="dxa"/>
          </w:tcPr>
          <w:p w:rsidR="00171E05" w:rsidRPr="000A24C1" w:rsidRDefault="00171E05" w:rsidP="00171E05">
            <w:pPr>
              <w:jc w:val="center"/>
              <w:rPr>
                <w:b/>
                <w:color w:val="000000" w:themeColor="text1"/>
                <w:sz w:val="24"/>
                <w:szCs w:val="24"/>
              </w:rPr>
            </w:pPr>
            <w:r w:rsidRPr="000A24C1">
              <w:rPr>
                <w:b/>
                <w:color w:val="000000" w:themeColor="text1"/>
                <w:sz w:val="24"/>
                <w:szCs w:val="24"/>
              </w:rPr>
              <w:t>10/FA</w:t>
            </w:r>
          </w:p>
        </w:tc>
        <w:tc>
          <w:tcPr>
            <w:tcW w:w="990" w:type="dxa"/>
          </w:tcPr>
          <w:p w:rsidR="00171E05" w:rsidRPr="000A24C1" w:rsidRDefault="00171E05" w:rsidP="00171E05">
            <w:pPr>
              <w:jc w:val="center"/>
              <w:rPr>
                <w:b/>
                <w:color w:val="000000" w:themeColor="text1"/>
                <w:sz w:val="24"/>
                <w:szCs w:val="24"/>
              </w:rPr>
            </w:pPr>
            <w:r w:rsidRPr="000A24C1">
              <w:rPr>
                <w:b/>
                <w:color w:val="000000" w:themeColor="text1"/>
                <w:sz w:val="24"/>
                <w:szCs w:val="24"/>
              </w:rPr>
              <w:t>11/FA</w:t>
            </w:r>
          </w:p>
        </w:tc>
        <w:tc>
          <w:tcPr>
            <w:tcW w:w="843" w:type="dxa"/>
          </w:tcPr>
          <w:p w:rsidR="00171E05" w:rsidRPr="000A24C1" w:rsidRDefault="00171E05" w:rsidP="00171E05">
            <w:pPr>
              <w:jc w:val="center"/>
              <w:rPr>
                <w:b/>
                <w:color w:val="000000" w:themeColor="text1"/>
                <w:sz w:val="24"/>
                <w:szCs w:val="24"/>
              </w:rPr>
            </w:pPr>
            <w:r w:rsidRPr="000A24C1">
              <w:rPr>
                <w:b/>
                <w:color w:val="000000" w:themeColor="text1"/>
                <w:sz w:val="24"/>
                <w:szCs w:val="24"/>
              </w:rPr>
              <w:t>12/FA</w:t>
            </w:r>
          </w:p>
        </w:tc>
      </w:tr>
      <w:tr w:rsidR="00171E05" w:rsidRPr="000A24C1" w:rsidTr="00171E05">
        <w:tc>
          <w:tcPr>
            <w:tcW w:w="6498" w:type="dxa"/>
          </w:tcPr>
          <w:p w:rsidR="00171E05" w:rsidRPr="000A24C1" w:rsidRDefault="00171E05" w:rsidP="00171E05">
            <w:pPr>
              <w:spacing w:after="200" w:line="276" w:lineRule="auto"/>
              <w:rPr>
                <w:b/>
                <w:color w:val="000000" w:themeColor="text1"/>
                <w:sz w:val="24"/>
                <w:szCs w:val="24"/>
              </w:rPr>
            </w:pPr>
            <w:r w:rsidRPr="000A24C1">
              <w:rPr>
                <w:b/>
                <w:color w:val="000000" w:themeColor="text1"/>
                <w:sz w:val="24"/>
                <w:szCs w:val="24"/>
              </w:rPr>
              <w:t>EMSFO.AAS−EMERGENCY MEDICAL SERVICES FIRE SCIENCE OPTION – A (includes Semester Version )</w:t>
            </w:r>
          </w:p>
        </w:tc>
        <w:tc>
          <w:tcPr>
            <w:tcW w:w="843" w:type="dxa"/>
          </w:tcPr>
          <w:p w:rsidR="00171E05" w:rsidRPr="000A24C1" w:rsidRDefault="00171E05" w:rsidP="00171E05">
            <w:pPr>
              <w:spacing w:after="200" w:line="276" w:lineRule="auto"/>
              <w:jc w:val="center"/>
              <w:rPr>
                <w:color w:val="000000" w:themeColor="text1"/>
                <w:sz w:val="24"/>
                <w:szCs w:val="24"/>
              </w:rPr>
            </w:pPr>
            <w:r w:rsidRPr="000A24C1">
              <w:rPr>
                <w:color w:val="000000" w:themeColor="text1"/>
                <w:sz w:val="24"/>
                <w:szCs w:val="24"/>
              </w:rPr>
              <w:t>50</w:t>
            </w:r>
          </w:p>
        </w:tc>
        <w:tc>
          <w:tcPr>
            <w:tcW w:w="843" w:type="dxa"/>
          </w:tcPr>
          <w:p w:rsidR="00171E05" w:rsidRPr="000A24C1" w:rsidRDefault="00171E05" w:rsidP="00171E05">
            <w:pPr>
              <w:spacing w:after="200" w:line="276" w:lineRule="auto"/>
              <w:jc w:val="center"/>
              <w:rPr>
                <w:color w:val="000000" w:themeColor="text1"/>
                <w:sz w:val="24"/>
                <w:szCs w:val="24"/>
              </w:rPr>
            </w:pPr>
            <w:r w:rsidRPr="000A24C1">
              <w:rPr>
                <w:color w:val="000000" w:themeColor="text1"/>
                <w:sz w:val="24"/>
                <w:szCs w:val="24"/>
              </w:rPr>
              <w:t>117</w:t>
            </w:r>
          </w:p>
        </w:tc>
        <w:tc>
          <w:tcPr>
            <w:tcW w:w="843" w:type="dxa"/>
          </w:tcPr>
          <w:p w:rsidR="00171E05" w:rsidRPr="000A24C1" w:rsidRDefault="00171E05" w:rsidP="00171E05">
            <w:pPr>
              <w:spacing w:after="200" w:line="276" w:lineRule="auto"/>
              <w:jc w:val="center"/>
              <w:rPr>
                <w:color w:val="000000" w:themeColor="text1"/>
                <w:sz w:val="24"/>
                <w:szCs w:val="24"/>
              </w:rPr>
            </w:pPr>
            <w:r w:rsidRPr="000A24C1">
              <w:rPr>
                <w:color w:val="000000" w:themeColor="text1"/>
                <w:sz w:val="24"/>
                <w:szCs w:val="24"/>
              </w:rPr>
              <w:t>127</w:t>
            </w:r>
          </w:p>
        </w:tc>
        <w:tc>
          <w:tcPr>
            <w:tcW w:w="990" w:type="dxa"/>
          </w:tcPr>
          <w:p w:rsidR="00171E05" w:rsidRPr="000A24C1" w:rsidRDefault="00171E05" w:rsidP="00171E05">
            <w:pPr>
              <w:spacing w:after="200" w:line="276" w:lineRule="auto"/>
              <w:jc w:val="center"/>
              <w:rPr>
                <w:color w:val="000000" w:themeColor="text1"/>
                <w:sz w:val="24"/>
                <w:szCs w:val="24"/>
              </w:rPr>
            </w:pPr>
            <w:r w:rsidRPr="000A24C1">
              <w:rPr>
                <w:color w:val="000000" w:themeColor="text1"/>
                <w:sz w:val="24"/>
                <w:szCs w:val="24"/>
              </w:rPr>
              <w:t>140</w:t>
            </w:r>
          </w:p>
        </w:tc>
        <w:tc>
          <w:tcPr>
            <w:tcW w:w="843" w:type="dxa"/>
          </w:tcPr>
          <w:p w:rsidR="00171E05" w:rsidRPr="000A24C1" w:rsidRDefault="00171E05" w:rsidP="00171E05">
            <w:pPr>
              <w:spacing w:after="200" w:line="276" w:lineRule="auto"/>
              <w:jc w:val="center"/>
              <w:rPr>
                <w:color w:val="000000" w:themeColor="text1"/>
                <w:sz w:val="24"/>
                <w:szCs w:val="24"/>
              </w:rPr>
            </w:pPr>
            <w:r w:rsidRPr="000A24C1">
              <w:rPr>
                <w:color w:val="000000" w:themeColor="text1"/>
                <w:sz w:val="24"/>
                <w:szCs w:val="24"/>
              </w:rPr>
              <w:t>103</w:t>
            </w:r>
          </w:p>
        </w:tc>
      </w:tr>
      <w:tr w:rsidR="00171E05" w:rsidRPr="000A24C1" w:rsidTr="00171E05">
        <w:tc>
          <w:tcPr>
            <w:tcW w:w="6498" w:type="dxa"/>
          </w:tcPr>
          <w:p w:rsidR="00171E05" w:rsidRPr="000A24C1" w:rsidRDefault="00171E05" w:rsidP="00171E05">
            <w:pPr>
              <w:spacing w:after="200" w:line="276" w:lineRule="auto"/>
              <w:rPr>
                <w:b/>
                <w:color w:val="000000" w:themeColor="text1"/>
                <w:sz w:val="24"/>
                <w:szCs w:val="24"/>
              </w:rPr>
            </w:pPr>
            <w:r w:rsidRPr="000A24C1">
              <w:rPr>
                <w:b/>
                <w:color w:val="000000" w:themeColor="text1"/>
                <w:sz w:val="24"/>
                <w:szCs w:val="24"/>
              </w:rPr>
              <w:t>EMSVS.AAS−EMERGENCY MEDICAL SERVICES (includes Semester Version)</w:t>
            </w:r>
          </w:p>
        </w:tc>
        <w:tc>
          <w:tcPr>
            <w:tcW w:w="843" w:type="dxa"/>
          </w:tcPr>
          <w:p w:rsidR="00171E05" w:rsidRPr="000A24C1" w:rsidRDefault="00171E05" w:rsidP="00171E05">
            <w:pPr>
              <w:spacing w:after="200" w:line="276" w:lineRule="auto"/>
              <w:jc w:val="center"/>
              <w:rPr>
                <w:color w:val="000000" w:themeColor="text1"/>
                <w:sz w:val="24"/>
                <w:szCs w:val="24"/>
              </w:rPr>
            </w:pPr>
            <w:r w:rsidRPr="000A24C1">
              <w:rPr>
                <w:color w:val="000000" w:themeColor="text1"/>
                <w:sz w:val="24"/>
                <w:szCs w:val="24"/>
              </w:rPr>
              <w:t>23</w:t>
            </w:r>
          </w:p>
        </w:tc>
        <w:tc>
          <w:tcPr>
            <w:tcW w:w="843" w:type="dxa"/>
          </w:tcPr>
          <w:p w:rsidR="00171E05" w:rsidRPr="000A24C1" w:rsidRDefault="00171E05" w:rsidP="00171E05">
            <w:pPr>
              <w:spacing w:after="200" w:line="276" w:lineRule="auto"/>
              <w:jc w:val="center"/>
              <w:rPr>
                <w:color w:val="000000" w:themeColor="text1"/>
                <w:sz w:val="24"/>
                <w:szCs w:val="24"/>
              </w:rPr>
            </w:pPr>
            <w:r w:rsidRPr="000A24C1">
              <w:rPr>
                <w:color w:val="000000" w:themeColor="text1"/>
                <w:sz w:val="24"/>
                <w:szCs w:val="24"/>
              </w:rPr>
              <w:t>71</w:t>
            </w:r>
          </w:p>
        </w:tc>
        <w:tc>
          <w:tcPr>
            <w:tcW w:w="843" w:type="dxa"/>
          </w:tcPr>
          <w:p w:rsidR="00171E05" w:rsidRPr="000A24C1" w:rsidRDefault="00171E05" w:rsidP="00171E05">
            <w:pPr>
              <w:spacing w:after="200" w:line="276" w:lineRule="auto"/>
              <w:jc w:val="center"/>
              <w:rPr>
                <w:color w:val="000000" w:themeColor="text1"/>
                <w:sz w:val="24"/>
                <w:szCs w:val="24"/>
              </w:rPr>
            </w:pPr>
            <w:r w:rsidRPr="000A24C1">
              <w:rPr>
                <w:color w:val="000000" w:themeColor="text1"/>
                <w:sz w:val="24"/>
                <w:szCs w:val="24"/>
              </w:rPr>
              <w:t>72</w:t>
            </w:r>
          </w:p>
        </w:tc>
        <w:tc>
          <w:tcPr>
            <w:tcW w:w="990" w:type="dxa"/>
          </w:tcPr>
          <w:p w:rsidR="00171E05" w:rsidRPr="000A24C1" w:rsidRDefault="00171E05" w:rsidP="00171E05">
            <w:pPr>
              <w:spacing w:after="200" w:line="276" w:lineRule="auto"/>
              <w:jc w:val="center"/>
              <w:rPr>
                <w:color w:val="000000" w:themeColor="text1"/>
                <w:sz w:val="24"/>
                <w:szCs w:val="24"/>
              </w:rPr>
            </w:pPr>
            <w:r w:rsidRPr="000A24C1">
              <w:rPr>
                <w:color w:val="000000" w:themeColor="text1"/>
                <w:sz w:val="24"/>
                <w:szCs w:val="24"/>
              </w:rPr>
              <w:t>64</w:t>
            </w:r>
          </w:p>
        </w:tc>
        <w:tc>
          <w:tcPr>
            <w:tcW w:w="843" w:type="dxa"/>
          </w:tcPr>
          <w:p w:rsidR="00171E05" w:rsidRPr="000A24C1" w:rsidRDefault="00171E05" w:rsidP="00171E05">
            <w:pPr>
              <w:spacing w:after="200" w:line="276" w:lineRule="auto"/>
              <w:jc w:val="center"/>
              <w:rPr>
                <w:color w:val="000000" w:themeColor="text1"/>
                <w:sz w:val="24"/>
                <w:szCs w:val="24"/>
              </w:rPr>
            </w:pPr>
            <w:r w:rsidRPr="000A24C1">
              <w:rPr>
                <w:color w:val="000000" w:themeColor="text1"/>
                <w:sz w:val="24"/>
                <w:szCs w:val="24"/>
              </w:rPr>
              <w:t>71</w:t>
            </w:r>
          </w:p>
        </w:tc>
      </w:tr>
      <w:tr w:rsidR="00171E05" w:rsidRPr="000A24C1" w:rsidTr="00171E05">
        <w:tc>
          <w:tcPr>
            <w:tcW w:w="6498" w:type="dxa"/>
          </w:tcPr>
          <w:p w:rsidR="00171E05" w:rsidRPr="000A24C1" w:rsidRDefault="00171E05" w:rsidP="00171E05">
            <w:pPr>
              <w:spacing w:after="200" w:line="276" w:lineRule="auto"/>
              <w:jc w:val="right"/>
              <w:rPr>
                <w:b/>
                <w:color w:val="000000" w:themeColor="text1"/>
                <w:sz w:val="24"/>
                <w:szCs w:val="24"/>
              </w:rPr>
            </w:pPr>
            <w:r w:rsidRPr="000A24C1">
              <w:rPr>
                <w:b/>
                <w:color w:val="000000" w:themeColor="text1"/>
                <w:sz w:val="24"/>
                <w:szCs w:val="24"/>
              </w:rPr>
              <w:t>TOTAL</w:t>
            </w:r>
          </w:p>
        </w:tc>
        <w:tc>
          <w:tcPr>
            <w:tcW w:w="843" w:type="dxa"/>
          </w:tcPr>
          <w:p w:rsidR="00171E05" w:rsidRPr="000A24C1" w:rsidRDefault="00171E05" w:rsidP="00171E05">
            <w:pPr>
              <w:spacing w:after="200" w:line="276" w:lineRule="auto"/>
              <w:jc w:val="center"/>
              <w:rPr>
                <w:b/>
                <w:color w:val="000000" w:themeColor="text1"/>
                <w:sz w:val="24"/>
                <w:szCs w:val="24"/>
              </w:rPr>
            </w:pPr>
            <w:r w:rsidRPr="000A24C1">
              <w:rPr>
                <w:b/>
                <w:color w:val="000000" w:themeColor="text1"/>
                <w:sz w:val="24"/>
                <w:szCs w:val="24"/>
              </w:rPr>
              <w:t>73</w:t>
            </w:r>
          </w:p>
        </w:tc>
        <w:tc>
          <w:tcPr>
            <w:tcW w:w="843" w:type="dxa"/>
          </w:tcPr>
          <w:p w:rsidR="00171E05" w:rsidRPr="000A24C1" w:rsidRDefault="00171E05" w:rsidP="00171E05">
            <w:pPr>
              <w:spacing w:after="200" w:line="276" w:lineRule="auto"/>
              <w:jc w:val="center"/>
              <w:rPr>
                <w:b/>
                <w:color w:val="000000" w:themeColor="text1"/>
                <w:sz w:val="24"/>
                <w:szCs w:val="24"/>
              </w:rPr>
            </w:pPr>
            <w:r w:rsidRPr="000A24C1">
              <w:rPr>
                <w:b/>
                <w:color w:val="000000" w:themeColor="text1"/>
                <w:sz w:val="24"/>
                <w:szCs w:val="24"/>
              </w:rPr>
              <w:t>188</w:t>
            </w:r>
          </w:p>
        </w:tc>
        <w:tc>
          <w:tcPr>
            <w:tcW w:w="843" w:type="dxa"/>
          </w:tcPr>
          <w:p w:rsidR="00171E05" w:rsidRPr="000A24C1" w:rsidRDefault="00171E05" w:rsidP="00171E05">
            <w:pPr>
              <w:spacing w:after="200" w:line="276" w:lineRule="auto"/>
              <w:jc w:val="center"/>
              <w:rPr>
                <w:b/>
                <w:color w:val="000000" w:themeColor="text1"/>
                <w:sz w:val="24"/>
                <w:szCs w:val="24"/>
              </w:rPr>
            </w:pPr>
            <w:r w:rsidRPr="000A24C1">
              <w:rPr>
                <w:b/>
                <w:color w:val="000000" w:themeColor="text1"/>
                <w:sz w:val="24"/>
                <w:szCs w:val="24"/>
              </w:rPr>
              <w:t>199</w:t>
            </w:r>
          </w:p>
        </w:tc>
        <w:tc>
          <w:tcPr>
            <w:tcW w:w="990" w:type="dxa"/>
          </w:tcPr>
          <w:p w:rsidR="00171E05" w:rsidRPr="000A24C1" w:rsidRDefault="00171E05" w:rsidP="00171E05">
            <w:pPr>
              <w:spacing w:after="200" w:line="276" w:lineRule="auto"/>
              <w:jc w:val="center"/>
              <w:rPr>
                <w:b/>
                <w:color w:val="000000" w:themeColor="text1"/>
                <w:sz w:val="24"/>
                <w:szCs w:val="24"/>
              </w:rPr>
            </w:pPr>
            <w:r w:rsidRPr="000A24C1">
              <w:rPr>
                <w:b/>
                <w:color w:val="000000" w:themeColor="text1"/>
                <w:sz w:val="24"/>
                <w:szCs w:val="24"/>
              </w:rPr>
              <w:t>204</w:t>
            </w:r>
          </w:p>
        </w:tc>
        <w:tc>
          <w:tcPr>
            <w:tcW w:w="843" w:type="dxa"/>
          </w:tcPr>
          <w:p w:rsidR="00171E05" w:rsidRPr="000A24C1" w:rsidRDefault="00171E05" w:rsidP="00171E05">
            <w:pPr>
              <w:spacing w:after="200" w:line="276" w:lineRule="auto"/>
              <w:jc w:val="center"/>
              <w:rPr>
                <w:b/>
                <w:color w:val="000000" w:themeColor="text1"/>
                <w:sz w:val="24"/>
                <w:szCs w:val="24"/>
              </w:rPr>
            </w:pPr>
            <w:r w:rsidRPr="000A24C1">
              <w:rPr>
                <w:b/>
                <w:color w:val="000000" w:themeColor="text1"/>
                <w:sz w:val="24"/>
                <w:szCs w:val="24"/>
              </w:rPr>
              <w:t>173</w:t>
            </w:r>
          </w:p>
        </w:tc>
      </w:tr>
    </w:tbl>
    <w:p w:rsidR="00171E05" w:rsidRPr="00591A91" w:rsidRDefault="00171E05" w:rsidP="00171E05">
      <w:pPr>
        <w:spacing w:after="200" w:line="276" w:lineRule="auto"/>
        <w:rPr>
          <w:i/>
          <w:color w:val="000000" w:themeColor="text1"/>
          <w:sz w:val="20"/>
          <w:szCs w:val="20"/>
        </w:rPr>
      </w:pPr>
      <w:r w:rsidRPr="00591A91">
        <w:rPr>
          <w:i/>
          <w:color w:val="000000" w:themeColor="text1"/>
          <w:sz w:val="20"/>
          <w:szCs w:val="20"/>
        </w:rPr>
        <w:t>Source Dawn report: Program Review for Programs: Student Program Enrollment. Accessed 09/17/12</w:t>
      </w:r>
    </w:p>
    <w:p w:rsidR="00DF438C" w:rsidRDefault="00DF438C" w:rsidP="00DF438C">
      <w:pPr>
        <w:pStyle w:val="ListParagraph"/>
        <w:ind w:left="360"/>
        <w:rPr>
          <w:color w:val="000000" w:themeColor="text1"/>
        </w:rPr>
      </w:pPr>
    </w:p>
    <w:p w:rsidR="00E334BC" w:rsidRPr="00B90216" w:rsidRDefault="00E334BC" w:rsidP="00E334BC">
      <w:pPr>
        <w:ind w:left="-630"/>
        <w:rPr>
          <w:b/>
          <w:color w:val="000000" w:themeColor="text1"/>
        </w:rPr>
      </w:pPr>
      <w:r w:rsidRPr="00B90216">
        <w:rPr>
          <w:b/>
          <w:color w:val="000000" w:themeColor="text1"/>
        </w:rPr>
        <w:t>Table</w:t>
      </w:r>
      <w:r>
        <w:rPr>
          <w:b/>
          <w:color w:val="000000" w:themeColor="text1"/>
        </w:rPr>
        <w:t xml:space="preserve"> 6</w:t>
      </w:r>
      <w:r w:rsidRPr="00B90216">
        <w:rPr>
          <w:b/>
          <w:color w:val="000000" w:themeColor="text1"/>
        </w:rPr>
        <w:t>: Course Success Rates</w:t>
      </w:r>
    </w:p>
    <w:tbl>
      <w:tblPr>
        <w:tblW w:w="10483" w:type="dxa"/>
        <w:tblInd w:w="-555" w:type="dxa"/>
        <w:tblLook w:val="04A0"/>
      </w:tblPr>
      <w:tblGrid>
        <w:gridCol w:w="1420"/>
        <w:gridCol w:w="2825"/>
        <w:gridCol w:w="395"/>
        <w:gridCol w:w="1225"/>
        <w:gridCol w:w="875"/>
        <w:gridCol w:w="15"/>
        <w:gridCol w:w="860"/>
        <w:gridCol w:w="31"/>
        <w:gridCol w:w="844"/>
        <w:gridCol w:w="42"/>
        <w:gridCol w:w="833"/>
        <w:gridCol w:w="60"/>
        <w:gridCol w:w="940"/>
        <w:gridCol w:w="118"/>
      </w:tblGrid>
      <w:tr w:rsidR="00E334BC" w:rsidRPr="00B61D81" w:rsidTr="00E334BC">
        <w:trPr>
          <w:trHeight w:val="900"/>
        </w:trPr>
        <w:tc>
          <w:tcPr>
            <w:tcW w:w="1420" w:type="dxa"/>
            <w:tcBorders>
              <w:top w:val="nil"/>
              <w:left w:val="nil"/>
              <w:bottom w:val="single" w:sz="4" w:space="0" w:color="auto"/>
              <w:right w:val="nil"/>
            </w:tcBorders>
            <w:shd w:val="clear" w:color="auto" w:fill="auto"/>
            <w:hideMark/>
          </w:tcPr>
          <w:p w:rsidR="00E334BC" w:rsidRPr="00B61D81" w:rsidRDefault="00E334BC" w:rsidP="00E334BC">
            <w:pPr>
              <w:rPr>
                <w:rFonts w:ascii="Calibri" w:hAnsi="Calibri"/>
                <w:color w:val="000000"/>
              </w:rPr>
            </w:pPr>
            <w:r w:rsidRPr="00B61D81">
              <w:rPr>
                <w:rFonts w:ascii="Calibri" w:hAnsi="Calibri"/>
                <w:color w:val="000000"/>
                <w:sz w:val="22"/>
                <w:szCs w:val="22"/>
              </w:rPr>
              <w:t>Department</w:t>
            </w:r>
          </w:p>
        </w:tc>
        <w:tc>
          <w:tcPr>
            <w:tcW w:w="2825" w:type="dxa"/>
            <w:tcBorders>
              <w:top w:val="nil"/>
              <w:left w:val="nil"/>
              <w:bottom w:val="single" w:sz="4" w:space="0" w:color="auto"/>
              <w:right w:val="nil"/>
            </w:tcBorders>
            <w:shd w:val="clear" w:color="auto" w:fill="auto"/>
            <w:hideMark/>
          </w:tcPr>
          <w:p w:rsidR="00E334BC" w:rsidRPr="00B61D81" w:rsidRDefault="00E334BC" w:rsidP="00E334BC">
            <w:pPr>
              <w:rPr>
                <w:rFonts w:ascii="Calibri" w:hAnsi="Calibri"/>
                <w:color w:val="000000"/>
              </w:rPr>
            </w:pPr>
            <w:r w:rsidRPr="00B61D81">
              <w:rPr>
                <w:rFonts w:ascii="Calibri" w:hAnsi="Calibri"/>
                <w:color w:val="000000"/>
                <w:sz w:val="22"/>
                <w:szCs w:val="22"/>
              </w:rPr>
              <w:t>Department Name</w:t>
            </w:r>
          </w:p>
        </w:tc>
        <w:tc>
          <w:tcPr>
            <w:tcW w:w="1620" w:type="dxa"/>
            <w:gridSpan w:val="2"/>
            <w:tcBorders>
              <w:top w:val="nil"/>
              <w:left w:val="nil"/>
              <w:bottom w:val="single" w:sz="4" w:space="0" w:color="auto"/>
              <w:right w:val="nil"/>
            </w:tcBorders>
            <w:shd w:val="clear" w:color="auto" w:fill="auto"/>
            <w:hideMark/>
          </w:tcPr>
          <w:p w:rsidR="00E334BC" w:rsidRPr="00B61D81" w:rsidRDefault="00E334BC" w:rsidP="00E334BC">
            <w:pPr>
              <w:rPr>
                <w:rFonts w:ascii="Calibri" w:hAnsi="Calibri"/>
                <w:color w:val="000000"/>
              </w:rPr>
            </w:pPr>
            <w:r w:rsidRPr="00B61D81">
              <w:rPr>
                <w:rFonts w:ascii="Calibri" w:hAnsi="Calibri"/>
                <w:color w:val="000000"/>
                <w:sz w:val="22"/>
                <w:szCs w:val="22"/>
              </w:rPr>
              <w:t>Course</w:t>
            </w:r>
          </w:p>
        </w:tc>
        <w:tc>
          <w:tcPr>
            <w:tcW w:w="890" w:type="dxa"/>
            <w:gridSpan w:val="2"/>
            <w:tcBorders>
              <w:top w:val="nil"/>
              <w:left w:val="nil"/>
              <w:bottom w:val="single" w:sz="4" w:space="0" w:color="auto"/>
              <w:right w:val="nil"/>
            </w:tcBorders>
            <w:shd w:val="clear" w:color="auto" w:fill="auto"/>
            <w:hideMark/>
          </w:tcPr>
          <w:p w:rsidR="00E334BC" w:rsidRPr="00B61D81" w:rsidRDefault="00E334BC" w:rsidP="00E334BC">
            <w:pPr>
              <w:jc w:val="right"/>
              <w:rPr>
                <w:rFonts w:ascii="Calibri" w:hAnsi="Calibri"/>
                <w:color w:val="000000"/>
              </w:rPr>
            </w:pPr>
            <w:r w:rsidRPr="00B61D81">
              <w:rPr>
                <w:rFonts w:ascii="Calibri" w:hAnsi="Calibri"/>
                <w:color w:val="000000"/>
                <w:sz w:val="22"/>
                <w:szCs w:val="22"/>
              </w:rPr>
              <w:t>FY 07-08</w:t>
            </w:r>
          </w:p>
        </w:tc>
        <w:tc>
          <w:tcPr>
            <w:tcW w:w="891" w:type="dxa"/>
            <w:gridSpan w:val="2"/>
            <w:tcBorders>
              <w:top w:val="nil"/>
              <w:left w:val="nil"/>
              <w:bottom w:val="single" w:sz="4" w:space="0" w:color="auto"/>
              <w:right w:val="nil"/>
            </w:tcBorders>
            <w:shd w:val="clear" w:color="auto" w:fill="auto"/>
            <w:hideMark/>
          </w:tcPr>
          <w:p w:rsidR="00E334BC" w:rsidRPr="00B61D81" w:rsidRDefault="00E334BC" w:rsidP="00E334BC">
            <w:pPr>
              <w:jc w:val="right"/>
              <w:rPr>
                <w:rFonts w:ascii="Calibri" w:hAnsi="Calibri"/>
                <w:color w:val="000000"/>
              </w:rPr>
            </w:pPr>
            <w:r w:rsidRPr="00B61D81">
              <w:rPr>
                <w:rFonts w:ascii="Calibri" w:hAnsi="Calibri"/>
                <w:color w:val="000000"/>
                <w:sz w:val="22"/>
                <w:szCs w:val="22"/>
              </w:rPr>
              <w:t>FY 08-09</w:t>
            </w:r>
          </w:p>
        </w:tc>
        <w:tc>
          <w:tcPr>
            <w:tcW w:w="886" w:type="dxa"/>
            <w:gridSpan w:val="2"/>
            <w:tcBorders>
              <w:top w:val="nil"/>
              <w:left w:val="nil"/>
              <w:bottom w:val="single" w:sz="4" w:space="0" w:color="auto"/>
              <w:right w:val="nil"/>
            </w:tcBorders>
            <w:shd w:val="clear" w:color="auto" w:fill="auto"/>
            <w:hideMark/>
          </w:tcPr>
          <w:p w:rsidR="00E334BC" w:rsidRPr="00B61D81" w:rsidRDefault="00E334BC" w:rsidP="00E334BC">
            <w:pPr>
              <w:jc w:val="right"/>
              <w:rPr>
                <w:rFonts w:ascii="Calibri" w:hAnsi="Calibri"/>
                <w:color w:val="000000"/>
              </w:rPr>
            </w:pPr>
            <w:r w:rsidRPr="00B61D81">
              <w:rPr>
                <w:rFonts w:ascii="Calibri" w:hAnsi="Calibri"/>
                <w:color w:val="000000"/>
                <w:sz w:val="22"/>
                <w:szCs w:val="22"/>
              </w:rPr>
              <w:t>FY 09-10</w:t>
            </w:r>
          </w:p>
        </w:tc>
        <w:tc>
          <w:tcPr>
            <w:tcW w:w="893" w:type="dxa"/>
            <w:gridSpan w:val="2"/>
            <w:tcBorders>
              <w:top w:val="nil"/>
              <w:left w:val="nil"/>
              <w:bottom w:val="single" w:sz="4" w:space="0" w:color="auto"/>
              <w:right w:val="nil"/>
            </w:tcBorders>
            <w:shd w:val="clear" w:color="auto" w:fill="auto"/>
            <w:hideMark/>
          </w:tcPr>
          <w:p w:rsidR="00E334BC" w:rsidRPr="00B61D81" w:rsidRDefault="00E334BC" w:rsidP="00E334BC">
            <w:pPr>
              <w:jc w:val="right"/>
              <w:rPr>
                <w:rFonts w:ascii="Calibri" w:hAnsi="Calibri"/>
                <w:color w:val="000000"/>
              </w:rPr>
            </w:pPr>
            <w:r w:rsidRPr="00B61D81">
              <w:rPr>
                <w:rFonts w:ascii="Calibri" w:hAnsi="Calibri"/>
                <w:color w:val="000000"/>
                <w:sz w:val="22"/>
                <w:szCs w:val="22"/>
              </w:rPr>
              <w:t>FY 10-11</w:t>
            </w:r>
          </w:p>
        </w:tc>
        <w:tc>
          <w:tcPr>
            <w:tcW w:w="1058" w:type="dxa"/>
            <w:gridSpan w:val="2"/>
            <w:tcBorders>
              <w:top w:val="nil"/>
              <w:left w:val="nil"/>
              <w:bottom w:val="single" w:sz="4" w:space="0" w:color="auto"/>
              <w:right w:val="nil"/>
            </w:tcBorders>
            <w:shd w:val="clear" w:color="auto" w:fill="auto"/>
            <w:hideMark/>
          </w:tcPr>
          <w:p w:rsidR="00E334BC" w:rsidRPr="00B61D81" w:rsidRDefault="00E334BC" w:rsidP="00E334BC">
            <w:pPr>
              <w:jc w:val="right"/>
              <w:rPr>
                <w:rFonts w:ascii="Calibri" w:hAnsi="Calibri"/>
                <w:color w:val="000000"/>
              </w:rPr>
            </w:pPr>
            <w:r w:rsidRPr="00B61D81">
              <w:rPr>
                <w:rFonts w:ascii="Calibri" w:hAnsi="Calibri"/>
                <w:color w:val="000000"/>
                <w:sz w:val="22"/>
                <w:szCs w:val="22"/>
              </w:rPr>
              <w:t>FY 11-12 (excludes Spring)</w:t>
            </w:r>
          </w:p>
        </w:tc>
      </w:tr>
      <w:tr w:rsidR="00E334BC" w:rsidTr="00E334BC">
        <w:trPr>
          <w:gridAfter w:val="1"/>
          <w:wAfter w:w="118" w:type="dxa"/>
          <w:trHeight w:val="300"/>
        </w:trPr>
        <w:tc>
          <w:tcPr>
            <w:tcW w:w="1420"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EMS-105</w:t>
            </w:r>
          </w:p>
        </w:tc>
        <w:tc>
          <w:tcPr>
            <w:tcW w:w="875" w:type="dxa"/>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85.7%</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1000"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83.3%</w:t>
            </w:r>
          </w:p>
        </w:tc>
      </w:tr>
      <w:tr w:rsidR="00E334BC" w:rsidTr="00E334BC">
        <w:trPr>
          <w:gridAfter w:val="1"/>
          <w:wAfter w:w="118" w:type="dxa"/>
          <w:trHeight w:val="300"/>
        </w:trPr>
        <w:tc>
          <w:tcPr>
            <w:tcW w:w="1420"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EMS-117</w:t>
            </w:r>
          </w:p>
        </w:tc>
        <w:tc>
          <w:tcPr>
            <w:tcW w:w="875" w:type="dxa"/>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53.7%</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54.0%</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54.6%</w:t>
            </w:r>
          </w:p>
        </w:tc>
        <w:tc>
          <w:tcPr>
            <w:tcW w:w="875" w:type="dxa"/>
            <w:gridSpan w:val="2"/>
            <w:tcBorders>
              <w:top w:val="nil"/>
              <w:left w:val="nil"/>
              <w:bottom w:val="nil"/>
              <w:right w:val="nil"/>
            </w:tcBorders>
            <w:shd w:val="clear" w:color="auto" w:fill="FFFF00"/>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42.6%</w:t>
            </w:r>
          </w:p>
        </w:tc>
        <w:tc>
          <w:tcPr>
            <w:tcW w:w="1000" w:type="dxa"/>
            <w:gridSpan w:val="2"/>
            <w:tcBorders>
              <w:top w:val="nil"/>
              <w:left w:val="nil"/>
              <w:bottom w:val="nil"/>
              <w:right w:val="nil"/>
            </w:tcBorders>
            <w:shd w:val="clear" w:color="auto" w:fill="FFFF00"/>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43.9%</w:t>
            </w:r>
          </w:p>
        </w:tc>
      </w:tr>
      <w:tr w:rsidR="00E334BC" w:rsidTr="00E334BC">
        <w:trPr>
          <w:gridAfter w:val="1"/>
          <w:wAfter w:w="118" w:type="dxa"/>
          <w:trHeight w:val="300"/>
        </w:trPr>
        <w:tc>
          <w:tcPr>
            <w:tcW w:w="1420"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EMS-118</w:t>
            </w:r>
          </w:p>
        </w:tc>
        <w:tc>
          <w:tcPr>
            <w:tcW w:w="875" w:type="dxa"/>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r>
      <w:tr w:rsidR="00E334BC" w:rsidTr="00E334BC">
        <w:trPr>
          <w:gridAfter w:val="1"/>
          <w:wAfter w:w="118" w:type="dxa"/>
          <w:trHeight w:val="300"/>
        </w:trPr>
        <w:tc>
          <w:tcPr>
            <w:tcW w:w="1420"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EMS-120</w:t>
            </w:r>
          </w:p>
        </w:tc>
        <w:tc>
          <w:tcPr>
            <w:tcW w:w="875" w:type="dxa"/>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93.3%</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92.9%</w:t>
            </w:r>
          </w:p>
        </w:tc>
        <w:tc>
          <w:tcPr>
            <w:tcW w:w="1000"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90.0%</w:t>
            </w:r>
          </w:p>
        </w:tc>
      </w:tr>
      <w:tr w:rsidR="00E334BC" w:rsidTr="00E334BC">
        <w:trPr>
          <w:gridAfter w:val="1"/>
          <w:wAfter w:w="118" w:type="dxa"/>
          <w:trHeight w:val="300"/>
        </w:trPr>
        <w:tc>
          <w:tcPr>
            <w:tcW w:w="1420"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EMS-135</w:t>
            </w:r>
          </w:p>
        </w:tc>
        <w:tc>
          <w:tcPr>
            <w:tcW w:w="875" w:type="dxa"/>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87.7%</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86.6%</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86.0%</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85.8%</w:t>
            </w:r>
          </w:p>
        </w:tc>
        <w:tc>
          <w:tcPr>
            <w:tcW w:w="1000"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81.3%</w:t>
            </w:r>
          </w:p>
        </w:tc>
      </w:tr>
      <w:tr w:rsidR="00E334BC" w:rsidTr="00E334BC">
        <w:trPr>
          <w:gridAfter w:val="1"/>
          <w:wAfter w:w="118" w:type="dxa"/>
          <w:trHeight w:val="300"/>
        </w:trPr>
        <w:tc>
          <w:tcPr>
            <w:tcW w:w="1420"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EMS-136</w:t>
            </w:r>
          </w:p>
        </w:tc>
        <w:tc>
          <w:tcPr>
            <w:tcW w:w="875" w:type="dxa"/>
            <w:tcBorders>
              <w:top w:val="nil"/>
              <w:left w:val="nil"/>
              <w:bottom w:val="nil"/>
              <w:right w:val="nil"/>
            </w:tcBorders>
            <w:shd w:val="clear" w:color="auto" w:fill="FFFF00"/>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71.1%</w:t>
            </w:r>
          </w:p>
        </w:tc>
        <w:tc>
          <w:tcPr>
            <w:tcW w:w="875" w:type="dxa"/>
            <w:gridSpan w:val="2"/>
            <w:tcBorders>
              <w:top w:val="nil"/>
              <w:left w:val="nil"/>
              <w:bottom w:val="nil"/>
              <w:right w:val="nil"/>
            </w:tcBorders>
            <w:shd w:val="clear" w:color="auto" w:fill="FFFF00"/>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79.0%</w:t>
            </w:r>
          </w:p>
        </w:tc>
        <w:tc>
          <w:tcPr>
            <w:tcW w:w="875" w:type="dxa"/>
            <w:gridSpan w:val="2"/>
            <w:tcBorders>
              <w:top w:val="nil"/>
              <w:left w:val="nil"/>
              <w:bottom w:val="nil"/>
              <w:right w:val="nil"/>
            </w:tcBorders>
            <w:shd w:val="clear" w:color="auto" w:fill="FFFF00"/>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69.6%</w:t>
            </w:r>
          </w:p>
        </w:tc>
        <w:tc>
          <w:tcPr>
            <w:tcW w:w="875" w:type="dxa"/>
            <w:gridSpan w:val="2"/>
            <w:tcBorders>
              <w:top w:val="nil"/>
              <w:left w:val="nil"/>
              <w:bottom w:val="nil"/>
              <w:right w:val="nil"/>
            </w:tcBorders>
            <w:shd w:val="clear" w:color="auto" w:fill="FFFF00"/>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74.5%</w:t>
            </w:r>
          </w:p>
        </w:tc>
        <w:tc>
          <w:tcPr>
            <w:tcW w:w="1000" w:type="dxa"/>
            <w:gridSpan w:val="2"/>
            <w:tcBorders>
              <w:top w:val="nil"/>
              <w:left w:val="nil"/>
              <w:bottom w:val="nil"/>
              <w:right w:val="nil"/>
            </w:tcBorders>
            <w:shd w:val="clear" w:color="auto" w:fill="FFFF00"/>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82.0%</w:t>
            </w:r>
          </w:p>
        </w:tc>
      </w:tr>
      <w:tr w:rsidR="00E334BC" w:rsidTr="00E334BC">
        <w:trPr>
          <w:gridAfter w:val="1"/>
          <w:wAfter w:w="118" w:type="dxa"/>
          <w:trHeight w:val="300"/>
        </w:trPr>
        <w:tc>
          <w:tcPr>
            <w:tcW w:w="1420"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EMS-137</w:t>
            </w:r>
          </w:p>
        </w:tc>
        <w:tc>
          <w:tcPr>
            <w:tcW w:w="875" w:type="dxa"/>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85.8%</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83.3%</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84.1%</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79.0%</w:t>
            </w:r>
          </w:p>
        </w:tc>
        <w:tc>
          <w:tcPr>
            <w:tcW w:w="1000"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90.4%</w:t>
            </w:r>
          </w:p>
        </w:tc>
      </w:tr>
      <w:tr w:rsidR="00E334BC" w:rsidTr="00E334BC">
        <w:trPr>
          <w:gridAfter w:val="1"/>
          <w:wAfter w:w="118" w:type="dxa"/>
          <w:trHeight w:val="300"/>
        </w:trPr>
        <w:tc>
          <w:tcPr>
            <w:tcW w:w="1420"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EMS-138</w:t>
            </w:r>
          </w:p>
        </w:tc>
        <w:tc>
          <w:tcPr>
            <w:tcW w:w="875" w:type="dxa"/>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84.3%</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90.4%</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92.2%</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85.3%</w:t>
            </w:r>
          </w:p>
        </w:tc>
        <w:tc>
          <w:tcPr>
            <w:tcW w:w="1000"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91.1%</w:t>
            </w:r>
          </w:p>
        </w:tc>
      </w:tr>
      <w:tr w:rsidR="00E334BC" w:rsidTr="00E334BC">
        <w:trPr>
          <w:gridAfter w:val="1"/>
          <w:wAfter w:w="118" w:type="dxa"/>
          <w:trHeight w:val="300"/>
        </w:trPr>
        <w:tc>
          <w:tcPr>
            <w:tcW w:w="1420"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EMS-139</w:t>
            </w:r>
          </w:p>
        </w:tc>
        <w:tc>
          <w:tcPr>
            <w:tcW w:w="875" w:type="dxa"/>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97.4%</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91.8%</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92.6%</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97.0%</w:t>
            </w:r>
          </w:p>
        </w:tc>
        <w:tc>
          <w:tcPr>
            <w:tcW w:w="1000"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95.5%</w:t>
            </w:r>
          </w:p>
        </w:tc>
      </w:tr>
      <w:tr w:rsidR="00E334BC" w:rsidTr="00E334BC">
        <w:trPr>
          <w:gridAfter w:val="1"/>
          <w:wAfter w:w="118" w:type="dxa"/>
          <w:trHeight w:val="300"/>
        </w:trPr>
        <w:tc>
          <w:tcPr>
            <w:tcW w:w="1420"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EMS-150</w:t>
            </w:r>
          </w:p>
        </w:tc>
        <w:tc>
          <w:tcPr>
            <w:tcW w:w="875" w:type="dxa"/>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1000"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r>
      <w:tr w:rsidR="00E334BC" w:rsidTr="00E334BC">
        <w:trPr>
          <w:gridAfter w:val="1"/>
          <w:wAfter w:w="118" w:type="dxa"/>
          <w:trHeight w:val="300"/>
        </w:trPr>
        <w:tc>
          <w:tcPr>
            <w:tcW w:w="1420"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EMS-201</w:t>
            </w:r>
          </w:p>
        </w:tc>
        <w:tc>
          <w:tcPr>
            <w:tcW w:w="875" w:type="dxa"/>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1000"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64.3%</w:t>
            </w:r>
          </w:p>
        </w:tc>
      </w:tr>
      <w:tr w:rsidR="00E334BC" w:rsidTr="00E334BC">
        <w:trPr>
          <w:gridAfter w:val="1"/>
          <w:wAfter w:w="118" w:type="dxa"/>
          <w:trHeight w:val="300"/>
        </w:trPr>
        <w:tc>
          <w:tcPr>
            <w:tcW w:w="1420"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EMS-202</w:t>
            </w:r>
          </w:p>
        </w:tc>
        <w:tc>
          <w:tcPr>
            <w:tcW w:w="875" w:type="dxa"/>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1000"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r>
      <w:tr w:rsidR="00E334BC" w:rsidTr="00E334BC">
        <w:trPr>
          <w:gridAfter w:val="1"/>
          <w:wAfter w:w="118" w:type="dxa"/>
          <w:trHeight w:val="300"/>
        </w:trPr>
        <w:tc>
          <w:tcPr>
            <w:tcW w:w="1420"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EMS-215</w:t>
            </w:r>
          </w:p>
        </w:tc>
        <w:tc>
          <w:tcPr>
            <w:tcW w:w="875" w:type="dxa"/>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66.7%</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75.5%</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57.1%</w:t>
            </w:r>
          </w:p>
        </w:tc>
        <w:tc>
          <w:tcPr>
            <w:tcW w:w="1000"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66.7%</w:t>
            </w:r>
          </w:p>
        </w:tc>
      </w:tr>
      <w:tr w:rsidR="00E334BC" w:rsidTr="00E334BC">
        <w:trPr>
          <w:gridAfter w:val="1"/>
          <w:wAfter w:w="118" w:type="dxa"/>
          <w:trHeight w:val="300"/>
        </w:trPr>
        <w:tc>
          <w:tcPr>
            <w:tcW w:w="1420"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EMS-220</w:t>
            </w:r>
          </w:p>
        </w:tc>
        <w:tc>
          <w:tcPr>
            <w:tcW w:w="875" w:type="dxa"/>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77.8%</w:t>
            </w:r>
          </w:p>
        </w:tc>
        <w:tc>
          <w:tcPr>
            <w:tcW w:w="1000"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75.0%</w:t>
            </w:r>
          </w:p>
        </w:tc>
      </w:tr>
      <w:tr w:rsidR="00E334BC" w:rsidTr="00E334BC">
        <w:trPr>
          <w:gridAfter w:val="1"/>
          <w:wAfter w:w="118" w:type="dxa"/>
          <w:trHeight w:val="300"/>
        </w:trPr>
        <w:tc>
          <w:tcPr>
            <w:tcW w:w="1420"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EMS-221</w:t>
            </w:r>
          </w:p>
        </w:tc>
        <w:tc>
          <w:tcPr>
            <w:tcW w:w="875" w:type="dxa"/>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66.7%</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77.8%</w:t>
            </w:r>
          </w:p>
        </w:tc>
        <w:tc>
          <w:tcPr>
            <w:tcW w:w="1000"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r>
      <w:tr w:rsidR="00E334BC" w:rsidTr="00E334BC">
        <w:trPr>
          <w:gridAfter w:val="1"/>
          <w:wAfter w:w="118" w:type="dxa"/>
          <w:trHeight w:val="300"/>
        </w:trPr>
        <w:tc>
          <w:tcPr>
            <w:tcW w:w="1420"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000000" w:fill="D8D8D8"/>
            <w:noWrap/>
            <w:vAlign w:val="bottom"/>
            <w:hideMark/>
          </w:tcPr>
          <w:p w:rsidR="00E334BC" w:rsidRDefault="00E334BC" w:rsidP="00E334BC">
            <w:pPr>
              <w:rPr>
                <w:rFonts w:ascii="Calibri" w:hAnsi="Calibri"/>
                <w:color w:val="000000"/>
              </w:rPr>
            </w:pPr>
            <w:r>
              <w:rPr>
                <w:rFonts w:ascii="Calibri" w:hAnsi="Calibri"/>
                <w:color w:val="000000"/>
                <w:sz w:val="22"/>
                <w:szCs w:val="22"/>
              </w:rPr>
              <w:t>EMS-222</w:t>
            </w:r>
          </w:p>
        </w:tc>
        <w:tc>
          <w:tcPr>
            <w:tcW w:w="875" w:type="dxa"/>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83.3%</w:t>
            </w:r>
          </w:p>
        </w:tc>
        <w:tc>
          <w:tcPr>
            <w:tcW w:w="875"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88.9%</w:t>
            </w:r>
          </w:p>
        </w:tc>
        <w:tc>
          <w:tcPr>
            <w:tcW w:w="1000" w:type="dxa"/>
            <w:gridSpan w:val="2"/>
            <w:tcBorders>
              <w:top w:val="nil"/>
              <w:left w:val="nil"/>
              <w:bottom w:val="nil"/>
              <w:right w:val="nil"/>
            </w:tcBorders>
            <w:shd w:val="clear" w:color="000000" w:fill="D8D8D8"/>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r>
      <w:tr w:rsidR="00E334BC" w:rsidTr="00E334BC">
        <w:trPr>
          <w:gridAfter w:val="1"/>
          <w:wAfter w:w="118" w:type="dxa"/>
          <w:trHeight w:val="300"/>
        </w:trPr>
        <w:tc>
          <w:tcPr>
            <w:tcW w:w="1420"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666</w:t>
            </w:r>
          </w:p>
        </w:tc>
        <w:tc>
          <w:tcPr>
            <w:tcW w:w="3220" w:type="dxa"/>
            <w:gridSpan w:val="2"/>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Emergency Medical Services</w:t>
            </w:r>
          </w:p>
        </w:tc>
        <w:tc>
          <w:tcPr>
            <w:tcW w:w="1225" w:type="dxa"/>
            <w:tcBorders>
              <w:top w:val="nil"/>
              <w:left w:val="nil"/>
              <w:bottom w:val="nil"/>
              <w:right w:val="nil"/>
            </w:tcBorders>
            <w:shd w:val="clear" w:color="auto" w:fill="auto"/>
            <w:noWrap/>
            <w:vAlign w:val="bottom"/>
            <w:hideMark/>
          </w:tcPr>
          <w:p w:rsidR="00E334BC" w:rsidRDefault="00E334BC" w:rsidP="00E334BC">
            <w:pPr>
              <w:rPr>
                <w:rFonts w:ascii="Calibri" w:hAnsi="Calibri"/>
                <w:color w:val="000000"/>
              </w:rPr>
            </w:pPr>
            <w:r>
              <w:rPr>
                <w:rFonts w:ascii="Calibri" w:hAnsi="Calibri"/>
                <w:color w:val="000000"/>
                <w:sz w:val="22"/>
                <w:szCs w:val="22"/>
              </w:rPr>
              <w:t>EMS-230</w:t>
            </w:r>
          </w:p>
        </w:tc>
        <w:tc>
          <w:tcPr>
            <w:tcW w:w="875" w:type="dxa"/>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80.0%</w:t>
            </w:r>
          </w:p>
        </w:tc>
        <w:tc>
          <w:tcPr>
            <w:tcW w:w="1000" w:type="dxa"/>
            <w:gridSpan w:val="2"/>
            <w:tcBorders>
              <w:top w:val="nil"/>
              <w:left w:val="nil"/>
              <w:bottom w:val="nil"/>
              <w:right w:val="nil"/>
            </w:tcBorders>
            <w:shd w:val="clear" w:color="auto" w:fill="auto"/>
            <w:noWrap/>
            <w:vAlign w:val="bottom"/>
            <w:hideMark/>
          </w:tcPr>
          <w:p w:rsidR="00E334BC" w:rsidRDefault="00E334BC" w:rsidP="00E334BC">
            <w:pPr>
              <w:jc w:val="right"/>
              <w:rPr>
                <w:rFonts w:ascii="Calibri" w:hAnsi="Calibri"/>
                <w:color w:val="000000"/>
              </w:rPr>
            </w:pPr>
            <w:r>
              <w:rPr>
                <w:rFonts w:ascii="Calibri" w:hAnsi="Calibri"/>
                <w:color w:val="000000"/>
                <w:sz w:val="22"/>
                <w:szCs w:val="22"/>
              </w:rPr>
              <w:t>83.3%</w:t>
            </w:r>
          </w:p>
        </w:tc>
      </w:tr>
    </w:tbl>
    <w:p w:rsidR="00E334BC" w:rsidRDefault="00E334BC" w:rsidP="00DF438C">
      <w:pPr>
        <w:pStyle w:val="ListParagraph"/>
        <w:ind w:left="360"/>
        <w:rPr>
          <w:color w:val="000000" w:themeColor="text1"/>
        </w:rPr>
      </w:pPr>
    </w:p>
    <w:p w:rsidR="000A62FA" w:rsidRPr="00614EF3" w:rsidRDefault="000A62FA" w:rsidP="00E334BC">
      <w:pPr>
        <w:pStyle w:val="ListParagraph"/>
        <w:ind w:left="0"/>
        <w:rPr>
          <w:color w:val="000000" w:themeColor="text1"/>
        </w:rPr>
      </w:pPr>
      <w:r w:rsidRPr="00614EF3">
        <w:rPr>
          <w:color w:val="000000" w:themeColor="text1"/>
        </w:rPr>
        <w:t>Results analysis</w:t>
      </w:r>
    </w:p>
    <w:p w:rsidR="00E334BC" w:rsidRDefault="00E334BC" w:rsidP="00E334BC">
      <w:pPr>
        <w:pStyle w:val="ListParagraph"/>
        <w:numPr>
          <w:ilvl w:val="0"/>
          <w:numId w:val="14"/>
        </w:numPr>
        <w:rPr>
          <w:color w:val="000000" w:themeColor="text1"/>
        </w:rPr>
      </w:pPr>
      <w:r>
        <w:rPr>
          <w:color w:val="000000" w:themeColor="text1"/>
        </w:rPr>
        <w:t>Table 4</w:t>
      </w:r>
    </w:p>
    <w:p w:rsidR="009C7E3D" w:rsidRDefault="009C7E3D" w:rsidP="009C7E3D">
      <w:pPr>
        <w:pStyle w:val="ListParagraph"/>
        <w:numPr>
          <w:ilvl w:val="1"/>
          <w:numId w:val="14"/>
        </w:numPr>
        <w:rPr>
          <w:color w:val="000000" w:themeColor="text1"/>
        </w:rPr>
      </w:pPr>
      <w:r>
        <w:rPr>
          <w:color w:val="000000" w:themeColor="text1"/>
        </w:rPr>
        <w:t>First Responder (Emergency Medical Responder) Attrition</w:t>
      </w:r>
    </w:p>
    <w:p w:rsidR="009C7E3D" w:rsidRDefault="009C7E3D" w:rsidP="009C7E3D">
      <w:pPr>
        <w:pStyle w:val="ListParagraph"/>
        <w:numPr>
          <w:ilvl w:val="2"/>
          <w:numId w:val="14"/>
        </w:numPr>
        <w:rPr>
          <w:color w:val="000000" w:themeColor="text1"/>
        </w:rPr>
      </w:pPr>
      <w:r>
        <w:rPr>
          <w:color w:val="000000" w:themeColor="text1"/>
        </w:rPr>
        <w:t xml:space="preserve">This course (single course that leads to state licensure) is a very limited demand. It is used by the homeland security short term certificate. It is offered once a year. </w:t>
      </w:r>
    </w:p>
    <w:p w:rsidR="009C7E3D" w:rsidRDefault="009C7E3D" w:rsidP="009C7E3D">
      <w:pPr>
        <w:pStyle w:val="ListParagraph"/>
        <w:numPr>
          <w:ilvl w:val="3"/>
          <w:numId w:val="14"/>
        </w:numPr>
        <w:rPr>
          <w:color w:val="000000" w:themeColor="text1"/>
        </w:rPr>
      </w:pPr>
      <w:r>
        <w:rPr>
          <w:color w:val="000000" w:themeColor="text1"/>
        </w:rPr>
        <w:t xml:space="preserve">Of the five students who passed the course, none have applied or take the state testing. </w:t>
      </w:r>
    </w:p>
    <w:p w:rsidR="000A62FA" w:rsidRPr="00614EF3" w:rsidRDefault="00171E05" w:rsidP="008874C8">
      <w:pPr>
        <w:pStyle w:val="ListParagraph"/>
        <w:numPr>
          <w:ilvl w:val="1"/>
          <w:numId w:val="14"/>
        </w:numPr>
        <w:rPr>
          <w:color w:val="000000" w:themeColor="text1"/>
        </w:rPr>
      </w:pPr>
      <w:r>
        <w:rPr>
          <w:color w:val="000000" w:themeColor="text1"/>
        </w:rPr>
        <w:t xml:space="preserve">Paramedic </w:t>
      </w:r>
      <w:r w:rsidR="009C7E3D">
        <w:rPr>
          <w:color w:val="000000" w:themeColor="text1"/>
        </w:rPr>
        <w:t>Attrition</w:t>
      </w:r>
      <w:r w:rsidR="000A62FA" w:rsidRPr="00614EF3">
        <w:rPr>
          <w:color w:val="000000" w:themeColor="text1"/>
        </w:rPr>
        <w:t xml:space="preserve"> </w:t>
      </w:r>
    </w:p>
    <w:p w:rsidR="000A62FA" w:rsidRPr="00614EF3" w:rsidRDefault="000A62FA" w:rsidP="008874C8">
      <w:pPr>
        <w:pStyle w:val="ListParagraph"/>
        <w:numPr>
          <w:ilvl w:val="2"/>
          <w:numId w:val="14"/>
        </w:numPr>
        <w:rPr>
          <w:color w:val="000000" w:themeColor="text1"/>
        </w:rPr>
      </w:pPr>
      <w:r w:rsidRPr="00614EF3">
        <w:rPr>
          <w:color w:val="000000" w:themeColor="text1"/>
        </w:rPr>
        <w:t xml:space="preserve">Peak year of 2005-2006. </w:t>
      </w:r>
    </w:p>
    <w:p w:rsidR="000A62FA" w:rsidRDefault="000A62FA" w:rsidP="008874C8">
      <w:pPr>
        <w:pStyle w:val="ListParagraph"/>
        <w:numPr>
          <w:ilvl w:val="3"/>
          <w:numId w:val="14"/>
        </w:numPr>
        <w:rPr>
          <w:color w:val="000000" w:themeColor="text1"/>
        </w:rPr>
      </w:pPr>
      <w:r w:rsidRPr="00614EF3">
        <w:rPr>
          <w:color w:val="000000" w:themeColor="text1"/>
        </w:rPr>
        <w:lastRenderedPageBreak/>
        <w:t>No single or combined variable identified to explain this increase.</w:t>
      </w:r>
    </w:p>
    <w:p w:rsidR="000A62FA" w:rsidRPr="00614EF3" w:rsidRDefault="000A62FA" w:rsidP="008874C8">
      <w:pPr>
        <w:pStyle w:val="ListParagraph"/>
        <w:numPr>
          <w:ilvl w:val="3"/>
          <w:numId w:val="14"/>
        </w:numPr>
        <w:rPr>
          <w:color w:val="000000" w:themeColor="text1"/>
        </w:rPr>
      </w:pPr>
      <w:r>
        <w:rPr>
          <w:color w:val="000000" w:themeColor="text1"/>
        </w:rPr>
        <w:t>Note that this year’s enrollment is not markedly larger or smaller.</w:t>
      </w:r>
    </w:p>
    <w:p w:rsidR="000A62FA" w:rsidRPr="00614EF3" w:rsidRDefault="00872D5D" w:rsidP="008874C8">
      <w:pPr>
        <w:pStyle w:val="ListParagraph"/>
        <w:numPr>
          <w:ilvl w:val="2"/>
          <w:numId w:val="14"/>
        </w:numPr>
        <w:rPr>
          <w:color w:val="000000" w:themeColor="text1"/>
        </w:rPr>
      </w:pPr>
      <w:r>
        <w:rPr>
          <w:color w:val="000000" w:themeColor="text1"/>
        </w:rPr>
        <w:t>Trough year</w:t>
      </w:r>
      <w:r w:rsidR="000A62FA" w:rsidRPr="00614EF3">
        <w:rPr>
          <w:color w:val="000000" w:themeColor="text1"/>
        </w:rPr>
        <w:t xml:space="preserve"> of </w:t>
      </w:r>
      <w:r>
        <w:rPr>
          <w:color w:val="000000" w:themeColor="text1"/>
        </w:rPr>
        <w:t>2011-2012</w:t>
      </w:r>
      <w:r w:rsidR="000A62FA" w:rsidRPr="00614EF3">
        <w:rPr>
          <w:color w:val="000000" w:themeColor="text1"/>
        </w:rPr>
        <w:t>.</w:t>
      </w:r>
    </w:p>
    <w:p w:rsidR="000A62FA" w:rsidRPr="00614EF3" w:rsidRDefault="009C7E3D" w:rsidP="008874C8">
      <w:pPr>
        <w:pStyle w:val="ListParagraph"/>
        <w:numPr>
          <w:ilvl w:val="3"/>
          <w:numId w:val="14"/>
        </w:numPr>
        <w:rPr>
          <w:color w:val="000000" w:themeColor="text1"/>
        </w:rPr>
      </w:pPr>
      <w:bookmarkStart w:id="0" w:name="_GoBack"/>
      <w:bookmarkEnd w:id="0"/>
      <w:r>
        <w:rPr>
          <w:color w:val="000000" w:themeColor="text1"/>
        </w:rPr>
        <w:t>This cohort had no ability to fail and then enter another cohort to finish their education. With the transition to semesters, it was a conscious thought to compartmentalize the quarter system</w:t>
      </w:r>
      <w:r w:rsidR="0023428C">
        <w:rPr>
          <w:color w:val="000000" w:themeColor="text1"/>
        </w:rPr>
        <w:t xml:space="preserve">. This fact appears to have motivated students to focus on their education as they had no ability to fail without having to retake the entire program from scratch. </w:t>
      </w:r>
    </w:p>
    <w:p w:rsidR="000A62FA" w:rsidRPr="00614EF3" w:rsidRDefault="000A62FA" w:rsidP="008874C8">
      <w:pPr>
        <w:pStyle w:val="ListParagraph"/>
        <w:numPr>
          <w:ilvl w:val="2"/>
          <w:numId w:val="14"/>
        </w:numPr>
        <w:rPr>
          <w:color w:val="000000" w:themeColor="text1"/>
        </w:rPr>
      </w:pPr>
      <w:r w:rsidRPr="00614EF3">
        <w:rPr>
          <w:color w:val="000000" w:themeColor="text1"/>
        </w:rPr>
        <w:t>Aggregate pass rates for the program remain above national levels.</w:t>
      </w:r>
    </w:p>
    <w:p w:rsidR="000A62FA" w:rsidRPr="00614EF3" w:rsidRDefault="000A62FA" w:rsidP="008874C8">
      <w:pPr>
        <w:pStyle w:val="ListParagraph"/>
        <w:numPr>
          <w:ilvl w:val="3"/>
          <w:numId w:val="14"/>
        </w:numPr>
        <w:rPr>
          <w:color w:val="000000" w:themeColor="text1"/>
        </w:rPr>
      </w:pPr>
      <w:r w:rsidRPr="00614EF3">
        <w:rPr>
          <w:color w:val="000000" w:themeColor="text1"/>
        </w:rPr>
        <w:t>In the period from January 2009 through December 2011, the first time pass rate for Sinclair is 72% with aggregate pass rates of 91%</w:t>
      </w:r>
      <w:r>
        <w:rPr>
          <w:color w:val="000000" w:themeColor="text1"/>
        </w:rPr>
        <w:t>.</w:t>
      </w:r>
    </w:p>
    <w:p w:rsidR="000A62FA" w:rsidRPr="00614EF3" w:rsidRDefault="000A62FA" w:rsidP="008874C8">
      <w:pPr>
        <w:pStyle w:val="ListParagraph"/>
        <w:numPr>
          <w:ilvl w:val="4"/>
          <w:numId w:val="14"/>
        </w:numPr>
        <w:rPr>
          <w:color w:val="000000" w:themeColor="text1"/>
        </w:rPr>
      </w:pPr>
      <w:r w:rsidRPr="00614EF3">
        <w:rPr>
          <w:color w:val="000000" w:themeColor="text1"/>
        </w:rPr>
        <w:t xml:space="preserve">National comparables for the same time period yield 70% and 86% respectively. </w:t>
      </w:r>
    </w:p>
    <w:p w:rsidR="000A62FA" w:rsidRPr="00614EF3" w:rsidRDefault="000A62FA" w:rsidP="008874C8">
      <w:pPr>
        <w:pStyle w:val="ListParagraph"/>
        <w:numPr>
          <w:ilvl w:val="4"/>
          <w:numId w:val="14"/>
        </w:numPr>
        <w:rPr>
          <w:color w:val="000000" w:themeColor="text1"/>
        </w:rPr>
      </w:pPr>
      <w:r w:rsidRPr="00614EF3">
        <w:rPr>
          <w:color w:val="000000" w:themeColor="text1"/>
        </w:rPr>
        <w:t xml:space="preserve">This indicates that the department is able to externally validate the educational process. </w:t>
      </w:r>
    </w:p>
    <w:p w:rsidR="000A62FA" w:rsidRPr="00614EF3" w:rsidRDefault="000A62FA" w:rsidP="008874C8">
      <w:pPr>
        <w:pStyle w:val="ListParagraph"/>
        <w:numPr>
          <w:ilvl w:val="4"/>
          <w:numId w:val="14"/>
        </w:numPr>
        <w:rPr>
          <w:color w:val="000000" w:themeColor="text1"/>
        </w:rPr>
      </w:pPr>
      <w:r w:rsidRPr="00614EF3">
        <w:rPr>
          <w:color w:val="000000" w:themeColor="text1"/>
        </w:rPr>
        <w:t>The college is an open enrollment institution.</w:t>
      </w:r>
    </w:p>
    <w:p w:rsidR="000A62FA" w:rsidRDefault="000A62FA" w:rsidP="008874C8">
      <w:pPr>
        <w:pStyle w:val="ListParagraph"/>
        <w:numPr>
          <w:ilvl w:val="3"/>
          <w:numId w:val="14"/>
        </w:numPr>
        <w:rPr>
          <w:color w:val="000000" w:themeColor="text1"/>
        </w:rPr>
      </w:pPr>
      <w:r w:rsidRPr="00614EF3">
        <w:rPr>
          <w:color w:val="000000" w:themeColor="text1"/>
        </w:rPr>
        <w:t>Curricular changes in Fall 2012, including a</w:t>
      </w:r>
      <w:r>
        <w:rPr>
          <w:color w:val="000000" w:themeColor="text1"/>
        </w:rPr>
        <w:t xml:space="preserve"> Human Biology pre-requisite and an </w:t>
      </w:r>
      <w:r w:rsidRPr="00614EF3">
        <w:rPr>
          <w:color w:val="000000" w:themeColor="text1"/>
        </w:rPr>
        <w:t xml:space="preserve">Anatomy / Physiology prerequisite, </w:t>
      </w:r>
      <w:r w:rsidR="0023428C">
        <w:rPr>
          <w:color w:val="000000" w:themeColor="text1"/>
        </w:rPr>
        <w:t>are</w:t>
      </w:r>
      <w:r>
        <w:rPr>
          <w:color w:val="000000" w:themeColor="text1"/>
        </w:rPr>
        <w:t xml:space="preserve"> expected to</w:t>
      </w:r>
      <w:r w:rsidRPr="00614EF3">
        <w:rPr>
          <w:color w:val="000000" w:themeColor="text1"/>
        </w:rPr>
        <w:t xml:space="preserve"> have an impact on attrition. It is expected that attrition will fall as the entering cohort becomes more scholastically homogenous. </w:t>
      </w:r>
    </w:p>
    <w:p w:rsidR="00171E05" w:rsidRDefault="00E334BC" w:rsidP="00E334BC">
      <w:pPr>
        <w:pStyle w:val="ListParagraph"/>
        <w:numPr>
          <w:ilvl w:val="0"/>
          <w:numId w:val="14"/>
        </w:numPr>
        <w:rPr>
          <w:color w:val="000000" w:themeColor="text1"/>
        </w:rPr>
      </w:pPr>
      <w:r>
        <w:rPr>
          <w:color w:val="000000" w:themeColor="text1"/>
        </w:rPr>
        <w:t>Table 5</w:t>
      </w:r>
    </w:p>
    <w:p w:rsidR="004C5C93" w:rsidRDefault="00171E05" w:rsidP="00E334BC">
      <w:pPr>
        <w:pStyle w:val="ListParagraph"/>
        <w:numPr>
          <w:ilvl w:val="1"/>
          <w:numId w:val="14"/>
        </w:numPr>
        <w:rPr>
          <w:color w:val="000000" w:themeColor="text1"/>
        </w:rPr>
      </w:pPr>
      <w:r>
        <w:rPr>
          <w:color w:val="000000" w:themeColor="text1"/>
        </w:rPr>
        <w:t xml:space="preserve">Degree enrollment has remained stable since its inception in Fall 2008. </w:t>
      </w:r>
    </w:p>
    <w:p w:rsidR="00171E05" w:rsidRDefault="004C5C93" w:rsidP="00E334BC">
      <w:pPr>
        <w:pStyle w:val="ListParagraph"/>
        <w:numPr>
          <w:ilvl w:val="2"/>
          <w:numId w:val="14"/>
        </w:numPr>
        <w:rPr>
          <w:color w:val="000000" w:themeColor="text1"/>
        </w:rPr>
      </w:pPr>
      <w:r w:rsidRPr="004C5C93">
        <w:rPr>
          <w:color w:val="000000" w:themeColor="text1"/>
        </w:rPr>
        <w:t>It is important to note the academic advisors are requested to send degree student to the EMS office for one on one advising. Rough estimates are approximately half of those who come to the EMS office for degree advising, end up not selecting the EMS degree (see Table 5)</w:t>
      </w:r>
      <w:r>
        <w:rPr>
          <w:color w:val="000000" w:themeColor="text1"/>
        </w:rPr>
        <w:t>.</w:t>
      </w:r>
    </w:p>
    <w:p w:rsidR="004C5C93" w:rsidRDefault="004C5C93" w:rsidP="00E334BC">
      <w:pPr>
        <w:pStyle w:val="ListParagraph"/>
        <w:numPr>
          <w:ilvl w:val="2"/>
          <w:numId w:val="14"/>
        </w:numPr>
        <w:rPr>
          <w:color w:val="000000" w:themeColor="text1"/>
        </w:rPr>
      </w:pPr>
      <w:r>
        <w:rPr>
          <w:color w:val="000000" w:themeColor="text1"/>
        </w:rPr>
        <w:t xml:space="preserve">Degree awards are low but stable. </w:t>
      </w:r>
    </w:p>
    <w:p w:rsidR="00E334BC" w:rsidRDefault="00E334BC" w:rsidP="00E334BC">
      <w:pPr>
        <w:pStyle w:val="ListParagraph"/>
        <w:numPr>
          <w:ilvl w:val="0"/>
          <w:numId w:val="14"/>
        </w:numPr>
        <w:rPr>
          <w:color w:val="000000" w:themeColor="text1"/>
        </w:rPr>
      </w:pPr>
      <w:r>
        <w:rPr>
          <w:color w:val="000000" w:themeColor="text1"/>
        </w:rPr>
        <w:t>Table 6</w:t>
      </w:r>
    </w:p>
    <w:p w:rsidR="00E334BC" w:rsidRDefault="00E334BC" w:rsidP="00E334BC">
      <w:pPr>
        <w:pStyle w:val="ListParagraph"/>
        <w:numPr>
          <w:ilvl w:val="1"/>
          <w:numId w:val="14"/>
        </w:numPr>
        <w:rPr>
          <w:color w:val="000000" w:themeColor="text1"/>
        </w:rPr>
      </w:pPr>
      <w:r>
        <w:rPr>
          <w:color w:val="000000" w:themeColor="text1"/>
        </w:rPr>
        <w:t>EMT Courses</w:t>
      </w:r>
    </w:p>
    <w:p w:rsidR="00E334BC" w:rsidRDefault="00E334BC" w:rsidP="00E334BC">
      <w:pPr>
        <w:pStyle w:val="ListParagraph"/>
        <w:numPr>
          <w:ilvl w:val="2"/>
          <w:numId w:val="14"/>
        </w:numPr>
        <w:rPr>
          <w:color w:val="000000" w:themeColor="text1"/>
        </w:rPr>
      </w:pPr>
      <w:r>
        <w:rPr>
          <w:color w:val="000000" w:themeColor="text1"/>
        </w:rPr>
        <w:t>The course level success rates typify what has been reported in other areas of this report</w:t>
      </w:r>
    </w:p>
    <w:p w:rsidR="00E334BC" w:rsidRDefault="00E334BC" w:rsidP="00E334BC">
      <w:pPr>
        <w:pStyle w:val="ListParagraph"/>
        <w:numPr>
          <w:ilvl w:val="1"/>
          <w:numId w:val="14"/>
        </w:numPr>
        <w:rPr>
          <w:color w:val="000000" w:themeColor="text1"/>
        </w:rPr>
      </w:pPr>
      <w:r>
        <w:rPr>
          <w:color w:val="000000" w:themeColor="text1"/>
        </w:rPr>
        <w:t>Paramedic course</w:t>
      </w:r>
    </w:p>
    <w:p w:rsidR="00CB39BA" w:rsidRDefault="00E334BC" w:rsidP="00E334BC">
      <w:pPr>
        <w:pStyle w:val="ListParagraph"/>
        <w:numPr>
          <w:ilvl w:val="2"/>
          <w:numId w:val="14"/>
        </w:numPr>
        <w:rPr>
          <w:color w:val="000000" w:themeColor="text1"/>
        </w:rPr>
      </w:pPr>
      <w:r>
        <w:rPr>
          <w:color w:val="000000" w:themeColor="text1"/>
        </w:rPr>
        <w:t xml:space="preserve">Cardiology was </w:t>
      </w:r>
      <w:r w:rsidR="00CB39BA">
        <w:rPr>
          <w:color w:val="000000" w:themeColor="text1"/>
        </w:rPr>
        <w:t xml:space="preserve">thought to be an area that tended to be more complicated for students. As we redesigned the new semester curriculum, in concert with implementation of the new National EMS Education Standards, we increased the amount of time that student spend on cardiology. </w:t>
      </w:r>
    </w:p>
    <w:p w:rsidR="00E334BC" w:rsidRDefault="00CB39BA" w:rsidP="00CB39BA">
      <w:pPr>
        <w:pStyle w:val="ListParagraph"/>
        <w:numPr>
          <w:ilvl w:val="3"/>
          <w:numId w:val="14"/>
        </w:numPr>
        <w:rPr>
          <w:color w:val="000000" w:themeColor="text1"/>
        </w:rPr>
      </w:pPr>
      <w:r>
        <w:rPr>
          <w:color w:val="000000" w:themeColor="text1"/>
        </w:rPr>
        <w:t>We also created integration days within the program where students are exposed to more complicated / realistic case scenarios.</w:t>
      </w:r>
    </w:p>
    <w:p w:rsidR="00CB39BA" w:rsidRDefault="00CB39BA" w:rsidP="00CB39BA">
      <w:pPr>
        <w:pStyle w:val="ListParagraph"/>
        <w:numPr>
          <w:ilvl w:val="3"/>
          <w:numId w:val="14"/>
        </w:numPr>
        <w:rPr>
          <w:color w:val="000000" w:themeColor="text1"/>
        </w:rPr>
      </w:pPr>
      <w:r>
        <w:rPr>
          <w:color w:val="000000" w:themeColor="text1"/>
        </w:rPr>
        <w:t xml:space="preserve">It is hoped that between increased time on subject and increased complexity, students will leave the program with a greater knowledge level. Additionally, students should be more successful within the second semester of the paramedic program. </w:t>
      </w:r>
    </w:p>
    <w:p w:rsidR="00CB39BA" w:rsidRPr="00614EF3" w:rsidRDefault="00CB39BA" w:rsidP="00CB39BA">
      <w:pPr>
        <w:pStyle w:val="ListParagraph"/>
        <w:numPr>
          <w:ilvl w:val="4"/>
          <w:numId w:val="14"/>
        </w:numPr>
        <w:rPr>
          <w:color w:val="000000" w:themeColor="text1"/>
        </w:rPr>
      </w:pPr>
      <w:r>
        <w:rPr>
          <w:color w:val="000000" w:themeColor="text1"/>
        </w:rPr>
        <w:t xml:space="preserve">This is where cardiology will be presented. </w:t>
      </w:r>
    </w:p>
    <w:p w:rsidR="00D648AC" w:rsidRDefault="00D648AC" w:rsidP="00377D40">
      <w:pPr>
        <w:spacing w:after="200" w:line="276" w:lineRule="auto"/>
        <w:rPr>
          <w:rFonts w:ascii="Arial" w:hAnsi="Arial" w:cs="Arial"/>
          <w:color w:val="000000" w:themeColor="text1"/>
        </w:rPr>
      </w:pPr>
    </w:p>
    <w:p w:rsidR="00E334BC" w:rsidRDefault="00E334BC" w:rsidP="00377D40">
      <w:pPr>
        <w:spacing w:after="200" w:line="276" w:lineRule="auto"/>
        <w:rPr>
          <w:rFonts w:ascii="Arial" w:hAnsi="Arial" w:cs="Arial"/>
          <w:color w:val="000000" w:themeColor="text1"/>
        </w:rPr>
        <w:sectPr w:rsidR="00E334BC" w:rsidSect="00D708C3">
          <w:footerReference w:type="default" r:id="rId13"/>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690"/>
        <w:gridCol w:w="2700"/>
        <w:gridCol w:w="6840"/>
      </w:tblGrid>
      <w:tr w:rsidR="004C52FC" w:rsidTr="00D648AC">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D648AC" w:rsidTr="00D648AC">
        <w:trPr>
          <w:trHeight w:val="1399"/>
        </w:trPr>
        <w:tc>
          <w:tcPr>
            <w:tcW w:w="3690" w:type="dxa"/>
          </w:tcPr>
          <w:p w:rsidR="00D648AC" w:rsidRPr="0037786D" w:rsidRDefault="00D648AC" w:rsidP="00D07030">
            <w:pPr>
              <w:spacing w:before="120"/>
              <w:rPr>
                <w:rFonts w:ascii="Arial" w:hAnsi="Arial" w:cs="Arial"/>
                <w:color w:val="000000" w:themeColor="text1"/>
              </w:rPr>
            </w:pPr>
            <w:r>
              <w:rPr>
                <w:rFonts w:ascii="Arial" w:hAnsi="Arial" w:cs="Arial"/>
                <w:color w:val="000000"/>
              </w:rPr>
              <w:t>Implement the new state curriculum when it becomes available</w:t>
            </w:r>
          </w:p>
        </w:tc>
        <w:tc>
          <w:tcPr>
            <w:tcW w:w="2700" w:type="dxa"/>
          </w:tcPr>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1" w:name="Check1"/>
            <w:r w:rsidR="008E5AA6">
              <w:fldChar w:fldCharType="begin">
                <w:ffData>
                  <w:name w:val="Check1"/>
                  <w:enabled/>
                  <w:calcOnExit w:val="0"/>
                  <w:checkBox>
                    <w:sizeAuto/>
                    <w:default w:val="1"/>
                  </w:checkBox>
                </w:ffData>
              </w:fldChar>
            </w:r>
            <w:r w:rsidR="006202DD">
              <w:instrText xml:space="preserve"> FORMCHECKBOX </w:instrText>
            </w:r>
            <w:r w:rsidR="008E5AA6">
              <w:fldChar w:fldCharType="separate"/>
            </w:r>
            <w:r w:rsidR="008E5AA6">
              <w:fldChar w:fldCharType="end"/>
            </w:r>
            <w:bookmarkEnd w:id="1"/>
          </w:p>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E5AA6">
              <w:fldChar w:fldCharType="begin">
                <w:ffData>
                  <w:name w:val="Check1"/>
                  <w:enabled/>
                  <w:calcOnExit w:val="0"/>
                  <w:checkBox>
                    <w:sizeAuto/>
                    <w:default w:val="0"/>
                  </w:checkBox>
                </w:ffData>
              </w:fldChar>
            </w:r>
            <w:r>
              <w:instrText xml:space="preserve"> FORMCHECKBOX </w:instrText>
            </w:r>
            <w:r w:rsidR="008E5AA6">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Pr="0037786D"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E5AA6">
              <w:fldChar w:fldCharType="begin">
                <w:ffData>
                  <w:name w:val="Check1"/>
                  <w:enabled/>
                  <w:calcOnExit w:val="0"/>
                  <w:checkBox>
                    <w:sizeAuto/>
                    <w:default w:val="0"/>
                  </w:checkBox>
                </w:ffData>
              </w:fldChar>
            </w:r>
            <w:r>
              <w:instrText xml:space="preserve"> FORMCHECKBOX </w:instrText>
            </w:r>
            <w:r w:rsidR="008E5AA6">
              <w:fldChar w:fldCharType="separate"/>
            </w:r>
            <w:r w:rsidR="008E5AA6">
              <w:fldChar w:fldCharType="end"/>
            </w:r>
          </w:p>
        </w:tc>
        <w:tc>
          <w:tcPr>
            <w:tcW w:w="6840" w:type="dxa"/>
          </w:tcPr>
          <w:p w:rsidR="00D648AC" w:rsidRPr="004C52FC" w:rsidRDefault="00591A91" w:rsidP="00591A91">
            <w:pPr>
              <w:spacing w:after="200" w:line="276" w:lineRule="auto"/>
              <w:rPr>
                <w:rFonts w:asciiTheme="minorHAnsi" w:hAnsiTheme="minorHAnsi" w:cs="Arial"/>
                <w:color w:val="000000" w:themeColor="text1"/>
              </w:rPr>
            </w:pPr>
            <w:r>
              <w:rPr>
                <w:rFonts w:ascii="Arial" w:hAnsi="Arial" w:cs="Arial"/>
                <w:color w:val="000000" w:themeColor="text1"/>
              </w:rPr>
              <w:t>Starting in Fall of 2012, semester curriculum, all levels of the National EMS Education Standards and required process modifications outlined by CoAEMSP (National accreditation body for the Paramedic program)</w:t>
            </w:r>
            <w:r w:rsidR="007602BF">
              <w:rPr>
                <w:rFonts w:ascii="Arial" w:hAnsi="Arial" w:cs="Arial"/>
                <w:color w:val="000000" w:themeColor="text1"/>
              </w:rPr>
              <w:t xml:space="preserve"> have been or will be implemented</w:t>
            </w:r>
            <w:r>
              <w:rPr>
                <w:rFonts w:ascii="Arial" w:hAnsi="Arial" w:cs="Arial"/>
                <w:color w:val="000000" w:themeColor="text1"/>
              </w:rPr>
              <w:t xml:space="preserve">. Implementation will need to be evaluated for effectiveness and efficiency. </w:t>
            </w:r>
          </w:p>
        </w:tc>
      </w:tr>
      <w:tr w:rsidR="00D648AC" w:rsidTr="00D648AC">
        <w:trPr>
          <w:trHeight w:val="1399"/>
        </w:trPr>
        <w:tc>
          <w:tcPr>
            <w:tcW w:w="3690" w:type="dxa"/>
          </w:tcPr>
          <w:p w:rsidR="00D648AC" w:rsidRDefault="00D648AC" w:rsidP="0094204C">
            <w:pPr>
              <w:pStyle w:val="ListParagraph"/>
              <w:ind w:left="0"/>
              <w:rPr>
                <w:rFonts w:ascii="Arial" w:hAnsi="Arial" w:cs="Arial"/>
                <w:color w:val="000000"/>
              </w:rPr>
            </w:pPr>
          </w:p>
          <w:p w:rsidR="00D648AC" w:rsidRPr="0037786D" w:rsidRDefault="00D648AC" w:rsidP="0094204C">
            <w:pPr>
              <w:pStyle w:val="ListParagraph"/>
              <w:ind w:left="0"/>
              <w:rPr>
                <w:rFonts w:ascii="Arial" w:hAnsi="Arial" w:cs="Arial"/>
                <w:color w:val="000000" w:themeColor="text1"/>
              </w:rPr>
            </w:pPr>
            <w:r>
              <w:rPr>
                <w:rFonts w:ascii="Arial" w:hAnsi="Arial" w:cs="Arial"/>
                <w:color w:val="000000"/>
              </w:rPr>
              <w:t>Become national</w:t>
            </w:r>
            <w:r w:rsidR="007602BF">
              <w:rPr>
                <w:rFonts w:ascii="Arial" w:hAnsi="Arial" w:cs="Arial"/>
                <w:color w:val="000000"/>
              </w:rPr>
              <w:t>ly</w:t>
            </w:r>
            <w:r>
              <w:rPr>
                <w:rFonts w:ascii="Arial" w:hAnsi="Arial" w:cs="Arial"/>
                <w:color w:val="000000"/>
              </w:rPr>
              <w:t xml:space="preserve"> accredited</w:t>
            </w:r>
          </w:p>
        </w:tc>
        <w:tc>
          <w:tcPr>
            <w:tcW w:w="2700" w:type="dxa"/>
          </w:tcPr>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E5AA6">
              <w:fldChar w:fldCharType="begin">
                <w:ffData>
                  <w:name w:val=""/>
                  <w:enabled/>
                  <w:calcOnExit w:val="0"/>
                  <w:checkBox>
                    <w:sizeAuto/>
                    <w:default w:val="1"/>
                  </w:checkBox>
                </w:ffData>
              </w:fldChar>
            </w:r>
            <w:r w:rsidR="006202DD">
              <w:instrText xml:space="preserve"> FORMCHECKBOX </w:instrText>
            </w:r>
            <w:r w:rsidR="008E5AA6">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E5AA6">
              <w:fldChar w:fldCharType="begin">
                <w:ffData>
                  <w:name w:val="Check1"/>
                  <w:enabled/>
                  <w:calcOnExit w:val="0"/>
                  <w:checkBox>
                    <w:sizeAuto/>
                    <w:default w:val="0"/>
                  </w:checkBox>
                </w:ffData>
              </w:fldChar>
            </w:r>
            <w:r>
              <w:instrText xml:space="preserve"> FORMCHECKBOX </w:instrText>
            </w:r>
            <w:r w:rsidR="008E5AA6">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Pr="0037786D"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E5AA6">
              <w:fldChar w:fldCharType="begin">
                <w:ffData>
                  <w:name w:val="Check1"/>
                  <w:enabled/>
                  <w:calcOnExit w:val="0"/>
                  <w:checkBox>
                    <w:sizeAuto/>
                    <w:default w:val="0"/>
                  </w:checkBox>
                </w:ffData>
              </w:fldChar>
            </w:r>
            <w:r>
              <w:instrText xml:space="preserve"> FORMCHECKBOX </w:instrText>
            </w:r>
            <w:r w:rsidR="008E5AA6">
              <w:fldChar w:fldCharType="separate"/>
            </w:r>
            <w:r w:rsidR="008E5AA6">
              <w:fldChar w:fldCharType="end"/>
            </w:r>
          </w:p>
        </w:tc>
        <w:tc>
          <w:tcPr>
            <w:tcW w:w="6840" w:type="dxa"/>
          </w:tcPr>
          <w:p w:rsidR="00D648AC" w:rsidRDefault="006202DD" w:rsidP="008874C8">
            <w:pPr>
              <w:spacing w:after="200" w:line="276" w:lineRule="auto"/>
              <w:rPr>
                <w:rFonts w:ascii="Arial" w:hAnsi="Arial" w:cs="Arial"/>
                <w:color w:val="000000" w:themeColor="text1"/>
              </w:rPr>
            </w:pPr>
            <w:r>
              <w:rPr>
                <w:rFonts w:ascii="Arial" w:hAnsi="Arial" w:cs="Arial"/>
                <w:color w:val="000000" w:themeColor="text1"/>
              </w:rPr>
              <w:t>At the writing of this annual update, the self study is being internally reviewed at Sinclair in preparation of submission. It is estimated that the self study should be submitted around November 5, 2012. Site visit should be conducted sometime in Spring of 2013.</w:t>
            </w:r>
          </w:p>
          <w:p w:rsidR="00D648AC" w:rsidRPr="004C52FC" w:rsidRDefault="00D648AC" w:rsidP="008874C8">
            <w:pPr>
              <w:jc w:val="center"/>
              <w:rPr>
                <w:rFonts w:asciiTheme="minorHAnsi" w:hAnsiTheme="minorHAnsi" w:cs="Arial"/>
                <w:color w:val="000000" w:themeColor="text1"/>
              </w:rPr>
            </w:pP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tblPr>
      <w:tblGrid>
        <w:gridCol w:w="3708"/>
        <w:gridCol w:w="2700"/>
        <w:gridCol w:w="6480"/>
      </w:tblGrid>
      <w:tr w:rsidR="004C52FC" w:rsidRPr="0037786D" w:rsidTr="00CB39BA">
        <w:trPr>
          <w:tblHeader/>
        </w:trPr>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D648AC" w:rsidRPr="0037786D" w:rsidTr="00CB39BA">
        <w:trPr>
          <w:cantSplit/>
          <w:tblHeader/>
        </w:trPr>
        <w:tc>
          <w:tcPr>
            <w:tcW w:w="3708" w:type="dxa"/>
          </w:tcPr>
          <w:p w:rsidR="00D648AC" w:rsidRPr="00CB39BA" w:rsidRDefault="00D648AC" w:rsidP="00CB39BA">
            <w:pPr>
              <w:rPr>
                <w:rFonts w:ascii="Arial" w:hAnsi="Arial" w:cs="Arial"/>
              </w:rPr>
            </w:pPr>
            <w:r w:rsidRPr="006D1E52">
              <w:rPr>
                <w:rFonts w:ascii="Arial" w:hAnsi="Arial" w:cs="Arial"/>
              </w:rPr>
              <w:t>Continue to collect and analyze attrition/retention data to determine the effect of the mandatory attendance policy for paramedic students. If data supports, consider instituting the policy for EMT Basic students.</w:t>
            </w:r>
          </w:p>
        </w:tc>
        <w:tc>
          <w:tcPr>
            <w:tcW w:w="2700" w:type="dxa"/>
          </w:tcPr>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E5AA6">
              <w:fldChar w:fldCharType="begin">
                <w:ffData>
                  <w:name w:val="Check1"/>
                  <w:enabled/>
                  <w:calcOnExit w:val="0"/>
                  <w:checkBox>
                    <w:sizeAuto/>
                    <w:default w:val="0"/>
                  </w:checkBox>
                </w:ffData>
              </w:fldChar>
            </w:r>
            <w:r>
              <w:instrText xml:space="preserve"> FORMCHECKBOX </w:instrText>
            </w:r>
            <w:r w:rsidR="008E5AA6">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E5AA6">
              <w:fldChar w:fldCharType="begin">
                <w:ffData>
                  <w:name w:val="Check1"/>
                  <w:enabled/>
                  <w:calcOnExit w:val="0"/>
                  <w:checkBox>
                    <w:sizeAuto/>
                    <w:default w:val="0"/>
                  </w:checkBox>
                </w:ffData>
              </w:fldChar>
            </w:r>
            <w:r>
              <w:instrText xml:space="preserve"> FORMCHECKBOX </w:instrText>
            </w:r>
            <w:r w:rsidR="008E5AA6">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Pr="0037786D" w:rsidRDefault="00D648AC" w:rsidP="007B7EB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E5AA6">
              <w:fldChar w:fldCharType="begin">
                <w:ffData>
                  <w:name w:val=""/>
                  <w:enabled/>
                  <w:calcOnExit w:val="0"/>
                  <w:checkBox>
                    <w:sizeAuto/>
                    <w:default w:val="1"/>
                  </w:checkBox>
                </w:ffData>
              </w:fldChar>
            </w:r>
            <w:r w:rsidR="007B7EBC">
              <w:instrText xml:space="preserve"> FORMCHECKBOX </w:instrText>
            </w:r>
            <w:r w:rsidR="008E5AA6">
              <w:fldChar w:fldCharType="separate"/>
            </w:r>
            <w:r w:rsidR="008E5AA6">
              <w:fldChar w:fldCharType="end"/>
            </w:r>
          </w:p>
        </w:tc>
        <w:tc>
          <w:tcPr>
            <w:tcW w:w="6480" w:type="dxa"/>
          </w:tcPr>
          <w:p w:rsidR="00D648AC" w:rsidRPr="00CB39BA" w:rsidRDefault="007B7EBC" w:rsidP="00CB39BA">
            <w:pPr>
              <w:spacing w:after="200" w:line="276" w:lineRule="auto"/>
              <w:rPr>
                <w:rFonts w:ascii="Arial" w:hAnsi="Arial" w:cs="Arial"/>
                <w:color w:val="000000" w:themeColor="text1"/>
              </w:rPr>
            </w:pPr>
            <w:r>
              <w:rPr>
                <w:rFonts w:ascii="Arial" w:hAnsi="Arial" w:cs="Arial"/>
                <w:color w:val="000000" w:themeColor="text1"/>
              </w:rPr>
              <w:t xml:space="preserve">Mandatory attendance is now in effect for both EMT and Paramedic courses. </w:t>
            </w:r>
          </w:p>
        </w:tc>
      </w:tr>
      <w:tr w:rsidR="00D648AC" w:rsidRPr="0037786D" w:rsidTr="00CB39BA">
        <w:trPr>
          <w:cantSplit/>
          <w:tblHeader/>
        </w:trPr>
        <w:tc>
          <w:tcPr>
            <w:tcW w:w="3708" w:type="dxa"/>
          </w:tcPr>
          <w:p w:rsidR="00D648AC" w:rsidRPr="00CB39BA" w:rsidRDefault="00D648AC" w:rsidP="00CB39BA">
            <w:pPr>
              <w:rPr>
                <w:rFonts w:ascii="Arial" w:hAnsi="Arial" w:cs="Arial"/>
              </w:rPr>
            </w:pPr>
            <w:r w:rsidRPr="006D1E52">
              <w:rPr>
                <w:rFonts w:ascii="Arial" w:hAnsi="Arial" w:cs="Arial"/>
              </w:rPr>
              <w:t>Continue to investigate the potential benefits and problems that might be associated with on-line/hybrid course delivery of 200 level EMS courses</w:t>
            </w:r>
          </w:p>
        </w:tc>
        <w:tc>
          <w:tcPr>
            <w:tcW w:w="2700" w:type="dxa"/>
          </w:tcPr>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E5AA6">
              <w:fldChar w:fldCharType="begin">
                <w:ffData>
                  <w:name w:val="Check1"/>
                  <w:enabled/>
                  <w:calcOnExit w:val="0"/>
                  <w:checkBox>
                    <w:sizeAuto/>
                    <w:default w:val="0"/>
                  </w:checkBox>
                </w:ffData>
              </w:fldChar>
            </w:r>
            <w:r>
              <w:instrText xml:space="preserve"> FORMCHECKBOX </w:instrText>
            </w:r>
            <w:r w:rsidR="008E5AA6">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E5AA6">
              <w:fldChar w:fldCharType="begin">
                <w:ffData>
                  <w:name w:val="Check1"/>
                  <w:enabled/>
                  <w:calcOnExit w:val="0"/>
                  <w:checkBox>
                    <w:sizeAuto/>
                    <w:default w:val="0"/>
                  </w:checkBox>
                </w:ffData>
              </w:fldChar>
            </w:r>
            <w:r>
              <w:instrText xml:space="preserve"> FORMCHECKBOX </w:instrText>
            </w:r>
            <w:r w:rsidR="008E5AA6">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Pr="0037786D" w:rsidRDefault="00D648AC" w:rsidP="00F009F8">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E5AA6">
              <w:fldChar w:fldCharType="begin">
                <w:ffData>
                  <w:name w:val=""/>
                  <w:enabled/>
                  <w:calcOnExit w:val="0"/>
                  <w:checkBox>
                    <w:sizeAuto/>
                    <w:default w:val="1"/>
                  </w:checkBox>
                </w:ffData>
              </w:fldChar>
            </w:r>
            <w:r w:rsidR="00F009F8">
              <w:instrText xml:space="preserve"> FORMCHECKBOX </w:instrText>
            </w:r>
            <w:r w:rsidR="008E5AA6">
              <w:fldChar w:fldCharType="separate"/>
            </w:r>
            <w:r w:rsidR="008E5AA6">
              <w:fldChar w:fldCharType="end"/>
            </w:r>
          </w:p>
        </w:tc>
        <w:tc>
          <w:tcPr>
            <w:tcW w:w="6480" w:type="dxa"/>
          </w:tcPr>
          <w:p w:rsidR="00D648AC" w:rsidRPr="00CB39BA" w:rsidRDefault="00F009F8" w:rsidP="00CB39BA">
            <w:pPr>
              <w:spacing w:after="200" w:line="276" w:lineRule="auto"/>
              <w:rPr>
                <w:rFonts w:ascii="Arial" w:hAnsi="Arial" w:cs="Arial"/>
                <w:color w:val="000000" w:themeColor="text1"/>
              </w:rPr>
            </w:pPr>
            <w:r>
              <w:rPr>
                <w:rFonts w:ascii="Arial" w:hAnsi="Arial" w:cs="Arial"/>
                <w:color w:val="000000" w:themeColor="text1"/>
              </w:rPr>
              <w:t xml:space="preserve">At this time, enrollment within the degree courses (2300 series) is too low to justify deployment of web development resources for online course creation. </w:t>
            </w:r>
          </w:p>
        </w:tc>
      </w:tr>
      <w:tr w:rsidR="00D648AC" w:rsidRPr="0037786D" w:rsidTr="00CB39BA">
        <w:trPr>
          <w:cantSplit/>
          <w:tblHeader/>
        </w:trPr>
        <w:tc>
          <w:tcPr>
            <w:tcW w:w="3708" w:type="dxa"/>
          </w:tcPr>
          <w:p w:rsidR="00D648AC" w:rsidRPr="00CB39BA" w:rsidRDefault="00D648AC" w:rsidP="00CB39BA">
            <w:pPr>
              <w:rPr>
                <w:rFonts w:ascii="Arial" w:hAnsi="Arial" w:cs="Arial"/>
              </w:rPr>
            </w:pPr>
            <w:r w:rsidRPr="006D1E52">
              <w:rPr>
                <w:rFonts w:ascii="Arial" w:hAnsi="Arial" w:cs="Arial"/>
              </w:rPr>
              <w:t xml:space="preserve">As the new associate’s degree program is implemented, monitor the demand and completion rates to determine the long term viability of the program. </w:t>
            </w:r>
          </w:p>
        </w:tc>
        <w:tc>
          <w:tcPr>
            <w:tcW w:w="2700" w:type="dxa"/>
          </w:tcPr>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E5AA6">
              <w:fldChar w:fldCharType="begin">
                <w:ffData>
                  <w:name w:val=""/>
                  <w:enabled/>
                  <w:calcOnExit w:val="0"/>
                  <w:checkBox>
                    <w:sizeAuto/>
                    <w:default w:val="1"/>
                  </w:checkBox>
                </w:ffData>
              </w:fldChar>
            </w:r>
            <w:r w:rsidR="007B7EBC">
              <w:instrText xml:space="preserve"> FORMCHECKBOX </w:instrText>
            </w:r>
            <w:r w:rsidR="008E5AA6">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E5AA6">
              <w:fldChar w:fldCharType="begin">
                <w:ffData>
                  <w:name w:val="Check1"/>
                  <w:enabled/>
                  <w:calcOnExit w:val="0"/>
                  <w:checkBox>
                    <w:sizeAuto/>
                    <w:default w:val="0"/>
                  </w:checkBox>
                </w:ffData>
              </w:fldChar>
            </w:r>
            <w:r>
              <w:instrText xml:space="preserve"> FORMCHECKBOX </w:instrText>
            </w:r>
            <w:r w:rsidR="008E5AA6">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Pr="0037786D"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E5AA6">
              <w:fldChar w:fldCharType="begin">
                <w:ffData>
                  <w:name w:val="Check1"/>
                  <w:enabled/>
                  <w:calcOnExit w:val="0"/>
                  <w:checkBox>
                    <w:sizeAuto/>
                    <w:default w:val="0"/>
                  </w:checkBox>
                </w:ffData>
              </w:fldChar>
            </w:r>
            <w:r>
              <w:instrText xml:space="preserve"> FORMCHECKBOX </w:instrText>
            </w:r>
            <w:r w:rsidR="008E5AA6">
              <w:fldChar w:fldCharType="separate"/>
            </w:r>
            <w:r w:rsidR="008E5AA6">
              <w:fldChar w:fldCharType="end"/>
            </w:r>
          </w:p>
        </w:tc>
        <w:tc>
          <w:tcPr>
            <w:tcW w:w="6480" w:type="dxa"/>
          </w:tcPr>
          <w:p w:rsidR="00D648AC" w:rsidRDefault="00354CD9" w:rsidP="00354CD9">
            <w:pPr>
              <w:pStyle w:val="ListParagraph"/>
              <w:numPr>
                <w:ilvl w:val="0"/>
                <w:numId w:val="22"/>
              </w:numPr>
              <w:spacing w:after="200" w:line="276" w:lineRule="auto"/>
              <w:rPr>
                <w:rFonts w:ascii="Arial" w:hAnsi="Arial" w:cs="Arial"/>
                <w:color w:val="000000" w:themeColor="text1"/>
              </w:rPr>
            </w:pPr>
            <w:r w:rsidRPr="00354CD9">
              <w:rPr>
                <w:rFonts w:ascii="Arial" w:hAnsi="Arial" w:cs="Arial"/>
                <w:color w:val="000000" w:themeColor="text1"/>
              </w:rPr>
              <w:t xml:space="preserve">Demand = Measurements of demand for this program remain stable with over 170 students selecting these degrees every Fall since 2009. It is important to note the academic advisors are requested to send degree student to the EMS office for one on one advising. Rough estimates are approximately half of those who come to the EMS office for degree advising, end </w:t>
            </w:r>
            <w:r w:rsidR="000A24C1">
              <w:rPr>
                <w:rFonts w:ascii="Arial" w:hAnsi="Arial" w:cs="Arial"/>
                <w:color w:val="000000" w:themeColor="text1"/>
              </w:rPr>
              <w:t>up not selec</w:t>
            </w:r>
            <w:r w:rsidR="00171E05">
              <w:rPr>
                <w:rFonts w:ascii="Arial" w:hAnsi="Arial" w:cs="Arial"/>
                <w:color w:val="000000" w:themeColor="text1"/>
              </w:rPr>
              <w:t>ting the EMS degree (see Table 5</w:t>
            </w:r>
            <w:r w:rsidR="000A24C1">
              <w:rPr>
                <w:rFonts w:ascii="Arial" w:hAnsi="Arial" w:cs="Arial"/>
                <w:color w:val="000000" w:themeColor="text1"/>
              </w:rPr>
              <w:t>)</w:t>
            </w:r>
          </w:p>
          <w:p w:rsidR="00D648AC" w:rsidRPr="00CB39BA" w:rsidRDefault="00354CD9" w:rsidP="00CB39BA">
            <w:pPr>
              <w:pStyle w:val="ListParagraph"/>
              <w:numPr>
                <w:ilvl w:val="0"/>
                <w:numId w:val="22"/>
              </w:numPr>
              <w:spacing w:after="200" w:line="276" w:lineRule="auto"/>
              <w:rPr>
                <w:rFonts w:ascii="Arial" w:hAnsi="Arial" w:cs="Arial"/>
                <w:color w:val="000000" w:themeColor="text1"/>
              </w:rPr>
            </w:pPr>
            <w:r>
              <w:rPr>
                <w:rFonts w:ascii="Arial" w:hAnsi="Arial" w:cs="Arial"/>
                <w:color w:val="000000" w:themeColor="text1"/>
              </w:rPr>
              <w:t xml:space="preserve">Completion Rates = Low, but stable. </w:t>
            </w:r>
            <w:r w:rsidR="000A24C1">
              <w:rPr>
                <w:rFonts w:ascii="Arial" w:hAnsi="Arial" w:cs="Arial"/>
                <w:color w:val="000000" w:themeColor="text1"/>
              </w:rPr>
              <w:t>(see Table 1)</w:t>
            </w:r>
          </w:p>
        </w:tc>
      </w:tr>
      <w:tr w:rsidR="00D648AC" w:rsidRPr="0037786D" w:rsidTr="00CB39BA">
        <w:trPr>
          <w:cantSplit/>
          <w:tblHeader/>
        </w:trPr>
        <w:tc>
          <w:tcPr>
            <w:tcW w:w="3708" w:type="dxa"/>
          </w:tcPr>
          <w:p w:rsidR="00D648AC" w:rsidRPr="00CB39BA" w:rsidRDefault="00D648AC" w:rsidP="00CB39BA">
            <w:pPr>
              <w:rPr>
                <w:rFonts w:ascii="Arial" w:hAnsi="Arial" w:cs="Arial"/>
              </w:rPr>
            </w:pPr>
            <w:r w:rsidRPr="006D1E52">
              <w:rPr>
                <w:rFonts w:ascii="Arial" w:hAnsi="Arial" w:cs="Arial"/>
              </w:rPr>
              <w:t>Because most of the employment opportunity for graduates of this program is with regional fire departments, the department should ensure it continues to maintain a close and effective working relationship with the leadership of area fire departments.</w:t>
            </w:r>
          </w:p>
        </w:tc>
        <w:tc>
          <w:tcPr>
            <w:tcW w:w="2700" w:type="dxa"/>
          </w:tcPr>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E5AA6">
              <w:fldChar w:fldCharType="begin">
                <w:ffData>
                  <w:name w:val=""/>
                  <w:enabled/>
                  <w:calcOnExit w:val="0"/>
                  <w:checkBox>
                    <w:sizeAuto/>
                    <w:default w:val="1"/>
                  </w:checkBox>
                </w:ffData>
              </w:fldChar>
            </w:r>
            <w:r w:rsidR="007B7EBC">
              <w:instrText xml:space="preserve"> FORMCHECKBOX </w:instrText>
            </w:r>
            <w:r w:rsidR="008E5AA6">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E5AA6">
              <w:fldChar w:fldCharType="begin">
                <w:ffData>
                  <w:name w:val="Check1"/>
                  <w:enabled/>
                  <w:calcOnExit w:val="0"/>
                  <w:checkBox>
                    <w:sizeAuto/>
                    <w:default w:val="0"/>
                  </w:checkBox>
                </w:ffData>
              </w:fldChar>
            </w:r>
            <w:r>
              <w:instrText xml:space="preserve"> FORMCHECKBOX </w:instrText>
            </w:r>
            <w:r w:rsidR="008E5AA6">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Pr="0037786D"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E5AA6">
              <w:fldChar w:fldCharType="begin">
                <w:ffData>
                  <w:name w:val="Check1"/>
                  <w:enabled/>
                  <w:calcOnExit w:val="0"/>
                  <w:checkBox>
                    <w:sizeAuto/>
                    <w:default w:val="0"/>
                  </w:checkBox>
                </w:ffData>
              </w:fldChar>
            </w:r>
            <w:r>
              <w:instrText xml:space="preserve"> FORMCHECKBOX </w:instrText>
            </w:r>
            <w:r w:rsidR="008E5AA6">
              <w:fldChar w:fldCharType="separate"/>
            </w:r>
            <w:r w:rsidR="008E5AA6">
              <w:fldChar w:fldCharType="end"/>
            </w:r>
          </w:p>
        </w:tc>
        <w:tc>
          <w:tcPr>
            <w:tcW w:w="6480" w:type="dxa"/>
          </w:tcPr>
          <w:p w:rsidR="00D648AC" w:rsidRPr="00CB39BA" w:rsidRDefault="007B7EBC" w:rsidP="00CB39BA">
            <w:pPr>
              <w:spacing w:after="200" w:line="276" w:lineRule="auto"/>
              <w:rPr>
                <w:rFonts w:ascii="Arial" w:hAnsi="Arial" w:cs="Arial"/>
                <w:color w:val="000000" w:themeColor="text1"/>
              </w:rPr>
            </w:pPr>
            <w:r>
              <w:rPr>
                <w:rFonts w:ascii="Arial" w:hAnsi="Arial" w:cs="Arial"/>
                <w:color w:val="000000" w:themeColor="text1"/>
              </w:rPr>
              <w:t xml:space="preserve">Information is obtained through graduate surveys, employer surveys and by having employers on the EMS </w:t>
            </w:r>
            <w:r w:rsidR="00AE3CAD">
              <w:rPr>
                <w:rFonts w:ascii="Arial" w:hAnsi="Arial" w:cs="Arial"/>
                <w:color w:val="000000" w:themeColor="text1"/>
              </w:rPr>
              <w:t>advisory</w:t>
            </w:r>
            <w:r>
              <w:rPr>
                <w:rFonts w:ascii="Arial" w:hAnsi="Arial" w:cs="Arial"/>
                <w:color w:val="000000" w:themeColor="text1"/>
              </w:rPr>
              <w:t xml:space="preserve"> committee. </w:t>
            </w:r>
          </w:p>
        </w:tc>
      </w:tr>
    </w:tbl>
    <w:p w:rsidR="00B75DD0" w:rsidRDefault="00B75DD0" w:rsidP="00591A91">
      <w:pPr>
        <w:ind w:left="900"/>
        <w:rPr>
          <w:rFonts w:ascii="Arial" w:hAnsi="Arial" w:cs="Arial"/>
          <w:b/>
          <w:color w:val="000000" w:themeColor="text1"/>
          <w:u w:val="single"/>
        </w:rPr>
      </w:pPr>
    </w:p>
    <w:p w:rsidR="00591A91" w:rsidRDefault="00591A91" w:rsidP="00D708C3">
      <w:pPr>
        <w:rPr>
          <w:rFonts w:ascii="Arial" w:hAnsi="Arial" w:cs="Arial"/>
          <w:b/>
          <w:color w:val="000000" w:themeColor="text1"/>
          <w:u w:val="single"/>
        </w:r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tblPr>
      <w:tblGrid>
        <w:gridCol w:w="16"/>
        <w:gridCol w:w="3692"/>
        <w:gridCol w:w="1742"/>
        <w:gridCol w:w="1430"/>
        <w:gridCol w:w="2250"/>
        <w:gridCol w:w="4028"/>
      </w:tblGrid>
      <w:tr w:rsidR="00B34F9E" w:rsidRPr="004C52FC" w:rsidTr="00CB39BA">
        <w:trPr>
          <w:gridBefore w:val="1"/>
          <w:wBefore w:w="16" w:type="dxa"/>
          <w:trHeight w:val="72"/>
          <w:tblHeader/>
        </w:trPr>
        <w:tc>
          <w:tcPr>
            <w:tcW w:w="3692" w:type="dxa"/>
            <w:shd w:val="clear" w:color="auto" w:fill="FFFFFF"/>
            <w:vAlign w:val="center"/>
          </w:tcPr>
          <w:p w:rsidR="00B34F9E" w:rsidRPr="00926BD1" w:rsidRDefault="00B34F9E" w:rsidP="008860C1">
            <w:pPr>
              <w:jc w:val="center"/>
              <w:rPr>
                <w:b/>
                <w:color w:val="000000" w:themeColor="text1"/>
                <w:sz w:val="20"/>
                <w:szCs w:val="20"/>
              </w:rPr>
            </w:pPr>
            <w:r w:rsidRPr="00926BD1">
              <w:rPr>
                <w:b/>
                <w:color w:val="000000" w:themeColor="text1"/>
                <w:sz w:val="20"/>
                <w:szCs w:val="20"/>
              </w:rPr>
              <w:t>General Education Outcomes</w:t>
            </w:r>
          </w:p>
        </w:tc>
        <w:tc>
          <w:tcPr>
            <w:tcW w:w="1742" w:type="dxa"/>
            <w:tcBorders>
              <w:bottom w:val="single" w:sz="4" w:space="0" w:color="auto"/>
            </w:tcBorders>
          </w:tcPr>
          <w:p w:rsidR="00B34F9E" w:rsidRPr="00926BD1" w:rsidRDefault="00B34F9E">
            <w:pPr>
              <w:jc w:val="center"/>
              <w:rPr>
                <w:b/>
                <w:color w:val="000000" w:themeColor="text1"/>
                <w:sz w:val="20"/>
                <w:szCs w:val="20"/>
              </w:rPr>
            </w:pPr>
            <w:r w:rsidRPr="00926BD1">
              <w:rPr>
                <w:b/>
                <w:color w:val="000000" w:themeColor="text1"/>
                <w:sz w:val="20"/>
                <w:szCs w:val="20"/>
              </w:rPr>
              <w:t>To which degree(s) is this program outcome related?</w:t>
            </w:r>
          </w:p>
        </w:tc>
        <w:tc>
          <w:tcPr>
            <w:tcW w:w="1430" w:type="dxa"/>
            <w:shd w:val="clear" w:color="auto" w:fill="auto"/>
          </w:tcPr>
          <w:p w:rsidR="00B34F9E" w:rsidRPr="00926BD1" w:rsidRDefault="00B34F9E" w:rsidP="00A63ACE">
            <w:pPr>
              <w:jc w:val="center"/>
              <w:rPr>
                <w:b/>
                <w:color w:val="000000" w:themeColor="text1"/>
                <w:sz w:val="20"/>
                <w:szCs w:val="20"/>
              </w:rPr>
            </w:pPr>
            <w:r w:rsidRPr="00926BD1">
              <w:rPr>
                <w:b/>
                <w:color w:val="000000" w:themeColor="text1"/>
                <w:sz w:val="20"/>
                <w:szCs w:val="20"/>
              </w:rPr>
              <w:t>Year assessed or to be assessed.</w:t>
            </w:r>
          </w:p>
        </w:tc>
        <w:tc>
          <w:tcPr>
            <w:tcW w:w="2250" w:type="dxa"/>
          </w:tcPr>
          <w:p w:rsidR="00B34F9E" w:rsidRPr="00926BD1" w:rsidRDefault="00B34F9E" w:rsidP="00A63ACE">
            <w:pPr>
              <w:jc w:val="center"/>
              <w:rPr>
                <w:b/>
                <w:color w:val="000000" w:themeColor="text1"/>
                <w:sz w:val="20"/>
                <w:szCs w:val="20"/>
              </w:rPr>
            </w:pPr>
            <w:r w:rsidRPr="00926BD1">
              <w:rPr>
                <w:b/>
                <w:color w:val="000000" w:themeColor="text1"/>
                <w:sz w:val="20"/>
                <w:szCs w:val="20"/>
              </w:rPr>
              <w:t>Assessment Methods</w:t>
            </w:r>
          </w:p>
          <w:p w:rsidR="00B34F9E" w:rsidRPr="00926BD1" w:rsidRDefault="00B34F9E" w:rsidP="00A63ACE">
            <w:pPr>
              <w:jc w:val="center"/>
              <w:rPr>
                <w:b/>
                <w:color w:val="000000" w:themeColor="text1"/>
                <w:sz w:val="20"/>
                <w:szCs w:val="20"/>
              </w:rPr>
            </w:pPr>
            <w:r w:rsidRPr="00926BD1">
              <w:rPr>
                <w:b/>
                <w:color w:val="000000" w:themeColor="text1"/>
                <w:sz w:val="20"/>
                <w:szCs w:val="20"/>
              </w:rPr>
              <w:t>Used</w:t>
            </w:r>
          </w:p>
          <w:p w:rsidR="00B34F9E" w:rsidRPr="00926BD1" w:rsidRDefault="00B34F9E" w:rsidP="00A63ACE">
            <w:pPr>
              <w:jc w:val="center"/>
              <w:rPr>
                <w:b/>
                <w:color w:val="000000" w:themeColor="text1"/>
                <w:sz w:val="20"/>
                <w:szCs w:val="20"/>
              </w:rPr>
            </w:pPr>
          </w:p>
        </w:tc>
        <w:tc>
          <w:tcPr>
            <w:tcW w:w="4028" w:type="dxa"/>
          </w:tcPr>
          <w:p w:rsidR="00B34F9E" w:rsidRPr="00926BD1" w:rsidRDefault="00B34F9E" w:rsidP="00A63ACE">
            <w:pPr>
              <w:jc w:val="center"/>
              <w:rPr>
                <w:b/>
                <w:color w:val="000000" w:themeColor="text1"/>
                <w:sz w:val="20"/>
                <w:szCs w:val="20"/>
              </w:rPr>
            </w:pPr>
            <w:r w:rsidRPr="00926BD1">
              <w:rPr>
                <w:b/>
                <w:color w:val="000000" w:themeColor="text1"/>
                <w:sz w:val="20"/>
                <w:szCs w:val="20"/>
              </w:rPr>
              <w:t>What were the assessment results?</w:t>
            </w:r>
          </w:p>
          <w:p w:rsidR="00B34F9E" w:rsidRPr="00926BD1" w:rsidRDefault="00B34F9E" w:rsidP="004C52FC">
            <w:pPr>
              <w:jc w:val="center"/>
              <w:rPr>
                <w:b/>
                <w:color w:val="000000" w:themeColor="text1"/>
                <w:sz w:val="20"/>
                <w:szCs w:val="20"/>
              </w:rPr>
            </w:pPr>
            <w:r w:rsidRPr="00926BD1">
              <w:rPr>
                <w:b/>
                <w:color w:val="000000" w:themeColor="text1"/>
                <w:sz w:val="20"/>
                <w:szCs w:val="20"/>
              </w:rPr>
              <w:t xml:space="preserve"> (Please provide </w:t>
            </w:r>
            <w:r w:rsidRPr="00926BD1">
              <w:rPr>
                <w:b/>
                <w:color w:val="000000" w:themeColor="text1"/>
                <w:sz w:val="20"/>
                <w:szCs w:val="20"/>
                <w:u w:val="single"/>
              </w:rPr>
              <w:t>brief</w:t>
            </w:r>
            <w:r w:rsidRPr="00926BD1">
              <w:rPr>
                <w:b/>
                <w:color w:val="000000" w:themeColor="text1"/>
                <w:sz w:val="20"/>
                <w:szCs w:val="20"/>
              </w:rPr>
              <w:t xml:space="preserve"> summary data)</w:t>
            </w:r>
          </w:p>
        </w:tc>
      </w:tr>
      <w:tr w:rsidR="00B34F9E" w:rsidRPr="004C52FC" w:rsidTr="00D648AC">
        <w:trPr>
          <w:trHeight w:val="274"/>
        </w:trPr>
        <w:tc>
          <w:tcPr>
            <w:tcW w:w="3708" w:type="dxa"/>
            <w:gridSpan w:val="2"/>
            <w:tcBorders>
              <w:right w:val="single" w:sz="4" w:space="0" w:color="auto"/>
            </w:tcBorders>
            <w:shd w:val="clear" w:color="auto" w:fill="FFFFFF"/>
            <w:vAlign w:val="center"/>
          </w:tcPr>
          <w:p w:rsidR="00B34F9E" w:rsidRPr="0061179C" w:rsidRDefault="00B34F9E" w:rsidP="003E791C">
            <w:pPr>
              <w:tabs>
                <w:tab w:val="left" w:pos="5040"/>
              </w:tabs>
              <w:rPr>
                <w:color w:val="000000" w:themeColor="text1"/>
                <w:sz w:val="20"/>
                <w:szCs w:val="20"/>
              </w:rPr>
            </w:pPr>
            <w:r w:rsidRPr="0061179C">
              <w:rPr>
                <w:color w:val="000000" w:themeColor="text1"/>
                <w:sz w:val="20"/>
                <w:szCs w:val="20"/>
              </w:rPr>
              <w:t>Oral Communication</w:t>
            </w:r>
          </w:p>
          <w:p w:rsidR="00B34F9E" w:rsidRPr="0061179C" w:rsidRDefault="00B34F9E" w:rsidP="003E791C">
            <w:pPr>
              <w:rPr>
                <w:sz w:val="20"/>
                <w:szCs w:val="20"/>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61179C" w:rsidRDefault="00B34F9E" w:rsidP="00BC12BF">
            <w:pPr>
              <w:jc w:val="center"/>
              <w:rPr>
                <w:color w:val="000000" w:themeColor="text1"/>
                <w:sz w:val="20"/>
                <w:szCs w:val="20"/>
              </w:rPr>
            </w:pPr>
            <w:r w:rsidRPr="0061179C">
              <w:rPr>
                <w:color w:val="000000" w:themeColor="text1"/>
                <w:sz w:val="20"/>
                <w:szCs w:val="20"/>
              </w:rPr>
              <w:t>All programs</w:t>
            </w:r>
          </w:p>
        </w:tc>
        <w:tc>
          <w:tcPr>
            <w:tcW w:w="1430" w:type="dxa"/>
            <w:shd w:val="clear" w:color="auto" w:fill="auto"/>
          </w:tcPr>
          <w:p w:rsidR="00B34F9E" w:rsidRPr="0061179C" w:rsidRDefault="00B34F9E" w:rsidP="00817DDA">
            <w:pPr>
              <w:jc w:val="center"/>
              <w:rPr>
                <w:b/>
                <w:color w:val="000000" w:themeColor="text1"/>
                <w:sz w:val="20"/>
                <w:szCs w:val="20"/>
              </w:rPr>
            </w:pPr>
            <w:r w:rsidRPr="0061179C">
              <w:rPr>
                <w:b/>
                <w:color w:val="000000" w:themeColor="text1"/>
                <w:sz w:val="20"/>
                <w:szCs w:val="20"/>
              </w:rPr>
              <w:t>2011-2012</w:t>
            </w:r>
          </w:p>
        </w:tc>
        <w:tc>
          <w:tcPr>
            <w:tcW w:w="2250" w:type="dxa"/>
          </w:tcPr>
          <w:p w:rsidR="00B34F9E" w:rsidRPr="0061179C" w:rsidRDefault="00542219" w:rsidP="00D7577A">
            <w:pPr>
              <w:rPr>
                <w:color w:val="000000" w:themeColor="text1"/>
                <w:sz w:val="20"/>
                <w:szCs w:val="20"/>
              </w:rPr>
            </w:pPr>
            <w:r w:rsidRPr="0061179C">
              <w:rPr>
                <w:color w:val="000000" w:themeColor="text1"/>
                <w:sz w:val="20"/>
                <w:szCs w:val="20"/>
              </w:rPr>
              <w:t>EMS 138</w:t>
            </w:r>
            <w:r w:rsidR="00B835DF" w:rsidRPr="0061179C">
              <w:rPr>
                <w:color w:val="000000" w:themeColor="text1"/>
                <w:sz w:val="20"/>
                <w:szCs w:val="20"/>
              </w:rPr>
              <w:t xml:space="preserve"> (paramedic program)</w:t>
            </w:r>
            <w:r w:rsidRPr="0061179C">
              <w:rPr>
                <w:color w:val="000000" w:themeColor="text1"/>
                <w:sz w:val="20"/>
                <w:szCs w:val="20"/>
              </w:rPr>
              <w:t xml:space="preserve">: </w:t>
            </w:r>
            <w:r w:rsidR="00C95B8D" w:rsidRPr="0061179C">
              <w:rPr>
                <w:color w:val="000000" w:themeColor="text1"/>
                <w:sz w:val="20"/>
                <w:szCs w:val="20"/>
              </w:rPr>
              <w:t>Clearance to Enter Fi</w:t>
            </w:r>
            <w:r w:rsidRPr="0061179C">
              <w:rPr>
                <w:color w:val="000000" w:themeColor="text1"/>
                <w:sz w:val="20"/>
                <w:szCs w:val="20"/>
              </w:rPr>
              <w:t>eld Experience Tool. Summer 2012.</w:t>
            </w:r>
          </w:p>
          <w:p w:rsidR="007A7136" w:rsidRPr="0061179C" w:rsidRDefault="007A7136" w:rsidP="00D7577A">
            <w:pPr>
              <w:rPr>
                <w:color w:val="000000" w:themeColor="text1"/>
                <w:sz w:val="20"/>
                <w:szCs w:val="20"/>
              </w:rPr>
            </w:pPr>
          </w:p>
          <w:p w:rsidR="007A7136" w:rsidRPr="0061179C" w:rsidRDefault="007A7136" w:rsidP="00D7577A">
            <w:pPr>
              <w:rPr>
                <w:color w:val="000000" w:themeColor="text1"/>
                <w:sz w:val="20"/>
                <w:szCs w:val="20"/>
              </w:rPr>
            </w:pPr>
          </w:p>
          <w:p w:rsidR="007A7136" w:rsidRPr="0061179C" w:rsidRDefault="007A7136" w:rsidP="00D7577A">
            <w:pPr>
              <w:rPr>
                <w:color w:val="000000" w:themeColor="text1"/>
                <w:sz w:val="20"/>
                <w:szCs w:val="20"/>
              </w:rPr>
            </w:pPr>
          </w:p>
          <w:p w:rsidR="007A7136" w:rsidRPr="0061179C" w:rsidRDefault="007A7136" w:rsidP="00D7577A">
            <w:pPr>
              <w:rPr>
                <w:color w:val="000000" w:themeColor="text1"/>
                <w:sz w:val="20"/>
                <w:szCs w:val="20"/>
              </w:rPr>
            </w:pPr>
          </w:p>
          <w:p w:rsidR="007A7136" w:rsidRPr="0061179C" w:rsidRDefault="007A7136" w:rsidP="00D7577A">
            <w:pPr>
              <w:rPr>
                <w:color w:val="000000" w:themeColor="text1"/>
                <w:sz w:val="20"/>
                <w:szCs w:val="20"/>
              </w:rPr>
            </w:pPr>
          </w:p>
          <w:p w:rsidR="007A7136" w:rsidRPr="0061179C" w:rsidRDefault="007A7136" w:rsidP="00D7577A">
            <w:pPr>
              <w:rPr>
                <w:color w:val="000000" w:themeColor="text1"/>
                <w:sz w:val="20"/>
                <w:szCs w:val="20"/>
              </w:rPr>
            </w:pPr>
          </w:p>
          <w:p w:rsidR="007A7136" w:rsidRPr="0061179C" w:rsidRDefault="007A7136" w:rsidP="00D7577A">
            <w:pPr>
              <w:rPr>
                <w:color w:val="000000" w:themeColor="text1"/>
                <w:sz w:val="20"/>
                <w:szCs w:val="20"/>
              </w:rPr>
            </w:pPr>
          </w:p>
          <w:p w:rsidR="007A7136" w:rsidRPr="0061179C" w:rsidRDefault="007A7136" w:rsidP="00D7577A">
            <w:pPr>
              <w:rPr>
                <w:color w:val="000000" w:themeColor="text1"/>
                <w:sz w:val="20"/>
                <w:szCs w:val="20"/>
              </w:rPr>
            </w:pPr>
            <w:r w:rsidRPr="0061179C">
              <w:rPr>
                <w:color w:val="000000" w:themeColor="text1"/>
                <w:sz w:val="20"/>
                <w:szCs w:val="20"/>
              </w:rPr>
              <w:t>Employer Survey Fall 2011</w:t>
            </w:r>
            <w:r w:rsidR="00EF092D">
              <w:rPr>
                <w:color w:val="000000" w:themeColor="text1"/>
                <w:sz w:val="20"/>
                <w:szCs w:val="20"/>
              </w:rPr>
              <w:t xml:space="preserve"> (page 21)</w:t>
            </w:r>
          </w:p>
          <w:p w:rsidR="00D35AA2" w:rsidRPr="0061179C" w:rsidRDefault="00D35AA2" w:rsidP="00D7577A">
            <w:pPr>
              <w:rPr>
                <w:color w:val="000000" w:themeColor="text1"/>
                <w:sz w:val="20"/>
                <w:szCs w:val="20"/>
              </w:rPr>
            </w:pPr>
          </w:p>
          <w:p w:rsidR="00D35AA2" w:rsidRPr="0061179C" w:rsidRDefault="00D35AA2" w:rsidP="00D7577A">
            <w:pPr>
              <w:rPr>
                <w:color w:val="000000" w:themeColor="text1"/>
                <w:sz w:val="20"/>
                <w:szCs w:val="20"/>
              </w:rPr>
            </w:pPr>
          </w:p>
          <w:p w:rsidR="00D35AA2" w:rsidRPr="0061179C" w:rsidRDefault="00D35AA2" w:rsidP="00D7577A">
            <w:pPr>
              <w:rPr>
                <w:color w:val="000000" w:themeColor="text1"/>
                <w:sz w:val="20"/>
                <w:szCs w:val="20"/>
              </w:rPr>
            </w:pPr>
          </w:p>
          <w:p w:rsidR="00D35AA2" w:rsidRPr="0061179C" w:rsidRDefault="00D35AA2" w:rsidP="00D7577A">
            <w:pPr>
              <w:rPr>
                <w:color w:val="000000" w:themeColor="text1"/>
                <w:sz w:val="20"/>
                <w:szCs w:val="20"/>
              </w:rPr>
            </w:pPr>
          </w:p>
          <w:p w:rsidR="00D35AA2" w:rsidRPr="0061179C" w:rsidRDefault="00D35AA2" w:rsidP="00D7577A">
            <w:pPr>
              <w:rPr>
                <w:color w:val="000000" w:themeColor="text1"/>
                <w:sz w:val="20"/>
                <w:szCs w:val="20"/>
              </w:rPr>
            </w:pPr>
            <w:r w:rsidRPr="0061179C">
              <w:rPr>
                <w:color w:val="000000" w:themeColor="text1"/>
                <w:sz w:val="20"/>
                <w:szCs w:val="20"/>
              </w:rPr>
              <w:t>Graduate Survey Fall 2011</w:t>
            </w:r>
            <w:r w:rsidR="00EF092D">
              <w:rPr>
                <w:color w:val="000000" w:themeColor="text1"/>
                <w:sz w:val="20"/>
                <w:szCs w:val="20"/>
              </w:rPr>
              <w:t xml:space="preserve"> (page 20)</w:t>
            </w:r>
          </w:p>
          <w:p w:rsidR="00D35AA2" w:rsidRPr="0061179C" w:rsidRDefault="00D35AA2" w:rsidP="00D7577A">
            <w:pPr>
              <w:rPr>
                <w:color w:val="000000" w:themeColor="text1"/>
                <w:sz w:val="20"/>
                <w:szCs w:val="20"/>
              </w:rPr>
            </w:pPr>
          </w:p>
          <w:p w:rsidR="00D35AA2" w:rsidRPr="0061179C" w:rsidRDefault="00D35AA2" w:rsidP="00D7577A">
            <w:pPr>
              <w:rPr>
                <w:color w:val="000000" w:themeColor="text1"/>
                <w:sz w:val="20"/>
                <w:szCs w:val="20"/>
              </w:rPr>
            </w:pPr>
          </w:p>
        </w:tc>
        <w:tc>
          <w:tcPr>
            <w:tcW w:w="4028" w:type="dxa"/>
          </w:tcPr>
          <w:p w:rsidR="00B34F9E" w:rsidRPr="0061179C" w:rsidRDefault="00542219" w:rsidP="00542219">
            <w:pPr>
              <w:ind w:left="72"/>
              <w:rPr>
                <w:color w:val="000000" w:themeColor="text1"/>
                <w:sz w:val="20"/>
                <w:szCs w:val="20"/>
              </w:rPr>
            </w:pPr>
            <w:r w:rsidRPr="0061179C">
              <w:rPr>
                <w:color w:val="000000" w:themeColor="text1"/>
                <w:sz w:val="20"/>
                <w:szCs w:val="20"/>
              </w:rPr>
              <w:t xml:space="preserve">This is a competency evaluation: students must pass this clinical based evaluation with at least a one in each area of the evaluation tool. Looking </w:t>
            </w:r>
            <w:r w:rsidR="00B835DF" w:rsidRPr="0061179C">
              <w:rPr>
                <w:color w:val="000000" w:themeColor="text1"/>
                <w:sz w:val="20"/>
                <w:szCs w:val="20"/>
              </w:rPr>
              <w:t xml:space="preserve">at </w:t>
            </w:r>
            <w:r w:rsidRPr="0061179C">
              <w:rPr>
                <w:color w:val="000000" w:themeColor="text1"/>
                <w:sz w:val="20"/>
                <w:szCs w:val="20"/>
              </w:rPr>
              <w:t xml:space="preserve">112 oral communication assessments, 100% of the students demonstrated competency. Seven characteristics of the student’s oral </w:t>
            </w:r>
            <w:r w:rsidR="00B835DF" w:rsidRPr="0061179C">
              <w:rPr>
                <w:color w:val="000000" w:themeColor="text1"/>
                <w:sz w:val="20"/>
                <w:szCs w:val="20"/>
              </w:rPr>
              <w:t xml:space="preserve">communication were evaluated. </w:t>
            </w:r>
            <w:r w:rsidRPr="0061179C">
              <w:rPr>
                <w:color w:val="000000" w:themeColor="text1"/>
                <w:sz w:val="20"/>
                <w:szCs w:val="20"/>
              </w:rPr>
              <w:t xml:space="preserve">The aggregate average of student performance was </w:t>
            </w:r>
            <w:r w:rsidR="00B835DF" w:rsidRPr="0061179C">
              <w:rPr>
                <w:color w:val="000000" w:themeColor="text1"/>
                <w:sz w:val="20"/>
                <w:szCs w:val="20"/>
              </w:rPr>
              <w:t>1.65 (max 3, min 0, passing 1)</w:t>
            </w:r>
          </w:p>
          <w:p w:rsidR="007A7136" w:rsidRPr="0061179C" w:rsidRDefault="007A7136" w:rsidP="00542219">
            <w:pPr>
              <w:ind w:left="72"/>
              <w:rPr>
                <w:color w:val="000000" w:themeColor="text1"/>
                <w:sz w:val="20"/>
                <w:szCs w:val="20"/>
              </w:rPr>
            </w:pPr>
          </w:p>
          <w:p w:rsidR="007A7136" w:rsidRPr="0061179C" w:rsidRDefault="007A7136" w:rsidP="007A7136">
            <w:pPr>
              <w:ind w:left="72"/>
              <w:rPr>
                <w:color w:val="000000" w:themeColor="text1"/>
                <w:sz w:val="20"/>
                <w:szCs w:val="20"/>
              </w:rPr>
            </w:pPr>
            <w:r w:rsidRPr="0061179C">
              <w:rPr>
                <w:color w:val="000000" w:themeColor="text1"/>
                <w:sz w:val="20"/>
                <w:szCs w:val="20"/>
              </w:rPr>
              <w:t xml:space="preserve">When asked if, “the graduate communicates effectively within a healthcare setting”, 84% state they agree or strongly agree. 16% are neutral (acceptable) when asked this question. No respondents disagreed. </w:t>
            </w:r>
          </w:p>
          <w:p w:rsidR="00D35AA2" w:rsidRPr="0061179C" w:rsidRDefault="00D35AA2" w:rsidP="007A7136">
            <w:pPr>
              <w:ind w:left="72"/>
              <w:rPr>
                <w:color w:val="000000" w:themeColor="text1"/>
                <w:sz w:val="20"/>
                <w:szCs w:val="20"/>
              </w:rPr>
            </w:pPr>
          </w:p>
          <w:p w:rsidR="00D35AA2" w:rsidRPr="0061179C" w:rsidRDefault="00D35AA2" w:rsidP="00D35AA2">
            <w:pPr>
              <w:ind w:left="72"/>
              <w:rPr>
                <w:color w:val="000000" w:themeColor="text1"/>
                <w:sz w:val="20"/>
                <w:szCs w:val="20"/>
              </w:rPr>
            </w:pPr>
            <w:r w:rsidRPr="0061179C">
              <w:rPr>
                <w:color w:val="000000" w:themeColor="text1"/>
                <w:sz w:val="20"/>
                <w:szCs w:val="20"/>
              </w:rPr>
              <w:t xml:space="preserve">When asked if, “the program prepared me to communicate in my role as a paramedic”, 100% state they agree or strongly agree. </w:t>
            </w:r>
          </w:p>
        </w:tc>
      </w:tr>
      <w:tr w:rsidR="00B34F9E" w:rsidRPr="004C52FC" w:rsidTr="00D648AC">
        <w:trPr>
          <w:trHeight w:val="274"/>
        </w:trPr>
        <w:tc>
          <w:tcPr>
            <w:tcW w:w="3708" w:type="dxa"/>
            <w:gridSpan w:val="2"/>
            <w:tcBorders>
              <w:right w:val="single" w:sz="4" w:space="0" w:color="auto"/>
            </w:tcBorders>
            <w:shd w:val="clear" w:color="auto" w:fill="FFFFFF"/>
            <w:vAlign w:val="center"/>
          </w:tcPr>
          <w:p w:rsidR="00B34F9E" w:rsidRPr="0061179C" w:rsidRDefault="00B34F9E" w:rsidP="003E791C">
            <w:pPr>
              <w:tabs>
                <w:tab w:val="left" w:pos="5040"/>
              </w:tabs>
              <w:rPr>
                <w:color w:val="000000" w:themeColor="text1"/>
                <w:sz w:val="20"/>
                <w:szCs w:val="20"/>
              </w:rPr>
            </w:pPr>
            <w:r w:rsidRPr="0061179C">
              <w:rPr>
                <w:color w:val="000000" w:themeColor="text1"/>
                <w:sz w:val="20"/>
                <w:szCs w:val="20"/>
              </w:rPr>
              <w:t>Written Communication</w:t>
            </w:r>
          </w:p>
          <w:p w:rsidR="00B34F9E" w:rsidRPr="0061179C" w:rsidRDefault="00B34F9E" w:rsidP="003E791C">
            <w:pPr>
              <w:rPr>
                <w:sz w:val="20"/>
                <w:szCs w:val="20"/>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61179C" w:rsidRDefault="00B34F9E" w:rsidP="00262EFB">
            <w:pPr>
              <w:jc w:val="center"/>
              <w:rPr>
                <w:sz w:val="20"/>
                <w:szCs w:val="20"/>
              </w:rPr>
            </w:pPr>
            <w:r w:rsidRPr="0061179C">
              <w:rPr>
                <w:color w:val="000000" w:themeColor="text1"/>
                <w:sz w:val="20"/>
                <w:szCs w:val="20"/>
              </w:rPr>
              <w:t>All programs</w:t>
            </w:r>
          </w:p>
        </w:tc>
        <w:tc>
          <w:tcPr>
            <w:tcW w:w="1430" w:type="dxa"/>
            <w:shd w:val="clear" w:color="auto" w:fill="auto"/>
          </w:tcPr>
          <w:p w:rsidR="00B34F9E" w:rsidRPr="0061179C" w:rsidRDefault="00B34F9E" w:rsidP="00817DDA">
            <w:pPr>
              <w:jc w:val="center"/>
              <w:rPr>
                <w:color w:val="000000" w:themeColor="text1"/>
                <w:sz w:val="20"/>
                <w:szCs w:val="20"/>
              </w:rPr>
            </w:pPr>
            <w:r w:rsidRPr="0061179C">
              <w:rPr>
                <w:b/>
                <w:color w:val="000000" w:themeColor="text1"/>
                <w:sz w:val="20"/>
                <w:szCs w:val="20"/>
              </w:rPr>
              <w:t>2011-2012</w:t>
            </w:r>
          </w:p>
        </w:tc>
        <w:tc>
          <w:tcPr>
            <w:tcW w:w="2250" w:type="dxa"/>
            <w:tcBorders>
              <w:bottom w:val="single" w:sz="4" w:space="0" w:color="000000" w:themeColor="text1"/>
            </w:tcBorders>
          </w:tcPr>
          <w:p w:rsidR="00B34F9E" w:rsidRPr="0061179C" w:rsidRDefault="00542219" w:rsidP="001D736E">
            <w:pPr>
              <w:ind w:left="72"/>
              <w:rPr>
                <w:color w:val="000000" w:themeColor="text1"/>
                <w:sz w:val="20"/>
                <w:szCs w:val="20"/>
              </w:rPr>
            </w:pPr>
            <w:r w:rsidRPr="0061179C">
              <w:rPr>
                <w:color w:val="000000" w:themeColor="text1"/>
                <w:sz w:val="20"/>
                <w:szCs w:val="20"/>
              </w:rPr>
              <w:t>EMS 138</w:t>
            </w:r>
            <w:r w:rsidR="00B835DF" w:rsidRPr="0061179C">
              <w:rPr>
                <w:color w:val="000000" w:themeColor="text1"/>
                <w:sz w:val="20"/>
                <w:szCs w:val="20"/>
              </w:rPr>
              <w:t xml:space="preserve"> (paramedic program)</w:t>
            </w:r>
            <w:r w:rsidRPr="0061179C">
              <w:rPr>
                <w:color w:val="000000" w:themeColor="text1"/>
                <w:sz w:val="20"/>
                <w:szCs w:val="20"/>
              </w:rPr>
              <w:t>: Clearance to Enter Field Experience Tool. Summer 2012</w:t>
            </w:r>
          </w:p>
          <w:p w:rsidR="007A7136" w:rsidRPr="0061179C" w:rsidRDefault="007A7136" w:rsidP="001D736E">
            <w:pPr>
              <w:ind w:left="72"/>
              <w:rPr>
                <w:color w:val="000000" w:themeColor="text1"/>
                <w:sz w:val="20"/>
                <w:szCs w:val="20"/>
              </w:rPr>
            </w:pPr>
          </w:p>
          <w:p w:rsidR="007A7136" w:rsidRPr="0061179C" w:rsidRDefault="007A7136" w:rsidP="001D736E">
            <w:pPr>
              <w:ind w:left="72"/>
              <w:rPr>
                <w:color w:val="000000" w:themeColor="text1"/>
                <w:sz w:val="20"/>
                <w:szCs w:val="20"/>
              </w:rPr>
            </w:pPr>
          </w:p>
          <w:p w:rsidR="007A7136" w:rsidRPr="0061179C" w:rsidRDefault="007A7136" w:rsidP="001D736E">
            <w:pPr>
              <w:ind w:left="72"/>
              <w:rPr>
                <w:color w:val="000000" w:themeColor="text1"/>
                <w:sz w:val="20"/>
                <w:szCs w:val="20"/>
              </w:rPr>
            </w:pPr>
          </w:p>
          <w:p w:rsidR="007A7136" w:rsidRPr="0061179C" w:rsidRDefault="007A7136" w:rsidP="001D736E">
            <w:pPr>
              <w:ind w:left="72"/>
              <w:rPr>
                <w:color w:val="000000" w:themeColor="text1"/>
                <w:sz w:val="20"/>
                <w:szCs w:val="20"/>
              </w:rPr>
            </w:pPr>
          </w:p>
          <w:p w:rsidR="007A7136" w:rsidRPr="0061179C" w:rsidRDefault="007A7136" w:rsidP="001D736E">
            <w:pPr>
              <w:ind w:left="72"/>
              <w:rPr>
                <w:color w:val="000000" w:themeColor="text1"/>
                <w:sz w:val="20"/>
                <w:szCs w:val="20"/>
              </w:rPr>
            </w:pPr>
          </w:p>
          <w:p w:rsidR="007A7136" w:rsidRPr="0061179C" w:rsidRDefault="007A7136" w:rsidP="001D736E">
            <w:pPr>
              <w:ind w:left="72"/>
              <w:rPr>
                <w:color w:val="000000" w:themeColor="text1"/>
                <w:sz w:val="20"/>
                <w:szCs w:val="20"/>
              </w:rPr>
            </w:pPr>
          </w:p>
          <w:p w:rsidR="007A7136" w:rsidRPr="0061179C" w:rsidRDefault="007A7136" w:rsidP="001D736E">
            <w:pPr>
              <w:ind w:left="72"/>
              <w:rPr>
                <w:color w:val="000000" w:themeColor="text1"/>
                <w:sz w:val="20"/>
                <w:szCs w:val="20"/>
              </w:rPr>
            </w:pPr>
          </w:p>
          <w:p w:rsidR="007A7136" w:rsidRPr="0061179C" w:rsidRDefault="007A7136" w:rsidP="001D736E">
            <w:pPr>
              <w:ind w:left="72"/>
              <w:rPr>
                <w:color w:val="000000" w:themeColor="text1"/>
                <w:sz w:val="20"/>
                <w:szCs w:val="20"/>
              </w:rPr>
            </w:pPr>
            <w:r w:rsidRPr="0061179C">
              <w:rPr>
                <w:color w:val="000000" w:themeColor="text1"/>
                <w:sz w:val="20"/>
                <w:szCs w:val="20"/>
              </w:rPr>
              <w:t>Employer Survey 2011</w:t>
            </w:r>
            <w:r w:rsidR="00EF092D">
              <w:rPr>
                <w:color w:val="000000" w:themeColor="text1"/>
                <w:sz w:val="20"/>
                <w:szCs w:val="20"/>
              </w:rPr>
              <w:t xml:space="preserve"> (page 21)</w:t>
            </w:r>
          </w:p>
          <w:p w:rsidR="00D35AA2" w:rsidRPr="0061179C" w:rsidRDefault="00D35AA2" w:rsidP="001D736E">
            <w:pPr>
              <w:ind w:left="72"/>
              <w:rPr>
                <w:color w:val="000000" w:themeColor="text1"/>
                <w:sz w:val="20"/>
                <w:szCs w:val="20"/>
              </w:rPr>
            </w:pPr>
          </w:p>
          <w:p w:rsidR="00D35AA2" w:rsidRPr="0061179C" w:rsidRDefault="00D35AA2" w:rsidP="001D736E">
            <w:pPr>
              <w:ind w:left="72"/>
              <w:rPr>
                <w:color w:val="000000" w:themeColor="text1"/>
                <w:sz w:val="20"/>
                <w:szCs w:val="20"/>
              </w:rPr>
            </w:pPr>
          </w:p>
          <w:p w:rsidR="00D35AA2" w:rsidRPr="0061179C" w:rsidRDefault="00D35AA2" w:rsidP="001D736E">
            <w:pPr>
              <w:ind w:left="72"/>
              <w:rPr>
                <w:color w:val="000000" w:themeColor="text1"/>
                <w:sz w:val="20"/>
                <w:szCs w:val="20"/>
              </w:rPr>
            </w:pPr>
          </w:p>
          <w:p w:rsidR="00D35AA2" w:rsidRPr="0061179C" w:rsidRDefault="00D35AA2" w:rsidP="001D736E">
            <w:pPr>
              <w:ind w:left="72"/>
              <w:rPr>
                <w:color w:val="000000" w:themeColor="text1"/>
                <w:sz w:val="20"/>
                <w:szCs w:val="20"/>
              </w:rPr>
            </w:pPr>
          </w:p>
          <w:p w:rsidR="00D35AA2" w:rsidRPr="0061179C" w:rsidRDefault="00D35AA2" w:rsidP="001D736E">
            <w:pPr>
              <w:ind w:left="72"/>
              <w:rPr>
                <w:color w:val="000000" w:themeColor="text1"/>
                <w:sz w:val="20"/>
                <w:szCs w:val="20"/>
              </w:rPr>
            </w:pPr>
          </w:p>
          <w:p w:rsidR="00D35AA2" w:rsidRPr="0061179C" w:rsidRDefault="00D35AA2" w:rsidP="00D35AA2">
            <w:pPr>
              <w:rPr>
                <w:color w:val="000000" w:themeColor="text1"/>
                <w:sz w:val="20"/>
                <w:szCs w:val="20"/>
              </w:rPr>
            </w:pPr>
            <w:r w:rsidRPr="0061179C">
              <w:rPr>
                <w:color w:val="000000" w:themeColor="text1"/>
                <w:sz w:val="20"/>
                <w:szCs w:val="20"/>
              </w:rPr>
              <w:t>Graduate Survey Fall 2011</w:t>
            </w:r>
            <w:r w:rsidR="00EF092D">
              <w:rPr>
                <w:color w:val="000000" w:themeColor="text1"/>
                <w:sz w:val="20"/>
                <w:szCs w:val="20"/>
              </w:rPr>
              <w:t xml:space="preserve"> (page 20)</w:t>
            </w:r>
          </w:p>
          <w:p w:rsidR="00542219" w:rsidRPr="0061179C" w:rsidRDefault="00542219" w:rsidP="00D35AA2">
            <w:pPr>
              <w:rPr>
                <w:color w:val="000000" w:themeColor="text1"/>
                <w:sz w:val="20"/>
                <w:szCs w:val="20"/>
              </w:rPr>
            </w:pPr>
          </w:p>
        </w:tc>
        <w:tc>
          <w:tcPr>
            <w:tcW w:w="4028" w:type="dxa"/>
            <w:tcBorders>
              <w:bottom w:val="single" w:sz="4" w:space="0" w:color="000000" w:themeColor="text1"/>
            </w:tcBorders>
          </w:tcPr>
          <w:p w:rsidR="00B34F9E" w:rsidRPr="0061179C" w:rsidRDefault="00B835DF" w:rsidP="00B835DF">
            <w:pPr>
              <w:ind w:left="72"/>
              <w:rPr>
                <w:color w:val="000000" w:themeColor="text1"/>
                <w:sz w:val="20"/>
                <w:szCs w:val="20"/>
              </w:rPr>
            </w:pPr>
            <w:r w:rsidRPr="0061179C">
              <w:rPr>
                <w:color w:val="000000" w:themeColor="text1"/>
                <w:sz w:val="20"/>
                <w:szCs w:val="20"/>
              </w:rPr>
              <w:lastRenderedPageBreak/>
              <w:t xml:space="preserve">This is a competency evaluation: students must pass this clinical based evaluation with at least a one in each area of the evaluation tool. Looking at 112 written communication assessments, 100% of the students demonstrated competency. Eleven characteristics of the student’s written </w:t>
            </w:r>
            <w:r w:rsidRPr="0061179C">
              <w:rPr>
                <w:color w:val="000000" w:themeColor="text1"/>
                <w:sz w:val="20"/>
                <w:szCs w:val="20"/>
              </w:rPr>
              <w:lastRenderedPageBreak/>
              <w:t>communication were evaluated. The aggregate average of student performance was 1.62 (max 3, min 0, passing 1)</w:t>
            </w:r>
          </w:p>
          <w:p w:rsidR="007A7136" w:rsidRPr="0061179C" w:rsidRDefault="007A7136" w:rsidP="00B835DF">
            <w:pPr>
              <w:ind w:left="72"/>
              <w:rPr>
                <w:color w:val="000000" w:themeColor="text1"/>
                <w:sz w:val="20"/>
                <w:szCs w:val="20"/>
              </w:rPr>
            </w:pPr>
          </w:p>
          <w:p w:rsidR="007A7136" w:rsidRPr="0061179C" w:rsidRDefault="007A7136" w:rsidP="00B835DF">
            <w:pPr>
              <w:ind w:left="72"/>
              <w:rPr>
                <w:color w:val="000000" w:themeColor="text1"/>
                <w:sz w:val="20"/>
                <w:szCs w:val="20"/>
              </w:rPr>
            </w:pPr>
            <w:r w:rsidRPr="0061179C">
              <w:rPr>
                <w:color w:val="000000" w:themeColor="text1"/>
                <w:sz w:val="20"/>
                <w:szCs w:val="20"/>
              </w:rPr>
              <w:t>When asked if, “the graduate communicates effectively within a healthcare setting”, 84% state they agree or strongly agree. 16% are neutral (acceptable) when asked this question. No respondents disagreed.</w:t>
            </w:r>
          </w:p>
          <w:p w:rsidR="00D35AA2" w:rsidRPr="0061179C" w:rsidRDefault="00D35AA2" w:rsidP="00B835DF">
            <w:pPr>
              <w:ind w:left="72"/>
              <w:rPr>
                <w:color w:val="000000" w:themeColor="text1"/>
                <w:sz w:val="20"/>
                <w:szCs w:val="20"/>
              </w:rPr>
            </w:pPr>
          </w:p>
          <w:p w:rsidR="00D35AA2" w:rsidRPr="0061179C" w:rsidRDefault="00D35AA2" w:rsidP="00B835DF">
            <w:pPr>
              <w:ind w:left="72"/>
              <w:rPr>
                <w:color w:val="000000" w:themeColor="text1"/>
                <w:sz w:val="20"/>
                <w:szCs w:val="20"/>
              </w:rPr>
            </w:pPr>
            <w:r w:rsidRPr="0061179C">
              <w:rPr>
                <w:color w:val="000000" w:themeColor="text1"/>
                <w:sz w:val="20"/>
                <w:szCs w:val="20"/>
              </w:rPr>
              <w:t>When asked if, “the program prepared me to communicate in my role as a paramedic”, 100% state they agree or strongly agree.</w:t>
            </w:r>
          </w:p>
        </w:tc>
      </w:tr>
      <w:tr w:rsidR="00B34F9E" w:rsidRPr="004C52FC" w:rsidTr="00D648AC">
        <w:trPr>
          <w:trHeight w:val="274"/>
        </w:trPr>
        <w:tc>
          <w:tcPr>
            <w:tcW w:w="3708" w:type="dxa"/>
            <w:gridSpan w:val="2"/>
            <w:tcBorders>
              <w:right w:val="single" w:sz="4" w:space="0" w:color="auto"/>
            </w:tcBorders>
            <w:shd w:val="clear" w:color="auto" w:fill="FFFFFF"/>
            <w:vAlign w:val="center"/>
          </w:tcPr>
          <w:p w:rsidR="00B34F9E" w:rsidRPr="0061179C" w:rsidRDefault="00B34F9E" w:rsidP="003E791C">
            <w:pPr>
              <w:tabs>
                <w:tab w:val="left" w:pos="5040"/>
              </w:tabs>
              <w:rPr>
                <w:color w:val="000000" w:themeColor="text1"/>
                <w:sz w:val="20"/>
                <w:szCs w:val="20"/>
              </w:rPr>
            </w:pPr>
            <w:r w:rsidRPr="0061179C">
              <w:rPr>
                <w:color w:val="000000" w:themeColor="text1"/>
                <w:sz w:val="20"/>
                <w:szCs w:val="20"/>
              </w:rPr>
              <w:lastRenderedPageBreak/>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61179C" w:rsidRDefault="00B34F9E" w:rsidP="00262EFB">
            <w:pPr>
              <w:jc w:val="center"/>
              <w:rPr>
                <w:sz w:val="20"/>
                <w:szCs w:val="20"/>
              </w:rPr>
            </w:pPr>
            <w:r w:rsidRPr="0061179C">
              <w:rPr>
                <w:color w:val="000000" w:themeColor="text1"/>
                <w:sz w:val="20"/>
                <w:szCs w:val="20"/>
              </w:rPr>
              <w:t>All programs</w:t>
            </w:r>
          </w:p>
        </w:tc>
        <w:tc>
          <w:tcPr>
            <w:tcW w:w="1430" w:type="dxa"/>
            <w:shd w:val="clear" w:color="auto" w:fill="auto"/>
          </w:tcPr>
          <w:p w:rsidR="00B34F9E" w:rsidRPr="0061179C" w:rsidRDefault="00B34F9E" w:rsidP="00262EFB">
            <w:pPr>
              <w:jc w:val="center"/>
              <w:rPr>
                <w:color w:val="000000" w:themeColor="text1"/>
                <w:sz w:val="20"/>
                <w:szCs w:val="20"/>
              </w:rPr>
            </w:pPr>
            <w:r w:rsidRPr="0061179C">
              <w:rPr>
                <w:b/>
                <w:color w:val="000000" w:themeColor="text1"/>
                <w:sz w:val="20"/>
                <w:szCs w:val="20"/>
              </w:rPr>
              <w:t>2012-2013</w:t>
            </w:r>
          </w:p>
        </w:tc>
        <w:tc>
          <w:tcPr>
            <w:tcW w:w="2250" w:type="dxa"/>
            <w:shd w:val="clear" w:color="auto" w:fill="000000" w:themeFill="text1"/>
          </w:tcPr>
          <w:p w:rsidR="00B34F9E" w:rsidRPr="0061179C" w:rsidRDefault="00B34F9E" w:rsidP="001D736E">
            <w:pPr>
              <w:ind w:left="72"/>
              <w:rPr>
                <w:color w:val="000000" w:themeColor="text1"/>
                <w:sz w:val="20"/>
                <w:szCs w:val="20"/>
              </w:rPr>
            </w:pPr>
          </w:p>
        </w:tc>
        <w:tc>
          <w:tcPr>
            <w:tcW w:w="4028" w:type="dxa"/>
            <w:shd w:val="clear" w:color="auto" w:fill="000000" w:themeFill="text1"/>
          </w:tcPr>
          <w:p w:rsidR="00B34F9E" w:rsidRPr="0061179C" w:rsidRDefault="00B34F9E" w:rsidP="001D736E">
            <w:pPr>
              <w:ind w:left="72"/>
              <w:rPr>
                <w:color w:val="000000" w:themeColor="text1"/>
                <w:sz w:val="20"/>
                <w:szCs w:val="20"/>
              </w:rPr>
            </w:pPr>
          </w:p>
        </w:tc>
      </w:tr>
      <w:tr w:rsidR="00B34F9E" w:rsidRPr="004C52FC" w:rsidTr="00D648AC">
        <w:trPr>
          <w:trHeight w:val="274"/>
        </w:trPr>
        <w:tc>
          <w:tcPr>
            <w:tcW w:w="3708" w:type="dxa"/>
            <w:gridSpan w:val="2"/>
            <w:tcBorders>
              <w:right w:val="single" w:sz="4" w:space="0" w:color="auto"/>
            </w:tcBorders>
            <w:shd w:val="clear" w:color="auto" w:fill="FFFFFF"/>
            <w:vAlign w:val="center"/>
          </w:tcPr>
          <w:p w:rsidR="00B34F9E" w:rsidRPr="0061179C" w:rsidRDefault="00B34F9E" w:rsidP="003E791C">
            <w:pPr>
              <w:tabs>
                <w:tab w:val="left" w:pos="5040"/>
              </w:tabs>
              <w:rPr>
                <w:color w:val="000000" w:themeColor="text1"/>
                <w:sz w:val="20"/>
                <w:szCs w:val="20"/>
              </w:rPr>
            </w:pPr>
            <w:r w:rsidRPr="0061179C">
              <w:rPr>
                <w:color w:val="000000" w:themeColor="text1"/>
                <w:sz w:val="20"/>
                <w:szCs w:val="20"/>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61179C" w:rsidRDefault="00B34F9E" w:rsidP="00262EFB">
            <w:pPr>
              <w:jc w:val="center"/>
              <w:rPr>
                <w:sz w:val="20"/>
                <w:szCs w:val="20"/>
              </w:rPr>
            </w:pPr>
            <w:r w:rsidRPr="0061179C">
              <w:rPr>
                <w:color w:val="000000" w:themeColor="text1"/>
                <w:sz w:val="20"/>
                <w:szCs w:val="20"/>
              </w:rPr>
              <w:t>All programs</w:t>
            </w:r>
          </w:p>
        </w:tc>
        <w:tc>
          <w:tcPr>
            <w:tcW w:w="1430" w:type="dxa"/>
            <w:shd w:val="clear" w:color="auto" w:fill="auto"/>
          </w:tcPr>
          <w:p w:rsidR="00B34F9E" w:rsidRPr="0061179C" w:rsidRDefault="00B34F9E" w:rsidP="00262EFB">
            <w:pPr>
              <w:jc w:val="center"/>
              <w:rPr>
                <w:b/>
                <w:color w:val="000000" w:themeColor="text1"/>
                <w:sz w:val="20"/>
                <w:szCs w:val="20"/>
              </w:rPr>
            </w:pPr>
            <w:r w:rsidRPr="0061179C">
              <w:rPr>
                <w:b/>
                <w:color w:val="000000" w:themeColor="text1"/>
                <w:sz w:val="20"/>
                <w:szCs w:val="20"/>
              </w:rPr>
              <w:t>2013-2014</w:t>
            </w:r>
          </w:p>
        </w:tc>
        <w:tc>
          <w:tcPr>
            <w:tcW w:w="2250" w:type="dxa"/>
            <w:shd w:val="clear" w:color="auto" w:fill="000000" w:themeFill="text1"/>
          </w:tcPr>
          <w:p w:rsidR="00B34F9E" w:rsidRPr="0061179C" w:rsidRDefault="00B34F9E" w:rsidP="001D736E">
            <w:pPr>
              <w:ind w:left="72"/>
              <w:rPr>
                <w:color w:val="000000" w:themeColor="text1"/>
                <w:sz w:val="20"/>
                <w:szCs w:val="20"/>
              </w:rPr>
            </w:pPr>
          </w:p>
        </w:tc>
        <w:tc>
          <w:tcPr>
            <w:tcW w:w="4028" w:type="dxa"/>
            <w:shd w:val="clear" w:color="auto" w:fill="000000" w:themeFill="text1"/>
          </w:tcPr>
          <w:p w:rsidR="00B34F9E" w:rsidRPr="0061179C" w:rsidRDefault="00B34F9E" w:rsidP="001D736E">
            <w:pPr>
              <w:ind w:left="72"/>
              <w:rPr>
                <w:color w:val="000000" w:themeColor="text1"/>
                <w:sz w:val="20"/>
                <w:szCs w:val="20"/>
              </w:rPr>
            </w:pPr>
          </w:p>
        </w:tc>
      </w:tr>
      <w:tr w:rsidR="00B34F9E" w:rsidRPr="004C52FC" w:rsidTr="00D648AC">
        <w:trPr>
          <w:trHeight w:val="274"/>
        </w:trPr>
        <w:tc>
          <w:tcPr>
            <w:tcW w:w="3708" w:type="dxa"/>
            <w:gridSpan w:val="2"/>
            <w:tcBorders>
              <w:right w:val="single" w:sz="4" w:space="0" w:color="auto"/>
            </w:tcBorders>
            <w:shd w:val="clear" w:color="auto" w:fill="FFFFFF"/>
            <w:vAlign w:val="center"/>
          </w:tcPr>
          <w:p w:rsidR="00B34F9E" w:rsidRPr="0061179C" w:rsidRDefault="00B34F9E" w:rsidP="003E791C">
            <w:pPr>
              <w:tabs>
                <w:tab w:val="left" w:pos="5040"/>
              </w:tabs>
              <w:rPr>
                <w:color w:val="000000" w:themeColor="text1"/>
                <w:sz w:val="20"/>
                <w:szCs w:val="20"/>
              </w:rPr>
            </w:pPr>
            <w:r w:rsidRPr="0061179C">
              <w:rPr>
                <w:color w:val="000000" w:themeColor="text1"/>
                <w:sz w:val="20"/>
                <w:szCs w:val="20"/>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61179C" w:rsidRDefault="00B34F9E" w:rsidP="00262EFB">
            <w:pPr>
              <w:jc w:val="center"/>
              <w:rPr>
                <w:sz w:val="20"/>
                <w:szCs w:val="20"/>
              </w:rPr>
            </w:pPr>
            <w:r w:rsidRPr="0061179C">
              <w:rPr>
                <w:color w:val="000000" w:themeColor="text1"/>
                <w:sz w:val="20"/>
                <w:szCs w:val="20"/>
              </w:rPr>
              <w:t>All programs</w:t>
            </w:r>
          </w:p>
        </w:tc>
        <w:tc>
          <w:tcPr>
            <w:tcW w:w="1430" w:type="dxa"/>
            <w:shd w:val="clear" w:color="auto" w:fill="auto"/>
          </w:tcPr>
          <w:p w:rsidR="00B34F9E" w:rsidRPr="0061179C" w:rsidRDefault="00B34F9E" w:rsidP="00262EFB">
            <w:pPr>
              <w:jc w:val="center"/>
              <w:rPr>
                <w:b/>
                <w:color w:val="000000" w:themeColor="text1"/>
                <w:sz w:val="20"/>
                <w:szCs w:val="20"/>
              </w:rPr>
            </w:pPr>
            <w:r w:rsidRPr="0061179C">
              <w:rPr>
                <w:b/>
                <w:color w:val="000000" w:themeColor="text1"/>
                <w:sz w:val="20"/>
                <w:szCs w:val="20"/>
              </w:rPr>
              <w:t>2014-2015</w:t>
            </w:r>
          </w:p>
        </w:tc>
        <w:tc>
          <w:tcPr>
            <w:tcW w:w="2250" w:type="dxa"/>
            <w:shd w:val="clear" w:color="auto" w:fill="000000" w:themeFill="text1"/>
          </w:tcPr>
          <w:p w:rsidR="00B34F9E" w:rsidRPr="0061179C" w:rsidRDefault="00B34F9E" w:rsidP="001D736E">
            <w:pPr>
              <w:ind w:left="72"/>
              <w:rPr>
                <w:color w:val="000000" w:themeColor="text1"/>
                <w:sz w:val="20"/>
                <w:szCs w:val="20"/>
              </w:rPr>
            </w:pPr>
          </w:p>
        </w:tc>
        <w:tc>
          <w:tcPr>
            <w:tcW w:w="4028" w:type="dxa"/>
            <w:shd w:val="clear" w:color="auto" w:fill="000000" w:themeFill="text1"/>
          </w:tcPr>
          <w:p w:rsidR="00B34F9E" w:rsidRPr="0061179C" w:rsidRDefault="00B34F9E" w:rsidP="001D736E">
            <w:pPr>
              <w:ind w:left="72"/>
              <w:rPr>
                <w:color w:val="000000" w:themeColor="text1"/>
                <w:sz w:val="20"/>
                <w:szCs w:val="20"/>
              </w:rPr>
            </w:pPr>
          </w:p>
        </w:tc>
      </w:tr>
      <w:tr w:rsidR="00B34F9E" w:rsidRPr="004C52FC" w:rsidTr="00D648AC">
        <w:trPr>
          <w:trHeight w:val="274"/>
        </w:trPr>
        <w:tc>
          <w:tcPr>
            <w:tcW w:w="3708" w:type="dxa"/>
            <w:gridSpan w:val="2"/>
            <w:tcBorders>
              <w:right w:val="single" w:sz="4" w:space="0" w:color="auto"/>
            </w:tcBorders>
            <w:shd w:val="clear" w:color="auto" w:fill="FFFFFF"/>
            <w:vAlign w:val="center"/>
          </w:tcPr>
          <w:p w:rsidR="00B34F9E" w:rsidRPr="0061179C" w:rsidRDefault="00B34F9E" w:rsidP="003E791C">
            <w:pPr>
              <w:tabs>
                <w:tab w:val="left" w:pos="5040"/>
              </w:tabs>
              <w:rPr>
                <w:color w:val="000000" w:themeColor="text1"/>
                <w:sz w:val="20"/>
                <w:szCs w:val="20"/>
              </w:rPr>
            </w:pPr>
            <w:r w:rsidRPr="0061179C">
              <w:rPr>
                <w:color w:val="000000" w:themeColor="text1"/>
                <w:sz w:val="20"/>
                <w:szCs w:val="20"/>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61179C" w:rsidRDefault="00B34F9E" w:rsidP="00262EFB">
            <w:pPr>
              <w:jc w:val="center"/>
              <w:rPr>
                <w:sz w:val="20"/>
                <w:szCs w:val="20"/>
              </w:rPr>
            </w:pPr>
            <w:r w:rsidRPr="0061179C">
              <w:rPr>
                <w:color w:val="000000" w:themeColor="text1"/>
                <w:sz w:val="20"/>
                <w:szCs w:val="20"/>
              </w:rPr>
              <w:t>All programs</w:t>
            </w:r>
          </w:p>
        </w:tc>
        <w:tc>
          <w:tcPr>
            <w:tcW w:w="1430" w:type="dxa"/>
            <w:shd w:val="clear" w:color="auto" w:fill="auto"/>
          </w:tcPr>
          <w:p w:rsidR="00B34F9E" w:rsidRPr="0061179C" w:rsidRDefault="00B34F9E" w:rsidP="00262EFB">
            <w:pPr>
              <w:jc w:val="center"/>
              <w:rPr>
                <w:b/>
                <w:color w:val="000000" w:themeColor="text1"/>
                <w:sz w:val="20"/>
                <w:szCs w:val="20"/>
              </w:rPr>
            </w:pPr>
            <w:r w:rsidRPr="0061179C">
              <w:rPr>
                <w:b/>
                <w:color w:val="000000" w:themeColor="text1"/>
                <w:sz w:val="20"/>
                <w:szCs w:val="20"/>
              </w:rPr>
              <w:t>2015-2016</w:t>
            </w:r>
          </w:p>
        </w:tc>
        <w:tc>
          <w:tcPr>
            <w:tcW w:w="2250" w:type="dxa"/>
            <w:shd w:val="clear" w:color="auto" w:fill="000000" w:themeFill="text1"/>
          </w:tcPr>
          <w:p w:rsidR="00B34F9E" w:rsidRPr="0061179C" w:rsidRDefault="00B34F9E" w:rsidP="001D736E">
            <w:pPr>
              <w:ind w:left="72"/>
              <w:rPr>
                <w:color w:val="000000" w:themeColor="text1"/>
                <w:sz w:val="20"/>
                <w:szCs w:val="20"/>
              </w:rPr>
            </w:pPr>
          </w:p>
        </w:tc>
        <w:tc>
          <w:tcPr>
            <w:tcW w:w="4028" w:type="dxa"/>
            <w:shd w:val="clear" w:color="auto" w:fill="000000" w:themeFill="text1"/>
          </w:tcPr>
          <w:p w:rsidR="00B34F9E" w:rsidRPr="0061179C" w:rsidRDefault="00B34F9E" w:rsidP="001D736E">
            <w:pPr>
              <w:ind w:left="72"/>
              <w:rPr>
                <w:color w:val="000000" w:themeColor="text1"/>
                <w:sz w:val="20"/>
                <w:szCs w:val="20"/>
              </w:rPr>
            </w:pPr>
          </w:p>
        </w:tc>
      </w:tr>
      <w:tr w:rsidR="00B34F9E" w:rsidRPr="004C52FC" w:rsidTr="00D648AC">
        <w:trPr>
          <w:trHeight w:val="274"/>
        </w:trPr>
        <w:tc>
          <w:tcPr>
            <w:tcW w:w="3708" w:type="dxa"/>
            <w:gridSpan w:val="2"/>
            <w:shd w:val="clear" w:color="auto" w:fill="FFFFFF"/>
            <w:vAlign w:val="center"/>
          </w:tcPr>
          <w:p w:rsidR="00B34F9E" w:rsidRPr="0061179C" w:rsidRDefault="00B34F9E" w:rsidP="003D6D6E">
            <w:pPr>
              <w:rPr>
                <w:sz w:val="20"/>
                <w:szCs w:val="20"/>
              </w:rPr>
            </w:pPr>
          </w:p>
        </w:tc>
        <w:tc>
          <w:tcPr>
            <w:tcW w:w="1742" w:type="dxa"/>
            <w:tcBorders>
              <w:top w:val="single" w:sz="4" w:space="0" w:color="auto"/>
            </w:tcBorders>
          </w:tcPr>
          <w:p w:rsidR="00B34F9E" w:rsidRPr="0061179C" w:rsidRDefault="00B34F9E" w:rsidP="00BC12BF">
            <w:pPr>
              <w:jc w:val="center"/>
              <w:rPr>
                <w:color w:val="000000" w:themeColor="text1"/>
                <w:sz w:val="20"/>
                <w:szCs w:val="20"/>
                <w:highlight w:val="yellow"/>
              </w:rPr>
            </w:pPr>
          </w:p>
        </w:tc>
        <w:tc>
          <w:tcPr>
            <w:tcW w:w="1430" w:type="dxa"/>
            <w:shd w:val="clear" w:color="auto" w:fill="auto"/>
          </w:tcPr>
          <w:p w:rsidR="00B34F9E" w:rsidRPr="0061179C" w:rsidRDefault="00B34F9E" w:rsidP="00817DDA">
            <w:pPr>
              <w:jc w:val="center"/>
              <w:rPr>
                <w:color w:val="000000" w:themeColor="text1"/>
                <w:sz w:val="20"/>
                <w:szCs w:val="20"/>
              </w:rPr>
            </w:pPr>
          </w:p>
        </w:tc>
        <w:tc>
          <w:tcPr>
            <w:tcW w:w="2250" w:type="dxa"/>
          </w:tcPr>
          <w:p w:rsidR="00B34F9E" w:rsidRPr="0061179C" w:rsidRDefault="00B34F9E" w:rsidP="001D736E">
            <w:pPr>
              <w:ind w:left="72"/>
              <w:rPr>
                <w:color w:val="000000" w:themeColor="text1"/>
                <w:sz w:val="20"/>
                <w:szCs w:val="20"/>
              </w:rPr>
            </w:pPr>
          </w:p>
        </w:tc>
        <w:tc>
          <w:tcPr>
            <w:tcW w:w="4028" w:type="dxa"/>
          </w:tcPr>
          <w:p w:rsidR="00B34F9E" w:rsidRPr="0061179C" w:rsidRDefault="00B34F9E" w:rsidP="001D736E">
            <w:pPr>
              <w:ind w:left="72"/>
              <w:rPr>
                <w:color w:val="000000" w:themeColor="text1"/>
                <w:sz w:val="20"/>
                <w:szCs w:val="20"/>
              </w:rPr>
            </w:pPr>
          </w:p>
        </w:tc>
      </w:tr>
      <w:tr w:rsidR="00B34F9E" w:rsidRPr="004C52FC" w:rsidTr="00D648AC">
        <w:trPr>
          <w:trHeight w:val="274"/>
        </w:trPr>
        <w:tc>
          <w:tcPr>
            <w:tcW w:w="3708" w:type="dxa"/>
            <w:gridSpan w:val="2"/>
            <w:shd w:val="clear" w:color="auto" w:fill="FFFFFF"/>
            <w:vAlign w:val="center"/>
          </w:tcPr>
          <w:p w:rsidR="00B34F9E" w:rsidRPr="0061179C" w:rsidRDefault="00B34F9E">
            <w:pPr>
              <w:jc w:val="center"/>
              <w:rPr>
                <w:b/>
                <w:sz w:val="20"/>
                <w:szCs w:val="20"/>
              </w:rPr>
            </w:pPr>
            <w:r w:rsidRPr="0061179C">
              <w:rPr>
                <w:b/>
                <w:sz w:val="20"/>
                <w:szCs w:val="20"/>
              </w:rPr>
              <w:t>Program Outcomes</w:t>
            </w:r>
          </w:p>
        </w:tc>
        <w:tc>
          <w:tcPr>
            <w:tcW w:w="1742" w:type="dxa"/>
          </w:tcPr>
          <w:p w:rsidR="00B34F9E" w:rsidRPr="00171E05" w:rsidRDefault="00B34F9E" w:rsidP="006B6194">
            <w:pPr>
              <w:jc w:val="center"/>
              <w:rPr>
                <w:b/>
                <w:color w:val="000000" w:themeColor="text1"/>
                <w:sz w:val="20"/>
                <w:szCs w:val="20"/>
              </w:rPr>
            </w:pPr>
            <w:r w:rsidRPr="00171E05">
              <w:rPr>
                <w:b/>
                <w:color w:val="000000" w:themeColor="text1"/>
                <w:sz w:val="20"/>
                <w:szCs w:val="20"/>
              </w:rPr>
              <w:t>To which course(s) is this program outcome related?</w:t>
            </w:r>
          </w:p>
        </w:tc>
        <w:tc>
          <w:tcPr>
            <w:tcW w:w="1430" w:type="dxa"/>
            <w:shd w:val="clear" w:color="auto" w:fill="auto"/>
          </w:tcPr>
          <w:p w:rsidR="00B34F9E" w:rsidRPr="00171E05" w:rsidRDefault="00B34F9E" w:rsidP="006D1E52">
            <w:pPr>
              <w:jc w:val="center"/>
              <w:rPr>
                <w:b/>
                <w:color w:val="000000" w:themeColor="text1"/>
                <w:sz w:val="20"/>
                <w:szCs w:val="20"/>
              </w:rPr>
            </w:pPr>
            <w:r w:rsidRPr="00171E05">
              <w:rPr>
                <w:b/>
                <w:color w:val="000000" w:themeColor="text1"/>
                <w:sz w:val="20"/>
                <w:szCs w:val="20"/>
              </w:rPr>
              <w:t>Year assessed or to be assessed.</w:t>
            </w:r>
          </w:p>
        </w:tc>
        <w:tc>
          <w:tcPr>
            <w:tcW w:w="2250" w:type="dxa"/>
          </w:tcPr>
          <w:p w:rsidR="00B34F9E" w:rsidRPr="00171E05" w:rsidRDefault="00B34F9E" w:rsidP="006D1E52">
            <w:pPr>
              <w:jc w:val="center"/>
              <w:rPr>
                <w:b/>
                <w:color w:val="000000" w:themeColor="text1"/>
                <w:sz w:val="20"/>
                <w:szCs w:val="20"/>
              </w:rPr>
            </w:pPr>
            <w:r w:rsidRPr="00171E05">
              <w:rPr>
                <w:b/>
                <w:color w:val="000000" w:themeColor="text1"/>
                <w:sz w:val="20"/>
                <w:szCs w:val="20"/>
              </w:rPr>
              <w:t>Assessment Methods</w:t>
            </w:r>
          </w:p>
          <w:p w:rsidR="00B34F9E" w:rsidRPr="00171E05" w:rsidRDefault="00B34F9E" w:rsidP="006D1E52">
            <w:pPr>
              <w:jc w:val="center"/>
              <w:rPr>
                <w:b/>
                <w:color w:val="000000" w:themeColor="text1"/>
                <w:sz w:val="20"/>
                <w:szCs w:val="20"/>
              </w:rPr>
            </w:pPr>
            <w:r w:rsidRPr="00171E05">
              <w:rPr>
                <w:b/>
                <w:color w:val="000000" w:themeColor="text1"/>
                <w:sz w:val="20"/>
                <w:szCs w:val="20"/>
              </w:rPr>
              <w:t>Used</w:t>
            </w:r>
          </w:p>
          <w:p w:rsidR="00B34F9E" w:rsidRPr="00171E05" w:rsidRDefault="00B34F9E" w:rsidP="006D1E52">
            <w:pPr>
              <w:jc w:val="center"/>
              <w:rPr>
                <w:b/>
                <w:color w:val="000000" w:themeColor="text1"/>
                <w:sz w:val="20"/>
                <w:szCs w:val="20"/>
              </w:rPr>
            </w:pPr>
          </w:p>
        </w:tc>
        <w:tc>
          <w:tcPr>
            <w:tcW w:w="4028" w:type="dxa"/>
          </w:tcPr>
          <w:p w:rsidR="00B34F9E" w:rsidRPr="00171E05" w:rsidRDefault="00B34F9E" w:rsidP="006D1E52">
            <w:pPr>
              <w:jc w:val="center"/>
              <w:rPr>
                <w:b/>
                <w:color w:val="000000" w:themeColor="text1"/>
                <w:sz w:val="20"/>
                <w:szCs w:val="20"/>
              </w:rPr>
            </w:pPr>
            <w:r w:rsidRPr="00171E05">
              <w:rPr>
                <w:b/>
                <w:color w:val="000000" w:themeColor="text1"/>
                <w:sz w:val="20"/>
                <w:szCs w:val="20"/>
              </w:rPr>
              <w:t>What were the assessment results?</w:t>
            </w:r>
          </w:p>
          <w:p w:rsidR="00B34F9E" w:rsidRPr="00171E05" w:rsidRDefault="00B34F9E" w:rsidP="006D1E52">
            <w:pPr>
              <w:jc w:val="center"/>
              <w:rPr>
                <w:b/>
                <w:color w:val="000000" w:themeColor="text1"/>
                <w:sz w:val="20"/>
                <w:szCs w:val="20"/>
              </w:rPr>
            </w:pPr>
            <w:r w:rsidRPr="00171E05">
              <w:rPr>
                <w:b/>
                <w:color w:val="000000" w:themeColor="text1"/>
                <w:sz w:val="20"/>
                <w:szCs w:val="20"/>
              </w:rPr>
              <w:t xml:space="preserve"> (Please provide </w:t>
            </w:r>
            <w:r w:rsidRPr="00171E05">
              <w:rPr>
                <w:b/>
                <w:color w:val="000000" w:themeColor="text1"/>
                <w:sz w:val="20"/>
                <w:szCs w:val="20"/>
                <w:u w:val="single"/>
              </w:rPr>
              <w:t>brief</w:t>
            </w:r>
            <w:r w:rsidRPr="00171E05">
              <w:rPr>
                <w:b/>
                <w:color w:val="000000" w:themeColor="text1"/>
                <w:sz w:val="20"/>
                <w:szCs w:val="20"/>
              </w:rPr>
              <w:t xml:space="preserve"> summary data)</w:t>
            </w:r>
          </w:p>
        </w:tc>
      </w:tr>
      <w:tr w:rsidR="00792E81" w:rsidRPr="004C52FC" w:rsidTr="00D648AC">
        <w:trPr>
          <w:trHeight w:val="274"/>
        </w:trPr>
        <w:tc>
          <w:tcPr>
            <w:tcW w:w="3708" w:type="dxa"/>
            <w:gridSpan w:val="2"/>
            <w:shd w:val="clear" w:color="auto" w:fill="FFFFFF"/>
            <w:vAlign w:val="center"/>
          </w:tcPr>
          <w:p w:rsidR="00792E81" w:rsidRPr="0061179C" w:rsidRDefault="00792E81" w:rsidP="006D1E52">
            <w:pPr>
              <w:ind w:left="-108"/>
              <w:rPr>
                <w:sz w:val="20"/>
                <w:szCs w:val="20"/>
              </w:rPr>
            </w:pPr>
            <w:r w:rsidRPr="0061179C">
              <w:rPr>
                <w:sz w:val="20"/>
                <w:szCs w:val="20"/>
              </w:rPr>
              <w:t xml:space="preserve">Discuss how EMS management and critical care medicine knowledge can be used to motivate and change behaviors of EMS providers and EMS institutions. Include quality improvement, legal perspectives, funding streams, critical thinking skills and direct patient care applications. </w:t>
            </w:r>
          </w:p>
        </w:tc>
        <w:tc>
          <w:tcPr>
            <w:tcW w:w="1742" w:type="dxa"/>
            <w:vAlign w:val="center"/>
          </w:tcPr>
          <w:p w:rsidR="00792E81" w:rsidRPr="0061179C" w:rsidRDefault="00792E81" w:rsidP="006D1E52">
            <w:pPr>
              <w:rPr>
                <w:sz w:val="20"/>
                <w:szCs w:val="20"/>
              </w:rPr>
            </w:pPr>
            <w:r w:rsidRPr="0061179C">
              <w:rPr>
                <w:sz w:val="20"/>
                <w:szCs w:val="20"/>
              </w:rPr>
              <w:t xml:space="preserve">ENG 1101, COM 2206, COM 2211 </w:t>
            </w:r>
          </w:p>
          <w:p w:rsidR="00792E81" w:rsidRPr="0061179C" w:rsidRDefault="00792E81" w:rsidP="006D1E52">
            <w:pPr>
              <w:rPr>
                <w:sz w:val="20"/>
                <w:szCs w:val="20"/>
              </w:rPr>
            </w:pPr>
            <w:r w:rsidRPr="0061179C">
              <w:rPr>
                <w:sz w:val="20"/>
                <w:szCs w:val="20"/>
              </w:rPr>
              <w:t>EMS 2300,</w:t>
            </w:r>
          </w:p>
          <w:p w:rsidR="00792E81" w:rsidRPr="0061179C" w:rsidRDefault="00792E81" w:rsidP="006D1E52">
            <w:pPr>
              <w:rPr>
                <w:sz w:val="20"/>
                <w:szCs w:val="20"/>
              </w:rPr>
            </w:pPr>
            <w:r w:rsidRPr="0061179C">
              <w:rPr>
                <w:sz w:val="20"/>
                <w:szCs w:val="20"/>
              </w:rPr>
              <w:t xml:space="preserve">EMS 2305, EMS 2310, </w:t>
            </w:r>
          </w:p>
          <w:p w:rsidR="00792E81" w:rsidRPr="0061179C" w:rsidRDefault="00792E81" w:rsidP="006D1E52">
            <w:pPr>
              <w:rPr>
                <w:sz w:val="20"/>
                <w:szCs w:val="20"/>
              </w:rPr>
            </w:pPr>
            <w:r w:rsidRPr="0061179C">
              <w:rPr>
                <w:sz w:val="20"/>
                <w:szCs w:val="20"/>
              </w:rPr>
              <w:t xml:space="preserve">EMS 2315 </w:t>
            </w:r>
          </w:p>
          <w:p w:rsidR="00792E81" w:rsidRPr="0061179C" w:rsidRDefault="00792E81" w:rsidP="006D1E52">
            <w:pPr>
              <w:rPr>
                <w:sz w:val="20"/>
                <w:szCs w:val="20"/>
              </w:rPr>
            </w:pPr>
            <w:r w:rsidRPr="0061179C">
              <w:rPr>
                <w:sz w:val="20"/>
                <w:szCs w:val="20"/>
              </w:rPr>
              <w:t>EMS 2180</w:t>
            </w:r>
          </w:p>
          <w:p w:rsidR="00792E81" w:rsidRPr="0061179C" w:rsidRDefault="00792E81" w:rsidP="006D1E52">
            <w:pPr>
              <w:rPr>
                <w:sz w:val="20"/>
                <w:szCs w:val="20"/>
              </w:rPr>
            </w:pPr>
            <w:r w:rsidRPr="0061179C">
              <w:rPr>
                <w:sz w:val="20"/>
                <w:szCs w:val="20"/>
              </w:rPr>
              <w:t>EMS 2200, EMS 2205</w:t>
            </w:r>
          </w:p>
        </w:tc>
        <w:tc>
          <w:tcPr>
            <w:tcW w:w="1430" w:type="dxa"/>
            <w:shd w:val="clear" w:color="auto" w:fill="auto"/>
          </w:tcPr>
          <w:p w:rsidR="00792E81" w:rsidRPr="0061179C" w:rsidRDefault="00CE31E9" w:rsidP="00CE31E9">
            <w:pPr>
              <w:rPr>
                <w:sz w:val="20"/>
                <w:szCs w:val="20"/>
              </w:rPr>
            </w:pPr>
            <w:r w:rsidRPr="0061179C">
              <w:rPr>
                <w:sz w:val="20"/>
                <w:szCs w:val="20"/>
              </w:rPr>
              <w:t>Starting 2013-2014</w:t>
            </w:r>
          </w:p>
        </w:tc>
        <w:tc>
          <w:tcPr>
            <w:tcW w:w="2250" w:type="dxa"/>
          </w:tcPr>
          <w:p w:rsidR="00792E81" w:rsidRPr="0061179C" w:rsidRDefault="00792E81" w:rsidP="00EF092D">
            <w:pPr>
              <w:rPr>
                <w:sz w:val="20"/>
                <w:szCs w:val="20"/>
              </w:rPr>
            </w:pPr>
            <w:r w:rsidRPr="0061179C">
              <w:rPr>
                <w:sz w:val="20"/>
                <w:szCs w:val="20"/>
              </w:rPr>
              <w:t>EMS Department Degree Graduate Surveys</w:t>
            </w:r>
            <w:r w:rsidR="00EF092D">
              <w:rPr>
                <w:sz w:val="20"/>
                <w:szCs w:val="20"/>
              </w:rPr>
              <w:t xml:space="preserve"> (</w:t>
            </w:r>
          </w:p>
        </w:tc>
        <w:tc>
          <w:tcPr>
            <w:tcW w:w="4028" w:type="dxa"/>
          </w:tcPr>
          <w:p w:rsidR="00792E81" w:rsidRPr="0061179C" w:rsidRDefault="00792E81" w:rsidP="00CE31E9">
            <w:pPr>
              <w:rPr>
                <w:sz w:val="20"/>
                <w:szCs w:val="20"/>
              </w:rPr>
            </w:pPr>
            <w:r w:rsidRPr="0061179C">
              <w:rPr>
                <w:sz w:val="20"/>
                <w:szCs w:val="20"/>
              </w:rPr>
              <w:t xml:space="preserve">A </w:t>
            </w:r>
            <w:r w:rsidR="00CE31E9" w:rsidRPr="0061179C">
              <w:rPr>
                <w:sz w:val="20"/>
                <w:szCs w:val="20"/>
              </w:rPr>
              <w:t xml:space="preserve">draft version of a </w:t>
            </w:r>
            <w:r w:rsidRPr="0061179C">
              <w:rPr>
                <w:sz w:val="20"/>
                <w:szCs w:val="20"/>
              </w:rPr>
              <w:t xml:space="preserve">degree graduate survey </w:t>
            </w:r>
            <w:r w:rsidR="00CE31E9" w:rsidRPr="0061179C">
              <w:rPr>
                <w:sz w:val="20"/>
                <w:szCs w:val="20"/>
              </w:rPr>
              <w:t>is</w:t>
            </w:r>
            <w:r w:rsidRPr="0061179C">
              <w:rPr>
                <w:sz w:val="20"/>
                <w:szCs w:val="20"/>
              </w:rPr>
              <w:t xml:space="preserve"> be</w:t>
            </w:r>
            <w:r w:rsidR="00CE31E9" w:rsidRPr="0061179C">
              <w:rPr>
                <w:sz w:val="20"/>
                <w:szCs w:val="20"/>
              </w:rPr>
              <w:t>ing</w:t>
            </w:r>
            <w:r w:rsidRPr="0061179C">
              <w:rPr>
                <w:sz w:val="20"/>
                <w:szCs w:val="20"/>
              </w:rPr>
              <w:t xml:space="preserve"> developed. The number of grads is too low to meaningfully evaluate. Efforts will be made when number of grads is &gt; 25. </w:t>
            </w:r>
          </w:p>
        </w:tc>
      </w:tr>
      <w:tr w:rsidR="00D648AC" w:rsidRPr="004C52FC" w:rsidTr="00D648AC">
        <w:trPr>
          <w:trHeight w:val="72"/>
        </w:trPr>
        <w:tc>
          <w:tcPr>
            <w:tcW w:w="3708" w:type="dxa"/>
            <w:gridSpan w:val="2"/>
            <w:shd w:val="clear" w:color="auto" w:fill="FFFFFF"/>
            <w:vAlign w:val="center"/>
          </w:tcPr>
          <w:p w:rsidR="00D648AC" w:rsidRPr="0061179C" w:rsidRDefault="00D648AC" w:rsidP="006D1E52">
            <w:pPr>
              <w:ind w:left="-108"/>
              <w:rPr>
                <w:sz w:val="20"/>
                <w:szCs w:val="20"/>
              </w:rPr>
            </w:pPr>
            <w:r w:rsidRPr="0061179C">
              <w:rPr>
                <w:sz w:val="20"/>
                <w:szCs w:val="20"/>
              </w:rPr>
              <w:t xml:space="preserve">Demonstrate entry-level competency in the cognitive, psychomotor and affective domains of paramedic education. </w:t>
            </w:r>
          </w:p>
        </w:tc>
        <w:tc>
          <w:tcPr>
            <w:tcW w:w="1742" w:type="dxa"/>
            <w:vAlign w:val="center"/>
          </w:tcPr>
          <w:p w:rsidR="00D648AC" w:rsidRPr="0061179C" w:rsidRDefault="00D648AC" w:rsidP="006D1E52">
            <w:pPr>
              <w:rPr>
                <w:sz w:val="20"/>
                <w:szCs w:val="20"/>
              </w:rPr>
            </w:pPr>
            <w:r w:rsidRPr="0061179C">
              <w:rPr>
                <w:sz w:val="20"/>
                <w:szCs w:val="20"/>
              </w:rPr>
              <w:t xml:space="preserve">PE Elect, MAT 1130, MAT 1440 HIM Elect, BIO </w:t>
            </w:r>
            <w:r w:rsidRPr="0061179C">
              <w:rPr>
                <w:sz w:val="20"/>
                <w:szCs w:val="20"/>
              </w:rPr>
              <w:lastRenderedPageBreak/>
              <w:t>1107</w:t>
            </w:r>
          </w:p>
          <w:p w:rsidR="00D648AC" w:rsidRPr="0061179C" w:rsidRDefault="00D648AC" w:rsidP="006D1E52">
            <w:pPr>
              <w:rPr>
                <w:sz w:val="20"/>
                <w:szCs w:val="20"/>
              </w:rPr>
            </w:pPr>
            <w:r w:rsidRPr="0061179C">
              <w:rPr>
                <w:sz w:val="20"/>
                <w:szCs w:val="20"/>
              </w:rPr>
              <w:t>EMS 1150, EMS 1155, EMS 2100, EMS 2105, EMS 2110, EMS 2125, EMS 2130, EMS 2135, EMS 2150, EMS 2155, EMS 2160, EMS 2175, EMS 2180, EMS 2200, EMS 2205</w:t>
            </w:r>
          </w:p>
        </w:tc>
        <w:tc>
          <w:tcPr>
            <w:tcW w:w="1430" w:type="dxa"/>
            <w:shd w:val="clear" w:color="auto" w:fill="auto"/>
          </w:tcPr>
          <w:p w:rsidR="00D648AC" w:rsidRPr="0061179C" w:rsidRDefault="00C83516" w:rsidP="008874C8">
            <w:pPr>
              <w:spacing w:after="200" w:line="276" w:lineRule="auto"/>
              <w:rPr>
                <w:color w:val="000000" w:themeColor="text1"/>
                <w:sz w:val="20"/>
                <w:szCs w:val="20"/>
              </w:rPr>
            </w:pPr>
            <w:r w:rsidRPr="0061179C">
              <w:rPr>
                <w:color w:val="000000" w:themeColor="text1"/>
                <w:sz w:val="20"/>
                <w:szCs w:val="20"/>
              </w:rPr>
              <w:lastRenderedPageBreak/>
              <w:t>Yearly</w:t>
            </w:r>
          </w:p>
          <w:p w:rsidR="00D648AC" w:rsidRPr="0061179C" w:rsidRDefault="00D648AC" w:rsidP="008874C8">
            <w:pPr>
              <w:jc w:val="center"/>
              <w:rPr>
                <w:color w:val="000000" w:themeColor="text1"/>
                <w:sz w:val="20"/>
                <w:szCs w:val="20"/>
              </w:rPr>
            </w:pPr>
          </w:p>
        </w:tc>
        <w:tc>
          <w:tcPr>
            <w:tcW w:w="2250" w:type="dxa"/>
          </w:tcPr>
          <w:p w:rsidR="00D648AC" w:rsidRDefault="00C83516" w:rsidP="008874C8">
            <w:pPr>
              <w:spacing w:after="200" w:line="276" w:lineRule="auto"/>
              <w:rPr>
                <w:color w:val="000000" w:themeColor="text1"/>
                <w:sz w:val="20"/>
                <w:szCs w:val="20"/>
              </w:rPr>
            </w:pPr>
            <w:r w:rsidRPr="0061179C">
              <w:rPr>
                <w:color w:val="000000" w:themeColor="text1"/>
                <w:sz w:val="20"/>
                <w:szCs w:val="20"/>
              </w:rPr>
              <w:t>Graduate Surveys</w:t>
            </w:r>
            <w:r w:rsidR="00EF092D">
              <w:rPr>
                <w:color w:val="000000" w:themeColor="text1"/>
                <w:sz w:val="20"/>
                <w:szCs w:val="20"/>
              </w:rPr>
              <w:t xml:space="preserve"> (page 20)</w:t>
            </w:r>
          </w:p>
          <w:p w:rsidR="0087759C" w:rsidRDefault="0087759C" w:rsidP="008874C8">
            <w:pPr>
              <w:spacing w:after="200" w:line="276" w:lineRule="auto"/>
              <w:rPr>
                <w:color w:val="000000" w:themeColor="text1"/>
                <w:sz w:val="20"/>
                <w:szCs w:val="20"/>
              </w:rPr>
            </w:pPr>
          </w:p>
          <w:p w:rsidR="0087759C" w:rsidRDefault="0087759C" w:rsidP="008874C8">
            <w:pPr>
              <w:spacing w:after="200" w:line="276" w:lineRule="auto"/>
              <w:rPr>
                <w:color w:val="000000" w:themeColor="text1"/>
                <w:sz w:val="20"/>
                <w:szCs w:val="20"/>
              </w:rPr>
            </w:pPr>
          </w:p>
          <w:p w:rsidR="0087759C" w:rsidRDefault="0087759C" w:rsidP="008874C8">
            <w:pPr>
              <w:spacing w:after="200" w:line="276" w:lineRule="auto"/>
              <w:rPr>
                <w:color w:val="000000" w:themeColor="text1"/>
                <w:sz w:val="20"/>
                <w:szCs w:val="20"/>
              </w:rPr>
            </w:pPr>
          </w:p>
          <w:p w:rsidR="0087759C" w:rsidRDefault="0087759C" w:rsidP="008874C8">
            <w:pPr>
              <w:spacing w:after="200" w:line="276" w:lineRule="auto"/>
              <w:rPr>
                <w:color w:val="000000" w:themeColor="text1"/>
                <w:sz w:val="20"/>
                <w:szCs w:val="20"/>
              </w:rPr>
            </w:pPr>
          </w:p>
          <w:p w:rsidR="0087759C" w:rsidRDefault="0087759C" w:rsidP="008874C8">
            <w:pPr>
              <w:spacing w:after="200" w:line="276" w:lineRule="auto"/>
              <w:rPr>
                <w:color w:val="000000" w:themeColor="text1"/>
                <w:sz w:val="20"/>
                <w:szCs w:val="20"/>
              </w:rPr>
            </w:pPr>
          </w:p>
          <w:p w:rsidR="0087759C" w:rsidRDefault="0087759C" w:rsidP="008874C8">
            <w:pPr>
              <w:spacing w:after="200" w:line="276" w:lineRule="auto"/>
              <w:rPr>
                <w:color w:val="000000" w:themeColor="text1"/>
                <w:sz w:val="20"/>
                <w:szCs w:val="20"/>
              </w:rPr>
            </w:pPr>
          </w:p>
          <w:p w:rsidR="0087759C" w:rsidRPr="0061179C" w:rsidRDefault="0087759C" w:rsidP="008874C8">
            <w:pPr>
              <w:spacing w:after="200" w:line="276" w:lineRule="auto"/>
              <w:rPr>
                <w:color w:val="000000" w:themeColor="text1"/>
                <w:sz w:val="20"/>
                <w:szCs w:val="20"/>
              </w:rPr>
            </w:pPr>
          </w:p>
          <w:p w:rsidR="00171E05" w:rsidRDefault="00171E05" w:rsidP="008874C8">
            <w:pPr>
              <w:spacing w:after="200" w:line="276" w:lineRule="auto"/>
              <w:rPr>
                <w:color w:val="000000" w:themeColor="text1"/>
                <w:sz w:val="20"/>
                <w:szCs w:val="20"/>
              </w:rPr>
            </w:pPr>
          </w:p>
          <w:p w:rsidR="00171E05" w:rsidRDefault="00171E05" w:rsidP="008874C8">
            <w:pPr>
              <w:spacing w:after="200" w:line="276" w:lineRule="auto"/>
              <w:rPr>
                <w:color w:val="000000" w:themeColor="text1"/>
                <w:sz w:val="20"/>
                <w:szCs w:val="20"/>
              </w:rPr>
            </w:pPr>
          </w:p>
          <w:p w:rsidR="00D648AC" w:rsidRPr="0061179C" w:rsidRDefault="00C83516" w:rsidP="00171E05">
            <w:pPr>
              <w:spacing w:after="200" w:line="276" w:lineRule="auto"/>
              <w:rPr>
                <w:color w:val="000000" w:themeColor="text1"/>
                <w:sz w:val="20"/>
                <w:szCs w:val="20"/>
              </w:rPr>
            </w:pPr>
            <w:r w:rsidRPr="0061179C">
              <w:rPr>
                <w:color w:val="000000" w:themeColor="text1"/>
                <w:sz w:val="20"/>
                <w:szCs w:val="20"/>
              </w:rPr>
              <w:t>Employers Surveys</w:t>
            </w:r>
            <w:r w:rsidR="00EF092D">
              <w:rPr>
                <w:color w:val="000000" w:themeColor="text1"/>
                <w:sz w:val="20"/>
                <w:szCs w:val="20"/>
              </w:rPr>
              <w:t xml:space="preserve"> (page 21)</w:t>
            </w:r>
          </w:p>
        </w:tc>
        <w:tc>
          <w:tcPr>
            <w:tcW w:w="4028" w:type="dxa"/>
          </w:tcPr>
          <w:p w:rsidR="00E8560F" w:rsidRPr="0087759C" w:rsidRDefault="00E8560F" w:rsidP="0087759C">
            <w:pPr>
              <w:pStyle w:val="ListParagraph"/>
              <w:numPr>
                <w:ilvl w:val="0"/>
                <w:numId w:val="28"/>
              </w:numPr>
              <w:rPr>
                <w:color w:val="000000" w:themeColor="text1"/>
                <w:sz w:val="20"/>
                <w:szCs w:val="20"/>
              </w:rPr>
            </w:pPr>
            <w:r w:rsidRPr="0087759C">
              <w:rPr>
                <w:color w:val="000000" w:themeColor="text1"/>
                <w:sz w:val="20"/>
                <w:szCs w:val="20"/>
              </w:rPr>
              <w:lastRenderedPageBreak/>
              <w:t>Overall, graduates surveyed are satisfied with the quality of the program.</w:t>
            </w:r>
          </w:p>
          <w:p w:rsidR="00E8560F" w:rsidRPr="0087759C" w:rsidRDefault="00E8560F" w:rsidP="0087759C">
            <w:pPr>
              <w:pStyle w:val="ListParagraph"/>
              <w:numPr>
                <w:ilvl w:val="0"/>
                <w:numId w:val="28"/>
              </w:numPr>
              <w:rPr>
                <w:color w:val="000000" w:themeColor="text1"/>
                <w:sz w:val="20"/>
                <w:szCs w:val="20"/>
              </w:rPr>
            </w:pPr>
            <w:r w:rsidRPr="0087759C">
              <w:rPr>
                <w:color w:val="000000" w:themeColor="text1"/>
                <w:sz w:val="20"/>
                <w:szCs w:val="20"/>
              </w:rPr>
              <w:lastRenderedPageBreak/>
              <w:t>Recommendations and Plans for Fall 2012 and beyond.</w:t>
            </w:r>
          </w:p>
          <w:p w:rsidR="00E8560F" w:rsidRPr="0087759C" w:rsidRDefault="00E8560F" w:rsidP="0087759C">
            <w:pPr>
              <w:pStyle w:val="ListParagraph"/>
              <w:numPr>
                <w:ilvl w:val="1"/>
                <w:numId w:val="28"/>
              </w:numPr>
              <w:rPr>
                <w:color w:val="000000" w:themeColor="text1"/>
                <w:sz w:val="20"/>
                <w:szCs w:val="20"/>
              </w:rPr>
            </w:pPr>
            <w:r w:rsidRPr="0087759C">
              <w:rPr>
                <w:color w:val="000000" w:themeColor="text1"/>
                <w:sz w:val="20"/>
                <w:szCs w:val="20"/>
              </w:rPr>
              <w:t>Increase radio reports</w:t>
            </w:r>
          </w:p>
          <w:p w:rsidR="00E8560F" w:rsidRPr="0087759C" w:rsidRDefault="00E8560F" w:rsidP="0087759C">
            <w:pPr>
              <w:pStyle w:val="ListParagraph"/>
              <w:numPr>
                <w:ilvl w:val="0"/>
                <w:numId w:val="28"/>
              </w:numPr>
              <w:rPr>
                <w:color w:val="000000" w:themeColor="text1"/>
                <w:sz w:val="20"/>
                <w:szCs w:val="20"/>
              </w:rPr>
            </w:pPr>
            <w:r w:rsidRPr="0087759C">
              <w:rPr>
                <w:color w:val="000000" w:themeColor="text1"/>
                <w:sz w:val="20"/>
                <w:szCs w:val="20"/>
              </w:rPr>
              <w:t>Students will be required to accomplish set numbers of both written and verbal reporting before being cleared to enter the clinical setting.</w:t>
            </w:r>
          </w:p>
          <w:p w:rsidR="00E8560F" w:rsidRPr="0087759C" w:rsidRDefault="00E8560F" w:rsidP="0087759C">
            <w:pPr>
              <w:pStyle w:val="ListParagraph"/>
              <w:numPr>
                <w:ilvl w:val="1"/>
                <w:numId w:val="28"/>
              </w:numPr>
              <w:rPr>
                <w:color w:val="000000" w:themeColor="text1"/>
                <w:sz w:val="20"/>
                <w:szCs w:val="20"/>
              </w:rPr>
            </w:pPr>
            <w:r w:rsidRPr="0087759C">
              <w:rPr>
                <w:color w:val="000000" w:themeColor="text1"/>
                <w:sz w:val="20"/>
                <w:szCs w:val="20"/>
              </w:rPr>
              <w:t>Drug seeking patient and psychiatric patients</w:t>
            </w:r>
          </w:p>
          <w:p w:rsidR="00D648AC" w:rsidRDefault="00E8560F" w:rsidP="0087759C">
            <w:pPr>
              <w:pStyle w:val="ListParagraph"/>
              <w:numPr>
                <w:ilvl w:val="1"/>
                <w:numId w:val="28"/>
              </w:numPr>
              <w:spacing w:after="200" w:line="276" w:lineRule="auto"/>
              <w:rPr>
                <w:color w:val="000000" w:themeColor="text1"/>
                <w:sz w:val="20"/>
                <w:szCs w:val="20"/>
              </w:rPr>
            </w:pPr>
            <w:r w:rsidRPr="0087759C">
              <w:rPr>
                <w:color w:val="000000" w:themeColor="text1"/>
                <w:sz w:val="20"/>
                <w:szCs w:val="20"/>
              </w:rPr>
              <w:t>Laboratory scenarios can be created to address these patient subgroups.</w:t>
            </w:r>
          </w:p>
          <w:p w:rsidR="00171E05" w:rsidRPr="00171E05" w:rsidRDefault="00171E05" w:rsidP="00171E05">
            <w:pPr>
              <w:spacing w:after="200" w:line="276" w:lineRule="auto"/>
              <w:rPr>
                <w:color w:val="000000" w:themeColor="text1"/>
                <w:sz w:val="20"/>
                <w:szCs w:val="20"/>
              </w:rPr>
            </w:pPr>
          </w:p>
          <w:p w:rsidR="00835F99" w:rsidRPr="00835F99" w:rsidRDefault="00835F99" w:rsidP="00835F99">
            <w:pPr>
              <w:pStyle w:val="ListParagraph"/>
              <w:numPr>
                <w:ilvl w:val="0"/>
                <w:numId w:val="32"/>
              </w:numPr>
              <w:spacing w:after="200" w:line="276" w:lineRule="auto"/>
              <w:rPr>
                <w:color w:val="000000" w:themeColor="text1"/>
                <w:sz w:val="20"/>
                <w:szCs w:val="20"/>
              </w:rPr>
            </w:pPr>
            <w:r w:rsidRPr="00835F99">
              <w:rPr>
                <w:color w:val="000000" w:themeColor="text1"/>
                <w:sz w:val="20"/>
                <w:szCs w:val="20"/>
              </w:rPr>
              <w:t>Overall, employers surveyed are satisfied with the quality of the program.</w:t>
            </w:r>
          </w:p>
          <w:p w:rsidR="00835F99" w:rsidRPr="00835F99" w:rsidRDefault="00835F99" w:rsidP="00835F99">
            <w:pPr>
              <w:pStyle w:val="ListParagraph"/>
              <w:numPr>
                <w:ilvl w:val="0"/>
                <w:numId w:val="32"/>
              </w:numPr>
              <w:spacing w:after="200" w:line="276" w:lineRule="auto"/>
              <w:rPr>
                <w:color w:val="000000" w:themeColor="text1"/>
                <w:sz w:val="20"/>
                <w:szCs w:val="20"/>
              </w:rPr>
            </w:pPr>
            <w:r w:rsidRPr="00835F99">
              <w:rPr>
                <w:color w:val="000000" w:themeColor="text1"/>
                <w:sz w:val="20"/>
                <w:szCs w:val="20"/>
              </w:rPr>
              <w:t>Recommendations and Plans for Fall 2012 and beyond.</w:t>
            </w:r>
          </w:p>
          <w:p w:rsidR="00835F99" w:rsidRPr="00835F99" w:rsidRDefault="00835F99" w:rsidP="00835F99">
            <w:pPr>
              <w:pStyle w:val="ListParagraph"/>
              <w:numPr>
                <w:ilvl w:val="1"/>
                <w:numId w:val="32"/>
              </w:numPr>
              <w:spacing w:after="200" w:line="276" w:lineRule="auto"/>
              <w:rPr>
                <w:color w:val="000000" w:themeColor="text1"/>
                <w:sz w:val="20"/>
                <w:szCs w:val="20"/>
              </w:rPr>
            </w:pPr>
            <w:r w:rsidRPr="00835F99">
              <w:rPr>
                <w:color w:val="000000" w:themeColor="text1"/>
                <w:sz w:val="20"/>
                <w:szCs w:val="20"/>
              </w:rPr>
              <w:t>Increase critical thinking skills</w:t>
            </w:r>
          </w:p>
          <w:p w:rsidR="00835F99" w:rsidRPr="00835F99" w:rsidRDefault="00835F99" w:rsidP="00835F99">
            <w:pPr>
              <w:pStyle w:val="ListParagraph"/>
              <w:numPr>
                <w:ilvl w:val="2"/>
                <w:numId w:val="32"/>
              </w:numPr>
              <w:spacing w:after="200" w:line="276" w:lineRule="auto"/>
              <w:rPr>
                <w:color w:val="000000" w:themeColor="text1"/>
                <w:sz w:val="20"/>
                <w:szCs w:val="20"/>
              </w:rPr>
            </w:pPr>
            <w:r w:rsidRPr="00835F99">
              <w:rPr>
                <w:color w:val="000000" w:themeColor="text1"/>
                <w:sz w:val="20"/>
                <w:szCs w:val="20"/>
              </w:rPr>
              <w:t>Plans in place to add more lab activities that are scenario based.</w:t>
            </w:r>
          </w:p>
          <w:p w:rsidR="00835F99" w:rsidRPr="00835F99" w:rsidRDefault="00835F99" w:rsidP="00835F99">
            <w:pPr>
              <w:pStyle w:val="ListParagraph"/>
              <w:numPr>
                <w:ilvl w:val="1"/>
                <w:numId w:val="32"/>
              </w:numPr>
              <w:spacing w:after="200" w:line="276" w:lineRule="auto"/>
              <w:rPr>
                <w:color w:val="000000" w:themeColor="text1"/>
                <w:sz w:val="20"/>
                <w:szCs w:val="20"/>
              </w:rPr>
            </w:pPr>
            <w:r w:rsidRPr="00835F99">
              <w:rPr>
                <w:color w:val="000000" w:themeColor="text1"/>
                <w:sz w:val="20"/>
                <w:szCs w:val="20"/>
              </w:rPr>
              <w:t>Increase interpersonal interactions</w:t>
            </w:r>
          </w:p>
          <w:p w:rsidR="00835F99" w:rsidRPr="00835F99" w:rsidRDefault="00835F99" w:rsidP="00835F99">
            <w:pPr>
              <w:pStyle w:val="ListParagraph"/>
              <w:numPr>
                <w:ilvl w:val="2"/>
                <w:numId w:val="32"/>
              </w:numPr>
              <w:spacing w:after="200" w:line="276" w:lineRule="auto"/>
              <w:rPr>
                <w:color w:val="000000" w:themeColor="text1"/>
                <w:sz w:val="20"/>
                <w:szCs w:val="20"/>
              </w:rPr>
            </w:pPr>
            <w:r w:rsidRPr="00835F99">
              <w:rPr>
                <w:color w:val="000000" w:themeColor="text1"/>
                <w:sz w:val="20"/>
                <w:szCs w:val="20"/>
              </w:rPr>
              <w:t xml:space="preserve">Plans in place to add more lab activities that are scenario based and </w:t>
            </w:r>
            <w:r w:rsidRPr="00835F99">
              <w:rPr>
                <w:color w:val="000000" w:themeColor="text1"/>
                <w:sz w:val="20"/>
                <w:szCs w:val="20"/>
              </w:rPr>
              <w:lastRenderedPageBreak/>
              <w:t xml:space="preserve">team oriented. </w:t>
            </w:r>
          </w:p>
          <w:p w:rsidR="00835F99" w:rsidRPr="00835F99" w:rsidRDefault="00835F99" w:rsidP="00835F99">
            <w:pPr>
              <w:pStyle w:val="ListParagraph"/>
              <w:numPr>
                <w:ilvl w:val="1"/>
                <w:numId w:val="32"/>
              </w:numPr>
              <w:spacing w:after="200" w:line="276" w:lineRule="auto"/>
              <w:rPr>
                <w:color w:val="000000" w:themeColor="text1"/>
                <w:sz w:val="20"/>
                <w:szCs w:val="20"/>
              </w:rPr>
            </w:pPr>
            <w:r w:rsidRPr="00835F99">
              <w:rPr>
                <w:color w:val="000000" w:themeColor="text1"/>
                <w:sz w:val="20"/>
                <w:szCs w:val="20"/>
              </w:rPr>
              <w:t>12 Lead</w:t>
            </w:r>
          </w:p>
          <w:p w:rsidR="00835F99" w:rsidRPr="00835F99" w:rsidRDefault="00835F99" w:rsidP="00835F99">
            <w:pPr>
              <w:pStyle w:val="ListParagraph"/>
              <w:numPr>
                <w:ilvl w:val="2"/>
                <w:numId w:val="32"/>
              </w:numPr>
              <w:spacing w:after="200" w:line="276" w:lineRule="auto"/>
              <w:rPr>
                <w:color w:val="000000" w:themeColor="text1"/>
                <w:sz w:val="20"/>
                <w:szCs w:val="20"/>
              </w:rPr>
            </w:pPr>
            <w:r w:rsidRPr="00835F99">
              <w:rPr>
                <w:color w:val="000000" w:themeColor="text1"/>
                <w:sz w:val="20"/>
                <w:szCs w:val="20"/>
              </w:rPr>
              <w:t>Increased time spent on this subject within both lecture and lab.</w:t>
            </w:r>
          </w:p>
          <w:p w:rsidR="00835F99" w:rsidRPr="00835F99" w:rsidRDefault="00835F99" w:rsidP="00835F99">
            <w:pPr>
              <w:pStyle w:val="ListParagraph"/>
              <w:numPr>
                <w:ilvl w:val="2"/>
                <w:numId w:val="32"/>
              </w:numPr>
              <w:spacing w:after="200" w:line="276" w:lineRule="auto"/>
              <w:rPr>
                <w:color w:val="000000" w:themeColor="text1"/>
                <w:sz w:val="20"/>
                <w:szCs w:val="20"/>
              </w:rPr>
            </w:pPr>
            <w:r w:rsidRPr="00835F99">
              <w:rPr>
                <w:color w:val="000000" w:themeColor="text1"/>
                <w:sz w:val="20"/>
                <w:szCs w:val="20"/>
              </w:rPr>
              <w:t xml:space="preserve">Increase complexity of 12 lead analyses. </w:t>
            </w:r>
          </w:p>
        </w:tc>
      </w:tr>
      <w:tr w:rsidR="00792E81" w:rsidRPr="004C52FC" w:rsidTr="00D648AC">
        <w:trPr>
          <w:trHeight w:val="72"/>
        </w:trPr>
        <w:tc>
          <w:tcPr>
            <w:tcW w:w="3708" w:type="dxa"/>
            <w:gridSpan w:val="2"/>
            <w:shd w:val="clear" w:color="auto" w:fill="FFFFFF"/>
            <w:vAlign w:val="center"/>
          </w:tcPr>
          <w:p w:rsidR="00792E81" w:rsidRPr="0061179C" w:rsidRDefault="00792E81" w:rsidP="006D1E52">
            <w:pPr>
              <w:ind w:left="-108"/>
              <w:rPr>
                <w:sz w:val="20"/>
                <w:szCs w:val="20"/>
              </w:rPr>
            </w:pPr>
            <w:r w:rsidRPr="0061179C">
              <w:rPr>
                <w:sz w:val="20"/>
                <w:szCs w:val="20"/>
              </w:rPr>
              <w:lastRenderedPageBreak/>
              <w:t xml:space="preserve">Discuss the behaviors of people when dealing with public service emergencies. Include characteristics related to EMS and fire and reflect on local, regional and historical perspectives. </w:t>
            </w:r>
          </w:p>
        </w:tc>
        <w:tc>
          <w:tcPr>
            <w:tcW w:w="1742" w:type="dxa"/>
            <w:vAlign w:val="center"/>
          </w:tcPr>
          <w:p w:rsidR="00792E81" w:rsidRPr="0061179C" w:rsidRDefault="00792E81" w:rsidP="006D1E52">
            <w:pPr>
              <w:rPr>
                <w:sz w:val="20"/>
                <w:szCs w:val="20"/>
              </w:rPr>
            </w:pPr>
            <w:r w:rsidRPr="0061179C">
              <w:rPr>
                <w:sz w:val="20"/>
                <w:szCs w:val="20"/>
              </w:rPr>
              <w:t>HUM Elect, ENG 1101, COM 2206, COM 2211 FST 1111, FST 1113, PSY 1100</w:t>
            </w:r>
          </w:p>
          <w:p w:rsidR="00792E81" w:rsidRPr="0061179C" w:rsidRDefault="00792E81" w:rsidP="006D1E52">
            <w:pPr>
              <w:rPr>
                <w:sz w:val="20"/>
                <w:szCs w:val="20"/>
              </w:rPr>
            </w:pPr>
            <w:r w:rsidRPr="0061179C">
              <w:rPr>
                <w:sz w:val="20"/>
                <w:szCs w:val="20"/>
              </w:rPr>
              <w:t>EMS 2135, EMS 2160, EMS 2175, EMS 2180</w:t>
            </w:r>
          </w:p>
        </w:tc>
        <w:tc>
          <w:tcPr>
            <w:tcW w:w="1430" w:type="dxa"/>
            <w:shd w:val="clear" w:color="auto" w:fill="auto"/>
          </w:tcPr>
          <w:p w:rsidR="00792E81" w:rsidRPr="0061179C" w:rsidRDefault="00CE31E9" w:rsidP="008874C8">
            <w:pPr>
              <w:spacing w:after="200" w:line="276" w:lineRule="auto"/>
              <w:rPr>
                <w:color w:val="000000" w:themeColor="text1"/>
                <w:sz w:val="20"/>
                <w:szCs w:val="20"/>
              </w:rPr>
            </w:pPr>
            <w:r w:rsidRPr="0061179C">
              <w:rPr>
                <w:sz w:val="20"/>
                <w:szCs w:val="20"/>
              </w:rPr>
              <w:t>Starting 2013-2014</w:t>
            </w:r>
          </w:p>
          <w:p w:rsidR="00792E81" w:rsidRPr="0061179C" w:rsidRDefault="00792E81" w:rsidP="008874C8">
            <w:pPr>
              <w:jc w:val="center"/>
              <w:rPr>
                <w:color w:val="000000" w:themeColor="text1"/>
                <w:sz w:val="20"/>
                <w:szCs w:val="20"/>
              </w:rPr>
            </w:pPr>
          </w:p>
        </w:tc>
        <w:tc>
          <w:tcPr>
            <w:tcW w:w="2250" w:type="dxa"/>
          </w:tcPr>
          <w:p w:rsidR="00792E81" w:rsidRPr="0061179C" w:rsidRDefault="00792E81" w:rsidP="003D6FE1">
            <w:pPr>
              <w:rPr>
                <w:sz w:val="20"/>
                <w:szCs w:val="20"/>
              </w:rPr>
            </w:pPr>
            <w:r w:rsidRPr="0061179C">
              <w:rPr>
                <w:sz w:val="20"/>
                <w:szCs w:val="20"/>
              </w:rPr>
              <w:t>EMS Department Degree Graduate Surveys</w:t>
            </w:r>
          </w:p>
        </w:tc>
        <w:tc>
          <w:tcPr>
            <w:tcW w:w="4028" w:type="dxa"/>
          </w:tcPr>
          <w:p w:rsidR="00792E81" w:rsidRPr="0061179C" w:rsidRDefault="00CE31E9" w:rsidP="003D6FE1">
            <w:pPr>
              <w:rPr>
                <w:sz w:val="20"/>
                <w:szCs w:val="20"/>
              </w:rPr>
            </w:pPr>
            <w:r w:rsidRPr="0061179C">
              <w:rPr>
                <w:sz w:val="20"/>
                <w:szCs w:val="20"/>
              </w:rPr>
              <w:t>A draft version of a degree graduate survey is being developed. The number of grads is too low to meaningfully evaluate. Efforts will be made when number of grads is &gt; 25.</w:t>
            </w:r>
          </w:p>
        </w:tc>
      </w:tr>
      <w:tr w:rsidR="00792E81" w:rsidRPr="004C52FC" w:rsidTr="00D648AC">
        <w:tblPrEx>
          <w:shd w:val="clear" w:color="auto" w:fill="auto"/>
          <w:tblLook w:val="04A0"/>
        </w:tblPrEx>
        <w:trPr>
          <w:trHeight w:val="72"/>
        </w:trPr>
        <w:tc>
          <w:tcPr>
            <w:tcW w:w="3708" w:type="dxa"/>
            <w:gridSpan w:val="2"/>
            <w:vAlign w:val="center"/>
          </w:tcPr>
          <w:p w:rsidR="00792E81" w:rsidRPr="0061179C" w:rsidRDefault="00792E81" w:rsidP="006D1E52">
            <w:pPr>
              <w:ind w:left="-108"/>
              <w:rPr>
                <w:sz w:val="20"/>
                <w:szCs w:val="20"/>
              </w:rPr>
            </w:pPr>
            <w:r w:rsidRPr="0061179C">
              <w:rPr>
                <w:sz w:val="20"/>
                <w:szCs w:val="20"/>
              </w:rPr>
              <w:t xml:space="preserve">Describe how EMS operates within a fire service model: Include characteristics of crew configurations, job duties, job satisfaction, cross training and delivery of health care services. </w:t>
            </w:r>
          </w:p>
        </w:tc>
        <w:tc>
          <w:tcPr>
            <w:tcW w:w="1742" w:type="dxa"/>
            <w:vAlign w:val="center"/>
          </w:tcPr>
          <w:p w:rsidR="00792E81" w:rsidRPr="0061179C" w:rsidRDefault="00792E81" w:rsidP="006D1E52">
            <w:pPr>
              <w:rPr>
                <w:sz w:val="20"/>
                <w:szCs w:val="20"/>
              </w:rPr>
            </w:pPr>
            <w:r w:rsidRPr="0061179C">
              <w:rPr>
                <w:sz w:val="20"/>
                <w:szCs w:val="20"/>
              </w:rPr>
              <w:t xml:space="preserve">ENG 1101, COM 2206, COM 2211, FST 1112, FST 2230, </w:t>
            </w:r>
          </w:p>
          <w:p w:rsidR="00792E81" w:rsidRPr="0061179C" w:rsidRDefault="00792E81" w:rsidP="006D1E52">
            <w:pPr>
              <w:rPr>
                <w:sz w:val="20"/>
                <w:szCs w:val="20"/>
              </w:rPr>
            </w:pPr>
            <w:r w:rsidRPr="0061179C">
              <w:rPr>
                <w:sz w:val="20"/>
                <w:szCs w:val="20"/>
              </w:rPr>
              <w:t>EMS 2180</w:t>
            </w:r>
          </w:p>
          <w:p w:rsidR="00792E81" w:rsidRPr="0061179C" w:rsidRDefault="00792E81" w:rsidP="006D1E52">
            <w:pPr>
              <w:rPr>
                <w:sz w:val="20"/>
                <w:szCs w:val="20"/>
              </w:rPr>
            </w:pPr>
            <w:r w:rsidRPr="0061179C">
              <w:rPr>
                <w:sz w:val="20"/>
                <w:szCs w:val="20"/>
              </w:rPr>
              <w:t>EMS 2200, EMS 2205</w:t>
            </w:r>
          </w:p>
        </w:tc>
        <w:tc>
          <w:tcPr>
            <w:tcW w:w="1430" w:type="dxa"/>
          </w:tcPr>
          <w:p w:rsidR="00792E81" w:rsidRPr="0061179C" w:rsidRDefault="00CE31E9" w:rsidP="00D648AC">
            <w:pPr>
              <w:spacing w:after="200" w:line="276" w:lineRule="auto"/>
              <w:rPr>
                <w:color w:val="000000" w:themeColor="text1"/>
                <w:sz w:val="20"/>
                <w:szCs w:val="20"/>
              </w:rPr>
            </w:pPr>
            <w:r w:rsidRPr="0061179C">
              <w:rPr>
                <w:sz w:val="20"/>
                <w:szCs w:val="20"/>
              </w:rPr>
              <w:t>Starting 2013-2014</w:t>
            </w:r>
          </w:p>
          <w:p w:rsidR="00792E81" w:rsidRPr="0061179C" w:rsidRDefault="00792E81" w:rsidP="00181457">
            <w:pPr>
              <w:jc w:val="center"/>
              <w:rPr>
                <w:color w:val="000000" w:themeColor="text1"/>
                <w:sz w:val="20"/>
                <w:szCs w:val="20"/>
              </w:rPr>
            </w:pPr>
          </w:p>
        </w:tc>
        <w:tc>
          <w:tcPr>
            <w:tcW w:w="2250" w:type="dxa"/>
          </w:tcPr>
          <w:p w:rsidR="00792E81" w:rsidRPr="0061179C" w:rsidRDefault="00792E81" w:rsidP="003D6FE1">
            <w:pPr>
              <w:rPr>
                <w:sz w:val="20"/>
                <w:szCs w:val="20"/>
              </w:rPr>
            </w:pPr>
            <w:r w:rsidRPr="0061179C">
              <w:rPr>
                <w:sz w:val="20"/>
                <w:szCs w:val="20"/>
              </w:rPr>
              <w:t>EMS Department Degree Graduate Surveys</w:t>
            </w:r>
          </w:p>
        </w:tc>
        <w:tc>
          <w:tcPr>
            <w:tcW w:w="4028" w:type="dxa"/>
          </w:tcPr>
          <w:p w:rsidR="00792E81" w:rsidRPr="0061179C" w:rsidRDefault="00CE31E9" w:rsidP="003D6FE1">
            <w:pPr>
              <w:rPr>
                <w:sz w:val="20"/>
                <w:szCs w:val="20"/>
              </w:rPr>
            </w:pPr>
            <w:r w:rsidRPr="0061179C">
              <w:rPr>
                <w:sz w:val="20"/>
                <w:szCs w:val="20"/>
              </w:rPr>
              <w:t>A draft version of a degree graduate survey is being developed. The number of grads is too low to meaningfully evaluate. Efforts will be made when number of grads is &gt; 25.</w:t>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F82534" w:rsidRDefault="00F82534" w:rsidP="003E791C">
      <w:pPr>
        <w:pStyle w:val="ListParagraph"/>
        <w:tabs>
          <w:tab w:val="left" w:pos="5040"/>
        </w:tabs>
        <w:rPr>
          <w:rFonts w:ascii="Arial" w:hAnsi="Arial" w:cs="Arial"/>
          <w:color w:val="000000" w:themeColor="text1"/>
        </w:rPr>
        <w:sectPr w:rsidR="00F82534" w:rsidSect="00EF15CD">
          <w:pgSz w:w="15840" w:h="12240" w:orient="landscape"/>
          <w:pgMar w:top="1440" w:right="1152" w:bottom="1440" w:left="1152" w:header="720" w:footer="288" w:gutter="0"/>
          <w:cols w:space="720"/>
          <w:docGrid w:linePitch="360"/>
        </w:sectPr>
      </w:pPr>
    </w:p>
    <w:p w:rsidR="003E791C" w:rsidRPr="00BD08EF" w:rsidRDefault="003E791C" w:rsidP="00BD08EF">
      <w:pPr>
        <w:tabs>
          <w:tab w:val="left" w:pos="5040"/>
        </w:tabs>
        <w:rPr>
          <w:rFonts w:ascii="Arial" w:hAnsi="Arial" w:cs="Arial"/>
          <w:color w:val="000000" w:themeColor="text1"/>
        </w:rPr>
      </w:pPr>
    </w:p>
    <w:p w:rsidR="003E791C" w:rsidRPr="008A3958" w:rsidRDefault="00EF15CD" w:rsidP="003E791C">
      <w:pPr>
        <w:pStyle w:val="ListParagraph"/>
        <w:tabs>
          <w:tab w:val="left" w:pos="5040"/>
        </w:tabs>
        <w:ind w:left="0"/>
        <w:rPr>
          <w:b/>
          <w:color w:val="000000" w:themeColor="text1"/>
        </w:rPr>
      </w:pPr>
      <w:r w:rsidRPr="008A3958">
        <w:rPr>
          <w:b/>
          <w:color w:val="000000" w:themeColor="text1"/>
        </w:rPr>
        <w:t>General Education Outcomes</w:t>
      </w:r>
    </w:p>
    <w:p w:rsidR="003E791C" w:rsidRPr="008A3958" w:rsidRDefault="003E791C" w:rsidP="003E791C">
      <w:pPr>
        <w:pStyle w:val="ListParagraph"/>
        <w:tabs>
          <w:tab w:val="left" w:pos="5040"/>
        </w:tabs>
        <w:ind w:left="360"/>
        <w:rPr>
          <w:color w:val="000000" w:themeColor="text1"/>
        </w:rPr>
      </w:pPr>
    </w:p>
    <w:p w:rsidR="003E791C" w:rsidRPr="008A3958" w:rsidRDefault="003E791C" w:rsidP="000F154F">
      <w:pPr>
        <w:pStyle w:val="ListParagraph"/>
        <w:numPr>
          <w:ilvl w:val="0"/>
          <w:numId w:val="4"/>
        </w:numPr>
        <w:tabs>
          <w:tab w:val="left" w:pos="5040"/>
        </w:tabs>
        <w:rPr>
          <w:color w:val="000000" w:themeColor="text1"/>
        </w:rPr>
      </w:pPr>
      <w:r w:rsidRPr="008A3958">
        <w:rPr>
          <w:color w:val="000000" w:themeColor="text1"/>
        </w:rPr>
        <w:t xml:space="preserve">Are changes planned as a result of the </w:t>
      </w:r>
      <w:r w:rsidR="00EF15CD" w:rsidRPr="008A3958">
        <w:rPr>
          <w:color w:val="000000" w:themeColor="text1"/>
        </w:rPr>
        <w:t>assessment of general education outcomes</w:t>
      </w:r>
      <w:r w:rsidRPr="008A3958">
        <w:rPr>
          <w:color w:val="000000" w:themeColor="text1"/>
        </w:rPr>
        <w:t xml:space="preserve">?  If so, what are those changes? </w:t>
      </w:r>
    </w:p>
    <w:p w:rsidR="003E791C" w:rsidRPr="008A3958" w:rsidRDefault="003E791C" w:rsidP="003E791C">
      <w:pPr>
        <w:pStyle w:val="ListParagraph"/>
        <w:tabs>
          <w:tab w:val="left" w:pos="5040"/>
        </w:tabs>
        <w:ind w:left="0"/>
        <w:rPr>
          <w:color w:val="000000" w:themeColor="text1"/>
        </w:rPr>
      </w:pPr>
    </w:p>
    <w:p w:rsidR="003E791C" w:rsidRPr="008A3958" w:rsidRDefault="00B835DF" w:rsidP="00A01B12">
      <w:pPr>
        <w:spacing w:after="200" w:line="276" w:lineRule="auto"/>
        <w:ind w:firstLine="360"/>
        <w:rPr>
          <w:color w:val="000000" w:themeColor="text1"/>
        </w:rPr>
      </w:pPr>
      <w:r w:rsidRPr="008A3958">
        <w:rPr>
          <w:color w:val="000000" w:themeColor="text1"/>
        </w:rPr>
        <w:t xml:space="preserve">Written communication </w:t>
      </w:r>
      <w:r w:rsidR="00F400BF" w:rsidRPr="008A3958">
        <w:rPr>
          <w:color w:val="000000" w:themeColor="text1"/>
        </w:rPr>
        <w:t>has been identified by employers as an area needing improvement. To help accomplish improvement in this area, within both the EMT and Paramedic laboratories, students will be required to write mock patient care records. These records will be evaluated by faculty. Additionally, in the clinical setting, paramedic students will now have direct contact with faculty every three weeks. Students’ documentation skills will be assessed in that setting as well.</w:t>
      </w:r>
    </w:p>
    <w:p w:rsidR="003E791C" w:rsidRPr="008A3958" w:rsidRDefault="003E791C" w:rsidP="000F154F">
      <w:pPr>
        <w:pStyle w:val="ListParagraph"/>
        <w:numPr>
          <w:ilvl w:val="0"/>
          <w:numId w:val="4"/>
        </w:numPr>
        <w:tabs>
          <w:tab w:val="left" w:pos="5040"/>
        </w:tabs>
        <w:rPr>
          <w:color w:val="000000" w:themeColor="text1"/>
        </w:rPr>
      </w:pPr>
      <w:r w:rsidRPr="008A3958">
        <w:rPr>
          <w:color w:val="000000" w:themeColor="text1"/>
        </w:rPr>
        <w:t xml:space="preserve">How will you determine whether those changes had an impact? </w:t>
      </w:r>
    </w:p>
    <w:p w:rsidR="003E791C" w:rsidRPr="008A3958" w:rsidRDefault="003E791C" w:rsidP="003E791C">
      <w:pPr>
        <w:pStyle w:val="ListParagraph"/>
        <w:tabs>
          <w:tab w:val="left" w:pos="5040"/>
        </w:tabs>
        <w:rPr>
          <w:color w:val="000000" w:themeColor="text1"/>
        </w:rPr>
      </w:pPr>
    </w:p>
    <w:p w:rsidR="00D648AC" w:rsidRPr="008A3958" w:rsidRDefault="00F400BF" w:rsidP="00A01B12">
      <w:pPr>
        <w:spacing w:after="200" w:line="276" w:lineRule="auto"/>
        <w:ind w:firstLine="360"/>
        <w:rPr>
          <w:color w:val="000000" w:themeColor="text1"/>
        </w:rPr>
      </w:pPr>
      <w:r w:rsidRPr="008A3958">
        <w:rPr>
          <w:color w:val="000000" w:themeColor="text1"/>
        </w:rPr>
        <w:t>It will take at least 2 years to see any change in the employer surveys</w:t>
      </w:r>
      <w:r w:rsidR="00917ABA" w:rsidRPr="008A3958">
        <w:rPr>
          <w:color w:val="000000" w:themeColor="text1"/>
        </w:rPr>
        <w:t xml:space="preserve">. Employer surveys go out every </w:t>
      </w:r>
      <w:r w:rsidR="002535DC">
        <w:rPr>
          <w:color w:val="000000" w:themeColor="text1"/>
        </w:rPr>
        <w:t>f</w:t>
      </w:r>
      <w:r w:rsidR="00917ABA" w:rsidRPr="008A3958">
        <w:rPr>
          <w:color w:val="000000" w:themeColor="text1"/>
        </w:rPr>
        <w:t>all. So the Fall 2012 survey is evaluating student who graduated last year. Fall 2013 will be the first opportunity to see any potential change in this area.</w:t>
      </w:r>
      <w:r w:rsidR="002535DC">
        <w:rPr>
          <w:color w:val="000000" w:themeColor="text1"/>
        </w:rPr>
        <w:t xml:space="preserve"> The hope is that employers will see greater </w:t>
      </w:r>
      <w:r w:rsidR="00A01B12">
        <w:rPr>
          <w:color w:val="000000" w:themeColor="text1"/>
        </w:rPr>
        <w:t xml:space="preserve">quality within the employee’s patient care reports. </w:t>
      </w:r>
    </w:p>
    <w:p w:rsidR="00D648AC" w:rsidRPr="008A3958" w:rsidRDefault="00D648AC">
      <w:pPr>
        <w:pStyle w:val="ListParagraph"/>
        <w:tabs>
          <w:tab w:val="left" w:pos="5040"/>
        </w:tabs>
        <w:ind w:left="0"/>
        <w:rPr>
          <w:b/>
          <w:color w:val="000000" w:themeColor="text1"/>
        </w:rPr>
      </w:pPr>
    </w:p>
    <w:p w:rsidR="00EC6B80" w:rsidRPr="008A3958" w:rsidRDefault="00190F5C">
      <w:pPr>
        <w:pStyle w:val="ListParagraph"/>
        <w:tabs>
          <w:tab w:val="left" w:pos="5040"/>
        </w:tabs>
        <w:ind w:left="0"/>
        <w:rPr>
          <w:b/>
          <w:color w:val="000000" w:themeColor="text1"/>
        </w:rPr>
      </w:pPr>
      <w:r w:rsidRPr="008A3958">
        <w:rPr>
          <w:b/>
          <w:color w:val="000000" w:themeColor="text1"/>
        </w:rPr>
        <w:t>Program Outcome</w:t>
      </w:r>
      <w:r w:rsidR="007F45E6" w:rsidRPr="008A3958">
        <w:rPr>
          <w:b/>
          <w:color w:val="000000" w:themeColor="text1"/>
        </w:rPr>
        <w:t>s</w:t>
      </w:r>
      <w:r w:rsidRPr="008A3958">
        <w:rPr>
          <w:b/>
          <w:color w:val="000000" w:themeColor="text1"/>
        </w:rPr>
        <w:t xml:space="preserve">  </w:t>
      </w:r>
    </w:p>
    <w:p w:rsidR="00EC6B80" w:rsidRPr="008A3958" w:rsidRDefault="00EC6B80">
      <w:pPr>
        <w:pStyle w:val="ListParagraph"/>
        <w:tabs>
          <w:tab w:val="left" w:pos="5040"/>
        </w:tabs>
        <w:ind w:left="360"/>
        <w:rPr>
          <w:color w:val="000000" w:themeColor="text1"/>
        </w:rPr>
      </w:pPr>
    </w:p>
    <w:p w:rsidR="00EC6B80" w:rsidRPr="008A3958" w:rsidRDefault="00074BD5" w:rsidP="000F154F">
      <w:pPr>
        <w:pStyle w:val="ListParagraph"/>
        <w:numPr>
          <w:ilvl w:val="0"/>
          <w:numId w:val="5"/>
        </w:numPr>
        <w:tabs>
          <w:tab w:val="left" w:pos="5040"/>
        </w:tabs>
        <w:rPr>
          <w:color w:val="000000" w:themeColor="text1"/>
        </w:rPr>
      </w:pPr>
      <w:r w:rsidRPr="008A3958">
        <w:rPr>
          <w:color w:val="000000" w:themeColor="text1"/>
        </w:rPr>
        <w:t>Are</w:t>
      </w:r>
      <w:r w:rsidR="00DF5973" w:rsidRPr="008A3958">
        <w:rPr>
          <w:color w:val="000000" w:themeColor="text1"/>
        </w:rPr>
        <w:t xml:space="preserve"> </w:t>
      </w:r>
      <w:r w:rsidR="00A63ACE" w:rsidRPr="008A3958">
        <w:rPr>
          <w:color w:val="000000" w:themeColor="text1"/>
        </w:rPr>
        <w:t xml:space="preserve">changes planned as a result </w:t>
      </w:r>
      <w:r w:rsidR="00262EFB" w:rsidRPr="008A3958">
        <w:rPr>
          <w:color w:val="000000" w:themeColor="text1"/>
        </w:rPr>
        <w:t xml:space="preserve">of the </w:t>
      </w:r>
      <w:r w:rsidR="00EF15CD" w:rsidRPr="008A3958">
        <w:rPr>
          <w:color w:val="000000" w:themeColor="text1"/>
        </w:rPr>
        <w:t>assessment of program outcomes?</w:t>
      </w:r>
      <w:r w:rsidR="00DF5973" w:rsidRPr="008A3958">
        <w:rPr>
          <w:color w:val="000000" w:themeColor="text1"/>
        </w:rPr>
        <w:t xml:space="preserve">  If so, what </w:t>
      </w:r>
      <w:r w:rsidRPr="008A3958">
        <w:rPr>
          <w:color w:val="000000" w:themeColor="text1"/>
        </w:rPr>
        <w:t>are</w:t>
      </w:r>
      <w:r w:rsidR="00DF5973" w:rsidRPr="008A3958">
        <w:rPr>
          <w:color w:val="000000" w:themeColor="text1"/>
        </w:rPr>
        <w:t xml:space="preserve"> those changes?</w:t>
      </w:r>
      <w:r w:rsidR="00BF3561" w:rsidRPr="008A3958">
        <w:rPr>
          <w:color w:val="000000" w:themeColor="text1"/>
        </w:rPr>
        <w:t xml:space="preserve"> </w:t>
      </w:r>
    </w:p>
    <w:p w:rsidR="00EC6B80" w:rsidRPr="008A3958" w:rsidRDefault="00EC6B80">
      <w:pPr>
        <w:pStyle w:val="ListParagraph"/>
        <w:tabs>
          <w:tab w:val="left" w:pos="5040"/>
        </w:tabs>
        <w:ind w:left="0"/>
        <w:rPr>
          <w:color w:val="000000" w:themeColor="text1"/>
        </w:rPr>
      </w:pPr>
    </w:p>
    <w:p w:rsidR="00D648AC" w:rsidRDefault="00A01B12" w:rsidP="00A01B12">
      <w:pPr>
        <w:ind w:firstLine="360"/>
        <w:rPr>
          <w:color w:val="000000" w:themeColor="text1"/>
        </w:rPr>
      </w:pPr>
      <w:r>
        <w:rPr>
          <w:color w:val="000000" w:themeColor="text1"/>
        </w:rPr>
        <w:t xml:space="preserve">The program outcomes for the EMT and Paramedic programs are stable and defined by national curriculum. The paramedic outcomes are reviewed by the EMS advisory committee at least every year to ensure they are aligned with the needs of the communities of interest. This is a requirement of the national accreditation system for paramedic programs. </w:t>
      </w:r>
    </w:p>
    <w:p w:rsidR="00A01B12" w:rsidRDefault="00A01B12" w:rsidP="00A01B12">
      <w:pPr>
        <w:ind w:firstLine="360"/>
        <w:rPr>
          <w:color w:val="000000" w:themeColor="text1"/>
        </w:rPr>
      </w:pPr>
      <w:r>
        <w:rPr>
          <w:color w:val="000000" w:themeColor="text1"/>
        </w:rPr>
        <w:t xml:space="preserve">The outcomes for the degree programs have been more difficult to evaluate. With the degrees being relatively new (Fall 2008), the numbers of students who has completed any EMS degree remains below 25. The plan is to deliver an EMS degree graduate survey sometime in Summer of 2013. </w:t>
      </w:r>
    </w:p>
    <w:p w:rsidR="00EC6B80" w:rsidRPr="008A3958" w:rsidRDefault="00EC6B80">
      <w:pPr>
        <w:pStyle w:val="ListParagraph"/>
        <w:tabs>
          <w:tab w:val="left" w:pos="5040"/>
        </w:tabs>
        <w:ind w:left="0"/>
        <w:rPr>
          <w:color w:val="000000" w:themeColor="text1"/>
        </w:rPr>
      </w:pPr>
    </w:p>
    <w:p w:rsidR="00EC6B80" w:rsidRPr="008A3958" w:rsidRDefault="006A2AA3" w:rsidP="000F154F">
      <w:pPr>
        <w:pStyle w:val="ListParagraph"/>
        <w:numPr>
          <w:ilvl w:val="0"/>
          <w:numId w:val="5"/>
        </w:numPr>
        <w:tabs>
          <w:tab w:val="left" w:pos="5040"/>
        </w:tabs>
        <w:rPr>
          <w:color w:val="000000" w:themeColor="text1"/>
        </w:rPr>
      </w:pPr>
      <w:r w:rsidRPr="008A3958">
        <w:rPr>
          <w:color w:val="000000" w:themeColor="text1"/>
        </w:rPr>
        <w:t>How will you determine whether those changes had an impact?</w:t>
      </w:r>
      <w:r w:rsidR="00BF3561" w:rsidRPr="008A3958">
        <w:rPr>
          <w:color w:val="000000" w:themeColor="text1"/>
        </w:rPr>
        <w:t xml:space="preserve"> </w:t>
      </w:r>
    </w:p>
    <w:p w:rsidR="002D428E" w:rsidRPr="008A3958" w:rsidRDefault="002D428E" w:rsidP="002D428E">
      <w:pPr>
        <w:pStyle w:val="ListParagraph"/>
        <w:tabs>
          <w:tab w:val="left" w:pos="5040"/>
        </w:tabs>
        <w:rPr>
          <w:color w:val="000000" w:themeColor="text1"/>
        </w:rPr>
      </w:pPr>
    </w:p>
    <w:p w:rsidR="00D648AC" w:rsidRPr="008A3958" w:rsidRDefault="00697178" w:rsidP="00697178">
      <w:pPr>
        <w:spacing w:after="200" w:line="276" w:lineRule="auto"/>
        <w:ind w:firstLine="360"/>
        <w:rPr>
          <w:color w:val="000000" w:themeColor="text1"/>
        </w:rPr>
      </w:pPr>
      <w:r>
        <w:rPr>
          <w:color w:val="000000" w:themeColor="text1"/>
        </w:rPr>
        <w:t xml:space="preserve">Once the survey is deployed, the department will be better positioned to make informed decisions about changing degree program outcomes. The outcomes of the licensure level courses are set by national / state curriculum. </w:t>
      </w:r>
    </w:p>
    <w:p w:rsidR="00697178" w:rsidRDefault="00697178" w:rsidP="00EF15CD">
      <w:pPr>
        <w:pStyle w:val="ListParagraph"/>
        <w:tabs>
          <w:tab w:val="left" w:pos="5040"/>
        </w:tabs>
        <w:ind w:left="0"/>
        <w:rPr>
          <w:b/>
          <w:color w:val="000000" w:themeColor="text1"/>
        </w:rPr>
      </w:pPr>
    </w:p>
    <w:p w:rsidR="00EF15CD" w:rsidRPr="008A3958" w:rsidRDefault="004C52FC" w:rsidP="00EF15CD">
      <w:pPr>
        <w:pStyle w:val="ListParagraph"/>
        <w:tabs>
          <w:tab w:val="left" w:pos="5040"/>
        </w:tabs>
        <w:ind w:left="0"/>
        <w:rPr>
          <w:b/>
          <w:color w:val="000000" w:themeColor="text1"/>
        </w:rPr>
      </w:pPr>
      <w:r w:rsidRPr="008A3958">
        <w:rPr>
          <w:b/>
          <w:color w:val="000000" w:themeColor="text1"/>
        </w:rPr>
        <w:t>Improvement Efforts</w:t>
      </w:r>
    </w:p>
    <w:p w:rsidR="002D428E" w:rsidRPr="008A3958" w:rsidRDefault="002D428E">
      <w:pPr>
        <w:pStyle w:val="ListParagraph"/>
        <w:tabs>
          <w:tab w:val="left" w:pos="5040"/>
        </w:tabs>
        <w:rPr>
          <w:color w:val="000000" w:themeColor="text1"/>
        </w:rPr>
      </w:pPr>
    </w:p>
    <w:p w:rsidR="004C52FC" w:rsidRPr="008A3958" w:rsidRDefault="004C52FC" w:rsidP="004C52FC">
      <w:pPr>
        <w:pStyle w:val="ListParagraph"/>
        <w:tabs>
          <w:tab w:val="left" w:pos="5040"/>
        </w:tabs>
        <w:ind w:left="360"/>
        <w:rPr>
          <w:color w:val="000000" w:themeColor="text1"/>
        </w:rPr>
      </w:pPr>
    </w:p>
    <w:p w:rsidR="00262EFB" w:rsidRDefault="00262EFB" w:rsidP="004C52FC">
      <w:pPr>
        <w:pStyle w:val="ListParagraph"/>
        <w:numPr>
          <w:ilvl w:val="0"/>
          <w:numId w:val="9"/>
        </w:numPr>
        <w:tabs>
          <w:tab w:val="left" w:pos="5040"/>
        </w:tabs>
        <w:rPr>
          <w:color w:val="000000" w:themeColor="text1"/>
        </w:rPr>
      </w:pPr>
      <w:r w:rsidRPr="008A3958">
        <w:rPr>
          <w:color w:val="000000" w:themeColor="text1"/>
        </w:rPr>
        <w:t xml:space="preserve">What were the results of changes </w:t>
      </w:r>
      <w:r w:rsidR="004C52FC" w:rsidRPr="008A3958">
        <w:rPr>
          <w:color w:val="000000" w:themeColor="text1"/>
        </w:rPr>
        <w:t>that were planned</w:t>
      </w:r>
      <w:r w:rsidRPr="008A3958">
        <w:rPr>
          <w:color w:val="000000" w:themeColor="text1"/>
        </w:rPr>
        <w:t xml:space="preserve"> </w:t>
      </w:r>
      <w:r w:rsidR="00E642B3" w:rsidRPr="008A3958">
        <w:rPr>
          <w:color w:val="000000" w:themeColor="text1"/>
        </w:rPr>
        <w:t>in the last Annual Update</w:t>
      </w:r>
      <w:r w:rsidR="001E0764" w:rsidRPr="008A3958">
        <w:rPr>
          <w:color w:val="000000" w:themeColor="text1"/>
        </w:rPr>
        <w:t>?</w:t>
      </w:r>
      <w:r w:rsidR="00E55AD1" w:rsidRPr="008A3958">
        <w:rPr>
          <w:color w:val="000000" w:themeColor="text1"/>
        </w:rPr>
        <w:t xml:space="preserve">  </w:t>
      </w:r>
      <w:r w:rsidR="004C52FC" w:rsidRPr="008A3958">
        <w:rPr>
          <w:color w:val="000000" w:themeColor="text1"/>
        </w:rPr>
        <w:t xml:space="preserve">Are further changes needed based on these results? </w:t>
      </w:r>
    </w:p>
    <w:p w:rsidR="00F33B15" w:rsidRDefault="00F33B15" w:rsidP="00F33B15">
      <w:pPr>
        <w:pStyle w:val="ListParagraph"/>
        <w:numPr>
          <w:ilvl w:val="1"/>
          <w:numId w:val="9"/>
        </w:numPr>
        <w:tabs>
          <w:tab w:val="left" w:pos="5040"/>
        </w:tabs>
        <w:rPr>
          <w:color w:val="000000" w:themeColor="text1"/>
        </w:rPr>
      </w:pPr>
      <w:r w:rsidRPr="00F33B15">
        <w:rPr>
          <w:color w:val="000000" w:themeColor="text1"/>
        </w:rPr>
        <w:t>Planned Changes</w:t>
      </w:r>
    </w:p>
    <w:p w:rsidR="00F33B15" w:rsidRPr="00F33B15" w:rsidRDefault="00B0630D" w:rsidP="00F33B15">
      <w:pPr>
        <w:pStyle w:val="ListParagraph"/>
        <w:numPr>
          <w:ilvl w:val="2"/>
          <w:numId w:val="9"/>
        </w:numPr>
        <w:tabs>
          <w:tab w:val="left" w:pos="5040"/>
        </w:tabs>
        <w:rPr>
          <w:color w:val="000000" w:themeColor="text1"/>
        </w:rPr>
      </w:pPr>
      <w:r w:rsidRPr="008A3958">
        <w:t>Implementation of semesters.</w:t>
      </w:r>
    </w:p>
    <w:p w:rsidR="00F33B15" w:rsidRPr="00F33B15" w:rsidRDefault="00B0630D" w:rsidP="00F33B15">
      <w:pPr>
        <w:pStyle w:val="ListParagraph"/>
        <w:numPr>
          <w:ilvl w:val="3"/>
          <w:numId w:val="9"/>
        </w:numPr>
        <w:tabs>
          <w:tab w:val="left" w:pos="5040"/>
        </w:tabs>
        <w:rPr>
          <w:color w:val="000000" w:themeColor="text1"/>
        </w:rPr>
      </w:pPr>
      <w:r w:rsidRPr="008A3958">
        <w:lastRenderedPageBreak/>
        <w:t>Enrollment is relatively stable.</w:t>
      </w:r>
    </w:p>
    <w:p w:rsidR="00F33B15" w:rsidRPr="00F33B15" w:rsidRDefault="00B0630D" w:rsidP="00F33B15">
      <w:pPr>
        <w:pStyle w:val="ListParagraph"/>
        <w:numPr>
          <w:ilvl w:val="3"/>
          <w:numId w:val="9"/>
        </w:numPr>
        <w:tabs>
          <w:tab w:val="left" w:pos="5040"/>
        </w:tabs>
        <w:rPr>
          <w:color w:val="000000" w:themeColor="text1"/>
        </w:rPr>
      </w:pPr>
      <w:r w:rsidRPr="008A3958">
        <w:t>Attrition is improved</w:t>
      </w:r>
    </w:p>
    <w:p w:rsidR="00B0630D" w:rsidRPr="00F33B15" w:rsidRDefault="00B0630D" w:rsidP="00F33B15">
      <w:pPr>
        <w:pStyle w:val="ListParagraph"/>
        <w:numPr>
          <w:ilvl w:val="3"/>
          <w:numId w:val="9"/>
        </w:numPr>
        <w:tabs>
          <w:tab w:val="left" w:pos="5040"/>
        </w:tabs>
        <w:rPr>
          <w:color w:val="000000" w:themeColor="text1"/>
        </w:rPr>
      </w:pPr>
      <w:r w:rsidRPr="008A3958">
        <w:t>NREMT pass rate maintain or improves.</w:t>
      </w:r>
    </w:p>
    <w:p w:rsidR="0013273F" w:rsidRPr="0013273F" w:rsidRDefault="0013273F" w:rsidP="0013273F">
      <w:pPr>
        <w:pStyle w:val="ListParagraph"/>
        <w:numPr>
          <w:ilvl w:val="3"/>
          <w:numId w:val="9"/>
        </w:numPr>
        <w:tabs>
          <w:tab w:val="left" w:pos="5040"/>
        </w:tabs>
        <w:rPr>
          <w:color w:val="000000" w:themeColor="text1"/>
        </w:rPr>
      </w:pPr>
      <w:r>
        <w:t>RESULTS</w:t>
      </w:r>
    </w:p>
    <w:p w:rsidR="00F33B15" w:rsidRPr="00F33B15" w:rsidRDefault="00F33B15" w:rsidP="0013273F">
      <w:pPr>
        <w:pStyle w:val="ListParagraph"/>
        <w:numPr>
          <w:ilvl w:val="4"/>
          <w:numId w:val="9"/>
        </w:numPr>
        <w:tabs>
          <w:tab w:val="left" w:pos="5040"/>
        </w:tabs>
        <w:rPr>
          <w:color w:val="000000" w:themeColor="text1"/>
        </w:rPr>
      </w:pPr>
      <w:r>
        <w:t>Semester curriculum is implement</w:t>
      </w:r>
    </w:p>
    <w:p w:rsidR="00F33B15" w:rsidRPr="00F33B15" w:rsidRDefault="00F33B15" w:rsidP="0013273F">
      <w:pPr>
        <w:pStyle w:val="ListParagraph"/>
        <w:numPr>
          <w:ilvl w:val="5"/>
          <w:numId w:val="9"/>
        </w:numPr>
        <w:tabs>
          <w:tab w:val="left" w:pos="5040"/>
        </w:tabs>
        <w:rPr>
          <w:color w:val="000000" w:themeColor="text1"/>
        </w:rPr>
      </w:pPr>
      <w:r>
        <w:t>Fully for EMT courses</w:t>
      </w:r>
    </w:p>
    <w:p w:rsidR="0013273F" w:rsidRPr="0013273F" w:rsidRDefault="00F33B15" w:rsidP="0013273F">
      <w:pPr>
        <w:pStyle w:val="ListParagraph"/>
        <w:numPr>
          <w:ilvl w:val="5"/>
          <w:numId w:val="9"/>
        </w:numPr>
        <w:tabs>
          <w:tab w:val="left" w:pos="5040"/>
        </w:tabs>
        <w:rPr>
          <w:color w:val="000000" w:themeColor="text1"/>
        </w:rPr>
      </w:pPr>
      <w:r>
        <w:t>Paramedic first semester executed with second semester in queue.</w:t>
      </w:r>
    </w:p>
    <w:p w:rsidR="0013273F" w:rsidRPr="0013273F" w:rsidRDefault="00B0630D" w:rsidP="0013273F">
      <w:pPr>
        <w:pStyle w:val="ListParagraph"/>
        <w:numPr>
          <w:ilvl w:val="2"/>
          <w:numId w:val="9"/>
        </w:numPr>
        <w:tabs>
          <w:tab w:val="left" w:pos="5040"/>
        </w:tabs>
        <w:rPr>
          <w:color w:val="000000" w:themeColor="text1"/>
        </w:rPr>
      </w:pPr>
      <w:r w:rsidRPr="008A3958">
        <w:t>Closeout of the quarter system</w:t>
      </w:r>
    </w:p>
    <w:p w:rsidR="0013273F" w:rsidRPr="0013273F" w:rsidRDefault="00B0630D" w:rsidP="0013273F">
      <w:pPr>
        <w:pStyle w:val="ListParagraph"/>
        <w:numPr>
          <w:ilvl w:val="3"/>
          <w:numId w:val="9"/>
        </w:numPr>
        <w:tabs>
          <w:tab w:val="left" w:pos="5040"/>
        </w:tabs>
        <w:rPr>
          <w:color w:val="000000" w:themeColor="text1"/>
        </w:rPr>
      </w:pPr>
      <w:r w:rsidRPr="008A3958">
        <w:t xml:space="preserve">Students currently within the quarter system (specifically paramedic students) are not able to move into the semester system of the paramedic program. The new program is incompatible with the old program. </w:t>
      </w:r>
    </w:p>
    <w:p w:rsidR="00B0630D" w:rsidRPr="0013273F" w:rsidRDefault="00B0630D" w:rsidP="0013273F">
      <w:pPr>
        <w:pStyle w:val="ListParagraph"/>
        <w:numPr>
          <w:ilvl w:val="3"/>
          <w:numId w:val="9"/>
        </w:numPr>
        <w:tabs>
          <w:tab w:val="left" w:pos="5040"/>
        </w:tabs>
        <w:rPr>
          <w:color w:val="000000" w:themeColor="text1"/>
        </w:rPr>
      </w:pPr>
      <w:r w:rsidRPr="008A3958">
        <w:t xml:space="preserve">All students enrollment within the Fall 2011 start of the paramedic program are being monitored closely. If a student fails one of the courses in the series, it will be determined if it is possible and appropriate, to offer concurrent classes to ensure a chance at completing the program. </w:t>
      </w:r>
    </w:p>
    <w:p w:rsidR="0013273F" w:rsidRDefault="0013273F" w:rsidP="0013273F">
      <w:pPr>
        <w:pStyle w:val="ListParagraph"/>
        <w:numPr>
          <w:ilvl w:val="3"/>
          <w:numId w:val="9"/>
        </w:numPr>
        <w:tabs>
          <w:tab w:val="left" w:pos="5040"/>
        </w:tabs>
        <w:rPr>
          <w:color w:val="000000" w:themeColor="text1"/>
        </w:rPr>
      </w:pPr>
      <w:r>
        <w:rPr>
          <w:color w:val="000000" w:themeColor="text1"/>
        </w:rPr>
        <w:t>RESULTS</w:t>
      </w:r>
    </w:p>
    <w:p w:rsidR="0013273F" w:rsidRDefault="0013273F" w:rsidP="0013273F">
      <w:pPr>
        <w:pStyle w:val="ListParagraph"/>
        <w:numPr>
          <w:ilvl w:val="4"/>
          <w:numId w:val="9"/>
        </w:numPr>
        <w:tabs>
          <w:tab w:val="left" w:pos="5040"/>
        </w:tabs>
        <w:rPr>
          <w:color w:val="000000" w:themeColor="text1"/>
        </w:rPr>
      </w:pPr>
      <w:r>
        <w:rPr>
          <w:color w:val="000000" w:themeColor="text1"/>
        </w:rPr>
        <w:t>Paramedic cohort with decreased attrition.</w:t>
      </w:r>
    </w:p>
    <w:p w:rsidR="0013273F" w:rsidRPr="0013273F" w:rsidRDefault="0013273F" w:rsidP="0013273F">
      <w:pPr>
        <w:pStyle w:val="ListParagraph"/>
        <w:numPr>
          <w:ilvl w:val="4"/>
          <w:numId w:val="9"/>
        </w:numPr>
        <w:tabs>
          <w:tab w:val="left" w:pos="5040"/>
        </w:tabs>
        <w:rPr>
          <w:color w:val="000000" w:themeColor="text1"/>
        </w:rPr>
      </w:pPr>
      <w:r>
        <w:rPr>
          <w:color w:val="000000" w:themeColor="text1"/>
        </w:rPr>
        <w:t xml:space="preserve">No need to offer special courses for those students who did fail the quarter system. Student performance was examined and student performance was too distant from acceptable standards for concurrent courses. Students would have been setup to fail. </w:t>
      </w:r>
    </w:p>
    <w:p w:rsidR="00B0630D" w:rsidRPr="0013273F" w:rsidRDefault="00B0630D" w:rsidP="0013273F">
      <w:pPr>
        <w:pStyle w:val="ListParagraph"/>
        <w:numPr>
          <w:ilvl w:val="2"/>
          <w:numId w:val="9"/>
        </w:numPr>
        <w:tabs>
          <w:tab w:val="left" w:pos="5040"/>
        </w:tabs>
        <w:rPr>
          <w:color w:val="000000" w:themeColor="text1"/>
        </w:rPr>
      </w:pPr>
      <w:r w:rsidRPr="008A3958">
        <w:t>Update all faculty on new scopes of practice and new curriculum.</w:t>
      </w:r>
    </w:p>
    <w:p w:rsidR="0013273F" w:rsidRPr="0013273F" w:rsidRDefault="0013273F" w:rsidP="0013273F">
      <w:pPr>
        <w:pStyle w:val="ListParagraph"/>
        <w:numPr>
          <w:ilvl w:val="3"/>
          <w:numId w:val="9"/>
        </w:numPr>
        <w:tabs>
          <w:tab w:val="left" w:pos="5040"/>
        </w:tabs>
        <w:rPr>
          <w:color w:val="000000" w:themeColor="text1"/>
        </w:rPr>
      </w:pPr>
      <w:r>
        <w:t>RESULTS</w:t>
      </w:r>
    </w:p>
    <w:p w:rsidR="0013273F" w:rsidRPr="0013273F" w:rsidRDefault="0013273F" w:rsidP="0013273F">
      <w:pPr>
        <w:pStyle w:val="ListParagraph"/>
        <w:numPr>
          <w:ilvl w:val="4"/>
          <w:numId w:val="9"/>
        </w:numPr>
        <w:tabs>
          <w:tab w:val="left" w:pos="5040"/>
        </w:tabs>
        <w:rPr>
          <w:color w:val="000000" w:themeColor="text1"/>
        </w:rPr>
      </w:pPr>
      <w:r>
        <w:t>EMS faculty meeting were conducted to update / upgrade faculty into new scopes of practice.</w:t>
      </w:r>
    </w:p>
    <w:p w:rsidR="0013273F" w:rsidRPr="0013273F" w:rsidRDefault="0013273F" w:rsidP="0013273F">
      <w:pPr>
        <w:pStyle w:val="ListParagraph"/>
        <w:numPr>
          <w:ilvl w:val="4"/>
          <w:numId w:val="9"/>
        </w:numPr>
        <w:tabs>
          <w:tab w:val="left" w:pos="5040"/>
        </w:tabs>
        <w:rPr>
          <w:color w:val="000000" w:themeColor="text1"/>
        </w:rPr>
      </w:pPr>
      <w:r>
        <w:t>This will continue with reinforcement in Spring faculty meetings</w:t>
      </w:r>
    </w:p>
    <w:p w:rsidR="0013273F" w:rsidRPr="0013273F" w:rsidRDefault="00B0630D" w:rsidP="0013273F">
      <w:pPr>
        <w:pStyle w:val="ListParagraph"/>
        <w:numPr>
          <w:ilvl w:val="2"/>
          <w:numId w:val="9"/>
        </w:numPr>
        <w:tabs>
          <w:tab w:val="left" w:pos="5040"/>
        </w:tabs>
        <w:rPr>
          <w:color w:val="000000" w:themeColor="text1"/>
        </w:rPr>
      </w:pPr>
      <w:r w:rsidRPr="008A3958">
        <w:t>Apply for national accreditation</w:t>
      </w:r>
    </w:p>
    <w:p w:rsidR="00B0630D" w:rsidRPr="0013273F" w:rsidRDefault="00B0630D" w:rsidP="0013273F">
      <w:pPr>
        <w:pStyle w:val="ListParagraph"/>
        <w:numPr>
          <w:ilvl w:val="3"/>
          <w:numId w:val="9"/>
        </w:numPr>
        <w:tabs>
          <w:tab w:val="left" w:pos="5040"/>
        </w:tabs>
        <w:rPr>
          <w:color w:val="000000" w:themeColor="text1"/>
        </w:rPr>
      </w:pPr>
      <w:r w:rsidRPr="008A3958">
        <w:t xml:space="preserve">Complete and submit the self study by Dec 2012. </w:t>
      </w:r>
    </w:p>
    <w:p w:rsidR="0013273F" w:rsidRDefault="0013273F" w:rsidP="0013273F">
      <w:pPr>
        <w:pStyle w:val="ListParagraph"/>
        <w:numPr>
          <w:ilvl w:val="3"/>
          <w:numId w:val="9"/>
        </w:numPr>
        <w:tabs>
          <w:tab w:val="left" w:pos="5040"/>
        </w:tabs>
        <w:rPr>
          <w:color w:val="000000" w:themeColor="text1"/>
        </w:rPr>
      </w:pPr>
      <w:r>
        <w:rPr>
          <w:color w:val="000000" w:themeColor="text1"/>
        </w:rPr>
        <w:t>RESULTS</w:t>
      </w:r>
    </w:p>
    <w:p w:rsidR="004C52FC" w:rsidRPr="0013273F" w:rsidRDefault="0013273F" w:rsidP="004C52FC">
      <w:pPr>
        <w:pStyle w:val="ListParagraph"/>
        <w:numPr>
          <w:ilvl w:val="4"/>
          <w:numId w:val="9"/>
        </w:numPr>
        <w:tabs>
          <w:tab w:val="left" w:pos="5040"/>
        </w:tabs>
        <w:rPr>
          <w:color w:val="000000" w:themeColor="text1"/>
        </w:rPr>
      </w:pPr>
      <w:r w:rsidRPr="0013273F">
        <w:rPr>
          <w:color w:val="000000" w:themeColor="text1"/>
        </w:rPr>
        <w:t xml:space="preserve">Self study is now being internally reviewed with projected submission by 11/01/12. </w:t>
      </w:r>
    </w:p>
    <w:p w:rsidR="0013273F" w:rsidRPr="0013273F" w:rsidRDefault="0013273F" w:rsidP="0013273F">
      <w:pPr>
        <w:tabs>
          <w:tab w:val="left" w:pos="5040"/>
        </w:tabs>
        <w:rPr>
          <w:color w:val="000000" w:themeColor="text1"/>
        </w:rPr>
      </w:pPr>
    </w:p>
    <w:p w:rsidR="00EC6B80" w:rsidRPr="008A3958" w:rsidRDefault="00E55AD1" w:rsidP="00EF15CD">
      <w:pPr>
        <w:pStyle w:val="ListParagraph"/>
        <w:numPr>
          <w:ilvl w:val="0"/>
          <w:numId w:val="9"/>
        </w:numPr>
        <w:tabs>
          <w:tab w:val="left" w:pos="5040"/>
        </w:tabs>
        <w:rPr>
          <w:color w:val="000000" w:themeColor="text1"/>
        </w:rPr>
      </w:pPr>
      <w:r w:rsidRPr="008A3958">
        <w:rPr>
          <w:color w:val="000000" w:themeColor="text1"/>
        </w:rPr>
        <w:t>Are there any other improvement efforts that have not been discussed in this Annual Update submission?</w:t>
      </w:r>
    </w:p>
    <w:p w:rsidR="001D736E" w:rsidRPr="008A3958" w:rsidRDefault="001D736E" w:rsidP="001D736E">
      <w:pPr>
        <w:pStyle w:val="ListParagraph"/>
        <w:tabs>
          <w:tab w:val="left" w:pos="5040"/>
        </w:tabs>
        <w:ind w:left="360"/>
        <w:rPr>
          <w:color w:val="000000" w:themeColor="text1"/>
        </w:rPr>
      </w:pPr>
    </w:p>
    <w:p w:rsidR="00D648AC" w:rsidRDefault="00856E7E" w:rsidP="00856E7E">
      <w:pPr>
        <w:ind w:firstLine="360"/>
        <w:rPr>
          <w:color w:val="000000" w:themeColor="text1"/>
        </w:rPr>
      </w:pPr>
      <w:r>
        <w:rPr>
          <w:color w:val="000000" w:themeColor="text1"/>
        </w:rPr>
        <w:t>The department is working on a complete revision of how it gathers and tracks data within the paramedic program. Starting in Fall of 2012, with the help of the Sinclair IT department, we will be using web-based evaluation tools within the laboratory and clinical settings. These forms are based on various national level skill sheets.</w:t>
      </w:r>
      <w:r w:rsidR="00B4599B">
        <w:rPr>
          <w:color w:val="000000" w:themeColor="text1"/>
        </w:rPr>
        <w:t xml:space="preserve"> Data will also be extracted from Angel regarding quizzes, exams, and other cognitive based evaluations. These two data streams will be merged in a web-based database which will accessible by the student, faculty and administration.</w:t>
      </w:r>
      <w:r w:rsidR="005313F1">
        <w:rPr>
          <w:color w:val="000000" w:themeColor="text1"/>
        </w:rPr>
        <w:t xml:space="preserve"> (</w:t>
      </w:r>
      <w:r w:rsidR="00692B0E">
        <w:rPr>
          <w:color w:val="000000" w:themeColor="text1"/>
        </w:rPr>
        <w:t>See</w:t>
      </w:r>
      <w:r w:rsidR="005313F1">
        <w:rPr>
          <w:color w:val="000000" w:themeColor="text1"/>
        </w:rPr>
        <w:t xml:space="preserve"> figure </w:t>
      </w:r>
      <w:r w:rsidR="00B4599B">
        <w:rPr>
          <w:color w:val="000000" w:themeColor="text1"/>
        </w:rPr>
        <w:t xml:space="preserve"> </w:t>
      </w:r>
    </w:p>
    <w:p w:rsidR="00856E7E" w:rsidRDefault="00856E7E" w:rsidP="00856E7E">
      <w:pPr>
        <w:ind w:firstLine="360"/>
        <w:rPr>
          <w:color w:val="000000" w:themeColor="text1"/>
        </w:rPr>
      </w:pPr>
      <w:r>
        <w:rPr>
          <w:color w:val="000000" w:themeColor="text1"/>
        </w:rPr>
        <w:t xml:space="preserve">The laboratory setting has been restructured to create three types of experiences: Teaching lab where students are introduced to psychomotor skills. </w:t>
      </w:r>
      <w:r w:rsidR="00B4599B">
        <w:rPr>
          <w:color w:val="000000" w:themeColor="text1"/>
        </w:rPr>
        <w:t xml:space="preserve">Practice labs where students are to </w:t>
      </w:r>
      <w:r w:rsidR="00B4599B">
        <w:rPr>
          <w:color w:val="000000" w:themeColor="text1"/>
        </w:rPr>
        <w:lastRenderedPageBreak/>
        <w:t>refine skills taught through repetition. Finally a formal testing environment will be utilized to verify competency. Data from informal and formal evaluations of student’s performance will be gathered by EMS faculty using iPADs and stored within these online skills sheets. Additionally, student’s clinical activities will also be recorded within this environment.</w:t>
      </w:r>
    </w:p>
    <w:p w:rsidR="00B4599B" w:rsidRDefault="00B4599B" w:rsidP="00856E7E">
      <w:pPr>
        <w:ind w:firstLine="360"/>
        <w:rPr>
          <w:color w:val="000000" w:themeColor="text1"/>
        </w:rPr>
      </w:pPr>
      <w:r>
        <w:rPr>
          <w:color w:val="000000" w:themeColor="text1"/>
        </w:rPr>
        <w:t>When merged with the cognitive data from Angel, what will remain is a nearly paperless system where students can examine their performance on any component of the program. They can reflect on a topic from 6 months ago as they prepare for comprehensive exams. Faculty will also be able to see each other’s evaluations of student’s performance. How sections of students perform within various skills will easily be seen. The department will be able to modify the learning environment once weaknesses are discovered</w:t>
      </w:r>
      <w:r w:rsidR="005313F1">
        <w:rPr>
          <w:color w:val="000000" w:themeColor="text1"/>
        </w:rPr>
        <w:t>.</w:t>
      </w:r>
      <w:r>
        <w:rPr>
          <w:color w:val="000000" w:themeColor="text1"/>
        </w:rPr>
        <w:t xml:space="preserve"> </w:t>
      </w:r>
      <w:r w:rsidR="005313F1">
        <w:rPr>
          <w:color w:val="000000" w:themeColor="text1"/>
        </w:rPr>
        <w:t>W</w:t>
      </w:r>
      <w:r>
        <w:rPr>
          <w:color w:val="000000" w:themeColor="text1"/>
        </w:rPr>
        <w:t>here do student</w:t>
      </w:r>
      <w:r w:rsidR="005313F1">
        <w:rPr>
          <w:color w:val="000000" w:themeColor="text1"/>
        </w:rPr>
        <w:t>s</w:t>
      </w:r>
      <w:r>
        <w:rPr>
          <w:color w:val="000000" w:themeColor="text1"/>
        </w:rPr>
        <w:t xml:space="preserve"> fail </w:t>
      </w:r>
      <w:r w:rsidR="005313F1">
        <w:rPr>
          <w:color w:val="000000" w:themeColor="text1"/>
        </w:rPr>
        <w:t xml:space="preserve">within a particular skill demonstration? Does a new delivery method have improved success? Is there a connection between cognitive demonstration and clinical performance? These questions and many more will now be able to be explored. </w:t>
      </w:r>
    </w:p>
    <w:p w:rsidR="005313F1" w:rsidRPr="008A3958" w:rsidRDefault="005313F1" w:rsidP="00856E7E">
      <w:pPr>
        <w:ind w:firstLine="360"/>
        <w:rPr>
          <w:color w:val="000000" w:themeColor="text1"/>
        </w:rPr>
      </w:pPr>
      <w:r>
        <w:rPr>
          <w:color w:val="000000" w:themeColor="text1"/>
        </w:rPr>
        <w:t xml:space="preserve">If the system is sound, it is planned to implement this concept within the EMT program (EMS 1150 and 1155).  It will take at least until Fall 2013 to determine the viability of this system. </w:t>
      </w:r>
    </w:p>
    <w:p w:rsidR="0013273F" w:rsidRDefault="0013273F" w:rsidP="00171E05">
      <w:pPr>
        <w:pStyle w:val="Caption"/>
        <w:keepNext/>
        <w:rPr>
          <w:color w:val="auto"/>
          <w:sz w:val="24"/>
          <w:szCs w:val="24"/>
        </w:rPr>
      </w:pPr>
    </w:p>
    <w:p w:rsidR="00171E05" w:rsidRPr="00171E05" w:rsidRDefault="00171E05" w:rsidP="00171E05">
      <w:pPr>
        <w:pStyle w:val="Caption"/>
        <w:keepNext/>
        <w:rPr>
          <w:color w:val="auto"/>
          <w:sz w:val="24"/>
          <w:szCs w:val="24"/>
        </w:rPr>
      </w:pPr>
      <w:r w:rsidRPr="00171E05">
        <w:rPr>
          <w:color w:val="auto"/>
          <w:sz w:val="24"/>
          <w:szCs w:val="24"/>
        </w:rPr>
        <w:t xml:space="preserve">Figure </w:t>
      </w:r>
      <w:r w:rsidR="008E5AA6" w:rsidRPr="00171E05">
        <w:rPr>
          <w:color w:val="auto"/>
          <w:sz w:val="24"/>
          <w:szCs w:val="24"/>
        </w:rPr>
        <w:fldChar w:fldCharType="begin"/>
      </w:r>
      <w:r w:rsidRPr="00171E05">
        <w:rPr>
          <w:color w:val="auto"/>
          <w:sz w:val="24"/>
          <w:szCs w:val="24"/>
        </w:rPr>
        <w:instrText xml:space="preserve"> SEQ Figure \* ARABIC </w:instrText>
      </w:r>
      <w:r w:rsidR="008E5AA6" w:rsidRPr="00171E05">
        <w:rPr>
          <w:color w:val="auto"/>
          <w:sz w:val="24"/>
          <w:szCs w:val="24"/>
        </w:rPr>
        <w:fldChar w:fldCharType="separate"/>
      </w:r>
      <w:r w:rsidRPr="00171E05">
        <w:rPr>
          <w:noProof/>
          <w:color w:val="auto"/>
          <w:sz w:val="24"/>
          <w:szCs w:val="24"/>
        </w:rPr>
        <w:t>5</w:t>
      </w:r>
      <w:r w:rsidR="008E5AA6" w:rsidRPr="00171E05">
        <w:rPr>
          <w:color w:val="auto"/>
          <w:sz w:val="24"/>
          <w:szCs w:val="24"/>
        </w:rPr>
        <w:fldChar w:fldCharType="end"/>
      </w:r>
      <w:r w:rsidRPr="00171E05">
        <w:rPr>
          <w:color w:val="auto"/>
          <w:sz w:val="24"/>
          <w:szCs w:val="24"/>
        </w:rPr>
        <w:t>: Comprehensive Student Performance Tracking System Flowchart</w:t>
      </w:r>
    </w:p>
    <w:p w:rsidR="00856E7E" w:rsidRDefault="00A70993">
      <w:pPr>
        <w:spacing w:after="200" w:line="276" w:lineRule="auto"/>
        <w:rPr>
          <w:color w:val="000000" w:themeColor="text1"/>
        </w:rPr>
      </w:pPr>
      <w:r w:rsidRPr="00171E05">
        <w:rPr>
          <w:noProof/>
          <w:color w:val="000000" w:themeColor="text1"/>
          <w:bdr w:val="single" w:sz="4" w:space="0" w:color="auto"/>
        </w:rPr>
        <w:drawing>
          <wp:inline distT="0" distB="0" distL="0" distR="0">
            <wp:extent cx="4457700" cy="2423160"/>
            <wp:effectExtent l="0" t="0" r="0" b="0"/>
            <wp:docPr id="4"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6250126"/>
                      <a:chOff x="0" y="304800"/>
                      <a:chExt cx="9144000" cy="6250126"/>
                    </a:xfrm>
                  </a:grpSpPr>
                  <a:grpSp>
                    <a:nvGrpSpPr>
                      <a:cNvPr id="82" name="Group 81"/>
                      <a:cNvGrpSpPr/>
                    </a:nvGrpSpPr>
                    <a:grpSpPr>
                      <a:xfrm>
                        <a:off x="0" y="304800"/>
                        <a:ext cx="9144000" cy="6250126"/>
                        <a:chOff x="0" y="304800"/>
                        <a:chExt cx="9144000" cy="6250126"/>
                      </a:xfrm>
                    </a:grpSpPr>
                    <a:pic>
                      <a:nvPicPr>
                        <a:cNvPr id="1030" name="Picture 6" descr="http://wpcontent.answcdn.com/wikipedia/en/thumb/7/7c/1stGen-iPad-HomeScreen.jpg/220px-1stGen-iPad-HomeScreen.jpg"/>
                        <a:cNvPicPr>
                          <a:picLocks noChangeAspect="1" noChangeArrowheads="1"/>
                        </a:cNvPicPr>
                      </a:nvPicPr>
                      <a:blipFill>
                        <a:blip r:embed="rId14"/>
                        <a:srcRect/>
                        <a:stretch>
                          <a:fillRect/>
                        </a:stretch>
                      </a:blipFill>
                      <a:spPr bwMode="auto">
                        <a:xfrm>
                          <a:off x="2590800" y="1066800"/>
                          <a:ext cx="1257300" cy="1605915"/>
                        </a:xfrm>
                        <a:prstGeom prst="rect">
                          <a:avLst/>
                        </a:prstGeom>
                        <a:noFill/>
                      </a:spPr>
                    </a:pic>
                    <a:pic>
                      <a:nvPicPr>
                        <a:cNvPr id="1032" name="Picture 8" descr="http://www.insideindianabusiness.com/images/news/logos/ANGELLearning.jpg"/>
                        <a:cNvPicPr>
                          <a:picLocks noChangeAspect="1" noChangeArrowheads="1"/>
                        </a:cNvPicPr>
                      </a:nvPicPr>
                      <a:blipFill>
                        <a:blip r:embed="rId15"/>
                        <a:srcRect/>
                        <a:stretch>
                          <a:fillRect/>
                        </a:stretch>
                      </a:blipFill>
                      <a:spPr bwMode="auto">
                        <a:xfrm>
                          <a:off x="4648200" y="2590800"/>
                          <a:ext cx="2000250" cy="1346574"/>
                        </a:xfrm>
                        <a:prstGeom prst="rect">
                          <a:avLst/>
                        </a:prstGeom>
                        <a:noFill/>
                      </a:spPr>
                    </a:pic>
                    <a:pic>
                      <a:nvPicPr>
                        <a:cNvPr id="1034" name="Picture 10" descr="http://www.laerdal.com/_LOCAL_CONTENT/usa/discoversimulation/images/pic_5.png"/>
                        <a:cNvPicPr>
                          <a:picLocks noChangeAspect="1" noChangeArrowheads="1"/>
                        </a:cNvPicPr>
                      </a:nvPicPr>
                      <a:blipFill>
                        <a:blip r:embed="rId16"/>
                        <a:srcRect/>
                        <a:stretch>
                          <a:fillRect/>
                        </a:stretch>
                      </a:blipFill>
                      <a:spPr bwMode="auto">
                        <a:xfrm>
                          <a:off x="228600" y="685800"/>
                          <a:ext cx="1628775" cy="2302752"/>
                        </a:xfrm>
                        <a:prstGeom prst="rect">
                          <a:avLst/>
                        </a:prstGeom>
                        <a:noFill/>
                      </a:spPr>
                    </a:pic>
                    <a:pic>
                      <a:nvPicPr>
                        <a:cNvPr id="1036" name="Picture 12" descr="http://www.libertyhealth.org/uploadedImages/Content/JCMC_EMS/Liberty_JCMC/IMG_1545.jpg"/>
                        <a:cNvPicPr>
                          <a:picLocks noChangeAspect="1" noChangeArrowheads="1"/>
                        </a:cNvPicPr>
                      </a:nvPicPr>
                      <a:blipFill>
                        <a:blip r:embed="rId17"/>
                        <a:srcRect/>
                        <a:stretch>
                          <a:fillRect/>
                        </a:stretch>
                      </a:blipFill>
                      <a:spPr bwMode="auto">
                        <a:xfrm>
                          <a:off x="6629400" y="685800"/>
                          <a:ext cx="2156084" cy="1618722"/>
                        </a:xfrm>
                        <a:prstGeom prst="rect">
                          <a:avLst/>
                        </a:prstGeom>
                        <a:noFill/>
                      </a:spPr>
                    </a:pic>
                    <a:sp>
                      <a:nvSpPr>
                        <a:cNvPr id="12" name="Snip Same Side Corner Rectangle 11"/>
                        <a:cNvSpPr/>
                      </a:nvSpPr>
                      <a:spPr>
                        <a:xfrm>
                          <a:off x="3124200" y="4876800"/>
                          <a:ext cx="2743200" cy="1219200"/>
                        </a:xfrm>
                        <a:prstGeom prst="snip2Same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Sinclair EMS Program Comprehensive Student Performance Tracking System </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TextBox 12"/>
                        <a:cNvSpPr txBox="1"/>
                      </a:nvSpPr>
                      <a:spPr>
                        <a:xfrm>
                          <a:off x="152400" y="304800"/>
                          <a:ext cx="3124200" cy="4001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dirty="0" smtClean="0"/>
                              <a:t>Psychomotor / Clinical Skills</a:t>
                            </a:r>
                            <a:endParaRPr lang="en-US" sz="2000" dirty="0"/>
                          </a:p>
                        </a:txBody>
                        <a:useSpRect/>
                      </a:txSp>
                    </a:sp>
                    <a:cxnSp>
                      <a:nvCxnSpPr>
                        <a:cNvPr id="15" name="Straight Arrow Connector 14"/>
                        <a:cNvCxnSpPr>
                          <a:stCxn id="1034" idx="3"/>
                          <a:endCxn id="1030" idx="1"/>
                        </a:cNvCxnSpPr>
                      </a:nvCxnSpPr>
                      <a:spPr>
                        <a:xfrm>
                          <a:off x="1857375" y="1837176"/>
                          <a:ext cx="733425" cy="32582"/>
                        </a:xfrm>
                        <a:prstGeom prst="straightConnector1">
                          <a:avLst/>
                        </a:prstGeom>
                        <a:ln w="38100">
                          <a:tailEnd type="arrow"/>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stCxn id="1030" idx="2"/>
                          <a:endCxn id="12" idx="3"/>
                        </a:cNvCxnSpPr>
                      </a:nvCxnSpPr>
                      <a:spPr>
                        <a:xfrm>
                          <a:off x="3219450" y="2672715"/>
                          <a:ext cx="1276350" cy="2204085"/>
                        </a:xfrm>
                        <a:prstGeom prst="straightConnector1">
                          <a:avLst/>
                        </a:prstGeom>
                        <a:ln w="38100">
                          <a:tailEnd type="arrow"/>
                        </a:ln>
                      </a:spPr>
                      <a:style>
                        <a:lnRef idx="1">
                          <a:schemeClr val="accent1"/>
                        </a:lnRef>
                        <a:fillRef idx="0">
                          <a:schemeClr val="accent1"/>
                        </a:fillRef>
                        <a:effectRef idx="0">
                          <a:schemeClr val="accent1"/>
                        </a:effectRef>
                        <a:fontRef idx="minor">
                          <a:schemeClr val="tx1"/>
                        </a:fontRef>
                      </a:style>
                    </a:cxnSp>
                    <a:sp>
                      <a:nvSpPr>
                        <a:cNvPr id="18" name="TextBox 17"/>
                        <a:cNvSpPr txBox="1"/>
                      </a:nvSpPr>
                      <a:spPr>
                        <a:xfrm>
                          <a:off x="6324600" y="304800"/>
                          <a:ext cx="2362200" cy="4001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dirty="0" smtClean="0"/>
                              <a:t>Cognitive Knowledge</a:t>
                            </a:r>
                            <a:endParaRPr lang="en-US" sz="2000" dirty="0"/>
                          </a:p>
                        </a:txBody>
                        <a:useSpRect/>
                      </a:txSp>
                    </a:sp>
                    <a:cxnSp>
                      <a:nvCxnSpPr>
                        <a:cNvPr id="24" name="Straight Arrow Connector 23"/>
                        <a:cNvCxnSpPr>
                          <a:stCxn id="1036" idx="1"/>
                          <a:endCxn id="1032" idx="0"/>
                        </a:cNvCxnSpPr>
                      </a:nvCxnSpPr>
                      <a:spPr>
                        <a:xfrm flipH="1">
                          <a:off x="5648325" y="1495161"/>
                          <a:ext cx="981075" cy="1095639"/>
                        </a:xfrm>
                        <a:prstGeom prst="straightConnector1">
                          <a:avLst/>
                        </a:prstGeom>
                        <a:ln w="38100">
                          <a:tailEnd type="arrow"/>
                        </a:ln>
                      </a:spPr>
                      <a:style>
                        <a:lnRef idx="1">
                          <a:schemeClr val="accent1"/>
                        </a:lnRef>
                        <a:fillRef idx="0">
                          <a:schemeClr val="accent1"/>
                        </a:fillRef>
                        <a:effectRef idx="0">
                          <a:schemeClr val="accent1"/>
                        </a:effectRef>
                        <a:fontRef idx="minor">
                          <a:schemeClr val="tx1"/>
                        </a:fontRef>
                      </a:style>
                    </a:cxnSp>
                    <a:cxnSp>
                      <a:nvCxnSpPr>
                        <a:cNvPr id="30" name="Straight Arrow Connector 29"/>
                        <a:cNvCxnSpPr>
                          <a:stCxn id="1032" idx="2"/>
                          <a:endCxn id="12" idx="3"/>
                        </a:cNvCxnSpPr>
                      </a:nvCxnSpPr>
                      <a:spPr>
                        <a:xfrm flipH="1">
                          <a:off x="4495800" y="3937374"/>
                          <a:ext cx="1152525" cy="939426"/>
                        </a:xfrm>
                        <a:prstGeom prst="straightConnector1">
                          <a:avLst/>
                        </a:prstGeom>
                        <a:ln w="38100">
                          <a:tailEnd type="arrow"/>
                        </a:ln>
                      </a:spPr>
                      <a:style>
                        <a:lnRef idx="1">
                          <a:schemeClr val="accent1"/>
                        </a:lnRef>
                        <a:fillRef idx="0">
                          <a:schemeClr val="accent1"/>
                        </a:fillRef>
                        <a:effectRef idx="0">
                          <a:schemeClr val="accent1"/>
                        </a:effectRef>
                        <a:fontRef idx="minor">
                          <a:schemeClr val="tx1"/>
                        </a:fontRef>
                      </a:style>
                    </a:cxnSp>
                    <a:sp>
                      <a:nvSpPr>
                        <a:cNvPr id="63" name="Left-Right Arrow 62"/>
                        <a:cNvSpPr/>
                      </a:nvSpPr>
                      <a:spPr>
                        <a:xfrm>
                          <a:off x="1371600" y="5181600"/>
                          <a:ext cx="1752600" cy="685800"/>
                        </a:xfrm>
                        <a:prstGeom prst="leftRightArrow">
                          <a:avLst/>
                        </a:prstGeom>
                        <a:solidFill>
                          <a:srgbClr val="FFFF00"/>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Left-Right Arrow 63"/>
                        <a:cNvSpPr/>
                      </a:nvSpPr>
                      <a:spPr>
                        <a:xfrm>
                          <a:off x="5867400" y="5181600"/>
                          <a:ext cx="1828800" cy="685800"/>
                        </a:xfrm>
                        <a:prstGeom prst="leftRightArrow">
                          <a:avLst/>
                        </a:prstGeom>
                        <a:solidFill>
                          <a:srgbClr val="FFFF00"/>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TextBox 64"/>
                        <a:cNvSpPr txBox="1"/>
                      </a:nvSpPr>
                      <a:spPr>
                        <a:xfrm>
                          <a:off x="0" y="4876800"/>
                          <a:ext cx="1447800" cy="120032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Student: Longitudinal  Multi-course</a:t>
                            </a:r>
                          </a:p>
                          <a:p>
                            <a:r>
                              <a:rPr lang="en-US" dirty="0" smtClean="0"/>
                              <a:t>Data</a:t>
                            </a:r>
                            <a:endParaRPr lang="en-US" dirty="0"/>
                          </a:p>
                        </a:txBody>
                        <a:useSpRect/>
                      </a:txSp>
                    </a:sp>
                    <a:sp>
                      <a:nvSpPr>
                        <a:cNvPr id="66" name="TextBox 65"/>
                        <a:cNvSpPr txBox="1"/>
                      </a:nvSpPr>
                      <a:spPr>
                        <a:xfrm>
                          <a:off x="7696200" y="4800600"/>
                          <a:ext cx="1447800" cy="1754326"/>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Faculty: Multi-course</a:t>
                            </a:r>
                          </a:p>
                          <a:p>
                            <a:r>
                              <a:rPr lang="en-US" dirty="0" smtClean="0"/>
                              <a:t>Multi-section</a:t>
                            </a:r>
                          </a:p>
                          <a:p>
                            <a:r>
                              <a:rPr lang="en-US" dirty="0" smtClean="0"/>
                              <a:t>Multi-year</a:t>
                            </a:r>
                          </a:p>
                          <a:p>
                            <a:r>
                              <a:rPr lang="en-US" dirty="0" smtClean="0"/>
                              <a:t>Multi-faculty</a:t>
                            </a:r>
                          </a:p>
                          <a:p>
                            <a:r>
                              <a:rPr lang="en-US" dirty="0" smtClean="0"/>
                              <a:t>Data</a:t>
                            </a:r>
                            <a:endParaRPr lang="en-US" dirty="0"/>
                          </a:p>
                        </a:txBody>
                        <a:useSpRect/>
                      </a:txSp>
                    </a:sp>
                  </a:grpSp>
                </lc:lockedCanvas>
              </a:graphicData>
            </a:graphic>
          </wp:inline>
        </w:drawing>
      </w:r>
    </w:p>
    <w:p w:rsidR="00A70993" w:rsidRDefault="00A70993">
      <w:pPr>
        <w:spacing w:after="200" w:line="276" w:lineRule="auto"/>
        <w:rPr>
          <w:color w:val="000000" w:themeColor="text1"/>
        </w:rPr>
      </w:pPr>
    </w:p>
    <w:p w:rsidR="00A70993" w:rsidRDefault="008E5AA6">
      <w:pPr>
        <w:spacing w:after="200" w:line="276" w:lineRule="auto"/>
        <w:rPr>
          <w:color w:val="000000" w:themeColor="text1"/>
        </w:rPr>
      </w:pPr>
      <w:r>
        <w:rPr>
          <w:color w:val="000000" w:themeColor="text1"/>
        </w:rPr>
      </w:r>
      <w:r>
        <w:rPr>
          <w:color w:val="000000" w:themeColor="text1"/>
        </w:rPr>
        <w:pict>
          <v:shapetype id="_x0000_t202" coordsize="21600,21600" o:spt="202" path="m,l,21600r21600,l21600,xe">
            <v:stroke joinstyle="miter"/>
            <v:path gradientshapeok="t" o:connecttype="rect"/>
          </v:shapetype>
          <v:shape id="_x0000_s1028" type="#_x0000_t202" style="width:509.45pt;height:35.55pt;mso-height-percent:200;mso-left-percent:-10001;mso-top-percent:-10001;mso-position-horizontal:absolute;mso-position-horizontal-relative:char;mso-position-vertical:absolute;mso-position-vertical-relative:line;mso-height-percent:200;mso-left-percent:-10001;mso-top-percent:-10001;mso-width-relative:margin;mso-height-relative:margin">
            <v:textbox style="mso-next-textbox:#_x0000_s1028;mso-fit-shape-to-text:t">
              <w:txbxContent>
                <w:p w:rsidR="00F33B15" w:rsidRDefault="00F33B15" w:rsidP="00B0630D">
                  <w:r>
                    <w:t>Questions regarding completion of the Annual Update?  Please contact the Director of Curriculum and Assessment at 512-2789 to schedule a time to review the template and ask any questions.</w:t>
                  </w:r>
                </w:p>
              </w:txbxContent>
            </v:textbox>
            <w10:wrap type="none"/>
            <w10:anchorlock/>
          </v:shape>
        </w:pict>
      </w:r>
    </w:p>
    <w:p w:rsidR="00A70993" w:rsidRPr="008A3958" w:rsidRDefault="00A70993">
      <w:pPr>
        <w:spacing w:after="200" w:line="276" w:lineRule="auto"/>
        <w:rPr>
          <w:color w:val="000000" w:themeColor="text1"/>
        </w:rPr>
        <w:sectPr w:rsidR="00A70993" w:rsidRPr="008A3958" w:rsidSect="00F82534">
          <w:pgSz w:w="12240" w:h="15840"/>
          <w:pgMar w:top="1152" w:right="1440" w:bottom="1152" w:left="1440" w:header="720" w:footer="288" w:gutter="0"/>
          <w:cols w:space="720"/>
          <w:docGrid w:linePitch="360"/>
        </w:sectPr>
      </w:pPr>
    </w:p>
    <w:p w:rsidR="00B61D81" w:rsidRPr="00B90216" w:rsidRDefault="00B61D81" w:rsidP="00B61D81">
      <w:pPr>
        <w:rPr>
          <w:b/>
          <w:color w:val="000000" w:themeColor="text1"/>
        </w:rPr>
      </w:pPr>
    </w:p>
    <w:p w:rsidR="00D3612B" w:rsidRDefault="00D3612B" w:rsidP="00D3612B">
      <w:pPr>
        <w:pStyle w:val="Title"/>
        <w:rPr>
          <w:rFonts w:ascii="Times New Roman" w:hAnsi="Times New Roman"/>
          <w:sz w:val="20"/>
        </w:rPr>
      </w:pPr>
    </w:p>
    <w:p w:rsidR="00D3612B" w:rsidRDefault="00D3612B" w:rsidP="00D3612B">
      <w:pPr>
        <w:pStyle w:val="Title"/>
        <w:rPr>
          <w:rFonts w:ascii="Times New Roman" w:hAnsi="Times New Roman"/>
          <w:sz w:val="20"/>
        </w:rPr>
      </w:pPr>
      <w:r w:rsidRPr="00706CB2">
        <w:rPr>
          <w:rFonts w:ascii="Times New Roman" w:hAnsi="Times New Roman"/>
          <w:sz w:val="20"/>
        </w:rPr>
        <w:t>GRADUATE SURVEY</w:t>
      </w:r>
    </w:p>
    <w:p w:rsidR="00D3612B" w:rsidRPr="00614EF3" w:rsidRDefault="00D3612B" w:rsidP="00D3612B">
      <w:pPr>
        <w:jc w:val="center"/>
        <w:rPr>
          <w:sz w:val="20"/>
          <w:szCs w:val="20"/>
        </w:rPr>
      </w:pPr>
      <w:r w:rsidRPr="00614EF3">
        <w:rPr>
          <w:sz w:val="20"/>
          <w:szCs w:val="20"/>
        </w:rPr>
        <w:t xml:space="preserve">FALL 2011 – Response Rate = </w:t>
      </w:r>
      <w:r>
        <w:rPr>
          <w:sz w:val="20"/>
          <w:szCs w:val="20"/>
        </w:rPr>
        <w:t>7</w:t>
      </w:r>
      <w:r w:rsidRPr="00614EF3">
        <w:rPr>
          <w:sz w:val="20"/>
          <w:szCs w:val="20"/>
        </w:rPr>
        <w:t>/</w:t>
      </w:r>
      <w:r>
        <w:rPr>
          <w:sz w:val="20"/>
          <w:szCs w:val="20"/>
        </w:rPr>
        <w:t>45</w:t>
      </w:r>
      <w:r w:rsidRPr="00614EF3">
        <w:rPr>
          <w:sz w:val="20"/>
          <w:szCs w:val="20"/>
        </w:rPr>
        <w:t xml:space="preserve"> = </w:t>
      </w:r>
      <w:r>
        <w:rPr>
          <w:sz w:val="20"/>
          <w:szCs w:val="20"/>
        </w:rPr>
        <w:t>16</w:t>
      </w:r>
      <w:r w:rsidRPr="00614EF3">
        <w:rPr>
          <w:sz w:val="20"/>
          <w:szCs w:val="20"/>
        </w:rPr>
        <w:t>%</w:t>
      </w:r>
    </w:p>
    <w:p w:rsidR="00D3612B" w:rsidRPr="00614EF3" w:rsidRDefault="00D3612B" w:rsidP="00D3612B">
      <w:pPr>
        <w:jc w:val="center"/>
        <w:rPr>
          <w:sz w:val="20"/>
          <w:szCs w:val="20"/>
        </w:rPr>
      </w:pPr>
      <w:r w:rsidRPr="00614EF3">
        <w:rPr>
          <w:sz w:val="20"/>
          <w:szCs w:val="20"/>
        </w:rPr>
        <w:t>SINCLAIR COMMUNITY COLLEGE EMERGENCY MEDICAL SERVICES</w:t>
      </w:r>
    </w:p>
    <w:p w:rsidR="00D3612B" w:rsidRPr="00614EF3" w:rsidRDefault="00D3612B" w:rsidP="00D3612B">
      <w:pPr>
        <w:jc w:val="center"/>
        <w:rPr>
          <w:sz w:val="20"/>
          <w:szCs w:val="20"/>
        </w:rPr>
      </w:pPr>
      <w:r w:rsidRPr="00614EF3">
        <w:rPr>
          <w:sz w:val="20"/>
          <w:szCs w:val="20"/>
        </w:rPr>
        <w:t>ODPS #OH-326</w:t>
      </w:r>
    </w:p>
    <w:p w:rsidR="00D3612B" w:rsidRPr="00706CB2" w:rsidRDefault="00D3612B" w:rsidP="00D3612B">
      <w:pPr>
        <w:jc w:val="both"/>
        <w:rPr>
          <w:sz w:val="20"/>
          <w:szCs w:val="20"/>
        </w:rPr>
      </w:pPr>
    </w:p>
    <w:p w:rsidR="00D3612B" w:rsidRPr="004A31EC" w:rsidRDefault="008E5AA6" w:rsidP="00D3612B">
      <w:pPr>
        <w:pBdr>
          <w:top w:val="single" w:sz="18" w:space="1" w:color="auto"/>
          <w:left w:val="single" w:sz="18" w:space="4" w:color="auto"/>
          <w:bottom w:val="single" w:sz="18" w:space="1" w:color="auto"/>
          <w:right w:val="single" w:sz="18" w:space="4" w:color="auto"/>
        </w:pBdr>
        <w:spacing w:line="214" w:lineRule="auto"/>
        <w:ind w:left="270" w:right="270"/>
        <w:jc w:val="center"/>
        <w:rPr>
          <w:b/>
          <w:sz w:val="16"/>
          <w:szCs w:val="16"/>
        </w:rPr>
      </w:pPr>
      <w:r w:rsidRPr="00706CB2">
        <w:rPr>
          <w:b/>
          <w:sz w:val="20"/>
          <w:szCs w:val="20"/>
        </w:rPr>
        <w:fldChar w:fldCharType="begin"/>
      </w:r>
      <w:r w:rsidR="00D3612B" w:rsidRPr="00706CB2">
        <w:rPr>
          <w:b/>
          <w:sz w:val="20"/>
          <w:szCs w:val="20"/>
        </w:rPr>
        <w:instrText>ADVANCE \d3</w:instrText>
      </w:r>
      <w:r w:rsidRPr="00706CB2">
        <w:rPr>
          <w:b/>
          <w:sz w:val="20"/>
          <w:szCs w:val="20"/>
        </w:rPr>
        <w:fldChar w:fldCharType="end"/>
      </w:r>
      <w:r w:rsidR="00D3612B" w:rsidRPr="004A31EC">
        <w:rPr>
          <w:b/>
          <w:sz w:val="16"/>
          <w:szCs w:val="16"/>
        </w:rPr>
        <w:t xml:space="preserve">5 = </w:t>
      </w:r>
      <w:proofErr w:type="gramStart"/>
      <w:r w:rsidR="00D3612B" w:rsidRPr="004A31EC">
        <w:rPr>
          <w:b/>
          <w:sz w:val="16"/>
          <w:szCs w:val="16"/>
        </w:rPr>
        <w:t>Strongly</w:t>
      </w:r>
      <w:proofErr w:type="gramEnd"/>
      <w:r w:rsidR="00D3612B" w:rsidRPr="004A31EC">
        <w:rPr>
          <w:b/>
          <w:sz w:val="16"/>
          <w:szCs w:val="16"/>
        </w:rPr>
        <w:t xml:space="preserve"> Agree    4 = Generally Agree    3 = Neutral (acceptable)    2 = Generally Disagree    1 = Strongly Disagree</w:t>
      </w:r>
    </w:p>
    <w:p w:rsidR="00D3612B" w:rsidRPr="00706CB2" w:rsidRDefault="00D3612B" w:rsidP="00D3612B">
      <w:pPr>
        <w:rPr>
          <w:sz w:val="20"/>
          <w:szCs w:val="20"/>
        </w:rPr>
      </w:pPr>
    </w:p>
    <w:p w:rsidR="00D3612B" w:rsidRPr="00706CB2" w:rsidRDefault="00D3612B" w:rsidP="00D3612B">
      <w:pPr>
        <w:spacing w:line="300" w:lineRule="auto"/>
        <w:rPr>
          <w:sz w:val="20"/>
          <w:szCs w:val="20"/>
        </w:rPr>
      </w:pPr>
      <w:r w:rsidRPr="00706CB2">
        <w:rPr>
          <w:b/>
          <w:sz w:val="20"/>
          <w:szCs w:val="20"/>
        </w:rPr>
        <w:t>I.</w:t>
      </w:r>
      <w:r w:rsidRPr="00706CB2">
        <w:rPr>
          <w:b/>
          <w:sz w:val="20"/>
          <w:szCs w:val="20"/>
        </w:rPr>
        <w:tab/>
        <w:t>KNOWLEDGE BASE (Cognitive Domain)</w:t>
      </w:r>
    </w:p>
    <w:p w:rsidR="00D3612B" w:rsidRPr="00706CB2" w:rsidRDefault="00D3612B" w:rsidP="00D3612B">
      <w:pPr>
        <w:spacing w:line="300" w:lineRule="auto"/>
        <w:ind w:firstLine="450"/>
        <w:rPr>
          <w:sz w:val="20"/>
          <w:szCs w:val="20"/>
        </w:rPr>
      </w:pPr>
      <w:r w:rsidRPr="00706CB2">
        <w:rPr>
          <w:b/>
          <w:sz w:val="20"/>
          <w:szCs w:val="20"/>
        </w:rPr>
        <w:t>THE PROGRAM:</w:t>
      </w:r>
    </w:p>
    <w:tbl>
      <w:tblPr>
        <w:tblW w:w="9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98"/>
        <w:gridCol w:w="538"/>
        <w:gridCol w:w="449"/>
        <w:gridCol w:w="616"/>
        <w:gridCol w:w="449"/>
        <w:gridCol w:w="538"/>
      </w:tblGrid>
      <w:tr w:rsidR="00D3612B" w:rsidRPr="00706CB2" w:rsidTr="003D6FE1">
        <w:tc>
          <w:tcPr>
            <w:tcW w:w="6498" w:type="dxa"/>
          </w:tcPr>
          <w:p w:rsidR="00D3612B" w:rsidRPr="00706CB2" w:rsidRDefault="00D3612B" w:rsidP="003D6FE1">
            <w:pPr>
              <w:spacing w:line="300" w:lineRule="auto"/>
              <w:rPr>
                <w:sz w:val="20"/>
                <w:szCs w:val="20"/>
              </w:rPr>
            </w:pPr>
          </w:p>
        </w:tc>
        <w:tc>
          <w:tcPr>
            <w:tcW w:w="538" w:type="dxa"/>
          </w:tcPr>
          <w:p w:rsidR="00D3612B" w:rsidRPr="00706CB2" w:rsidRDefault="00D3612B" w:rsidP="003D6FE1">
            <w:pPr>
              <w:spacing w:line="300" w:lineRule="auto"/>
              <w:rPr>
                <w:sz w:val="20"/>
                <w:szCs w:val="20"/>
              </w:rPr>
            </w:pPr>
            <w:r w:rsidRPr="00706CB2">
              <w:rPr>
                <w:sz w:val="20"/>
                <w:szCs w:val="20"/>
              </w:rPr>
              <w:t>5</w:t>
            </w:r>
          </w:p>
        </w:tc>
        <w:tc>
          <w:tcPr>
            <w:tcW w:w="449" w:type="dxa"/>
          </w:tcPr>
          <w:p w:rsidR="00D3612B" w:rsidRPr="00706CB2" w:rsidRDefault="00D3612B" w:rsidP="003D6FE1">
            <w:pPr>
              <w:spacing w:line="300" w:lineRule="auto"/>
              <w:rPr>
                <w:sz w:val="20"/>
                <w:szCs w:val="20"/>
              </w:rPr>
            </w:pPr>
            <w:r w:rsidRPr="00706CB2">
              <w:rPr>
                <w:sz w:val="20"/>
                <w:szCs w:val="20"/>
              </w:rPr>
              <w:t>4</w:t>
            </w:r>
          </w:p>
        </w:tc>
        <w:tc>
          <w:tcPr>
            <w:tcW w:w="616" w:type="dxa"/>
          </w:tcPr>
          <w:p w:rsidR="00D3612B" w:rsidRPr="00706CB2" w:rsidRDefault="00D3612B" w:rsidP="003D6FE1">
            <w:pPr>
              <w:spacing w:line="300" w:lineRule="auto"/>
              <w:rPr>
                <w:sz w:val="20"/>
                <w:szCs w:val="20"/>
              </w:rPr>
            </w:pPr>
            <w:r w:rsidRPr="00706CB2">
              <w:rPr>
                <w:sz w:val="20"/>
                <w:szCs w:val="20"/>
              </w:rPr>
              <w:t>3</w:t>
            </w:r>
          </w:p>
        </w:tc>
        <w:tc>
          <w:tcPr>
            <w:tcW w:w="449" w:type="dxa"/>
          </w:tcPr>
          <w:p w:rsidR="00D3612B" w:rsidRPr="00706CB2" w:rsidRDefault="00D3612B" w:rsidP="003D6FE1">
            <w:pPr>
              <w:spacing w:line="300" w:lineRule="auto"/>
              <w:rPr>
                <w:sz w:val="20"/>
                <w:szCs w:val="20"/>
              </w:rPr>
            </w:pPr>
            <w:r w:rsidRPr="00706CB2">
              <w:rPr>
                <w:sz w:val="20"/>
                <w:szCs w:val="20"/>
              </w:rPr>
              <w:t>2</w:t>
            </w:r>
          </w:p>
        </w:tc>
        <w:tc>
          <w:tcPr>
            <w:tcW w:w="538" w:type="dxa"/>
          </w:tcPr>
          <w:p w:rsidR="00D3612B" w:rsidRPr="00706CB2" w:rsidRDefault="00D3612B" w:rsidP="003D6FE1">
            <w:pPr>
              <w:spacing w:line="300" w:lineRule="auto"/>
              <w:rPr>
                <w:sz w:val="20"/>
                <w:szCs w:val="20"/>
              </w:rPr>
            </w:pPr>
            <w:r w:rsidRPr="00706CB2">
              <w:rPr>
                <w:sz w:val="20"/>
                <w:szCs w:val="20"/>
              </w:rPr>
              <w:t>1</w:t>
            </w: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A. Helped me acquire the EMS knowledge necessary to function in a healthcare / EMS environment.</w:t>
            </w:r>
          </w:p>
        </w:tc>
        <w:tc>
          <w:tcPr>
            <w:tcW w:w="987" w:type="dxa"/>
            <w:gridSpan w:val="2"/>
          </w:tcPr>
          <w:p w:rsidR="00D3612B" w:rsidRPr="00706CB2" w:rsidRDefault="00D3612B" w:rsidP="003D6FE1">
            <w:pPr>
              <w:spacing w:line="300" w:lineRule="auto"/>
              <w:rPr>
                <w:b/>
                <w:sz w:val="20"/>
                <w:szCs w:val="20"/>
                <w:u w:val="single"/>
              </w:rPr>
            </w:pPr>
            <w:r w:rsidRPr="00706CB2">
              <w:rPr>
                <w:b/>
                <w:sz w:val="20"/>
                <w:szCs w:val="20"/>
                <w:u w:val="single"/>
              </w:rPr>
              <w:t>100%</w:t>
            </w:r>
          </w:p>
        </w:tc>
        <w:tc>
          <w:tcPr>
            <w:tcW w:w="616" w:type="dxa"/>
          </w:tcPr>
          <w:p w:rsidR="00D3612B" w:rsidRPr="00706CB2" w:rsidRDefault="00D3612B" w:rsidP="003D6FE1">
            <w:pPr>
              <w:spacing w:line="300" w:lineRule="auto"/>
              <w:rPr>
                <w:b/>
                <w:sz w:val="20"/>
                <w:szCs w:val="20"/>
                <w:u w:val="single"/>
              </w:rPr>
            </w:pPr>
          </w:p>
        </w:tc>
        <w:tc>
          <w:tcPr>
            <w:tcW w:w="449" w:type="dxa"/>
          </w:tcPr>
          <w:p w:rsidR="00D3612B" w:rsidRPr="00706CB2" w:rsidRDefault="00D3612B" w:rsidP="003D6FE1">
            <w:pPr>
              <w:spacing w:line="300" w:lineRule="auto"/>
              <w:rPr>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B. Helped me acquire the general medical knowledge base necessary to function in a healthcare / EMS environment.</w:t>
            </w:r>
          </w:p>
        </w:tc>
        <w:tc>
          <w:tcPr>
            <w:tcW w:w="987" w:type="dxa"/>
            <w:gridSpan w:val="2"/>
          </w:tcPr>
          <w:p w:rsidR="00D3612B" w:rsidRPr="00706CB2" w:rsidRDefault="00D3612B" w:rsidP="003D6FE1">
            <w:pPr>
              <w:spacing w:line="300" w:lineRule="auto"/>
              <w:rPr>
                <w:b/>
                <w:sz w:val="20"/>
                <w:szCs w:val="20"/>
                <w:u w:val="single"/>
              </w:rPr>
            </w:pPr>
            <w:r w:rsidRPr="00706CB2">
              <w:rPr>
                <w:b/>
                <w:sz w:val="20"/>
                <w:szCs w:val="20"/>
                <w:u w:val="single"/>
              </w:rPr>
              <w:t>100%</w:t>
            </w:r>
          </w:p>
        </w:tc>
        <w:tc>
          <w:tcPr>
            <w:tcW w:w="616" w:type="dxa"/>
          </w:tcPr>
          <w:p w:rsidR="00D3612B" w:rsidRPr="00706CB2" w:rsidRDefault="00D3612B" w:rsidP="003D6FE1">
            <w:pPr>
              <w:spacing w:line="300" w:lineRule="auto"/>
              <w:rPr>
                <w:b/>
                <w:sz w:val="20"/>
                <w:szCs w:val="20"/>
                <w:u w:val="single"/>
              </w:rPr>
            </w:pPr>
          </w:p>
        </w:tc>
        <w:tc>
          <w:tcPr>
            <w:tcW w:w="449" w:type="dxa"/>
          </w:tcPr>
          <w:p w:rsidR="00D3612B" w:rsidRPr="00706CB2" w:rsidRDefault="00D3612B" w:rsidP="003D6FE1">
            <w:pPr>
              <w:spacing w:line="300" w:lineRule="auto"/>
              <w:rPr>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C. Prepared me to collect relevant data from patients.</w:t>
            </w:r>
          </w:p>
        </w:tc>
        <w:tc>
          <w:tcPr>
            <w:tcW w:w="987" w:type="dxa"/>
            <w:gridSpan w:val="2"/>
          </w:tcPr>
          <w:p w:rsidR="00D3612B" w:rsidRPr="00706CB2" w:rsidRDefault="00D3612B" w:rsidP="003D6FE1">
            <w:pPr>
              <w:spacing w:line="300" w:lineRule="auto"/>
              <w:rPr>
                <w:b/>
                <w:sz w:val="20"/>
                <w:szCs w:val="20"/>
                <w:u w:val="single"/>
              </w:rPr>
            </w:pPr>
            <w:r w:rsidRPr="00706CB2">
              <w:rPr>
                <w:b/>
                <w:sz w:val="20"/>
                <w:szCs w:val="20"/>
                <w:u w:val="single"/>
              </w:rPr>
              <w:t>100%</w:t>
            </w:r>
          </w:p>
        </w:tc>
        <w:tc>
          <w:tcPr>
            <w:tcW w:w="616" w:type="dxa"/>
          </w:tcPr>
          <w:p w:rsidR="00D3612B" w:rsidRPr="00706CB2" w:rsidRDefault="00D3612B" w:rsidP="003D6FE1">
            <w:pPr>
              <w:spacing w:line="300" w:lineRule="auto"/>
              <w:rPr>
                <w:b/>
                <w:sz w:val="20"/>
                <w:szCs w:val="20"/>
                <w:u w:val="single"/>
              </w:rPr>
            </w:pPr>
          </w:p>
        </w:tc>
        <w:tc>
          <w:tcPr>
            <w:tcW w:w="449" w:type="dxa"/>
          </w:tcPr>
          <w:p w:rsidR="00D3612B" w:rsidRPr="00706CB2" w:rsidRDefault="00D3612B" w:rsidP="003D6FE1">
            <w:pPr>
              <w:spacing w:line="300" w:lineRule="auto"/>
              <w:rPr>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D. Prepared me to evaluate relevant patient information.</w:t>
            </w:r>
          </w:p>
        </w:tc>
        <w:tc>
          <w:tcPr>
            <w:tcW w:w="987" w:type="dxa"/>
            <w:gridSpan w:val="2"/>
          </w:tcPr>
          <w:p w:rsidR="00D3612B" w:rsidRPr="00706CB2" w:rsidRDefault="00D3612B" w:rsidP="003D6FE1">
            <w:pPr>
              <w:spacing w:line="300" w:lineRule="auto"/>
              <w:rPr>
                <w:b/>
                <w:sz w:val="20"/>
                <w:szCs w:val="20"/>
                <w:u w:val="single"/>
              </w:rPr>
            </w:pPr>
            <w:r w:rsidRPr="00706CB2">
              <w:rPr>
                <w:b/>
                <w:sz w:val="20"/>
                <w:szCs w:val="20"/>
                <w:u w:val="single"/>
              </w:rPr>
              <w:t>100%</w:t>
            </w:r>
          </w:p>
        </w:tc>
        <w:tc>
          <w:tcPr>
            <w:tcW w:w="616" w:type="dxa"/>
          </w:tcPr>
          <w:p w:rsidR="00D3612B" w:rsidRPr="00706CB2" w:rsidRDefault="00D3612B" w:rsidP="003D6FE1">
            <w:pPr>
              <w:spacing w:line="300" w:lineRule="auto"/>
              <w:rPr>
                <w:b/>
                <w:sz w:val="20"/>
                <w:szCs w:val="20"/>
                <w:u w:val="single"/>
              </w:rPr>
            </w:pPr>
          </w:p>
        </w:tc>
        <w:tc>
          <w:tcPr>
            <w:tcW w:w="449" w:type="dxa"/>
          </w:tcPr>
          <w:p w:rsidR="00D3612B" w:rsidRPr="00706CB2" w:rsidRDefault="00D3612B" w:rsidP="003D6FE1">
            <w:pPr>
              <w:spacing w:line="300" w:lineRule="auto"/>
              <w:rPr>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E. Prepared me to formulate an appropriate treatment plan.</w:t>
            </w:r>
          </w:p>
        </w:tc>
        <w:tc>
          <w:tcPr>
            <w:tcW w:w="987" w:type="dxa"/>
            <w:gridSpan w:val="2"/>
          </w:tcPr>
          <w:p w:rsidR="00D3612B" w:rsidRPr="00706CB2" w:rsidRDefault="00D3612B" w:rsidP="003D6FE1">
            <w:pPr>
              <w:spacing w:line="300" w:lineRule="auto"/>
              <w:rPr>
                <w:b/>
                <w:sz w:val="20"/>
                <w:szCs w:val="20"/>
                <w:u w:val="single"/>
              </w:rPr>
            </w:pPr>
            <w:r w:rsidRPr="00706CB2">
              <w:rPr>
                <w:b/>
                <w:sz w:val="20"/>
                <w:szCs w:val="20"/>
                <w:u w:val="single"/>
              </w:rPr>
              <w:t>100%</w:t>
            </w:r>
          </w:p>
        </w:tc>
        <w:tc>
          <w:tcPr>
            <w:tcW w:w="616" w:type="dxa"/>
          </w:tcPr>
          <w:p w:rsidR="00D3612B" w:rsidRPr="00706CB2" w:rsidRDefault="00D3612B" w:rsidP="003D6FE1">
            <w:pPr>
              <w:spacing w:line="300" w:lineRule="auto"/>
              <w:rPr>
                <w:b/>
                <w:sz w:val="20"/>
                <w:szCs w:val="20"/>
                <w:u w:val="single"/>
              </w:rPr>
            </w:pPr>
          </w:p>
        </w:tc>
        <w:tc>
          <w:tcPr>
            <w:tcW w:w="449" w:type="dxa"/>
          </w:tcPr>
          <w:p w:rsidR="00D3612B" w:rsidRPr="00706CB2" w:rsidRDefault="00D3612B" w:rsidP="003D6FE1">
            <w:pPr>
              <w:spacing w:line="300" w:lineRule="auto"/>
              <w:rPr>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F. Trained me to use sound judgment while functioning in a healthcare / EMS environment.</w:t>
            </w:r>
          </w:p>
        </w:tc>
        <w:tc>
          <w:tcPr>
            <w:tcW w:w="987" w:type="dxa"/>
            <w:gridSpan w:val="2"/>
          </w:tcPr>
          <w:p w:rsidR="00D3612B" w:rsidRPr="00706CB2" w:rsidRDefault="00D3612B" w:rsidP="003D6FE1">
            <w:pPr>
              <w:spacing w:line="300" w:lineRule="auto"/>
              <w:rPr>
                <w:b/>
                <w:sz w:val="20"/>
                <w:szCs w:val="20"/>
                <w:u w:val="single"/>
              </w:rPr>
            </w:pPr>
            <w:r w:rsidRPr="00706CB2">
              <w:rPr>
                <w:b/>
                <w:sz w:val="20"/>
                <w:szCs w:val="20"/>
                <w:u w:val="single"/>
              </w:rPr>
              <w:t>86%</w:t>
            </w:r>
          </w:p>
        </w:tc>
        <w:tc>
          <w:tcPr>
            <w:tcW w:w="616" w:type="dxa"/>
          </w:tcPr>
          <w:p w:rsidR="00D3612B" w:rsidRPr="00706CB2" w:rsidRDefault="00D3612B" w:rsidP="003D6FE1">
            <w:pPr>
              <w:spacing w:line="300" w:lineRule="auto"/>
              <w:rPr>
                <w:b/>
                <w:sz w:val="20"/>
                <w:szCs w:val="20"/>
                <w:u w:val="single"/>
              </w:rPr>
            </w:pPr>
            <w:r w:rsidRPr="00706CB2">
              <w:rPr>
                <w:b/>
                <w:sz w:val="20"/>
                <w:szCs w:val="20"/>
                <w:u w:val="single"/>
              </w:rPr>
              <w:t>14%</w:t>
            </w:r>
          </w:p>
        </w:tc>
        <w:tc>
          <w:tcPr>
            <w:tcW w:w="449" w:type="dxa"/>
          </w:tcPr>
          <w:p w:rsidR="00D3612B" w:rsidRPr="00706CB2" w:rsidRDefault="00D3612B" w:rsidP="003D6FE1">
            <w:pPr>
              <w:spacing w:line="300" w:lineRule="auto"/>
              <w:rPr>
                <w:sz w:val="20"/>
                <w:szCs w:val="20"/>
              </w:rPr>
            </w:pPr>
          </w:p>
        </w:tc>
        <w:tc>
          <w:tcPr>
            <w:tcW w:w="538" w:type="dxa"/>
          </w:tcPr>
          <w:p w:rsidR="00D3612B" w:rsidRPr="00706CB2" w:rsidRDefault="00D3612B" w:rsidP="003D6FE1">
            <w:pPr>
              <w:spacing w:line="300" w:lineRule="auto"/>
              <w:rPr>
                <w:sz w:val="20"/>
                <w:szCs w:val="20"/>
              </w:rPr>
            </w:pPr>
          </w:p>
        </w:tc>
      </w:tr>
    </w:tbl>
    <w:p w:rsidR="00D3612B" w:rsidRPr="00706CB2" w:rsidRDefault="00D3612B" w:rsidP="00D3612B">
      <w:pPr>
        <w:spacing w:line="300" w:lineRule="auto"/>
        <w:rPr>
          <w:sz w:val="20"/>
          <w:szCs w:val="20"/>
        </w:rPr>
      </w:pPr>
    </w:p>
    <w:p w:rsidR="00D3612B" w:rsidRPr="00706CB2" w:rsidRDefault="00D3612B" w:rsidP="00D3612B">
      <w:pPr>
        <w:spacing w:line="300" w:lineRule="auto"/>
        <w:rPr>
          <w:sz w:val="20"/>
          <w:szCs w:val="20"/>
        </w:rPr>
      </w:pPr>
      <w:r w:rsidRPr="00706CB2">
        <w:rPr>
          <w:b/>
          <w:sz w:val="20"/>
          <w:szCs w:val="20"/>
        </w:rPr>
        <w:t>II.</w:t>
      </w:r>
      <w:r w:rsidRPr="00706CB2">
        <w:rPr>
          <w:b/>
          <w:sz w:val="20"/>
          <w:szCs w:val="20"/>
        </w:rPr>
        <w:tab/>
        <w:t>CLINICAL PROFICIENCY (Psychomotor Domain)</w:t>
      </w:r>
    </w:p>
    <w:p w:rsidR="00D3612B" w:rsidRPr="00706CB2" w:rsidRDefault="00D3612B" w:rsidP="00D3612B">
      <w:pPr>
        <w:spacing w:line="300" w:lineRule="auto"/>
        <w:ind w:firstLine="450"/>
        <w:rPr>
          <w:sz w:val="20"/>
          <w:szCs w:val="20"/>
        </w:rPr>
      </w:pPr>
      <w:r w:rsidRPr="00706CB2">
        <w:rPr>
          <w:b/>
          <w:sz w:val="20"/>
          <w:szCs w:val="20"/>
        </w:rPr>
        <w:t>THE PROGRAM:</w:t>
      </w:r>
    </w:p>
    <w:tbl>
      <w:tblPr>
        <w:tblW w:w="9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98"/>
        <w:gridCol w:w="538"/>
        <w:gridCol w:w="449"/>
        <w:gridCol w:w="616"/>
        <w:gridCol w:w="449"/>
        <w:gridCol w:w="538"/>
      </w:tblGrid>
      <w:tr w:rsidR="00D3612B" w:rsidRPr="00706CB2" w:rsidTr="003D6FE1">
        <w:tc>
          <w:tcPr>
            <w:tcW w:w="6498" w:type="dxa"/>
          </w:tcPr>
          <w:p w:rsidR="00D3612B" w:rsidRPr="00706CB2" w:rsidRDefault="00D3612B" w:rsidP="003D6FE1">
            <w:pPr>
              <w:spacing w:line="300" w:lineRule="auto"/>
              <w:rPr>
                <w:sz w:val="20"/>
                <w:szCs w:val="20"/>
              </w:rPr>
            </w:pPr>
          </w:p>
        </w:tc>
        <w:tc>
          <w:tcPr>
            <w:tcW w:w="538" w:type="dxa"/>
          </w:tcPr>
          <w:p w:rsidR="00D3612B" w:rsidRPr="00706CB2" w:rsidRDefault="00D3612B" w:rsidP="003D6FE1">
            <w:pPr>
              <w:spacing w:line="300" w:lineRule="auto"/>
              <w:rPr>
                <w:sz w:val="20"/>
                <w:szCs w:val="20"/>
              </w:rPr>
            </w:pPr>
            <w:r w:rsidRPr="00706CB2">
              <w:rPr>
                <w:sz w:val="20"/>
                <w:szCs w:val="20"/>
              </w:rPr>
              <w:t>5</w:t>
            </w:r>
          </w:p>
        </w:tc>
        <w:tc>
          <w:tcPr>
            <w:tcW w:w="449" w:type="dxa"/>
          </w:tcPr>
          <w:p w:rsidR="00D3612B" w:rsidRPr="00706CB2" w:rsidRDefault="00D3612B" w:rsidP="003D6FE1">
            <w:pPr>
              <w:spacing w:line="300" w:lineRule="auto"/>
              <w:rPr>
                <w:sz w:val="20"/>
                <w:szCs w:val="20"/>
              </w:rPr>
            </w:pPr>
            <w:r w:rsidRPr="00706CB2">
              <w:rPr>
                <w:sz w:val="20"/>
                <w:szCs w:val="20"/>
              </w:rPr>
              <w:t>4</w:t>
            </w:r>
          </w:p>
        </w:tc>
        <w:tc>
          <w:tcPr>
            <w:tcW w:w="616" w:type="dxa"/>
          </w:tcPr>
          <w:p w:rsidR="00D3612B" w:rsidRPr="00706CB2" w:rsidRDefault="00D3612B" w:rsidP="003D6FE1">
            <w:pPr>
              <w:spacing w:line="300" w:lineRule="auto"/>
              <w:rPr>
                <w:sz w:val="20"/>
                <w:szCs w:val="20"/>
              </w:rPr>
            </w:pPr>
            <w:r w:rsidRPr="00706CB2">
              <w:rPr>
                <w:sz w:val="20"/>
                <w:szCs w:val="20"/>
              </w:rPr>
              <w:t>3</w:t>
            </w:r>
          </w:p>
        </w:tc>
        <w:tc>
          <w:tcPr>
            <w:tcW w:w="449" w:type="dxa"/>
          </w:tcPr>
          <w:p w:rsidR="00D3612B" w:rsidRPr="00706CB2" w:rsidRDefault="00D3612B" w:rsidP="003D6FE1">
            <w:pPr>
              <w:spacing w:line="300" w:lineRule="auto"/>
              <w:rPr>
                <w:sz w:val="20"/>
                <w:szCs w:val="20"/>
              </w:rPr>
            </w:pPr>
            <w:r w:rsidRPr="00706CB2">
              <w:rPr>
                <w:sz w:val="20"/>
                <w:szCs w:val="20"/>
              </w:rPr>
              <w:t>2</w:t>
            </w:r>
          </w:p>
        </w:tc>
        <w:tc>
          <w:tcPr>
            <w:tcW w:w="538" w:type="dxa"/>
          </w:tcPr>
          <w:p w:rsidR="00D3612B" w:rsidRPr="00706CB2" w:rsidRDefault="00D3612B" w:rsidP="003D6FE1">
            <w:pPr>
              <w:spacing w:line="300" w:lineRule="auto"/>
              <w:rPr>
                <w:sz w:val="20"/>
                <w:szCs w:val="20"/>
              </w:rPr>
            </w:pPr>
            <w:r w:rsidRPr="00706CB2">
              <w:rPr>
                <w:sz w:val="20"/>
                <w:szCs w:val="20"/>
              </w:rPr>
              <w:t>1</w:t>
            </w: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G. Prepared me to perform a broad range of clinical skills.</w:t>
            </w:r>
          </w:p>
        </w:tc>
        <w:tc>
          <w:tcPr>
            <w:tcW w:w="987" w:type="dxa"/>
            <w:gridSpan w:val="2"/>
          </w:tcPr>
          <w:p w:rsidR="00D3612B" w:rsidRPr="00706CB2" w:rsidRDefault="00D3612B" w:rsidP="003D6FE1">
            <w:pPr>
              <w:spacing w:line="300" w:lineRule="auto"/>
              <w:rPr>
                <w:b/>
                <w:sz w:val="20"/>
                <w:szCs w:val="20"/>
                <w:u w:val="single"/>
              </w:rPr>
            </w:pPr>
            <w:r w:rsidRPr="00706CB2">
              <w:rPr>
                <w:b/>
                <w:sz w:val="20"/>
                <w:szCs w:val="20"/>
                <w:u w:val="single"/>
              </w:rPr>
              <w:t>100%</w:t>
            </w:r>
          </w:p>
        </w:tc>
        <w:tc>
          <w:tcPr>
            <w:tcW w:w="616" w:type="dxa"/>
          </w:tcPr>
          <w:p w:rsidR="00D3612B" w:rsidRPr="00706CB2" w:rsidRDefault="00D3612B" w:rsidP="003D6FE1">
            <w:pPr>
              <w:spacing w:line="300" w:lineRule="auto"/>
              <w:rPr>
                <w:b/>
                <w:sz w:val="20"/>
                <w:szCs w:val="20"/>
                <w:u w:val="single"/>
              </w:rPr>
            </w:pPr>
          </w:p>
        </w:tc>
        <w:tc>
          <w:tcPr>
            <w:tcW w:w="449" w:type="dxa"/>
          </w:tcPr>
          <w:p w:rsidR="00D3612B" w:rsidRPr="00706CB2" w:rsidRDefault="00D3612B" w:rsidP="003D6FE1">
            <w:pPr>
              <w:spacing w:line="300" w:lineRule="auto"/>
              <w:rPr>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H. Prepared me with the skills to perform a thorough patient assessment</w:t>
            </w:r>
          </w:p>
        </w:tc>
        <w:tc>
          <w:tcPr>
            <w:tcW w:w="987" w:type="dxa"/>
            <w:gridSpan w:val="2"/>
          </w:tcPr>
          <w:p w:rsidR="00D3612B" w:rsidRPr="00706CB2" w:rsidRDefault="00D3612B" w:rsidP="003D6FE1">
            <w:pPr>
              <w:spacing w:line="300" w:lineRule="auto"/>
              <w:rPr>
                <w:b/>
                <w:sz w:val="20"/>
                <w:szCs w:val="20"/>
                <w:u w:val="single"/>
              </w:rPr>
            </w:pPr>
            <w:r w:rsidRPr="00706CB2">
              <w:rPr>
                <w:b/>
                <w:sz w:val="20"/>
                <w:szCs w:val="20"/>
                <w:u w:val="single"/>
              </w:rPr>
              <w:t>100%</w:t>
            </w:r>
          </w:p>
        </w:tc>
        <w:tc>
          <w:tcPr>
            <w:tcW w:w="616" w:type="dxa"/>
          </w:tcPr>
          <w:p w:rsidR="00D3612B" w:rsidRPr="00706CB2" w:rsidRDefault="00D3612B" w:rsidP="003D6FE1">
            <w:pPr>
              <w:spacing w:line="300" w:lineRule="auto"/>
              <w:rPr>
                <w:b/>
                <w:sz w:val="20"/>
                <w:szCs w:val="20"/>
                <w:u w:val="single"/>
              </w:rPr>
            </w:pPr>
          </w:p>
        </w:tc>
        <w:tc>
          <w:tcPr>
            <w:tcW w:w="449" w:type="dxa"/>
          </w:tcPr>
          <w:p w:rsidR="00D3612B" w:rsidRPr="00706CB2" w:rsidRDefault="00D3612B" w:rsidP="003D6FE1">
            <w:pPr>
              <w:spacing w:line="300" w:lineRule="auto"/>
              <w:rPr>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ind w:firstLine="7"/>
              <w:rPr>
                <w:sz w:val="20"/>
                <w:szCs w:val="20"/>
              </w:rPr>
            </w:pPr>
            <w:r w:rsidRPr="00706CB2">
              <w:rPr>
                <w:sz w:val="20"/>
                <w:szCs w:val="20"/>
              </w:rPr>
              <w:t>I. Prepared me to perform approved procedures.</w:t>
            </w:r>
          </w:p>
        </w:tc>
        <w:tc>
          <w:tcPr>
            <w:tcW w:w="987" w:type="dxa"/>
            <w:gridSpan w:val="2"/>
          </w:tcPr>
          <w:p w:rsidR="00D3612B" w:rsidRPr="00706CB2" w:rsidRDefault="00D3612B" w:rsidP="003D6FE1">
            <w:pPr>
              <w:spacing w:line="300" w:lineRule="auto"/>
              <w:rPr>
                <w:b/>
                <w:sz w:val="20"/>
                <w:szCs w:val="20"/>
                <w:u w:val="single"/>
              </w:rPr>
            </w:pPr>
            <w:r w:rsidRPr="00706CB2">
              <w:rPr>
                <w:b/>
                <w:sz w:val="20"/>
                <w:szCs w:val="20"/>
                <w:u w:val="single"/>
              </w:rPr>
              <w:t>86%</w:t>
            </w:r>
          </w:p>
        </w:tc>
        <w:tc>
          <w:tcPr>
            <w:tcW w:w="616" w:type="dxa"/>
          </w:tcPr>
          <w:p w:rsidR="00D3612B" w:rsidRPr="00706CB2" w:rsidRDefault="00D3612B" w:rsidP="003D6FE1">
            <w:pPr>
              <w:spacing w:line="300" w:lineRule="auto"/>
              <w:rPr>
                <w:b/>
                <w:sz w:val="20"/>
                <w:szCs w:val="20"/>
                <w:u w:val="single"/>
              </w:rPr>
            </w:pPr>
            <w:r w:rsidRPr="00706CB2">
              <w:rPr>
                <w:b/>
                <w:sz w:val="20"/>
                <w:szCs w:val="20"/>
                <w:u w:val="single"/>
              </w:rPr>
              <w:t>14%</w:t>
            </w:r>
          </w:p>
        </w:tc>
        <w:tc>
          <w:tcPr>
            <w:tcW w:w="449" w:type="dxa"/>
          </w:tcPr>
          <w:p w:rsidR="00D3612B" w:rsidRPr="00706CB2" w:rsidRDefault="00D3612B" w:rsidP="003D6FE1">
            <w:pPr>
              <w:spacing w:line="300" w:lineRule="auto"/>
              <w:rPr>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J. Prepared me to interpret diagnostic procedures</w:t>
            </w:r>
          </w:p>
        </w:tc>
        <w:tc>
          <w:tcPr>
            <w:tcW w:w="987" w:type="dxa"/>
            <w:gridSpan w:val="2"/>
          </w:tcPr>
          <w:p w:rsidR="00D3612B" w:rsidRPr="00706CB2" w:rsidRDefault="00D3612B" w:rsidP="003D6FE1">
            <w:pPr>
              <w:spacing w:line="300" w:lineRule="auto"/>
              <w:rPr>
                <w:b/>
                <w:sz w:val="20"/>
                <w:szCs w:val="20"/>
                <w:u w:val="single"/>
              </w:rPr>
            </w:pPr>
            <w:r w:rsidRPr="00706CB2">
              <w:rPr>
                <w:b/>
                <w:sz w:val="20"/>
                <w:szCs w:val="20"/>
                <w:u w:val="single"/>
              </w:rPr>
              <w:t>86%</w:t>
            </w:r>
          </w:p>
        </w:tc>
        <w:tc>
          <w:tcPr>
            <w:tcW w:w="616" w:type="dxa"/>
          </w:tcPr>
          <w:p w:rsidR="00D3612B" w:rsidRPr="00706CB2" w:rsidRDefault="00D3612B" w:rsidP="003D6FE1">
            <w:pPr>
              <w:spacing w:line="300" w:lineRule="auto"/>
              <w:rPr>
                <w:b/>
                <w:sz w:val="20"/>
                <w:szCs w:val="20"/>
                <w:u w:val="single"/>
              </w:rPr>
            </w:pPr>
            <w:r w:rsidRPr="00706CB2">
              <w:rPr>
                <w:b/>
                <w:sz w:val="20"/>
                <w:szCs w:val="20"/>
                <w:u w:val="single"/>
              </w:rPr>
              <w:t>14%</w:t>
            </w:r>
          </w:p>
        </w:tc>
        <w:tc>
          <w:tcPr>
            <w:tcW w:w="449" w:type="dxa"/>
          </w:tcPr>
          <w:p w:rsidR="00D3612B" w:rsidRPr="00706CB2" w:rsidRDefault="00D3612B" w:rsidP="003D6FE1">
            <w:pPr>
              <w:spacing w:line="300" w:lineRule="auto"/>
              <w:rPr>
                <w:sz w:val="20"/>
                <w:szCs w:val="20"/>
              </w:rPr>
            </w:pPr>
          </w:p>
        </w:tc>
        <w:tc>
          <w:tcPr>
            <w:tcW w:w="538" w:type="dxa"/>
          </w:tcPr>
          <w:p w:rsidR="00D3612B" w:rsidRPr="00706CB2" w:rsidRDefault="00D3612B" w:rsidP="003D6FE1">
            <w:pPr>
              <w:spacing w:line="300" w:lineRule="auto"/>
              <w:rPr>
                <w:sz w:val="20"/>
                <w:szCs w:val="20"/>
              </w:rPr>
            </w:pPr>
          </w:p>
        </w:tc>
      </w:tr>
    </w:tbl>
    <w:p w:rsidR="00D3612B" w:rsidRPr="00706CB2" w:rsidRDefault="00D3612B" w:rsidP="00D3612B">
      <w:pPr>
        <w:spacing w:line="300" w:lineRule="auto"/>
        <w:rPr>
          <w:sz w:val="20"/>
          <w:szCs w:val="20"/>
        </w:rPr>
      </w:pPr>
    </w:p>
    <w:p w:rsidR="00D3612B" w:rsidRPr="00706CB2" w:rsidRDefault="00D3612B" w:rsidP="00D3612B">
      <w:pPr>
        <w:spacing w:line="300" w:lineRule="auto"/>
        <w:rPr>
          <w:sz w:val="20"/>
          <w:szCs w:val="20"/>
        </w:rPr>
      </w:pPr>
      <w:r w:rsidRPr="00706CB2">
        <w:rPr>
          <w:b/>
          <w:sz w:val="20"/>
          <w:szCs w:val="20"/>
        </w:rPr>
        <w:t>III.</w:t>
      </w:r>
      <w:r w:rsidRPr="00706CB2">
        <w:rPr>
          <w:b/>
          <w:sz w:val="20"/>
          <w:szCs w:val="20"/>
        </w:rPr>
        <w:tab/>
        <w:t>BEHAVIORAL SKILLS (Affective Domain)</w:t>
      </w:r>
    </w:p>
    <w:p w:rsidR="00D3612B" w:rsidRPr="00706CB2" w:rsidRDefault="00D3612B" w:rsidP="00D3612B">
      <w:pPr>
        <w:spacing w:line="300" w:lineRule="auto"/>
        <w:ind w:firstLine="450"/>
        <w:rPr>
          <w:b/>
          <w:sz w:val="20"/>
          <w:szCs w:val="20"/>
        </w:rPr>
      </w:pPr>
      <w:r w:rsidRPr="00706CB2">
        <w:rPr>
          <w:b/>
          <w:sz w:val="20"/>
          <w:szCs w:val="20"/>
        </w:rPr>
        <w:t>THE PROGRAM:</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98"/>
        <w:gridCol w:w="540"/>
        <w:gridCol w:w="450"/>
        <w:gridCol w:w="540"/>
        <w:gridCol w:w="450"/>
        <w:gridCol w:w="540"/>
      </w:tblGrid>
      <w:tr w:rsidR="00D3612B" w:rsidRPr="00706CB2" w:rsidTr="003D6FE1">
        <w:tc>
          <w:tcPr>
            <w:tcW w:w="6498" w:type="dxa"/>
          </w:tcPr>
          <w:p w:rsidR="00D3612B" w:rsidRPr="00706CB2" w:rsidRDefault="00D3612B" w:rsidP="003D6FE1">
            <w:pPr>
              <w:spacing w:line="300" w:lineRule="auto"/>
              <w:rPr>
                <w:sz w:val="20"/>
                <w:szCs w:val="20"/>
              </w:rPr>
            </w:pPr>
          </w:p>
        </w:tc>
        <w:tc>
          <w:tcPr>
            <w:tcW w:w="540" w:type="dxa"/>
          </w:tcPr>
          <w:p w:rsidR="00D3612B" w:rsidRPr="00706CB2" w:rsidRDefault="00D3612B" w:rsidP="003D6FE1">
            <w:pPr>
              <w:spacing w:line="300" w:lineRule="auto"/>
              <w:rPr>
                <w:sz w:val="20"/>
                <w:szCs w:val="20"/>
              </w:rPr>
            </w:pPr>
            <w:r w:rsidRPr="00706CB2">
              <w:rPr>
                <w:sz w:val="20"/>
                <w:szCs w:val="20"/>
              </w:rPr>
              <w:t>5</w:t>
            </w:r>
          </w:p>
        </w:tc>
        <w:tc>
          <w:tcPr>
            <w:tcW w:w="450" w:type="dxa"/>
          </w:tcPr>
          <w:p w:rsidR="00D3612B" w:rsidRPr="00706CB2" w:rsidRDefault="00D3612B" w:rsidP="003D6FE1">
            <w:pPr>
              <w:spacing w:line="300" w:lineRule="auto"/>
              <w:rPr>
                <w:sz w:val="20"/>
                <w:szCs w:val="20"/>
              </w:rPr>
            </w:pPr>
            <w:r w:rsidRPr="00706CB2">
              <w:rPr>
                <w:sz w:val="20"/>
                <w:szCs w:val="20"/>
              </w:rPr>
              <w:t>4</w:t>
            </w:r>
          </w:p>
        </w:tc>
        <w:tc>
          <w:tcPr>
            <w:tcW w:w="540" w:type="dxa"/>
          </w:tcPr>
          <w:p w:rsidR="00D3612B" w:rsidRPr="00706CB2" w:rsidRDefault="00D3612B" w:rsidP="003D6FE1">
            <w:pPr>
              <w:spacing w:line="300" w:lineRule="auto"/>
              <w:rPr>
                <w:sz w:val="20"/>
                <w:szCs w:val="20"/>
              </w:rPr>
            </w:pPr>
            <w:r w:rsidRPr="00706CB2">
              <w:rPr>
                <w:sz w:val="20"/>
                <w:szCs w:val="20"/>
              </w:rPr>
              <w:t>3</w:t>
            </w:r>
          </w:p>
        </w:tc>
        <w:tc>
          <w:tcPr>
            <w:tcW w:w="450" w:type="dxa"/>
          </w:tcPr>
          <w:p w:rsidR="00D3612B" w:rsidRPr="00706CB2" w:rsidRDefault="00D3612B" w:rsidP="003D6FE1">
            <w:pPr>
              <w:spacing w:line="300" w:lineRule="auto"/>
              <w:rPr>
                <w:sz w:val="20"/>
                <w:szCs w:val="20"/>
              </w:rPr>
            </w:pPr>
            <w:r w:rsidRPr="00706CB2">
              <w:rPr>
                <w:sz w:val="20"/>
                <w:szCs w:val="20"/>
              </w:rPr>
              <w:t>2</w:t>
            </w:r>
          </w:p>
        </w:tc>
        <w:tc>
          <w:tcPr>
            <w:tcW w:w="540" w:type="dxa"/>
          </w:tcPr>
          <w:p w:rsidR="00D3612B" w:rsidRPr="00706CB2" w:rsidRDefault="00D3612B" w:rsidP="003D6FE1">
            <w:pPr>
              <w:spacing w:line="300" w:lineRule="auto"/>
              <w:rPr>
                <w:sz w:val="20"/>
                <w:szCs w:val="20"/>
              </w:rPr>
            </w:pPr>
            <w:r w:rsidRPr="00706CB2">
              <w:rPr>
                <w:sz w:val="20"/>
                <w:szCs w:val="20"/>
              </w:rPr>
              <w:t>1</w:t>
            </w: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K. Prepared me to communicate in my role as a paramedic</w:t>
            </w:r>
          </w:p>
        </w:tc>
        <w:tc>
          <w:tcPr>
            <w:tcW w:w="990" w:type="dxa"/>
            <w:gridSpan w:val="2"/>
          </w:tcPr>
          <w:p w:rsidR="00D3612B" w:rsidRPr="00706CB2" w:rsidRDefault="00D3612B" w:rsidP="003D6FE1">
            <w:pPr>
              <w:spacing w:line="300" w:lineRule="auto"/>
              <w:rPr>
                <w:b/>
                <w:sz w:val="20"/>
                <w:szCs w:val="20"/>
                <w:u w:val="single"/>
              </w:rPr>
            </w:pPr>
            <w:r w:rsidRPr="00706CB2">
              <w:rPr>
                <w:b/>
                <w:sz w:val="20"/>
                <w:szCs w:val="20"/>
                <w:u w:val="single"/>
              </w:rPr>
              <w:t>100%</w:t>
            </w:r>
          </w:p>
        </w:tc>
        <w:tc>
          <w:tcPr>
            <w:tcW w:w="540" w:type="dxa"/>
          </w:tcPr>
          <w:p w:rsidR="00D3612B" w:rsidRPr="00706CB2" w:rsidRDefault="00D3612B" w:rsidP="003D6FE1">
            <w:pPr>
              <w:spacing w:line="300" w:lineRule="auto"/>
              <w:rPr>
                <w:b/>
                <w:sz w:val="20"/>
                <w:szCs w:val="20"/>
                <w:u w:val="single"/>
              </w:rPr>
            </w:pPr>
          </w:p>
        </w:tc>
        <w:tc>
          <w:tcPr>
            <w:tcW w:w="450" w:type="dxa"/>
          </w:tcPr>
          <w:p w:rsidR="00D3612B" w:rsidRPr="00706CB2" w:rsidRDefault="00D3612B" w:rsidP="003D6FE1">
            <w:pPr>
              <w:spacing w:line="300" w:lineRule="auto"/>
              <w:rPr>
                <w:b/>
                <w:sz w:val="20"/>
                <w:szCs w:val="20"/>
                <w:u w:val="single"/>
              </w:rPr>
            </w:pPr>
          </w:p>
        </w:tc>
        <w:tc>
          <w:tcPr>
            <w:tcW w:w="540" w:type="dxa"/>
          </w:tcPr>
          <w:p w:rsidR="00D3612B" w:rsidRPr="00706CB2" w:rsidRDefault="00D3612B" w:rsidP="003D6FE1">
            <w:pPr>
              <w:spacing w:line="300" w:lineRule="auto"/>
              <w:rPr>
                <w:b/>
                <w:sz w:val="20"/>
                <w:szCs w:val="20"/>
                <w:u w:val="single"/>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L. Prepared me to conduct myself in an ethical manner.</w:t>
            </w:r>
          </w:p>
        </w:tc>
        <w:tc>
          <w:tcPr>
            <w:tcW w:w="990" w:type="dxa"/>
            <w:gridSpan w:val="2"/>
          </w:tcPr>
          <w:p w:rsidR="00D3612B" w:rsidRPr="00706CB2" w:rsidRDefault="00D3612B" w:rsidP="003D6FE1">
            <w:pPr>
              <w:spacing w:line="300" w:lineRule="auto"/>
              <w:rPr>
                <w:b/>
                <w:sz w:val="20"/>
                <w:szCs w:val="20"/>
                <w:u w:val="single"/>
              </w:rPr>
            </w:pPr>
            <w:r w:rsidRPr="00706CB2">
              <w:rPr>
                <w:b/>
                <w:sz w:val="20"/>
                <w:szCs w:val="20"/>
                <w:u w:val="single"/>
              </w:rPr>
              <w:t>100%</w:t>
            </w:r>
          </w:p>
        </w:tc>
        <w:tc>
          <w:tcPr>
            <w:tcW w:w="540" w:type="dxa"/>
          </w:tcPr>
          <w:p w:rsidR="00D3612B" w:rsidRPr="00706CB2" w:rsidRDefault="00D3612B" w:rsidP="003D6FE1">
            <w:pPr>
              <w:spacing w:line="300" w:lineRule="auto"/>
              <w:rPr>
                <w:b/>
                <w:sz w:val="20"/>
                <w:szCs w:val="20"/>
                <w:u w:val="single"/>
              </w:rPr>
            </w:pPr>
          </w:p>
        </w:tc>
        <w:tc>
          <w:tcPr>
            <w:tcW w:w="450" w:type="dxa"/>
          </w:tcPr>
          <w:p w:rsidR="00D3612B" w:rsidRPr="00706CB2" w:rsidRDefault="00D3612B" w:rsidP="003D6FE1">
            <w:pPr>
              <w:spacing w:line="300" w:lineRule="auto"/>
              <w:rPr>
                <w:b/>
                <w:sz w:val="20"/>
                <w:szCs w:val="20"/>
                <w:u w:val="single"/>
              </w:rPr>
            </w:pPr>
          </w:p>
        </w:tc>
        <w:tc>
          <w:tcPr>
            <w:tcW w:w="540" w:type="dxa"/>
          </w:tcPr>
          <w:p w:rsidR="00D3612B" w:rsidRPr="00706CB2" w:rsidRDefault="00D3612B" w:rsidP="003D6FE1">
            <w:pPr>
              <w:spacing w:line="300" w:lineRule="auto"/>
              <w:rPr>
                <w:b/>
                <w:sz w:val="20"/>
                <w:szCs w:val="20"/>
                <w:u w:val="single"/>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M. Prepared me to conduct myself in a professional manner.</w:t>
            </w:r>
          </w:p>
        </w:tc>
        <w:tc>
          <w:tcPr>
            <w:tcW w:w="990" w:type="dxa"/>
            <w:gridSpan w:val="2"/>
          </w:tcPr>
          <w:p w:rsidR="00D3612B" w:rsidRPr="00706CB2" w:rsidRDefault="00D3612B" w:rsidP="003D6FE1">
            <w:pPr>
              <w:spacing w:line="300" w:lineRule="auto"/>
              <w:rPr>
                <w:b/>
                <w:sz w:val="20"/>
                <w:szCs w:val="20"/>
                <w:u w:val="single"/>
              </w:rPr>
            </w:pPr>
            <w:r w:rsidRPr="00706CB2">
              <w:rPr>
                <w:b/>
                <w:sz w:val="20"/>
                <w:szCs w:val="20"/>
                <w:u w:val="single"/>
              </w:rPr>
              <w:t>100%</w:t>
            </w:r>
          </w:p>
        </w:tc>
        <w:tc>
          <w:tcPr>
            <w:tcW w:w="540" w:type="dxa"/>
          </w:tcPr>
          <w:p w:rsidR="00D3612B" w:rsidRPr="00706CB2" w:rsidRDefault="00D3612B" w:rsidP="003D6FE1">
            <w:pPr>
              <w:spacing w:line="300" w:lineRule="auto"/>
              <w:rPr>
                <w:b/>
                <w:sz w:val="20"/>
                <w:szCs w:val="20"/>
                <w:u w:val="single"/>
              </w:rPr>
            </w:pPr>
          </w:p>
        </w:tc>
        <w:tc>
          <w:tcPr>
            <w:tcW w:w="450" w:type="dxa"/>
          </w:tcPr>
          <w:p w:rsidR="00D3612B" w:rsidRPr="00706CB2" w:rsidRDefault="00D3612B" w:rsidP="003D6FE1">
            <w:pPr>
              <w:spacing w:line="300" w:lineRule="auto"/>
              <w:rPr>
                <w:b/>
                <w:sz w:val="20"/>
                <w:szCs w:val="20"/>
                <w:u w:val="single"/>
              </w:rPr>
            </w:pPr>
          </w:p>
        </w:tc>
        <w:tc>
          <w:tcPr>
            <w:tcW w:w="540" w:type="dxa"/>
          </w:tcPr>
          <w:p w:rsidR="00D3612B" w:rsidRPr="00706CB2" w:rsidRDefault="00D3612B" w:rsidP="003D6FE1">
            <w:pPr>
              <w:spacing w:line="300" w:lineRule="auto"/>
              <w:rPr>
                <w:b/>
                <w:sz w:val="20"/>
                <w:szCs w:val="20"/>
                <w:u w:val="single"/>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N. Taught me to manage my time efficiently while functioning in a healthcare / EMS environment.</w:t>
            </w:r>
          </w:p>
        </w:tc>
        <w:tc>
          <w:tcPr>
            <w:tcW w:w="990" w:type="dxa"/>
            <w:gridSpan w:val="2"/>
          </w:tcPr>
          <w:p w:rsidR="00D3612B" w:rsidRPr="00706CB2" w:rsidRDefault="00D3612B" w:rsidP="003D6FE1">
            <w:pPr>
              <w:spacing w:line="300" w:lineRule="auto"/>
              <w:rPr>
                <w:b/>
                <w:sz w:val="20"/>
                <w:szCs w:val="20"/>
                <w:u w:val="single"/>
              </w:rPr>
            </w:pPr>
            <w:r w:rsidRPr="00706CB2">
              <w:rPr>
                <w:b/>
                <w:sz w:val="20"/>
                <w:szCs w:val="20"/>
                <w:u w:val="single"/>
              </w:rPr>
              <w:t>100%</w:t>
            </w:r>
          </w:p>
        </w:tc>
        <w:tc>
          <w:tcPr>
            <w:tcW w:w="540" w:type="dxa"/>
          </w:tcPr>
          <w:p w:rsidR="00D3612B" w:rsidRPr="00706CB2" w:rsidRDefault="00D3612B" w:rsidP="003D6FE1">
            <w:pPr>
              <w:spacing w:line="300" w:lineRule="auto"/>
              <w:rPr>
                <w:b/>
                <w:sz w:val="20"/>
                <w:szCs w:val="20"/>
                <w:u w:val="single"/>
              </w:rPr>
            </w:pPr>
          </w:p>
        </w:tc>
        <w:tc>
          <w:tcPr>
            <w:tcW w:w="450" w:type="dxa"/>
          </w:tcPr>
          <w:p w:rsidR="00D3612B" w:rsidRPr="00706CB2" w:rsidRDefault="00D3612B" w:rsidP="003D6FE1">
            <w:pPr>
              <w:spacing w:line="300" w:lineRule="auto"/>
              <w:rPr>
                <w:b/>
                <w:sz w:val="20"/>
                <w:szCs w:val="20"/>
                <w:u w:val="single"/>
              </w:rPr>
            </w:pPr>
          </w:p>
        </w:tc>
        <w:tc>
          <w:tcPr>
            <w:tcW w:w="540" w:type="dxa"/>
          </w:tcPr>
          <w:p w:rsidR="00D3612B" w:rsidRPr="00706CB2" w:rsidRDefault="00D3612B" w:rsidP="003D6FE1">
            <w:pPr>
              <w:spacing w:line="300" w:lineRule="auto"/>
              <w:rPr>
                <w:b/>
                <w:sz w:val="20"/>
                <w:szCs w:val="20"/>
                <w:u w:val="single"/>
              </w:rPr>
            </w:pPr>
          </w:p>
        </w:tc>
      </w:tr>
    </w:tbl>
    <w:p w:rsidR="00D3612B" w:rsidRPr="00706CB2" w:rsidRDefault="00D3612B" w:rsidP="00D3612B">
      <w:pPr>
        <w:spacing w:line="300" w:lineRule="auto"/>
        <w:ind w:left="540" w:hanging="540"/>
        <w:rPr>
          <w:sz w:val="20"/>
          <w:szCs w:val="20"/>
        </w:rPr>
      </w:pPr>
    </w:p>
    <w:p w:rsidR="00D3612B" w:rsidRPr="00706CB2" w:rsidRDefault="00D3612B" w:rsidP="00D3612B">
      <w:pPr>
        <w:spacing w:line="300" w:lineRule="auto"/>
        <w:ind w:left="540" w:hanging="540"/>
        <w:rPr>
          <w:sz w:val="20"/>
          <w:szCs w:val="20"/>
        </w:rPr>
      </w:pPr>
      <w:r w:rsidRPr="00706CB2">
        <w:rPr>
          <w:b/>
          <w:sz w:val="20"/>
          <w:szCs w:val="20"/>
        </w:rPr>
        <w:t>IV.</w:t>
      </w:r>
      <w:r w:rsidRPr="00706CB2">
        <w:rPr>
          <w:b/>
          <w:sz w:val="20"/>
          <w:szCs w:val="20"/>
        </w:rPr>
        <w:tab/>
        <w:t xml:space="preserve">GENERAL INFORMATION </w:t>
      </w:r>
      <w:r w:rsidRPr="00706CB2">
        <w:rPr>
          <w:b/>
          <w:i/>
          <w:sz w:val="20"/>
          <w:szCs w:val="20"/>
        </w:rPr>
        <w:t>(Check yes or no)</w:t>
      </w:r>
    </w:p>
    <w:tbl>
      <w:tblPr>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98"/>
        <w:gridCol w:w="535"/>
        <w:gridCol w:w="447"/>
        <w:gridCol w:w="616"/>
        <w:gridCol w:w="616"/>
        <w:gridCol w:w="533"/>
      </w:tblGrid>
      <w:tr w:rsidR="00D3612B" w:rsidRPr="00706CB2" w:rsidTr="003D6FE1">
        <w:tc>
          <w:tcPr>
            <w:tcW w:w="6498" w:type="dxa"/>
          </w:tcPr>
          <w:p w:rsidR="00D3612B" w:rsidRPr="00706CB2" w:rsidRDefault="00D3612B" w:rsidP="003D6FE1">
            <w:pPr>
              <w:spacing w:line="300" w:lineRule="auto"/>
              <w:rPr>
                <w:sz w:val="20"/>
                <w:szCs w:val="20"/>
              </w:rPr>
            </w:pPr>
          </w:p>
        </w:tc>
        <w:tc>
          <w:tcPr>
            <w:tcW w:w="535" w:type="dxa"/>
          </w:tcPr>
          <w:p w:rsidR="00D3612B" w:rsidRPr="00706CB2" w:rsidRDefault="00D3612B" w:rsidP="003D6FE1">
            <w:pPr>
              <w:spacing w:line="300" w:lineRule="auto"/>
              <w:rPr>
                <w:sz w:val="20"/>
                <w:szCs w:val="20"/>
              </w:rPr>
            </w:pPr>
            <w:r w:rsidRPr="00706CB2">
              <w:rPr>
                <w:sz w:val="20"/>
                <w:szCs w:val="20"/>
              </w:rPr>
              <w:t>5</w:t>
            </w:r>
          </w:p>
        </w:tc>
        <w:tc>
          <w:tcPr>
            <w:tcW w:w="447" w:type="dxa"/>
          </w:tcPr>
          <w:p w:rsidR="00D3612B" w:rsidRPr="00706CB2" w:rsidRDefault="00D3612B" w:rsidP="003D6FE1">
            <w:pPr>
              <w:spacing w:line="300" w:lineRule="auto"/>
              <w:rPr>
                <w:sz w:val="20"/>
                <w:szCs w:val="20"/>
              </w:rPr>
            </w:pPr>
            <w:r w:rsidRPr="00706CB2">
              <w:rPr>
                <w:sz w:val="20"/>
                <w:szCs w:val="20"/>
              </w:rPr>
              <w:t>4</w:t>
            </w:r>
          </w:p>
        </w:tc>
        <w:tc>
          <w:tcPr>
            <w:tcW w:w="616" w:type="dxa"/>
          </w:tcPr>
          <w:p w:rsidR="00D3612B" w:rsidRPr="00706CB2" w:rsidRDefault="00D3612B" w:rsidP="003D6FE1">
            <w:pPr>
              <w:spacing w:line="300" w:lineRule="auto"/>
              <w:rPr>
                <w:sz w:val="20"/>
                <w:szCs w:val="20"/>
              </w:rPr>
            </w:pPr>
            <w:r w:rsidRPr="00706CB2">
              <w:rPr>
                <w:sz w:val="20"/>
                <w:szCs w:val="20"/>
              </w:rPr>
              <w:t>3</w:t>
            </w:r>
          </w:p>
        </w:tc>
        <w:tc>
          <w:tcPr>
            <w:tcW w:w="616" w:type="dxa"/>
          </w:tcPr>
          <w:p w:rsidR="00D3612B" w:rsidRPr="00706CB2" w:rsidRDefault="00D3612B" w:rsidP="003D6FE1">
            <w:pPr>
              <w:spacing w:line="300" w:lineRule="auto"/>
              <w:rPr>
                <w:sz w:val="20"/>
                <w:szCs w:val="20"/>
              </w:rPr>
            </w:pPr>
            <w:r w:rsidRPr="00706CB2">
              <w:rPr>
                <w:sz w:val="20"/>
                <w:szCs w:val="20"/>
              </w:rPr>
              <w:t>2</w:t>
            </w:r>
          </w:p>
        </w:tc>
        <w:tc>
          <w:tcPr>
            <w:tcW w:w="533" w:type="dxa"/>
          </w:tcPr>
          <w:p w:rsidR="00D3612B" w:rsidRPr="00706CB2" w:rsidRDefault="00D3612B" w:rsidP="003D6FE1">
            <w:pPr>
              <w:spacing w:line="300" w:lineRule="auto"/>
              <w:rPr>
                <w:sz w:val="20"/>
                <w:szCs w:val="20"/>
              </w:rPr>
            </w:pPr>
            <w:r w:rsidRPr="00706CB2">
              <w:rPr>
                <w:sz w:val="20"/>
                <w:szCs w:val="20"/>
              </w:rPr>
              <w:t>1</w:t>
            </w: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A. I have actively pursued attaining my national Paramedic credential(s).</w:t>
            </w:r>
          </w:p>
        </w:tc>
        <w:tc>
          <w:tcPr>
            <w:tcW w:w="982" w:type="dxa"/>
            <w:gridSpan w:val="2"/>
          </w:tcPr>
          <w:p w:rsidR="00D3612B" w:rsidRPr="00706CB2" w:rsidRDefault="00D3612B" w:rsidP="003D6FE1">
            <w:pPr>
              <w:spacing w:line="300" w:lineRule="auto"/>
              <w:rPr>
                <w:b/>
                <w:sz w:val="20"/>
                <w:szCs w:val="20"/>
                <w:u w:val="single"/>
              </w:rPr>
            </w:pPr>
            <w:r w:rsidRPr="00706CB2">
              <w:rPr>
                <w:b/>
                <w:sz w:val="20"/>
                <w:szCs w:val="20"/>
                <w:u w:val="single"/>
              </w:rPr>
              <w:t>100%</w:t>
            </w:r>
          </w:p>
        </w:tc>
        <w:tc>
          <w:tcPr>
            <w:tcW w:w="616" w:type="dxa"/>
          </w:tcPr>
          <w:p w:rsidR="00D3612B" w:rsidRPr="00706CB2" w:rsidRDefault="00D3612B" w:rsidP="003D6FE1">
            <w:pPr>
              <w:spacing w:line="300" w:lineRule="auto"/>
              <w:rPr>
                <w:b/>
                <w:sz w:val="20"/>
                <w:szCs w:val="20"/>
                <w:u w:val="single"/>
              </w:rPr>
            </w:pPr>
          </w:p>
        </w:tc>
        <w:tc>
          <w:tcPr>
            <w:tcW w:w="616" w:type="dxa"/>
          </w:tcPr>
          <w:p w:rsidR="00D3612B" w:rsidRPr="00706CB2" w:rsidRDefault="00D3612B" w:rsidP="003D6FE1">
            <w:pPr>
              <w:spacing w:line="300" w:lineRule="auto"/>
              <w:rPr>
                <w:b/>
                <w:sz w:val="20"/>
                <w:szCs w:val="20"/>
                <w:u w:val="single"/>
              </w:rPr>
            </w:pPr>
          </w:p>
        </w:tc>
        <w:tc>
          <w:tcPr>
            <w:tcW w:w="533" w:type="dxa"/>
          </w:tcPr>
          <w:p w:rsidR="00D3612B" w:rsidRPr="00706CB2" w:rsidRDefault="00D3612B" w:rsidP="003D6FE1">
            <w:pPr>
              <w:spacing w:line="300" w:lineRule="auto"/>
              <w:rPr>
                <w:b/>
                <w:sz w:val="20"/>
                <w:szCs w:val="20"/>
                <w:u w:val="single"/>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B. I am a member of a state Paramedic professional association.</w:t>
            </w:r>
          </w:p>
        </w:tc>
        <w:tc>
          <w:tcPr>
            <w:tcW w:w="982" w:type="dxa"/>
            <w:gridSpan w:val="2"/>
          </w:tcPr>
          <w:p w:rsidR="00D3612B" w:rsidRPr="00706CB2" w:rsidRDefault="00D3612B" w:rsidP="003D6FE1">
            <w:pPr>
              <w:spacing w:line="300" w:lineRule="auto"/>
              <w:rPr>
                <w:b/>
                <w:sz w:val="20"/>
                <w:szCs w:val="20"/>
                <w:u w:val="single"/>
              </w:rPr>
            </w:pPr>
            <w:r w:rsidRPr="00706CB2">
              <w:rPr>
                <w:b/>
                <w:sz w:val="20"/>
                <w:szCs w:val="20"/>
                <w:u w:val="single"/>
              </w:rPr>
              <w:t>57%</w:t>
            </w:r>
          </w:p>
        </w:tc>
        <w:tc>
          <w:tcPr>
            <w:tcW w:w="616" w:type="dxa"/>
          </w:tcPr>
          <w:p w:rsidR="00D3612B" w:rsidRPr="00706CB2" w:rsidRDefault="00D3612B" w:rsidP="003D6FE1">
            <w:pPr>
              <w:spacing w:line="300" w:lineRule="auto"/>
              <w:rPr>
                <w:b/>
                <w:sz w:val="20"/>
                <w:szCs w:val="20"/>
                <w:u w:val="single"/>
              </w:rPr>
            </w:pPr>
            <w:r w:rsidRPr="00706CB2">
              <w:rPr>
                <w:b/>
                <w:sz w:val="20"/>
                <w:szCs w:val="20"/>
                <w:u w:val="single"/>
              </w:rPr>
              <w:t>29%</w:t>
            </w:r>
          </w:p>
        </w:tc>
        <w:tc>
          <w:tcPr>
            <w:tcW w:w="616" w:type="dxa"/>
          </w:tcPr>
          <w:p w:rsidR="00D3612B" w:rsidRPr="00706CB2" w:rsidRDefault="00D3612B" w:rsidP="003D6FE1">
            <w:pPr>
              <w:spacing w:line="300" w:lineRule="auto"/>
              <w:rPr>
                <w:b/>
                <w:sz w:val="20"/>
                <w:szCs w:val="20"/>
                <w:u w:val="single"/>
              </w:rPr>
            </w:pPr>
            <w:r w:rsidRPr="00706CB2">
              <w:rPr>
                <w:b/>
                <w:sz w:val="20"/>
                <w:szCs w:val="20"/>
                <w:u w:val="single"/>
              </w:rPr>
              <w:t>14%</w:t>
            </w:r>
          </w:p>
        </w:tc>
        <w:tc>
          <w:tcPr>
            <w:tcW w:w="533" w:type="dxa"/>
          </w:tcPr>
          <w:p w:rsidR="00D3612B" w:rsidRPr="00706CB2" w:rsidRDefault="00D3612B" w:rsidP="003D6FE1">
            <w:pPr>
              <w:spacing w:line="300" w:lineRule="auto"/>
              <w:rPr>
                <w:b/>
                <w:sz w:val="20"/>
                <w:szCs w:val="20"/>
                <w:u w:val="single"/>
              </w:rPr>
            </w:pPr>
          </w:p>
        </w:tc>
      </w:tr>
      <w:tr w:rsidR="00D3612B" w:rsidRPr="00706CB2" w:rsidTr="003D6FE1">
        <w:tc>
          <w:tcPr>
            <w:tcW w:w="6498" w:type="dxa"/>
          </w:tcPr>
          <w:p w:rsidR="00D3612B" w:rsidRPr="00706CB2" w:rsidRDefault="00D3612B" w:rsidP="003D6FE1">
            <w:pPr>
              <w:spacing w:line="300" w:lineRule="auto"/>
              <w:ind w:firstLine="7"/>
              <w:rPr>
                <w:sz w:val="20"/>
                <w:szCs w:val="20"/>
              </w:rPr>
            </w:pPr>
            <w:r w:rsidRPr="00706CB2">
              <w:rPr>
                <w:sz w:val="20"/>
                <w:szCs w:val="20"/>
              </w:rPr>
              <w:t>C. I am a member of a national Paramedic professional association.</w:t>
            </w:r>
          </w:p>
        </w:tc>
        <w:tc>
          <w:tcPr>
            <w:tcW w:w="982" w:type="dxa"/>
            <w:gridSpan w:val="2"/>
          </w:tcPr>
          <w:p w:rsidR="00D3612B" w:rsidRPr="00706CB2" w:rsidRDefault="00D3612B" w:rsidP="003D6FE1">
            <w:pPr>
              <w:spacing w:line="300" w:lineRule="auto"/>
              <w:rPr>
                <w:b/>
                <w:sz w:val="20"/>
                <w:szCs w:val="20"/>
                <w:u w:val="single"/>
              </w:rPr>
            </w:pPr>
            <w:r w:rsidRPr="00706CB2">
              <w:rPr>
                <w:b/>
                <w:sz w:val="20"/>
                <w:szCs w:val="20"/>
                <w:u w:val="single"/>
              </w:rPr>
              <w:t>71%</w:t>
            </w:r>
          </w:p>
        </w:tc>
        <w:tc>
          <w:tcPr>
            <w:tcW w:w="616" w:type="dxa"/>
          </w:tcPr>
          <w:p w:rsidR="00D3612B" w:rsidRPr="00706CB2" w:rsidRDefault="00D3612B" w:rsidP="003D6FE1">
            <w:pPr>
              <w:spacing w:line="300" w:lineRule="auto"/>
              <w:rPr>
                <w:b/>
                <w:sz w:val="20"/>
                <w:szCs w:val="20"/>
                <w:u w:val="single"/>
              </w:rPr>
            </w:pPr>
            <w:r w:rsidRPr="00706CB2">
              <w:rPr>
                <w:b/>
                <w:sz w:val="20"/>
                <w:szCs w:val="20"/>
                <w:u w:val="single"/>
              </w:rPr>
              <w:t>14%</w:t>
            </w:r>
          </w:p>
        </w:tc>
        <w:tc>
          <w:tcPr>
            <w:tcW w:w="616" w:type="dxa"/>
          </w:tcPr>
          <w:p w:rsidR="00D3612B" w:rsidRPr="00706CB2" w:rsidRDefault="00D3612B" w:rsidP="003D6FE1">
            <w:pPr>
              <w:spacing w:line="300" w:lineRule="auto"/>
              <w:rPr>
                <w:b/>
                <w:sz w:val="20"/>
                <w:szCs w:val="20"/>
                <w:u w:val="single"/>
              </w:rPr>
            </w:pPr>
            <w:r w:rsidRPr="00706CB2">
              <w:rPr>
                <w:b/>
                <w:sz w:val="20"/>
                <w:szCs w:val="20"/>
                <w:u w:val="single"/>
              </w:rPr>
              <w:t>14%</w:t>
            </w:r>
          </w:p>
        </w:tc>
        <w:tc>
          <w:tcPr>
            <w:tcW w:w="533" w:type="dxa"/>
          </w:tcPr>
          <w:p w:rsidR="00D3612B" w:rsidRPr="00706CB2" w:rsidRDefault="00D3612B" w:rsidP="003D6FE1">
            <w:pPr>
              <w:spacing w:line="300" w:lineRule="auto"/>
              <w:rPr>
                <w:b/>
                <w:sz w:val="20"/>
                <w:szCs w:val="20"/>
                <w:u w:val="single"/>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D. I actively participate in continuing education activities.</w:t>
            </w:r>
          </w:p>
        </w:tc>
        <w:tc>
          <w:tcPr>
            <w:tcW w:w="982" w:type="dxa"/>
            <w:gridSpan w:val="2"/>
          </w:tcPr>
          <w:p w:rsidR="00D3612B" w:rsidRPr="00706CB2" w:rsidRDefault="00D3612B" w:rsidP="003D6FE1">
            <w:pPr>
              <w:spacing w:line="300" w:lineRule="auto"/>
              <w:rPr>
                <w:b/>
                <w:sz w:val="20"/>
                <w:szCs w:val="20"/>
                <w:u w:val="single"/>
              </w:rPr>
            </w:pPr>
            <w:r w:rsidRPr="00706CB2">
              <w:rPr>
                <w:b/>
                <w:sz w:val="20"/>
                <w:szCs w:val="20"/>
                <w:u w:val="single"/>
              </w:rPr>
              <w:t>100%</w:t>
            </w:r>
          </w:p>
        </w:tc>
        <w:tc>
          <w:tcPr>
            <w:tcW w:w="616" w:type="dxa"/>
          </w:tcPr>
          <w:p w:rsidR="00D3612B" w:rsidRPr="00706CB2" w:rsidRDefault="00D3612B" w:rsidP="003D6FE1">
            <w:pPr>
              <w:spacing w:line="300" w:lineRule="auto"/>
              <w:rPr>
                <w:b/>
                <w:sz w:val="20"/>
                <w:szCs w:val="20"/>
                <w:u w:val="single"/>
              </w:rPr>
            </w:pPr>
          </w:p>
        </w:tc>
        <w:tc>
          <w:tcPr>
            <w:tcW w:w="616" w:type="dxa"/>
          </w:tcPr>
          <w:p w:rsidR="00D3612B" w:rsidRPr="00706CB2" w:rsidRDefault="00D3612B" w:rsidP="003D6FE1">
            <w:pPr>
              <w:spacing w:line="300" w:lineRule="auto"/>
              <w:rPr>
                <w:b/>
                <w:sz w:val="20"/>
                <w:szCs w:val="20"/>
                <w:u w:val="single"/>
              </w:rPr>
            </w:pPr>
          </w:p>
        </w:tc>
        <w:tc>
          <w:tcPr>
            <w:tcW w:w="533" w:type="dxa"/>
          </w:tcPr>
          <w:p w:rsidR="00D3612B" w:rsidRPr="00706CB2" w:rsidRDefault="00D3612B" w:rsidP="003D6FE1">
            <w:pPr>
              <w:spacing w:line="300" w:lineRule="auto"/>
              <w:rPr>
                <w:b/>
                <w:sz w:val="20"/>
                <w:szCs w:val="20"/>
                <w:u w:val="single"/>
              </w:rPr>
            </w:pPr>
          </w:p>
        </w:tc>
      </w:tr>
    </w:tbl>
    <w:p w:rsidR="00D3612B" w:rsidRPr="00706CB2" w:rsidRDefault="00D3612B" w:rsidP="00D3612B">
      <w:pPr>
        <w:spacing w:line="300" w:lineRule="auto"/>
        <w:rPr>
          <w:sz w:val="20"/>
          <w:szCs w:val="20"/>
        </w:rPr>
      </w:pPr>
    </w:p>
    <w:p w:rsidR="00D3612B" w:rsidRPr="00706CB2" w:rsidRDefault="00D3612B" w:rsidP="00D3612B">
      <w:pPr>
        <w:spacing w:line="300" w:lineRule="auto"/>
        <w:rPr>
          <w:sz w:val="20"/>
          <w:szCs w:val="20"/>
        </w:rPr>
      </w:pPr>
      <w:r w:rsidRPr="00706CB2">
        <w:rPr>
          <w:b/>
          <w:sz w:val="20"/>
          <w:szCs w:val="20"/>
        </w:rPr>
        <w:t xml:space="preserve">V. </w:t>
      </w:r>
      <w:r w:rsidRPr="00706CB2">
        <w:rPr>
          <w:b/>
          <w:sz w:val="20"/>
          <w:szCs w:val="20"/>
        </w:rPr>
        <w:tab/>
        <w:t>ADDITIONAL COMMENTS</w:t>
      </w:r>
    </w:p>
    <w:p w:rsidR="00D3612B" w:rsidRPr="00706CB2" w:rsidRDefault="00D3612B" w:rsidP="00D3612B">
      <w:pPr>
        <w:spacing w:line="300" w:lineRule="auto"/>
        <w:rPr>
          <w:sz w:val="20"/>
          <w:szCs w:val="20"/>
        </w:rPr>
      </w:pPr>
      <w:r w:rsidRPr="00706CB2">
        <w:rPr>
          <w:sz w:val="20"/>
          <w:szCs w:val="20"/>
        </w:rPr>
        <w:lastRenderedPageBreak/>
        <w:t>Please rate and comment on the OVERALL quality of your preparation as a Paramedic:</w:t>
      </w:r>
    </w:p>
    <w:p w:rsidR="00D3612B" w:rsidRPr="00706CB2" w:rsidRDefault="00D3612B" w:rsidP="00D3612B">
      <w:pPr>
        <w:spacing w:line="300" w:lineRule="auto"/>
        <w:rPr>
          <w:sz w:val="20"/>
          <w:szCs w:val="20"/>
        </w:rPr>
      </w:pPr>
      <w:r w:rsidRPr="00706CB2">
        <w:rPr>
          <w:sz w:val="20"/>
          <w:szCs w:val="20"/>
        </w:rPr>
        <w:t>Comment Themes</w:t>
      </w:r>
    </w:p>
    <w:p w:rsidR="00D3612B" w:rsidRPr="00706CB2" w:rsidRDefault="00D3612B" w:rsidP="00D3612B">
      <w:pPr>
        <w:widowControl w:val="0"/>
        <w:numPr>
          <w:ilvl w:val="0"/>
          <w:numId w:val="18"/>
        </w:numPr>
        <w:rPr>
          <w:color w:val="000000"/>
          <w:sz w:val="20"/>
          <w:szCs w:val="20"/>
        </w:rPr>
      </w:pPr>
      <w:r w:rsidRPr="00706CB2">
        <w:rPr>
          <w:color w:val="000000"/>
          <w:sz w:val="20"/>
          <w:szCs w:val="20"/>
        </w:rPr>
        <w:t>Excellent preparation to become a paramedic (3).</w:t>
      </w:r>
    </w:p>
    <w:p w:rsidR="00D3612B" w:rsidRPr="00706CB2" w:rsidRDefault="00D3612B" w:rsidP="00D3612B">
      <w:pPr>
        <w:widowControl w:val="0"/>
        <w:numPr>
          <w:ilvl w:val="0"/>
          <w:numId w:val="18"/>
        </w:numPr>
        <w:rPr>
          <w:color w:val="000000"/>
          <w:sz w:val="20"/>
          <w:szCs w:val="20"/>
        </w:rPr>
      </w:pPr>
      <w:r w:rsidRPr="00706CB2">
        <w:rPr>
          <w:color w:val="000000"/>
          <w:sz w:val="20"/>
          <w:szCs w:val="20"/>
        </w:rPr>
        <w:t>Some areas well covered, some briefly covered + feel should have been covered more</w:t>
      </w:r>
      <w:r>
        <w:rPr>
          <w:color w:val="000000"/>
          <w:sz w:val="20"/>
          <w:szCs w:val="20"/>
        </w:rPr>
        <w:t xml:space="preserve"> </w:t>
      </w:r>
      <w:r w:rsidRPr="00706CB2">
        <w:rPr>
          <w:color w:val="000000"/>
          <w:sz w:val="20"/>
          <w:szCs w:val="20"/>
        </w:rPr>
        <w:t xml:space="preserve">(1). </w:t>
      </w:r>
    </w:p>
    <w:p w:rsidR="00D3612B" w:rsidRPr="00706CB2" w:rsidRDefault="00D3612B" w:rsidP="00D3612B">
      <w:pPr>
        <w:spacing w:line="335" w:lineRule="auto"/>
        <w:rPr>
          <w:sz w:val="20"/>
          <w:szCs w:val="20"/>
        </w:rPr>
      </w:pPr>
    </w:p>
    <w:p w:rsidR="00D3612B" w:rsidRPr="00706CB2" w:rsidRDefault="00D3612B" w:rsidP="00D3612B">
      <w:pPr>
        <w:spacing w:line="335" w:lineRule="auto"/>
        <w:rPr>
          <w:sz w:val="20"/>
          <w:szCs w:val="20"/>
        </w:rPr>
      </w:pPr>
      <w:r w:rsidRPr="00706CB2">
        <w:rPr>
          <w:b/>
          <w:sz w:val="20"/>
          <w:szCs w:val="20"/>
        </w:rPr>
        <w:t>Based on your work experience, please identify two or three strengths of the program?</w:t>
      </w:r>
      <w:r w:rsidRPr="00706CB2">
        <w:rPr>
          <w:sz w:val="20"/>
          <w:szCs w:val="20"/>
        </w:rPr>
        <w:t xml:space="preserve"> </w:t>
      </w:r>
    </w:p>
    <w:p w:rsidR="00D3612B" w:rsidRPr="00706CB2" w:rsidRDefault="00D3612B" w:rsidP="00D3612B">
      <w:pPr>
        <w:spacing w:line="300" w:lineRule="auto"/>
        <w:rPr>
          <w:sz w:val="20"/>
          <w:szCs w:val="20"/>
        </w:rPr>
      </w:pPr>
      <w:r w:rsidRPr="00706CB2">
        <w:rPr>
          <w:sz w:val="20"/>
          <w:szCs w:val="20"/>
        </w:rPr>
        <w:t>Comment Themes</w:t>
      </w:r>
    </w:p>
    <w:p w:rsidR="00D3612B" w:rsidRPr="00706CB2" w:rsidRDefault="00D3612B" w:rsidP="00D3612B">
      <w:pPr>
        <w:numPr>
          <w:ilvl w:val="0"/>
          <w:numId w:val="19"/>
        </w:numPr>
        <w:rPr>
          <w:color w:val="000000"/>
          <w:sz w:val="20"/>
          <w:szCs w:val="20"/>
        </w:rPr>
      </w:pPr>
      <w:r w:rsidRPr="00706CB2">
        <w:rPr>
          <w:color w:val="000000"/>
          <w:sz w:val="20"/>
          <w:szCs w:val="20"/>
        </w:rPr>
        <w:t xml:space="preserve">Very prepared performing ALS skills after school (2). </w:t>
      </w:r>
    </w:p>
    <w:p w:rsidR="00D3612B" w:rsidRPr="00706CB2" w:rsidRDefault="00D3612B" w:rsidP="00D3612B">
      <w:pPr>
        <w:numPr>
          <w:ilvl w:val="0"/>
          <w:numId w:val="19"/>
        </w:numPr>
        <w:rPr>
          <w:color w:val="000000"/>
          <w:sz w:val="20"/>
          <w:szCs w:val="20"/>
        </w:rPr>
      </w:pPr>
      <w:r w:rsidRPr="00706CB2">
        <w:rPr>
          <w:color w:val="000000"/>
          <w:sz w:val="20"/>
          <w:szCs w:val="20"/>
        </w:rPr>
        <w:t xml:space="preserve">Sinclair Paramedics seem more competent and prepared vs. other program students (2). </w:t>
      </w:r>
    </w:p>
    <w:p w:rsidR="00D3612B" w:rsidRPr="00706CB2" w:rsidRDefault="00D3612B" w:rsidP="00D3612B">
      <w:pPr>
        <w:rPr>
          <w:color w:val="000000"/>
          <w:sz w:val="20"/>
          <w:szCs w:val="20"/>
        </w:rPr>
      </w:pPr>
    </w:p>
    <w:p w:rsidR="00D3612B" w:rsidRPr="00706CB2" w:rsidRDefault="00D3612B" w:rsidP="00D3612B">
      <w:pPr>
        <w:spacing w:line="335" w:lineRule="auto"/>
        <w:rPr>
          <w:sz w:val="20"/>
          <w:szCs w:val="20"/>
        </w:rPr>
      </w:pPr>
      <w:r w:rsidRPr="00706CB2">
        <w:rPr>
          <w:b/>
          <w:sz w:val="20"/>
          <w:szCs w:val="20"/>
        </w:rPr>
        <w:t>Based on your work experience, please make two or three suggestions to further strengthen the program?</w:t>
      </w:r>
    </w:p>
    <w:p w:rsidR="00D3612B" w:rsidRPr="00706CB2" w:rsidRDefault="00D3612B" w:rsidP="00D3612B">
      <w:pPr>
        <w:spacing w:line="300" w:lineRule="auto"/>
        <w:ind w:left="540" w:hanging="540"/>
        <w:rPr>
          <w:sz w:val="20"/>
          <w:szCs w:val="20"/>
        </w:rPr>
      </w:pPr>
      <w:r w:rsidRPr="00706CB2">
        <w:rPr>
          <w:sz w:val="20"/>
          <w:szCs w:val="20"/>
        </w:rPr>
        <w:t>Comment Themes</w:t>
      </w:r>
    </w:p>
    <w:p w:rsidR="00D3612B" w:rsidRPr="00706CB2" w:rsidRDefault="00D3612B" w:rsidP="00D3612B">
      <w:pPr>
        <w:widowControl w:val="0"/>
        <w:numPr>
          <w:ilvl w:val="0"/>
          <w:numId w:val="20"/>
        </w:numPr>
        <w:spacing w:line="300" w:lineRule="auto"/>
        <w:rPr>
          <w:sz w:val="20"/>
          <w:szCs w:val="20"/>
        </w:rPr>
      </w:pPr>
      <w:r w:rsidRPr="00706CB2">
        <w:rPr>
          <w:sz w:val="20"/>
          <w:szCs w:val="20"/>
        </w:rPr>
        <w:t>More field vs hospital time (1).</w:t>
      </w:r>
    </w:p>
    <w:p w:rsidR="00D3612B" w:rsidRPr="00706CB2" w:rsidRDefault="00D3612B" w:rsidP="00D3612B">
      <w:pPr>
        <w:widowControl w:val="0"/>
        <w:numPr>
          <w:ilvl w:val="0"/>
          <w:numId w:val="20"/>
        </w:numPr>
        <w:spacing w:line="300" w:lineRule="auto"/>
        <w:rPr>
          <w:sz w:val="20"/>
          <w:szCs w:val="20"/>
        </w:rPr>
      </w:pPr>
      <w:r w:rsidRPr="00706CB2">
        <w:rPr>
          <w:sz w:val="20"/>
          <w:szCs w:val="20"/>
        </w:rPr>
        <w:t xml:space="preserve">Local protocol coverage in class (1). </w:t>
      </w:r>
    </w:p>
    <w:p w:rsidR="00D3612B" w:rsidRPr="00706CB2" w:rsidRDefault="00D3612B" w:rsidP="00D3612B">
      <w:pPr>
        <w:widowControl w:val="0"/>
        <w:numPr>
          <w:ilvl w:val="0"/>
          <w:numId w:val="20"/>
        </w:numPr>
        <w:spacing w:line="300" w:lineRule="auto"/>
        <w:rPr>
          <w:sz w:val="20"/>
          <w:szCs w:val="20"/>
        </w:rPr>
      </w:pPr>
      <w:r w:rsidRPr="00706CB2">
        <w:rPr>
          <w:sz w:val="20"/>
          <w:szCs w:val="20"/>
        </w:rPr>
        <w:t>Cadaver labs (1).</w:t>
      </w:r>
    </w:p>
    <w:p w:rsidR="00D3612B" w:rsidRPr="00706CB2" w:rsidRDefault="00D3612B" w:rsidP="00D3612B">
      <w:pPr>
        <w:widowControl w:val="0"/>
        <w:numPr>
          <w:ilvl w:val="0"/>
          <w:numId w:val="20"/>
        </w:numPr>
        <w:spacing w:line="300" w:lineRule="auto"/>
        <w:rPr>
          <w:sz w:val="20"/>
          <w:szCs w:val="20"/>
        </w:rPr>
      </w:pPr>
      <w:r w:rsidRPr="00706CB2">
        <w:rPr>
          <w:sz w:val="20"/>
          <w:szCs w:val="20"/>
        </w:rPr>
        <w:t xml:space="preserve">Drill on radio reports (1). </w:t>
      </w:r>
    </w:p>
    <w:p w:rsidR="00D3612B" w:rsidRPr="00706CB2" w:rsidRDefault="00D3612B" w:rsidP="00D3612B">
      <w:pPr>
        <w:widowControl w:val="0"/>
        <w:numPr>
          <w:ilvl w:val="0"/>
          <w:numId w:val="20"/>
        </w:numPr>
        <w:spacing w:line="335" w:lineRule="auto"/>
        <w:rPr>
          <w:b/>
          <w:sz w:val="20"/>
          <w:szCs w:val="20"/>
        </w:rPr>
      </w:pPr>
      <w:r w:rsidRPr="00706CB2">
        <w:rPr>
          <w:sz w:val="20"/>
          <w:szCs w:val="20"/>
        </w:rPr>
        <w:t xml:space="preserve">Drug seeking patients (1). </w:t>
      </w:r>
    </w:p>
    <w:p w:rsidR="00D3612B" w:rsidRPr="00706CB2" w:rsidRDefault="00D3612B" w:rsidP="00D3612B">
      <w:pPr>
        <w:spacing w:line="335" w:lineRule="auto"/>
        <w:rPr>
          <w:sz w:val="20"/>
          <w:szCs w:val="20"/>
        </w:rPr>
      </w:pPr>
      <w:r w:rsidRPr="00706CB2">
        <w:rPr>
          <w:b/>
          <w:sz w:val="20"/>
          <w:szCs w:val="20"/>
        </w:rPr>
        <w:t>What qualities/skills were expected of you upon employment that were not included in the program?</w:t>
      </w:r>
    </w:p>
    <w:p w:rsidR="00D3612B" w:rsidRPr="00706CB2" w:rsidRDefault="00D3612B" w:rsidP="00D3612B">
      <w:pPr>
        <w:spacing w:line="300" w:lineRule="auto"/>
        <w:ind w:left="540" w:hanging="540"/>
        <w:rPr>
          <w:sz w:val="20"/>
          <w:szCs w:val="20"/>
        </w:rPr>
      </w:pPr>
      <w:r w:rsidRPr="00706CB2">
        <w:rPr>
          <w:sz w:val="20"/>
          <w:szCs w:val="20"/>
        </w:rPr>
        <w:t>Comment Themes</w:t>
      </w:r>
    </w:p>
    <w:p w:rsidR="00D3612B" w:rsidRPr="00706CB2" w:rsidRDefault="00D3612B" w:rsidP="00D3612B">
      <w:pPr>
        <w:numPr>
          <w:ilvl w:val="0"/>
          <w:numId w:val="20"/>
        </w:numPr>
        <w:rPr>
          <w:color w:val="000000"/>
          <w:sz w:val="20"/>
          <w:szCs w:val="20"/>
        </w:rPr>
      </w:pPr>
      <w:r w:rsidRPr="00706CB2">
        <w:rPr>
          <w:color w:val="000000"/>
          <w:sz w:val="20"/>
          <w:szCs w:val="20"/>
        </w:rPr>
        <w:t>Care for patients with psychiatric problems (1)</w:t>
      </w:r>
    </w:p>
    <w:p w:rsidR="00D3612B" w:rsidRPr="00706CB2" w:rsidRDefault="00D3612B" w:rsidP="00D3612B">
      <w:pPr>
        <w:numPr>
          <w:ilvl w:val="0"/>
          <w:numId w:val="20"/>
        </w:numPr>
        <w:rPr>
          <w:color w:val="000000"/>
          <w:sz w:val="20"/>
          <w:szCs w:val="20"/>
        </w:rPr>
      </w:pPr>
      <w:r w:rsidRPr="00706CB2">
        <w:rPr>
          <w:color w:val="000000"/>
          <w:sz w:val="20"/>
          <w:szCs w:val="20"/>
        </w:rPr>
        <w:t>AVOC training (EVOC?) (1)</w:t>
      </w:r>
    </w:p>
    <w:p w:rsidR="00D3612B" w:rsidRPr="00706CB2" w:rsidRDefault="00D3612B" w:rsidP="00D3612B">
      <w:pPr>
        <w:numPr>
          <w:ilvl w:val="0"/>
          <w:numId w:val="20"/>
        </w:numPr>
        <w:rPr>
          <w:color w:val="000000"/>
          <w:sz w:val="20"/>
          <w:szCs w:val="20"/>
        </w:rPr>
      </w:pPr>
      <w:r w:rsidRPr="00706CB2">
        <w:rPr>
          <w:color w:val="000000"/>
          <w:sz w:val="20"/>
          <w:szCs w:val="20"/>
        </w:rPr>
        <w:t>PALS licensure (1)</w:t>
      </w:r>
    </w:p>
    <w:p w:rsidR="00D3612B" w:rsidRPr="00706CB2" w:rsidRDefault="00D3612B" w:rsidP="00D3612B">
      <w:pPr>
        <w:numPr>
          <w:ilvl w:val="0"/>
          <w:numId w:val="20"/>
        </w:numPr>
        <w:rPr>
          <w:color w:val="000000"/>
          <w:sz w:val="20"/>
          <w:szCs w:val="20"/>
        </w:rPr>
      </w:pPr>
      <w:r w:rsidRPr="00706CB2">
        <w:rPr>
          <w:color w:val="000000"/>
          <w:sz w:val="20"/>
          <w:szCs w:val="20"/>
        </w:rPr>
        <w:t>Radio Reports (1)</w:t>
      </w:r>
    </w:p>
    <w:p w:rsidR="00D3612B" w:rsidRPr="00706CB2" w:rsidRDefault="00D3612B" w:rsidP="00D3612B">
      <w:pPr>
        <w:spacing w:line="335" w:lineRule="auto"/>
        <w:rPr>
          <w:b/>
          <w:sz w:val="20"/>
          <w:szCs w:val="20"/>
        </w:rPr>
      </w:pPr>
    </w:p>
    <w:p w:rsidR="00D3612B" w:rsidRPr="00706CB2" w:rsidRDefault="00D3612B" w:rsidP="00D3612B">
      <w:pPr>
        <w:spacing w:line="335" w:lineRule="auto"/>
        <w:rPr>
          <w:sz w:val="20"/>
          <w:szCs w:val="20"/>
        </w:rPr>
      </w:pPr>
      <w:r w:rsidRPr="00706CB2">
        <w:rPr>
          <w:b/>
          <w:sz w:val="20"/>
          <w:szCs w:val="20"/>
        </w:rPr>
        <w:t>Please provide comments and suggestions that would help to better prepare future graduates.</w:t>
      </w:r>
    </w:p>
    <w:p w:rsidR="00D3612B" w:rsidRPr="00706CB2" w:rsidRDefault="00D3612B" w:rsidP="00D3612B">
      <w:pPr>
        <w:rPr>
          <w:color w:val="000000"/>
          <w:sz w:val="20"/>
          <w:szCs w:val="20"/>
        </w:rPr>
      </w:pPr>
      <w:r w:rsidRPr="00706CB2">
        <w:rPr>
          <w:color w:val="000000"/>
          <w:sz w:val="20"/>
          <w:szCs w:val="20"/>
        </w:rPr>
        <w:t>Comment Themes</w:t>
      </w:r>
    </w:p>
    <w:p w:rsidR="00D3612B" w:rsidRPr="00706CB2" w:rsidRDefault="00D3612B" w:rsidP="00D3612B">
      <w:pPr>
        <w:numPr>
          <w:ilvl w:val="0"/>
          <w:numId w:val="20"/>
        </w:numPr>
        <w:rPr>
          <w:color w:val="000000"/>
          <w:sz w:val="20"/>
          <w:szCs w:val="20"/>
        </w:rPr>
      </w:pPr>
      <w:r w:rsidRPr="00706CB2">
        <w:rPr>
          <w:color w:val="000000"/>
          <w:sz w:val="20"/>
          <w:szCs w:val="20"/>
        </w:rPr>
        <w:t>EJ's (1)</w:t>
      </w:r>
    </w:p>
    <w:p w:rsidR="00D3612B" w:rsidRPr="00706CB2" w:rsidRDefault="00D3612B" w:rsidP="00D3612B">
      <w:pPr>
        <w:numPr>
          <w:ilvl w:val="0"/>
          <w:numId w:val="20"/>
        </w:numPr>
        <w:rPr>
          <w:color w:val="000000"/>
          <w:sz w:val="20"/>
          <w:szCs w:val="20"/>
        </w:rPr>
      </w:pPr>
      <w:r w:rsidRPr="00706CB2">
        <w:rPr>
          <w:color w:val="000000"/>
          <w:sz w:val="20"/>
          <w:szCs w:val="20"/>
        </w:rPr>
        <w:t xml:space="preserve">Sinclair's paramedic program is one of the best (1). </w:t>
      </w:r>
    </w:p>
    <w:p w:rsidR="00D3612B" w:rsidRPr="00706CB2" w:rsidRDefault="00D3612B" w:rsidP="00D3612B">
      <w:pPr>
        <w:numPr>
          <w:ilvl w:val="0"/>
          <w:numId w:val="20"/>
        </w:numPr>
        <w:rPr>
          <w:color w:val="000000"/>
          <w:sz w:val="20"/>
          <w:szCs w:val="20"/>
        </w:rPr>
      </w:pPr>
      <w:r w:rsidRPr="00706CB2">
        <w:rPr>
          <w:color w:val="000000"/>
          <w:sz w:val="20"/>
          <w:szCs w:val="20"/>
        </w:rPr>
        <w:t>Differences between Ohio's protocols &amp; care and Miami Valleys protocols &amp; care (2).</w:t>
      </w:r>
    </w:p>
    <w:p w:rsidR="00D3612B" w:rsidRPr="00706CB2" w:rsidRDefault="00D3612B" w:rsidP="00D3612B">
      <w:pPr>
        <w:numPr>
          <w:ilvl w:val="0"/>
          <w:numId w:val="20"/>
        </w:numPr>
        <w:rPr>
          <w:color w:val="000000"/>
          <w:sz w:val="20"/>
          <w:szCs w:val="20"/>
        </w:rPr>
      </w:pPr>
      <w:r w:rsidRPr="00706CB2">
        <w:rPr>
          <w:color w:val="000000"/>
          <w:sz w:val="20"/>
          <w:szCs w:val="20"/>
        </w:rPr>
        <w:t xml:space="preserve">Psychiatric care (1). </w:t>
      </w:r>
    </w:p>
    <w:p w:rsidR="00D3612B" w:rsidRPr="00706CB2" w:rsidRDefault="00D3612B" w:rsidP="00D3612B">
      <w:pPr>
        <w:numPr>
          <w:ilvl w:val="0"/>
          <w:numId w:val="20"/>
        </w:numPr>
        <w:rPr>
          <w:color w:val="000000"/>
          <w:sz w:val="20"/>
          <w:szCs w:val="20"/>
        </w:rPr>
      </w:pPr>
      <w:r w:rsidRPr="00706CB2">
        <w:rPr>
          <w:color w:val="000000"/>
          <w:sz w:val="20"/>
          <w:szCs w:val="20"/>
        </w:rPr>
        <w:t>Radio reports (1).</w:t>
      </w:r>
    </w:p>
    <w:p w:rsidR="00D3612B" w:rsidRPr="00614EF3" w:rsidRDefault="00D3612B" w:rsidP="00D3612B">
      <w:pPr>
        <w:rPr>
          <w:color w:val="000000" w:themeColor="text1"/>
        </w:rPr>
      </w:pPr>
    </w:p>
    <w:p w:rsidR="00D3612B" w:rsidRPr="005B5481" w:rsidRDefault="00D3612B" w:rsidP="00D3612B">
      <w:pPr>
        <w:pStyle w:val="Title"/>
        <w:rPr>
          <w:rFonts w:ascii="Times New Roman" w:hAnsi="Times New Roman"/>
          <w:sz w:val="20"/>
        </w:rPr>
      </w:pPr>
      <w:r w:rsidRPr="005B5481">
        <w:rPr>
          <w:rFonts w:ascii="Times New Roman" w:hAnsi="Times New Roman"/>
          <w:sz w:val="20"/>
        </w:rPr>
        <w:t>EMPLOYER SURVEY</w:t>
      </w:r>
    </w:p>
    <w:p w:rsidR="00D3612B" w:rsidRPr="005B5481" w:rsidRDefault="00D3612B" w:rsidP="00D3612B">
      <w:pPr>
        <w:widowControl w:val="0"/>
        <w:jc w:val="center"/>
        <w:rPr>
          <w:sz w:val="20"/>
          <w:szCs w:val="20"/>
        </w:rPr>
      </w:pPr>
      <w:r w:rsidRPr="005B5481">
        <w:rPr>
          <w:sz w:val="20"/>
          <w:szCs w:val="20"/>
        </w:rPr>
        <w:t>FALL 2011 – Response Rate = 25/107 = 23%</w:t>
      </w:r>
    </w:p>
    <w:p w:rsidR="00D3612B" w:rsidRPr="005B5481" w:rsidRDefault="00D3612B" w:rsidP="00D3612B">
      <w:pPr>
        <w:widowControl w:val="0"/>
        <w:jc w:val="center"/>
        <w:rPr>
          <w:sz w:val="20"/>
          <w:szCs w:val="20"/>
        </w:rPr>
      </w:pPr>
      <w:r w:rsidRPr="005B5481">
        <w:rPr>
          <w:sz w:val="20"/>
          <w:szCs w:val="20"/>
        </w:rPr>
        <w:t>SINCLAIR COMMUNITY COLLEGE EMERGENCY MEDICAL SERVICES</w:t>
      </w:r>
    </w:p>
    <w:p w:rsidR="00D3612B" w:rsidRPr="005B5481" w:rsidRDefault="00D3612B" w:rsidP="00D3612B">
      <w:pPr>
        <w:widowControl w:val="0"/>
        <w:jc w:val="center"/>
        <w:rPr>
          <w:sz w:val="20"/>
          <w:szCs w:val="20"/>
        </w:rPr>
      </w:pPr>
      <w:r w:rsidRPr="005B5481">
        <w:rPr>
          <w:sz w:val="20"/>
          <w:szCs w:val="20"/>
        </w:rPr>
        <w:t>ODPS #OH-326</w:t>
      </w:r>
    </w:p>
    <w:p w:rsidR="00D3612B" w:rsidRDefault="00D3612B" w:rsidP="00D3612B">
      <w:pPr>
        <w:widowControl w:val="0"/>
        <w:rPr>
          <w:color w:val="000000" w:themeColor="text1"/>
          <w:sz w:val="20"/>
          <w:szCs w:val="20"/>
        </w:rPr>
      </w:pPr>
    </w:p>
    <w:p w:rsidR="00D3612B" w:rsidRPr="004A31EC" w:rsidRDefault="00D3612B" w:rsidP="00D3612B">
      <w:pPr>
        <w:pBdr>
          <w:top w:val="single" w:sz="18" w:space="1" w:color="auto"/>
          <w:left w:val="single" w:sz="18" w:space="4" w:color="auto"/>
          <w:bottom w:val="single" w:sz="18" w:space="1" w:color="auto"/>
          <w:right w:val="single" w:sz="18" w:space="4" w:color="auto"/>
        </w:pBdr>
        <w:spacing w:line="214" w:lineRule="auto"/>
        <w:ind w:left="270" w:right="270"/>
        <w:jc w:val="center"/>
        <w:rPr>
          <w:b/>
          <w:sz w:val="16"/>
          <w:szCs w:val="16"/>
        </w:rPr>
      </w:pPr>
      <w:r w:rsidRPr="004A31EC">
        <w:rPr>
          <w:b/>
          <w:sz w:val="16"/>
          <w:szCs w:val="16"/>
        </w:rPr>
        <w:t xml:space="preserve">5 = </w:t>
      </w:r>
      <w:r>
        <w:rPr>
          <w:b/>
          <w:sz w:val="16"/>
          <w:szCs w:val="16"/>
        </w:rPr>
        <w:t>Strongly</w:t>
      </w:r>
      <w:r w:rsidRPr="004A31EC">
        <w:rPr>
          <w:b/>
          <w:sz w:val="16"/>
          <w:szCs w:val="16"/>
        </w:rPr>
        <w:t xml:space="preserve"> Agree    4 = Generally Agree    3 = Neutral (acceptable)    2 = Generally Disagree    1 = Strongly Disagree</w:t>
      </w:r>
    </w:p>
    <w:p w:rsidR="00D3612B" w:rsidRDefault="00D3612B" w:rsidP="00D3612B">
      <w:pPr>
        <w:widowControl w:val="0"/>
        <w:rPr>
          <w:color w:val="000000" w:themeColor="text1"/>
          <w:sz w:val="20"/>
          <w:szCs w:val="20"/>
        </w:rPr>
      </w:pPr>
    </w:p>
    <w:p w:rsidR="00D3612B" w:rsidRDefault="00D3612B" w:rsidP="00D3612B">
      <w:pPr>
        <w:widowControl w:val="0"/>
        <w:rPr>
          <w:color w:val="000000" w:themeColor="text1"/>
          <w:sz w:val="20"/>
          <w:szCs w:val="20"/>
        </w:rPr>
      </w:pPr>
      <w:r>
        <w:rPr>
          <w:color w:val="000000" w:themeColor="text1"/>
          <w:sz w:val="20"/>
          <w:szCs w:val="20"/>
        </w:rPr>
        <w:t>I. KNOWLEDGE BASE</w:t>
      </w:r>
    </w:p>
    <w:tbl>
      <w:tblPr>
        <w:tblW w:w="9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37"/>
        <w:gridCol w:w="536"/>
        <w:gridCol w:w="448"/>
        <w:gridCol w:w="616"/>
        <w:gridCol w:w="516"/>
        <w:gridCol w:w="535"/>
      </w:tblGrid>
      <w:tr w:rsidR="00D3612B" w:rsidRPr="00706CB2" w:rsidTr="003D6FE1">
        <w:tc>
          <w:tcPr>
            <w:tcW w:w="6498" w:type="dxa"/>
          </w:tcPr>
          <w:p w:rsidR="00D3612B" w:rsidRPr="00706CB2" w:rsidRDefault="00D3612B" w:rsidP="003D6FE1">
            <w:pPr>
              <w:spacing w:line="300" w:lineRule="auto"/>
              <w:rPr>
                <w:sz w:val="20"/>
                <w:szCs w:val="20"/>
              </w:rPr>
            </w:pPr>
            <w:r>
              <w:rPr>
                <w:sz w:val="20"/>
                <w:szCs w:val="20"/>
              </w:rPr>
              <w:t>The Graduate(s)</w:t>
            </w:r>
          </w:p>
        </w:tc>
        <w:tc>
          <w:tcPr>
            <w:tcW w:w="538" w:type="dxa"/>
          </w:tcPr>
          <w:p w:rsidR="00D3612B" w:rsidRPr="00706CB2" w:rsidRDefault="00D3612B" w:rsidP="003D6FE1">
            <w:pPr>
              <w:spacing w:line="300" w:lineRule="auto"/>
              <w:rPr>
                <w:sz w:val="20"/>
                <w:szCs w:val="20"/>
              </w:rPr>
            </w:pPr>
            <w:r w:rsidRPr="00706CB2">
              <w:rPr>
                <w:sz w:val="20"/>
                <w:szCs w:val="20"/>
              </w:rPr>
              <w:t>5</w:t>
            </w:r>
          </w:p>
        </w:tc>
        <w:tc>
          <w:tcPr>
            <w:tcW w:w="449" w:type="dxa"/>
          </w:tcPr>
          <w:p w:rsidR="00D3612B" w:rsidRPr="00706CB2" w:rsidRDefault="00D3612B" w:rsidP="003D6FE1">
            <w:pPr>
              <w:spacing w:line="300" w:lineRule="auto"/>
              <w:rPr>
                <w:sz w:val="20"/>
                <w:szCs w:val="20"/>
              </w:rPr>
            </w:pPr>
            <w:r w:rsidRPr="00706CB2">
              <w:rPr>
                <w:sz w:val="20"/>
                <w:szCs w:val="20"/>
              </w:rPr>
              <w:t>4</w:t>
            </w:r>
          </w:p>
        </w:tc>
        <w:tc>
          <w:tcPr>
            <w:tcW w:w="616" w:type="dxa"/>
          </w:tcPr>
          <w:p w:rsidR="00D3612B" w:rsidRPr="00706CB2" w:rsidRDefault="00D3612B" w:rsidP="003D6FE1">
            <w:pPr>
              <w:spacing w:line="300" w:lineRule="auto"/>
              <w:rPr>
                <w:sz w:val="20"/>
                <w:szCs w:val="20"/>
              </w:rPr>
            </w:pPr>
            <w:r w:rsidRPr="00706CB2">
              <w:rPr>
                <w:sz w:val="20"/>
                <w:szCs w:val="20"/>
              </w:rPr>
              <w:t>3</w:t>
            </w:r>
          </w:p>
        </w:tc>
        <w:tc>
          <w:tcPr>
            <w:tcW w:w="449" w:type="dxa"/>
          </w:tcPr>
          <w:p w:rsidR="00D3612B" w:rsidRPr="00706CB2" w:rsidRDefault="00D3612B" w:rsidP="003D6FE1">
            <w:pPr>
              <w:spacing w:line="300" w:lineRule="auto"/>
              <w:rPr>
                <w:sz w:val="20"/>
                <w:szCs w:val="20"/>
              </w:rPr>
            </w:pPr>
            <w:r w:rsidRPr="00706CB2">
              <w:rPr>
                <w:sz w:val="20"/>
                <w:szCs w:val="20"/>
              </w:rPr>
              <w:t>2</w:t>
            </w:r>
          </w:p>
        </w:tc>
        <w:tc>
          <w:tcPr>
            <w:tcW w:w="538" w:type="dxa"/>
          </w:tcPr>
          <w:p w:rsidR="00D3612B" w:rsidRPr="00706CB2" w:rsidRDefault="00D3612B" w:rsidP="003D6FE1">
            <w:pPr>
              <w:spacing w:line="300" w:lineRule="auto"/>
              <w:rPr>
                <w:sz w:val="20"/>
                <w:szCs w:val="20"/>
              </w:rPr>
            </w:pPr>
            <w:r w:rsidRPr="00706CB2">
              <w:rPr>
                <w:sz w:val="20"/>
                <w:szCs w:val="20"/>
              </w:rPr>
              <w:t>1</w:t>
            </w: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 xml:space="preserve">A. </w:t>
            </w:r>
            <w:r w:rsidRPr="005B5481">
              <w:rPr>
                <w:color w:val="000000" w:themeColor="text1"/>
                <w:sz w:val="20"/>
                <w:szCs w:val="20"/>
              </w:rPr>
              <w:t>Has the EMS knowledge necessary to function in a healthcare setting</w:t>
            </w:r>
          </w:p>
        </w:tc>
        <w:tc>
          <w:tcPr>
            <w:tcW w:w="987" w:type="dxa"/>
            <w:gridSpan w:val="2"/>
          </w:tcPr>
          <w:p w:rsidR="00D3612B" w:rsidRPr="002309D9" w:rsidRDefault="00D3612B" w:rsidP="003D6FE1">
            <w:pPr>
              <w:spacing w:line="300" w:lineRule="auto"/>
              <w:rPr>
                <w:b/>
                <w:sz w:val="20"/>
                <w:szCs w:val="20"/>
                <w:u w:val="single"/>
              </w:rPr>
            </w:pPr>
            <w:r w:rsidRPr="002309D9">
              <w:rPr>
                <w:b/>
                <w:sz w:val="20"/>
                <w:szCs w:val="20"/>
                <w:u w:val="single"/>
              </w:rPr>
              <w:t>100%</w:t>
            </w:r>
          </w:p>
        </w:tc>
        <w:tc>
          <w:tcPr>
            <w:tcW w:w="616" w:type="dxa"/>
          </w:tcPr>
          <w:p w:rsidR="00D3612B" w:rsidRPr="002309D9" w:rsidRDefault="00D3612B" w:rsidP="003D6FE1">
            <w:pPr>
              <w:spacing w:line="300" w:lineRule="auto"/>
              <w:rPr>
                <w:b/>
                <w:sz w:val="20"/>
                <w:szCs w:val="20"/>
                <w:u w:val="single"/>
              </w:rPr>
            </w:pPr>
          </w:p>
        </w:tc>
        <w:tc>
          <w:tcPr>
            <w:tcW w:w="449" w:type="dxa"/>
          </w:tcPr>
          <w:p w:rsidR="00D3612B" w:rsidRPr="002309D9" w:rsidRDefault="00D3612B" w:rsidP="003D6FE1">
            <w:pPr>
              <w:spacing w:line="300" w:lineRule="auto"/>
              <w:rPr>
                <w:b/>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 xml:space="preserve">B. </w:t>
            </w:r>
            <w:r w:rsidRPr="005B5481">
              <w:rPr>
                <w:color w:val="000000" w:themeColor="text1"/>
                <w:sz w:val="20"/>
                <w:szCs w:val="20"/>
              </w:rPr>
              <w:t>Has the general medical knowledge necessary to function in a healthcare setting.</w:t>
            </w:r>
          </w:p>
        </w:tc>
        <w:tc>
          <w:tcPr>
            <w:tcW w:w="987" w:type="dxa"/>
            <w:gridSpan w:val="2"/>
          </w:tcPr>
          <w:p w:rsidR="00D3612B" w:rsidRPr="002309D9" w:rsidRDefault="00D3612B" w:rsidP="003D6FE1">
            <w:pPr>
              <w:spacing w:line="300" w:lineRule="auto"/>
              <w:rPr>
                <w:b/>
                <w:sz w:val="20"/>
                <w:szCs w:val="20"/>
                <w:u w:val="single"/>
              </w:rPr>
            </w:pPr>
            <w:r w:rsidRPr="002309D9">
              <w:rPr>
                <w:b/>
                <w:sz w:val="20"/>
                <w:szCs w:val="20"/>
                <w:u w:val="single"/>
              </w:rPr>
              <w:t>100%</w:t>
            </w:r>
          </w:p>
        </w:tc>
        <w:tc>
          <w:tcPr>
            <w:tcW w:w="616" w:type="dxa"/>
          </w:tcPr>
          <w:p w:rsidR="00D3612B" w:rsidRPr="002309D9" w:rsidRDefault="00D3612B" w:rsidP="003D6FE1">
            <w:pPr>
              <w:spacing w:line="300" w:lineRule="auto"/>
              <w:rPr>
                <w:b/>
                <w:sz w:val="20"/>
                <w:szCs w:val="20"/>
                <w:u w:val="single"/>
              </w:rPr>
            </w:pPr>
          </w:p>
        </w:tc>
        <w:tc>
          <w:tcPr>
            <w:tcW w:w="449" w:type="dxa"/>
          </w:tcPr>
          <w:p w:rsidR="00D3612B" w:rsidRPr="002309D9" w:rsidRDefault="00D3612B" w:rsidP="003D6FE1">
            <w:pPr>
              <w:spacing w:line="300" w:lineRule="auto"/>
              <w:rPr>
                <w:b/>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C.</w:t>
            </w:r>
            <w:r>
              <w:rPr>
                <w:sz w:val="20"/>
                <w:szCs w:val="20"/>
              </w:rPr>
              <w:t xml:space="preserve"> </w:t>
            </w:r>
            <w:r w:rsidRPr="005B5481">
              <w:rPr>
                <w:color w:val="000000" w:themeColor="text1"/>
                <w:sz w:val="20"/>
                <w:szCs w:val="20"/>
              </w:rPr>
              <w:t>Is able to collect data from charts and patients.</w:t>
            </w:r>
          </w:p>
        </w:tc>
        <w:tc>
          <w:tcPr>
            <w:tcW w:w="987" w:type="dxa"/>
            <w:gridSpan w:val="2"/>
          </w:tcPr>
          <w:p w:rsidR="00D3612B" w:rsidRPr="002309D9" w:rsidRDefault="00D3612B" w:rsidP="003D6FE1">
            <w:pPr>
              <w:spacing w:line="300" w:lineRule="auto"/>
              <w:rPr>
                <w:b/>
                <w:sz w:val="20"/>
                <w:szCs w:val="20"/>
                <w:u w:val="single"/>
              </w:rPr>
            </w:pPr>
            <w:r w:rsidRPr="002309D9">
              <w:rPr>
                <w:b/>
                <w:sz w:val="20"/>
                <w:szCs w:val="20"/>
                <w:u w:val="single"/>
              </w:rPr>
              <w:t>79%</w:t>
            </w:r>
          </w:p>
        </w:tc>
        <w:tc>
          <w:tcPr>
            <w:tcW w:w="616" w:type="dxa"/>
          </w:tcPr>
          <w:p w:rsidR="00D3612B" w:rsidRPr="002309D9" w:rsidRDefault="00D3612B" w:rsidP="003D6FE1">
            <w:pPr>
              <w:spacing w:line="300" w:lineRule="auto"/>
              <w:rPr>
                <w:b/>
                <w:sz w:val="20"/>
                <w:szCs w:val="20"/>
                <w:u w:val="single"/>
              </w:rPr>
            </w:pPr>
            <w:r w:rsidRPr="002309D9">
              <w:rPr>
                <w:b/>
                <w:sz w:val="20"/>
                <w:szCs w:val="20"/>
                <w:u w:val="single"/>
              </w:rPr>
              <w:t>21%</w:t>
            </w:r>
          </w:p>
        </w:tc>
        <w:tc>
          <w:tcPr>
            <w:tcW w:w="449" w:type="dxa"/>
          </w:tcPr>
          <w:p w:rsidR="00D3612B" w:rsidRPr="002309D9" w:rsidRDefault="00D3612B" w:rsidP="003D6FE1">
            <w:pPr>
              <w:spacing w:line="300" w:lineRule="auto"/>
              <w:rPr>
                <w:b/>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D.</w:t>
            </w:r>
            <w:r>
              <w:rPr>
                <w:sz w:val="20"/>
                <w:szCs w:val="20"/>
              </w:rPr>
              <w:t xml:space="preserve"> </w:t>
            </w:r>
            <w:r w:rsidRPr="005B5481">
              <w:rPr>
                <w:color w:val="000000" w:themeColor="text1"/>
                <w:sz w:val="20"/>
                <w:szCs w:val="20"/>
              </w:rPr>
              <w:t>Is able to interpret patient data.</w:t>
            </w:r>
          </w:p>
        </w:tc>
        <w:tc>
          <w:tcPr>
            <w:tcW w:w="987" w:type="dxa"/>
            <w:gridSpan w:val="2"/>
          </w:tcPr>
          <w:p w:rsidR="00D3612B" w:rsidRPr="002309D9" w:rsidRDefault="00D3612B" w:rsidP="003D6FE1">
            <w:pPr>
              <w:spacing w:line="300" w:lineRule="auto"/>
              <w:rPr>
                <w:b/>
                <w:sz w:val="20"/>
                <w:szCs w:val="20"/>
                <w:u w:val="single"/>
              </w:rPr>
            </w:pPr>
            <w:r w:rsidRPr="002309D9">
              <w:rPr>
                <w:b/>
                <w:sz w:val="20"/>
                <w:szCs w:val="20"/>
                <w:u w:val="single"/>
              </w:rPr>
              <w:t>88%</w:t>
            </w:r>
          </w:p>
        </w:tc>
        <w:tc>
          <w:tcPr>
            <w:tcW w:w="616" w:type="dxa"/>
          </w:tcPr>
          <w:p w:rsidR="00D3612B" w:rsidRPr="002309D9" w:rsidRDefault="00D3612B" w:rsidP="003D6FE1">
            <w:pPr>
              <w:spacing w:line="300" w:lineRule="auto"/>
              <w:rPr>
                <w:b/>
                <w:sz w:val="20"/>
                <w:szCs w:val="20"/>
                <w:u w:val="single"/>
              </w:rPr>
            </w:pPr>
            <w:r w:rsidRPr="002309D9">
              <w:rPr>
                <w:b/>
                <w:sz w:val="20"/>
                <w:szCs w:val="20"/>
                <w:u w:val="single"/>
              </w:rPr>
              <w:t>12%</w:t>
            </w:r>
          </w:p>
        </w:tc>
        <w:tc>
          <w:tcPr>
            <w:tcW w:w="449" w:type="dxa"/>
          </w:tcPr>
          <w:p w:rsidR="00D3612B" w:rsidRPr="002309D9" w:rsidRDefault="00D3612B" w:rsidP="003D6FE1">
            <w:pPr>
              <w:spacing w:line="300" w:lineRule="auto"/>
              <w:rPr>
                <w:b/>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 xml:space="preserve">E. </w:t>
            </w:r>
            <w:r w:rsidRPr="005B5481">
              <w:rPr>
                <w:color w:val="000000" w:themeColor="text1"/>
                <w:sz w:val="20"/>
                <w:szCs w:val="20"/>
              </w:rPr>
              <w:t>Is able to recommend appropriate diagnostic and therapeutic procedure.</w:t>
            </w:r>
          </w:p>
        </w:tc>
        <w:tc>
          <w:tcPr>
            <w:tcW w:w="987" w:type="dxa"/>
            <w:gridSpan w:val="2"/>
          </w:tcPr>
          <w:p w:rsidR="00D3612B" w:rsidRPr="002309D9" w:rsidRDefault="00D3612B" w:rsidP="003D6FE1">
            <w:pPr>
              <w:spacing w:line="300" w:lineRule="auto"/>
              <w:rPr>
                <w:b/>
                <w:sz w:val="20"/>
                <w:szCs w:val="20"/>
                <w:u w:val="single"/>
              </w:rPr>
            </w:pPr>
            <w:r w:rsidRPr="002309D9">
              <w:rPr>
                <w:b/>
                <w:sz w:val="20"/>
                <w:szCs w:val="20"/>
                <w:u w:val="single"/>
              </w:rPr>
              <w:t>79%</w:t>
            </w:r>
          </w:p>
        </w:tc>
        <w:tc>
          <w:tcPr>
            <w:tcW w:w="616" w:type="dxa"/>
          </w:tcPr>
          <w:p w:rsidR="00D3612B" w:rsidRPr="002309D9" w:rsidRDefault="00D3612B" w:rsidP="003D6FE1">
            <w:pPr>
              <w:spacing w:line="300" w:lineRule="auto"/>
              <w:rPr>
                <w:b/>
                <w:sz w:val="20"/>
                <w:szCs w:val="20"/>
                <w:u w:val="single"/>
              </w:rPr>
            </w:pPr>
            <w:r w:rsidRPr="002309D9">
              <w:rPr>
                <w:b/>
                <w:sz w:val="20"/>
                <w:szCs w:val="20"/>
                <w:u w:val="single"/>
              </w:rPr>
              <w:t>21%</w:t>
            </w:r>
          </w:p>
        </w:tc>
        <w:tc>
          <w:tcPr>
            <w:tcW w:w="449" w:type="dxa"/>
          </w:tcPr>
          <w:p w:rsidR="00D3612B" w:rsidRPr="002309D9" w:rsidRDefault="00D3612B" w:rsidP="003D6FE1">
            <w:pPr>
              <w:spacing w:line="300" w:lineRule="auto"/>
              <w:rPr>
                <w:b/>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sidRPr="00706CB2">
              <w:rPr>
                <w:sz w:val="20"/>
                <w:szCs w:val="20"/>
              </w:rPr>
              <w:t xml:space="preserve">F. </w:t>
            </w:r>
            <w:r w:rsidRPr="005B5481">
              <w:rPr>
                <w:color w:val="000000" w:themeColor="text1"/>
                <w:sz w:val="20"/>
                <w:szCs w:val="20"/>
              </w:rPr>
              <w:t>Uses sound judgment while functioning in a healthcare setting</w:t>
            </w:r>
          </w:p>
        </w:tc>
        <w:tc>
          <w:tcPr>
            <w:tcW w:w="987" w:type="dxa"/>
            <w:gridSpan w:val="2"/>
          </w:tcPr>
          <w:p w:rsidR="00D3612B" w:rsidRPr="002309D9" w:rsidRDefault="00D3612B" w:rsidP="003D6FE1">
            <w:pPr>
              <w:spacing w:line="300" w:lineRule="auto"/>
              <w:rPr>
                <w:b/>
                <w:sz w:val="20"/>
                <w:szCs w:val="20"/>
                <w:u w:val="single"/>
              </w:rPr>
            </w:pPr>
            <w:r w:rsidRPr="002309D9">
              <w:rPr>
                <w:b/>
                <w:sz w:val="20"/>
                <w:szCs w:val="20"/>
                <w:u w:val="single"/>
              </w:rPr>
              <w:t>88%</w:t>
            </w:r>
          </w:p>
        </w:tc>
        <w:tc>
          <w:tcPr>
            <w:tcW w:w="616" w:type="dxa"/>
          </w:tcPr>
          <w:p w:rsidR="00D3612B" w:rsidRPr="002309D9" w:rsidRDefault="00D3612B" w:rsidP="003D6FE1">
            <w:pPr>
              <w:spacing w:line="300" w:lineRule="auto"/>
              <w:rPr>
                <w:b/>
                <w:sz w:val="20"/>
                <w:szCs w:val="20"/>
                <w:u w:val="single"/>
              </w:rPr>
            </w:pPr>
            <w:r w:rsidRPr="002309D9">
              <w:rPr>
                <w:b/>
                <w:sz w:val="20"/>
                <w:szCs w:val="20"/>
                <w:u w:val="single"/>
              </w:rPr>
              <w:t>8%</w:t>
            </w:r>
          </w:p>
        </w:tc>
        <w:tc>
          <w:tcPr>
            <w:tcW w:w="449" w:type="dxa"/>
          </w:tcPr>
          <w:p w:rsidR="00D3612B" w:rsidRPr="002309D9" w:rsidRDefault="00D3612B" w:rsidP="003D6FE1">
            <w:pPr>
              <w:spacing w:line="300" w:lineRule="auto"/>
              <w:rPr>
                <w:b/>
                <w:sz w:val="20"/>
                <w:szCs w:val="20"/>
              </w:rPr>
            </w:pPr>
            <w:r w:rsidRPr="002309D9">
              <w:rPr>
                <w:b/>
                <w:sz w:val="20"/>
                <w:szCs w:val="20"/>
              </w:rPr>
              <w:t>4%</w:t>
            </w:r>
          </w:p>
        </w:tc>
        <w:tc>
          <w:tcPr>
            <w:tcW w:w="538" w:type="dxa"/>
          </w:tcPr>
          <w:p w:rsidR="00D3612B" w:rsidRPr="00706CB2" w:rsidRDefault="00D3612B" w:rsidP="003D6FE1">
            <w:pPr>
              <w:spacing w:line="300" w:lineRule="auto"/>
              <w:rPr>
                <w:sz w:val="20"/>
                <w:szCs w:val="20"/>
              </w:rPr>
            </w:pPr>
          </w:p>
        </w:tc>
      </w:tr>
    </w:tbl>
    <w:p w:rsidR="00D3612B" w:rsidRPr="005B5481" w:rsidRDefault="00D3612B" w:rsidP="00D3612B">
      <w:pPr>
        <w:widowControl w:val="0"/>
        <w:rPr>
          <w:color w:val="000000" w:themeColor="text1"/>
          <w:sz w:val="20"/>
          <w:szCs w:val="20"/>
        </w:rPr>
      </w:pPr>
    </w:p>
    <w:p w:rsidR="00D3612B" w:rsidRPr="005B5481" w:rsidRDefault="00D3612B" w:rsidP="00D3612B">
      <w:pPr>
        <w:rPr>
          <w:color w:val="000000" w:themeColor="text1"/>
          <w:sz w:val="20"/>
          <w:szCs w:val="20"/>
        </w:rPr>
      </w:pPr>
      <w:r w:rsidRPr="005B5481">
        <w:rPr>
          <w:color w:val="000000" w:themeColor="text1"/>
          <w:sz w:val="20"/>
          <w:szCs w:val="20"/>
        </w:rPr>
        <w:lastRenderedPageBreak/>
        <w:t>Comments: Students have been well prepared</w:t>
      </w:r>
    </w:p>
    <w:p w:rsidR="00D3612B" w:rsidRPr="005B5481" w:rsidRDefault="00D3612B" w:rsidP="00D3612B">
      <w:pPr>
        <w:rPr>
          <w:color w:val="000000" w:themeColor="text1"/>
          <w:sz w:val="20"/>
          <w:szCs w:val="20"/>
        </w:rPr>
      </w:pPr>
    </w:p>
    <w:p w:rsidR="00D3612B" w:rsidRDefault="00D3612B" w:rsidP="00D3612B">
      <w:pPr>
        <w:rPr>
          <w:color w:val="000000" w:themeColor="text1"/>
          <w:sz w:val="20"/>
          <w:szCs w:val="20"/>
        </w:rPr>
      </w:pPr>
      <w:r w:rsidRPr="005B5481">
        <w:rPr>
          <w:color w:val="000000" w:themeColor="text1"/>
          <w:sz w:val="20"/>
          <w:szCs w:val="20"/>
        </w:rPr>
        <w:t xml:space="preserve">II. CLINICAL PROFICIENCY </w:t>
      </w:r>
    </w:p>
    <w:tbl>
      <w:tblPr>
        <w:tblW w:w="9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7"/>
        <w:gridCol w:w="537"/>
        <w:gridCol w:w="448"/>
        <w:gridCol w:w="616"/>
        <w:gridCol w:w="483"/>
        <w:gridCol w:w="537"/>
      </w:tblGrid>
      <w:tr w:rsidR="00D3612B" w:rsidRPr="00706CB2" w:rsidTr="003D6FE1">
        <w:tc>
          <w:tcPr>
            <w:tcW w:w="6467" w:type="dxa"/>
          </w:tcPr>
          <w:p w:rsidR="00D3612B" w:rsidRPr="00706CB2" w:rsidRDefault="00D3612B" w:rsidP="003D6FE1">
            <w:pPr>
              <w:spacing w:line="300" w:lineRule="auto"/>
              <w:rPr>
                <w:sz w:val="20"/>
                <w:szCs w:val="20"/>
              </w:rPr>
            </w:pPr>
            <w:r>
              <w:rPr>
                <w:sz w:val="20"/>
                <w:szCs w:val="20"/>
              </w:rPr>
              <w:t>The Graduate(s):</w:t>
            </w:r>
          </w:p>
        </w:tc>
        <w:tc>
          <w:tcPr>
            <w:tcW w:w="537" w:type="dxa"/>
          </w:tcPr>
          <w:p w:rsidR="00D3612B" w:rsidRPr="00706CB2" w:rsidRDefault="00D3612B" w:rsidP="003D6FE1">
            <w:pPr>
              <w:spacing w:line="300" w:lineRule="auto"/>
              <w:rPr>
                <w:sz w:val="20"/>
                <w:szCs w:val="20"/>
              </w:rPr>
            </w:pPr>
            <w:r w:rsidRPr="00706CB2">
              <w:rPr>
                <w:sz w:val="20"/>
                <w:szCs w:val="20"/>
              </w:rPr>
              <w:t>5</w:t>
            </w:r>
          </w:p>
        </w:tc>
        <w:tc>
          <w:tcPr>
            <w:tcW w:w="448" w:type="dxa"/>
          </w:tcPr>
          <w:p w:rsidR="00D3612B" w:rsidRPr="00706CB2" w:rsidRDefault="00D3612B" w:rsidP="003D6FE1">
            <w:pPr>
              <w:spacing w:line="300" w:lineRule="auto"/>
              <w:rPr>
                <w:sz w:val="20"/>
                <w:szCs w:val="20"/>
              </w:rPr>
            </w:pPr>
            <w:r w:rsidRPr="00706CB2">
              <w:rPr>
                <w:sz w:val="20"/>
                <w:szCs w:val="20"/>
              </w:rPr>
              <w:t>4</w:t>
            </w:r>
          </w:p>
        </w:tc>
        <w:tc>
          <w:tcPr>
            <w:tcW w:w="616" w:type="dxa"/>
          </w:tcPr>
          <w:p w:rsidR="00D3612B" w:rsidRPr="00706CB2" w:rsidRDefault="00D3612B" w:rsidP="003D6FE1">
            <w:pPr>
              <w:spacing w:line="300" w:lineRule="auto"/>
              <w:rPr>
                <w:sz w:val="20"/>
                <w:szCs w:val="20"/>
              </w:rPr>
            </w:pPr>
            <w:r w:rsidRPr="00706CB2">
              <w:rPr>
                <w:sz w:val="20"/>
                <w:szCs w:val="20"/>
              </w:rPr>
              <w:t>3</w:t>
            </w:r>
          </w:p>
        </w:tc>
        <w:tc>
          <w:tcPr>
            <w:tcW w:w="483" w:type="dxa"/>
          </w:tcPr>
          <w:p w:rsidR="00D3612B" w:rsidRPr="00706CB2" w:rsidRDefault="00D3612B" w:rsidP="003D6FE1">
            <w:pPr>
              <w:spacing w:line="300" w:lineRule="auto"/>
              <w:rPr>
                <w:sz w:val="20"/>
                <w:szCs w:val="20"/>
              </w:rPr>
            </w:pPr>
            <w:r w:rsidRPr="00706CB2">
              <w:rPr>
                <w:sz w:val="20"/>
                <w:szCs w:val="20"/>
              </w:rPr>
              <w:t>2</w:t>
            </w:r>
          </w:p>
        </w:tc>
        <w:tc>
          <w:tcPr>
            <w:tcW w:w="537" w:type="dxa"/>
          </w:tcPr>
          <w:p w:rsidR="00D3612B" w:rsidRPr="00706CB2" w:rsidRDefault="00D3612B" w:rsidP="003D6FE1">
            <w:pPr>
              <w:spacing w:line="300" w:lineRule="auto"/>
              <w:rPr>
                <w:sz w:val="20"/>
                <w:szCs w:val="20"/>
              </w:rPr>
            </w:pPr>
            <w:r w:rsidRPr="00706CB2">
              <w:rPr>
                <w:sz w:val="20"/>
                <w:szCs w:val="20"/>
              </w:rPr>
              <w:t>1</w:t>
            </w:r>
          </w:p>
        </w:tc>
      </w:tr>
      <w:tr w:rsidR="00D3612B" w:rsidRPr="00706CB2" w:rsidTr="003D6FE1">
        <w:tc>
          <w:tcPr>
            <w:tcW w:w="6467" w:type="dxa"/>
          </w:tcPr>
          <w:p w:rsidR="00D3612B" w:rsidRPr="00706CB2" w:rsidRDefault="00D3612B" w:rsidP="003D6FE1">
            <w:pPr>
              <w:spacing w:line="300" w:lineRule="auto"/>
              <w:rPr>
                <w:sz w:val="20"/>
                <w:szCs w:val="20"/>
              </w:rPr>
            </w:pPr>
            <w:r>
              <w:rPr>
                <w:sz w:val="20"/>
                <w:szCs w:val="20"/>
              </w:rPr>
              <w:t>G</w:t>
            </w:r>
            <w:r w:rsidRPr="00706CB2">
              <w:rPr>
                <w:sz w:val="20"/>
                <w:szCs w:val="20"/>
              </w:rPr>
              <w:t xml:space="preserve">. </w:t>
            </w:r>
            <w:r w:rsidRPr="005B5481">
              <w:rPr>
                <w:color w:val="000000" w:themeColor="text1"/>
                <w:sz w:val="20"/>
                <w:szCs w:val="20"/>
              </w:rPr>
              <w:t>Effectively performs a broad range of clinical skills.</w:t>
            </w:r>
          </w:p>
        </w:tc>
        <w:tc>
          <w:tcPr>
            <w:tcW w:w="985" w:type="dxa"/>
            <w:gridSpan w:val="2"/>
          </w:tcPr>
          <w:p w:rsidR="00D3612B" w:rsidRPr="00706CB2" w:rsidRDefault="00D3612B" w:rsidP="003D6FE1">
            <w:pPr>
              <w:spacing w:line="300" w:lineRule="auto"/>
              <w:rPr>
                <w:b/>
                <w:sz w:val="20"/>
                <w:szCs w:val="20"/>
                <w:u w:val="single"/>
              </w:rPr>
            </w:pPr>
            <w:r>
              <w:rPr>
                <w:b/>
                <w:sz w:val="20"/>
                <w:szCs w:val="20"/>
                <w:u w:val="single"/>
              </w:rPr>
              <w:t>96%</w:t>
            </w:r>
          </w:p>
        </w:tc>
        <w:tc>
          <w:tcPr>
            <w:tcW w:w="616" w:type="dxa"/>
          </w:tcPr>
          <w:p w:rsidR="00D3612B" w:rsidRPr="00706CB2" w:rsidRDefault="00D3612B" w:rsidP="003D6FE1">
            <w:pPr>
              <w:spacing w:line="300" w:lineRule="auto"/>
              <w:rPr>
                <w:b/>
                <w:sz w:val="20"/>
                <w:szCs w:val="20"/>
                <w:u w:val="single"/>
              </w:rPr>
            </w:pPr>
            <w:r>
              <w:rPr>
                <w:b/>
                <w:sz w:val="20"/>
                <w:szCs w:val="20"/>
                <w:u w:val="single"/>
              </w:rPr>
              <w:t>4%</w:t>
            </w:r>
          </w:p>
        </w:tc>
        <w:tc>
          <w:tcPr>
            <w:tcW w:w="483" w:type="dxa"/>
          </w:tcPr>
          <w:p w:rsidR="00D3612B" w:rsidRPr="00706CB2" w:rsidRDefault="00D3612B" w:rsidP="003D6FE1">
            <w:pPr>
              <w:spacing w:line="300" w:lineRule="auto"/>
              <w:rPr>
                <w:sz w:val="20"/>
                <w:szCs w:val="20"/>
              </w:rPr>
            </w:pPr>
          </w:p>
        </w:tc>
        <w:tc>
          <w:tcPr>
            <w:tcW w:w="537" w:type="dxa"/>
          </w:tcPr>
          <w:p w:rsidR="00D3612B" w:rsidRPr="00706CB2" w:rsidRDefault="00D3612B" w:rsidP="003D6FE1">
            <w:pPr>
              <w:spacing w:line="300" w:lineRule="auto"/>
              <w:rPr>
                <w:sz w:val="20"/>
                <w:szCs w:val="20"/>
              </w:rPr>
            </w:pPr>
          </w:p>
        </w:tc>
      </w:tr>
      <w:tr w:rsidR="00D3612B" w:rsidRPr="00706CB2" w:rsidTr="003D6FE1">
        <w:tc>
          <w:tcPr>
            <w:tcW w:w="6467" w:type="dxa"/>
          </w:tcPr>
          <w:p w:rsidR="00D3612B" w:rsidRPr="00706CB2" w:rsidRDefault="00D3612B" w:rsidP="003D6FE1">
            <w:pPr>
              <w:spacing w:line="300" w:lineRule="auto"/>
              <w:rPr>
                <w:sz w:val="20"/>
                <w:szCs w:val="20"/>
              </w:rPr>
            </w:pPr>
            <w:r>
              <w:rPr>
                <w:sz w:val="20"/>
                <w:szCs w:val="20"/>
              </w:rPr>
              <w:t>H</w:t>
            </w:r>
            <w:r w:rsidRPr="00706CB2">
              <w:rPr>
                <w:sz w:val="20"/>
                <w:szCs w:val="20"/>
              </w:rPr>
              <w:t>.</w:t>
            </w:r>
            <w:r>
              <w:rPr>
                <w:sz w:val="20"/>
                <w:szCs w:val="20"/>
              </w:rPr>
              <w:t xml:space="preserve"> </w:t>
            </w:r>
            <w:r w:rsidRPr="005B5481">
              <w:rPr>
                <w:color w:val="000000" w:themeColor="text1"/>
                <w:sz w:val="20"/>
                <w:szCs w:val="20"/>
              </w:rPr>
              <w:t>Possesses the skills to perform patient assessment.</w:t>
            </w:r>
          </w:p>
        </w:tc>
        <w:tc>
          <w:tcPr>
            <w:tcW w:w="985" w:type="dxa"/>
            <w:gridSpan w:val="2"/>
          </w:tcPr>
          <w:p w:rsidR="00D3612B" w:rsidRPr="00706CB2" w:rsidRDefault="00D3612B" w:rsidP="003D6FE1">
            <w:pPr>
              <w:spacing w:line="300" w:lineRule="auto"/>
              <w:rPr>
                <w:b/>
                <w:sz w:val="20"/>
                <w:szCs w:val="20"/>
                <w:u w:val="single"/>
              </w:rPr>
            </w:pPr>
            <w:r>
              <w:rPr>
                <w:b/>
                <w:sz w:val="20"/>
                <w:szCs w:val="20"/>
                <w:u w:val="single"/>
              </w:rPr>
              <w:t>96%</w:t>
            </w:r>
          </w:p>
        </w:tc>
        <w:tc>
          <w:tcPr>
            <w:tcW w:w="616" w:type="dxa"/>
          </w:tcPr>
          <w:p w:rsidR="00D3612B" w:rsidRPr="00706CB2" w:rsidRDefault="00D3612B" w:rsidP="003D6FE1">
            <w:pPr>
              <w:spacing w:line="300" w:lineRule="auto"/>
              <w:rPr>
                <w:b/>
                <w:sz w:val="20"/>
                <w:szCs w:val="20"/>
                <w:u w:val="single"/>
              </w:rPr>
            </w:pPr>
            <w:r>
              <w:rPr>
                <w:b/>
                <w:sz w:val="20"/>
                <w:szCs w:val="20"/>
                <w:u w:val="single"/>
              </w:rPr>
              <w:t>4%</w:t>
            </w:r>
          </w:p>
        </w:tc>
        <w:tc>
          <w:tcPr>
            <w:tcW w:w="483" w:type="dxa"/>
          </w:tcPr>
          <w:p w:rsidR="00D3612B" w:rsidRPr="00706CB2" w:rsidRDefault="00D3612B" w:rsidP="003D6FE1">
            <w:pPr>
              <w:spacing w:line="300" w:lineRule="auto"/>
              <w:rPr>
                <w:sz w:val="20"/>
                <w:szCs w:val="20"/>
              </w:rPr>
            </w:pPr>
          </w:p>
        </w:tc>
        <w:tc>
          <w:tcPr>
            <w:tcW w:w="537" w:type="dxa"/>
          </w:tcPr>
          <w:p w:rsidR="00D3612B" w:rsidRPr="00706CB2" w:rsidRDefault="00D3612B" w:rsidP="003D6FE1">
            <w:pPr>
              <w:spacing w:line="300" w:lineRule="auto"/>
              <w:rPr>
                <w:sz w:val="20"/>
                <w:szCs w:val="20"/>
              </w:rPr>
            </w:pPr>
          </w:p>
        </w:tc>
      </w:tr>
      <w:tr w:rsidR="00D3612B" w:rsidRPr="00706CB2" w:rsidTr="003D6FE1">
        <w:tc>
          <w:tcPr>
            <w:tcW w:w="6467" w:type="dxa"/>
          </w:tcPr>
          <w:p w:rsidR="00D3612B" w:rsidRPr="00706CB2" w:rsidRDefault="00D3612B" w:rsidP="003D6FE1">
            <w:pPr>
              <w:spacing w:line="300" w:lineRule="auto"/>
              <w:rPr>
                <w:sz w:val="20"/>
                <w:szCs w:val="20"/>
              </w:rPr>
            </w:pPr>
            <w:r>
              <w:rPr>
                <w:sz w:val="20"/>
                <w:szCs w:val="20"/>
              </w:rPr>
              <w:t>I</w:t>
            </w:r>
            <w:r w:rsidRPr="00706CB2">
              <w:rPr>
                <w:sz w:val="20"/>
                <w:szCs w:val="20"/>
              </w:rPr>
              <w:t>.</w:t>
            </w:r>
            <w:r>
              <w:rPr>
                <w:sz w:val="20"/>
                <w:szCs w:val="20"/>
              </w:rPr>
              <w:t xml:space="preserve"> </w:t>
            </w:r>
            <w:r w:rsidRPr="005B5481">
              <w:rPr>
                <w:color w:val="000000" w:themeColor="text1"/>
                <w:sz w:val="20"/>
                <w:szCs w:val="20"/>
              </w:rPr>
              <w:t>Is able to perform approved therapeutic procedures and modalities.</w:t>
            </w:r>
          </w:p>
        </w:tc>
        <w:tc>
          <w:tcPr>
            <w:tcW w:w="985" w:type="dxa"/>
            <w:gridSpan w:val="2"/>
          </w:tcPr>
          <w:p w:rsidR="00D3612B" w:rsidRPr="00706CB2" w:rsidRDefault="00D3612B" w:rsidP="003D6FE1">
            <w:pPr>
              <w:spacing w:line="300" w:lineRule="auto"/>
              <w:rPr>
                <w:b/>
                <w:sz w:val="20"/>
                <w:szCs w:val="20"/>
                <w:u w:val="single"/>
              </w:rPr>
            </w:pPr>
            <w:r>
              <w:rPr>
                <w:b/>
                <w:sz w:val="20"/>
                <w:szCs w:val="20"/>
                <w:u w:val="single"/>
              </w:rPr>
              <w:t>96%</w:t>
            </w:r>
          </w:p>
        </w:tc>
        <w:tc>
          <w:tcPr>
            <w:tcW w:w="616" w:type="dxa"/>
          </w:tcPr>
          <w:p w:rsidR="00D3612B" w:rsidRPr="00706CB2" w:rsidRDefault="00D3612B" w:rsidP="003D6FE1">
            <w:pPr>
              <w:spacing w:line="300" w:lineRule="auto"/>
              <w:rPr>
                <w:b/>
                <w:sz w:val="20"/>
                <w:szCs w:val="20"/>
                <w:u w:val="single"/>
              </w:rPr>
            </w:pPr>
            <w:r>
              <w:rPr>
                <w:b/>
                <w:sz w:val="20"/>
                <w:szCs w:val="20"/>
                <w:u w:val="single"/>
              </w:rPr>
              <w:t>4%</w:t>
            </w:r>
          </w:p>
        </w:tc>
        <w:tc>
          <w:tcPr>
            <w:tcW w:w="483" w:type="dxa"/>
          </w:tcPr>
          <w:p w:rsidR="00D3612B" w:rsidRPr="00706CB2" w:rsidRDefault="00D3612B" w:rsidP="003D6FE1">
            <w:pPr>
              <w:spacing w:line="300" w:lineRule="auto"/>
              <w:rPr>
                <w:sz w:val="20"/>
                <w:szCs w:val="20"/>
              </w:rPr>
            </w:pPr>
          </w:p>
        </w:tc>
        <w:tc>
          <w:tcPr>
            <w:tcW w:w="537" w:type="dxa"/>
          </w:tcPr>
          <w:p w:rsidR="00D3612B" w:rsidRPr="00706CB2" w:rsidRDefault="00D3612B" w:rsidP="003D6FE1">
            <w:pPr>
              <w:spacing w:line="300" w:lineRule="auto"/>
              <w:rPr>
                <w:sz w:val="20"/>
                <w:szCs w:val="20"/>
              </w:rPr>
            </w:pPr>
          </w:p>
        </w:tc>
      </w:tr>
      <w:tr w:rsidR="00D3612B" w:rsidRPr="00706CB2" w:rsidTr="003D6FE1">
        <w:tc>
          <w:tcPr>
            <w:tcW w:w="6467" w:type="dxa"/>
          </w:tcPr>
          <w:p w:rsidR="00D3612B" w:rsidRPr="00706CB2" w:rsidRDefault="00D3612B" w:rsidP="003D6FE1">
            <w:pPr>
              <w:spacing w:line="300" w:lineRule="auto"/>
              <w:rPr>
                <w:sz w:val="20"/>
                <w:szCs w:val="20"/>
              </w:rPr>
            </w:pPr>
            <w:r>
              <w:rPr>
                <w:sz w:val="20"/>
                <w:szCs w:val="20"/>
              </w:rPr>
              <w:t>J</w:t>
            </w:r>
            <w:r w:rsidRPr="00706CB2">
              <w:rPr>
                <w:sz w:val="20"/>
                <w:szCs w:val="20"/>
              </w:rPr>
              <w:t>.</w:t>
            </w:r>
            <w:r>
              <w:rPr>
                <w:sz w:val="20"/>
                <w:szCs w:val="20"/>
              </w:rPr>
              <w:t xml:space="preserve"> </w:t>
            </w:r>
            <w:r w:rsidRPr="005B5481">
              <w:rPr>
                <w:color w:val="000000" w:themeColor="text1"/>
                <w:sz w:val="20"/>
                <w:szCs w:val="20"/>
              </w:rPr>
              <w:t>Is able to perform and interpret diagnostic procedures.</w:t>
            </w:r>
          </w:p>
        </w:tc>
        <w:tc>
          <w:tcPr>
            <w:tcW w:w="985" w:type="dxa"/>
            <w:gridSpan w:val="2"/>
          </w:tcPr>
          <w:p w:rsidR="00D3612B" w:rsidRPr="00706CB2" w:rsidRDefault="00D3612B" w:rsidP="003D6FE1">
            <w:pPr>
              <w:spacing w:line="300" w:lineRule="auto"/>
              <w:rPr>
                <w:b/>
                <w:sz w:val="20"/>
                <w:szCs w:val="20"/>
                <w:u w:val="single"/>
              </w:rPr>
            </w:pPr>
            <w:r>
              <w:rPr>
                <w:b/>
                <w:sz w:val="20"/>
                <w:szCs w:val="20"/>
                <w:u w:val="single"/>
              </w:rPr>
              <w:t>88%</w:t>
            </w:r>
          </w:p>
        </w:tc>
        <w:tc>
          <w:tcPr>
            <w:tcW w:w="616" w:type="dxa"/>
          </w:tcPr>
          <w:p w:rsidR="00D3612B" w:rsidRPr="00706CB2" w:rsidRDefault="00D3612B" w:rsidP="003D6FE1">
            <w:pPr>
              <w:spacing w:line="300" w:lineRule="auto"/>
              <w:rPr>
                <w:b/>
                <w:sz w:val="20"/>
                <w:szCs w:val="20"/>
                <w:u w:val="single"/>
              </w:rPr>
            </w:pPr>
            <w:r>
              <w:rPr>
                <w:b/>
                <w:sz w:val="20"/>
                <w:szCs w:val="20"/>
                <w:u w:val="single"/>
              </w:rPr>
              <w:t>12%</w:t>
            </w:r>
          </w:p>
        </w:tc>
        <w:tc>
          <w:tcPr>
            <w:tcW w:w="483" w:type="dxa"/>
          </w:tcPr>
          <w:p w:rsidR="00D3612B" w:rsidRPr="00706CB2" w:rsidRDefault="00D3612B" w:rsidP="003D6FE1">
            <w:pPr>
              <w:spacing w:line="300" w:lineRule="auto"/>
              <w:rPr>
                <w:sz w:val="20"/>
                <w:szCs w:val="20"/>
              </w:rPr>
            </w:pPr>
          </w:p>
        </w:tc>
        <w:tc>
          <w:tcPr>
            <w:tcW w:w="537" w:type="dxa"/>
          </w:tcPr>
          <w:p w:rsidR="00D3612B" w:rsidRPr="00706CB2" w:rsidRDefault="00D3612B" w:rsidP="003D6FE1">
            <w:pPr>
              <w:spacing w:line="300" w:lineRule="auto"/>
              <w:rPr>
                <w:sz w:val="20"/>
                <w:szCs w:val="20"/>
              </w:rPr>
            </w:pPr>
          </w:p>
        </w:tc>
      </w:tr>
    </w:tbl>
    <w:p w:rsidR="00D3612B" w:rsidRDefault="00D3612B" w:rsidP="00D3612B">
      <w:pPr>
        <w:rPr>
          <w:color w:val="000000" w:themeColor="text1"/>
          <w:sz w:val="20"/>
          <w:szCs w:val="20"/>
        </w:rPr>
      </w:pPr>
    </w:p>
    <w:p w:rsidR="00D3612B" w:rsidRPr="005B5481" w:rsidRDefault="00D3612B" w:rsidP="00D3612B">
      <w:pPr>
        <w:rPr>
          <w:color w:val="000000" w:themeColor="text1"/>
          <w:sz w:val="20"/>
          <w:szCs w:val="20"/>
        </w:rPr>
      </w:pPr>
      <w:r w:rsidRPr="005B5481">
        <w:rPr>
          <w:color w:val="000000" w:themeColor="text1"/>
          <w:sz w:val="20"/>
          <w:szCs w:val="20"/>
        </w:rPr>
        <w:t xml:space="preserve">Comments: Graduates are clinically sound. All have developed and continue to improve with experience. </w:t>
      </w:r>
    </w:p>
    <w:p w:rsidR="00D3612B" w:rsidRPr="005B5481" w:rsidRDefault="00D3612B" w:rsidP="00D3612B">
      <w:pPr>
        <w:rPr>
          <w:color w:val="000000" w:themeColor="text1"/>
          <w:sz w:val="20"/>
          <w:szCs w:val="20"/>
        </w:rPr>
      </w:pPr>
    </w:p>
    <w:p w:rsidR="00D3612B" w:rsidRPr="005B5481" w:rsidRDefault="00D3612B" w:rsidP="00D3612B">
      <w:pPr>
        <w:rPr>
          <w:color w:val="000000" w:themeColor="text1"/>
          <w:sz w:val="20"/>
          <w:szCs w:val="20"/>
        </w:rPr>
      </w:pPr>
      <w:r w:rsidRPr="005B5481">
        <w:rPr>
          <w:color w:val="000000" w:themeColor="text1"/>
          <w:sz w:val="20"/>
          <w:szCs w:val="20"/>
        </w:rPr>
        <w:t>III. BEHAVIORAL SKILLS</w:t>
      </w:r>
    </w:p>
    <w:tbl>
      <w:tblPr>
        <w:tblW w:w="9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39"/>
        <w:gridCol w:w="535"/>
        <w:gridCol w:w="447"/>
        <w:gridCol w:w="616"/>
        <w:gridCol w:w="516"/>
        <w:gridCol w:w="535"/>
      </w:tblGrid>
      <w:tr w:rsidR="00D3612B" w:rsidRPr="00706CB2" w:rsidTr="003D6FE1">
        <w:tc>
          <w:tcPr>
            <w:tcW w:w="6498" w:type="dxa"/>
          </w:tcPr>
          <w:p w:rsidR="00D3612B" w:rsidRPr="00706CB2" w:rsidRDefault="00D3612B" w:rsidP="003D6FE1">
            <w:pPr>
              <w:spacing w:line="300" w:lineRule="auto"/>
              <w:rPr>
                <w:sz w:val="20"/>
                <w:szCs w:val="20"/>
              </w:rPr>
            </w:pPr>
            <w:r>
              <w:rPr>
                <w:sz w:val="20"/>
                <w:szCs w:val="20"/>
              </w:rPr>
              <w:t>The Graduate(s)</w:t>
            </w:r>
          </w:p>
        </w:tc>
        <w:tc>
          <w:tcPr>
            <w:tcW w:w="538" w:type="dxa"/>
          </w:tcPr>
          <w:p w:rsidR="00D3612B" w:rsidRPr="00706CB2" w:rsidRDefault="00D3612B" w:rsidP="003D6FE1">
            <w:pPr>
              <w:spacing w:line="300" w:lineRule="auto"/>
              <w:rPr>
                <w:sz w:val="20"/>
                <w:szCs w:val="20"/>
              </w:rPr>
            </w:pPr>
            <w:r w:rsidRPr="00706CB2">
              <w:rPr>
                <w:sz w:val="20"/>
                <w:szCs w:val="20"/>
              </w:rPr>
              <w:t>5</w:t>
            </w:r>
          </w:p>
        </w:tc>
        <w:tc>
          <w:tcPr>
            <w:tcW w:w="449" w:type="dxa"/>
          </w:tcPr>
          <w:p w:rsidR="00D3612B" w:rsidRPr="00706CB2" w:rsidRDefault="00D3612B" w:rsidP="003D6FE1">
            <w:pPr>
              <w:spacing w:line="300" w:lineRule="auto"/>
              <w:rPr>
                <w:sz w:val="20"/>
                <w:szCs w:val="20"/>
              </w:rPr>
            </w:pPr>
            <w:r w:rsidRPr="00706CB2">
              <w:rPr>
                <w:sz w:val="20"/>
                <w:szCs w:val="20"/>
              </w:rPr>
              <w:t>4</w:t>
            </w:r>
          </w:p>
        </w:tc>
        <w:tc>
          <w:tcPr>
            <w:tcW w:w="616" w:type="dxa"/>
          </w:tcPr>
          <w:p w:rsidR="00D3612B" w:rsidRPr="00706CB2" w:rsidRDefault="00D3612B" w:rsidP="003D6FE1">
            <w:pPr>
              <w:spacing w:line="300" w:lineRule="auto"/>
              <w:rPr>
                <w:sz w:val="20"/>
                <w:szCs w:val="20"/>
              </w:rPr>
            </w:pPr>
            <w:r w:rsidRPr="00706CB2">
              <w:rPr>
                <w:sz w:val="20"/>
                <w:szCs w:val="20"/>
              </w:rPr>
              <w:t>3</w:t>
            </w:r>
          </w:p>
        </w:tc>
        <w:tc>
          <w:tcPr>
            <w:tcW w:w="449" w:type="dxa"/>
          </w:tcPr>
          <w:p w:rsidR="00D3612B" w:rsidRPr="00706CB2" w:rsidRDefault="00D3612B" w:rsidP="003D6FE1">
            <w:pPr>
              <w:spacing w:line="300" w:lineRule="auto"/>
              <w:rPr>
                <w:sz w:val="20"/>
                <w:szCs w:val="20"/>
              </w:rPr>
            </w:pPr>
            <w:r w:rsidRPr="00706CB2">
              <w:rPr>
                <w:sz w:val="20"/>
                <w:szCs w:val="20"/>
              </w:rPr>
              <w:t>2</w:t>
            </w:r>
          </w:p>
        </w:tc>
        <w:tc>
          <w:tcPr>
            <w:tcW w:w="538" w:type="dxa"/>
          </w:tcPr>
          <w:p w:rsidR="00D3612B" w:rsidRPr="00706CB2" w:rsidRDefault="00D3612B" w:rsidP="003D6FE1">
            <w:pPr>
              <w:spacing w:line="300" w:lineRule="auto"/>
              <w:rPr>
                <w:sz w:val="20"/>
                <w:szCs w:val="20"/>
              </w:rPr>
            </w:pPr>
            <w:r w:rsidRPr="00706CB2">
              <w:rPr>
                <w:sz w:val="20"/>
                <w:szCs w:val="20"/>
              </w:rPr>
              <w:t>1</w:t>
            </w:r>
          </w:p>
        </w:tc>
      </w:tr>
      <w:tr w:rsidR="00D3612B" w:rsidRPr="00706CB2" w:rsidTr="003D6FE1">
        <w:tc>
          <w:tcPr>
            <w:tcW w:w="6498" w:type="dxa"/>
          </w:tcPr>
          <w:p w:rsidR="00D3612B" w:rsidRPr="00706CB2" w:rsidRDefault="00D3612B" w:rsidP="003D6FE1">
            <w:pPr>
              <w:spacing w:line="300" w:lineRule="auto"/>
              <w:rPr>
                <w:sz w:val="20"/>
                <w:szCs w:val="20"/>
              </w:rPr>
            </w:pPr>
            <w:r>
              <w:rPr>
                <w:sz w:val="20"/>
                <w:szCs w:val="20"/>
              </w:rPr>
              <w:t>K</w:t>
            </w:r>
            <w:r w:rsidRPr="00706CB2">
              <w:rPr>
                <w:sz w:val="20"/>
                <w:szCs w:val="20"/>
              </w:rPr>
              <w:t xml:space="preserve">. </w:t>
            </w:r>
            <w:r w:rsidRPr="005B5481">
              <w:rPr>
                <w:color w:val="000000" w:themeColor="text1"/>
                <w:sz w:val="20"/>
                <w:szCs w:val="20"/>
              </w:rPr>
              <w:t>Communicates effectively within a healthcare setting.</w:t>
            </w:r>
          </w:p>
        </w:tc>
        <w:tc>
          <w:tcPr>
            <w:tcW w:w="987" w:type="dxa"/>
            <w:gridSpan w:val="2"/>
          </w:tcPr>
          <w:p w:rsidR="00D3612B" w:rsidRPr="002309D9" w:rsidRDefault="00D3612B" w:rsidP="003D6FE1">
            <w:pPr>
              <w:spacing w:line="300" w:lineRule="auto"/>
              <w:rPr>
                <w:b/>
                <w:sz w:val="20"/>
                <w:szCs w:val="20"/>
                <w:u w:val="single"/>
              </w:rPr>
            </w:pPr>
            <w:r w:rsidRPr="002309D9">
              <w:rPr>
                <w:b/>
                <w:sz w:val="20"/>
                <w:szCs w:val="20"/>
                <w:u w:val="single"/>
              </w:rPr>
              <w:t>84%</w:t>
            </w:r>
          </w:p>
        </w:tc>
        <w:tc>
          <w:tcPr>
            <w:tcW w:w="616" w:type="dxa"/>
          </w:tcPr>
          <w:p w:rsidR="00D3612B" w:rsidRPr="002309D9" w:rsidRDefault="00D3612B" w:rsidP="003D6FE1">
            <w:pPr>
              <w:spacing w:line="300" w:lineRule="auto"/>
              <w:rPr>
                <w:b/>
                <w:sz w:val="20"/>
                <w:szCs w:val="20"/>
                <w:u w:val="single"/>
              </w:rPr>
            </w:pPr>
            <w:r w:rsidRPr="002309D9">
              <w:rPr>
                <w:b/>
                <w:sz w:val="20"/>
                <w:szCs w:val="20"/>
                <w:u w:val="single"/>
              </w:rPr>
              <w:t>16%</w:t>
            </w:r>
          </w:p>
        </w:tc>
        <w:tc>
          <w:tcPr>
            <w:tcW w:w="449" w:type="dxa"/>
          </w:tcPr>
          <w:p w:rsidR="00D3612B" w:rsidRPr="002309D9" w:rsidRDefault="00D3612B" w:rsidP="003D6FE1">
            <w:pPr>
              <w:spacing w:line="300" w:lineRule="auto"/>
              <w:rPr>
                <w:b/>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Pr>
                <w:sz w:val="20"/>
                <w:szCs w:val="20"/>
              </w:rPr>
              <w:t>L</w:t>
            </w:r>
            <w:r w:rsidRPr="00706CB2">
              <w:rPr>
                <w:sz w:val="20"/>
                <w:szCs w:val="20"/>
              </w:rPr>
              <w:t xml:space="preserve">. </w:t>
            </w:r>
            <w:r w:rsidRPr="005B5481">
              <w:rPr>
                <w:color w:val="000000" w:themeColor="text1"/>
                <w:sz w:val="20"/>
                <w:szCs w:val="20"/>
              </w:rPr>
              <w:t>Conducts himself/herself in an ethical and professional manner.</w:t>
            </w:r>
          </w:p>
        </w:tc>
        <w:tc>
          <w:tcPr>
            <w:tcW w:w="987" w:type="dxa"/>
            <w:gridSpan w:val="2"/>
          </w:tcPr>
          <w:p w:rsidR="00D3612B" w:rsidRPr="002309D9" w:rsidRDefault="00D3612B" w:rsidP="003D6FE1">
            <w:pPr>
              <w:spacing w:line="300" w:lineRule="auto"/>
              <w:rPr>
                <w:b/>
                <w:sz w:val="20"/>
                <w:szCs w:val="20"/>
                <w:u w:val="single"/>
              </w:rPr>
            </w:pPr>
            <w:r w:rsidRPr="002309D9">
              <w:rPr>
                <w:b/>
                <w:sz w:val="20"/>
                <w:szCs w:val="20"/>
                <w:u w:val="single"/>
              </w:rPr>
              <w:t>92%</w:t>
            </w:r>
          </w:p>
        </w:tc>
        <w:tc>
          <w:tcPr>
            <w:tcW w:w="616" w:type="dxa"/>
          </w:tcPr>
          <w:p w:rsidR="00D3612B" w:rsidRPr="002309D9" w:rsidRDefault="00D3612B" w:rsidP="003D6FE1">
            <w:pPr>
              <w:spacing w:line="300" w:lineRule="auto"/>
              <w:rPr>
                <w:b/>
                <w:sz w:val="20"/>
                <w:szCs w:val="20"/>
                <w:u w:val="single"/>
              </w:rPr>
            </w:pPr>
            <w:r w:rsidRPr="002309D9">
              <w:rPr>
                <w:b/>
                <w:sz w:val="20"/>
                <w:szCs w:val="20"/>
                <w:u w:val="single"/>
              </w:rPr>
              <w:t>8%</w:t>
            </w:r>
          </w:p>
        </w:tc>
        <w:tc>
          <w:tcPr>
            <w:tcW w:w="449" w:type="dxa"/>
          </w:tcPr>
          <w:p w:rsidR="00D3612B" w:rsidRPr="002309D9" w:rsidRDefault="00D3612B" w:rsidP="003D6FE1">
            <w:pPr>
              <w:spacing w:line="300" w:lineRule="auto"/>
              <w:rPr>
                <w:b/>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Pr>
                <w:sz w:val="20"/>
                <w:szCs w:val="20"/>
              </w:rPr>
              <w:t>M</w:t>
            </w:r>
            <w:r w:rsidRPr="00706CB2">
              <w:rPr>
                <w:sz w:val="20"/>
                <w:szCs w:val="20"/>
              </w:rPr>
              <w:t>.</w:t>
            </w:r>
            <w:r>
              <w:rPr>
                <w:sz w:val="20"/>
                <w:szCs w:val="20"/>
              </w:rPr>
              <w:t xml:space="preserve"> </w:t>
            </w:r>
            <w:r w:rsidRPr="005B5481">
              <w:rPr>
                <w:color w:val="000000" w:themeColor="text1"/>
                <w:sz w:val="20"/>
                <w:szCs w:val="20"/>
              </w:rPr>
              <w:t>Functions effectively as a member of the healthcare team.</w:t>
            </w:r>
          </w:p>
        </w:tc>
        <w:tc>
          <w:tcPr>
            <w:tcW w:w="987" w:type="dxa"/>
            <w:gridSpan w:val="2"/>
          </w:tcPr>
          <w:p w:rsidR="00D3612B" w:rsidRPr="002309D9" w:rsidRDefault="00D3612B" w:rsidP="003D6FE1">
            <w:pPr>
              <w:spacing w:line="300" w:lineRule="auto"/>
              <w:rPr>
                <w:b/>
                <w:sz w:val="20"/>
                <w:szCs w:val="20"/>
                <w:u w:val="single"/>
              </w:rPr>
            </w:pPr>
            <w:r w:rsidRPr="002309D9">
              <w:rPr>
                <w:b/>
                <w:sz w:val="20"/>
                <w:szCs w:val="20"/>
                <w:u w:val="single"/>
              </w:rPr>
              <w:t>96%</w:t>
            </w:r>
          </w:p>
        </w:tc>
        <w:tc>
          <w:tcPr>
            <w:tcW w:w="616" w:type="dxa"/>
          </w:tcPr>
          <w:p w:rsidR="00D3612B" w:rsidRPr="002309D9" w:rsidRDefault="00D3612B" w:rsidP="003D6FE1">
            <w:pPr>
              <w:spacing w:line="300" w:lineRule="auto"/>
              <w:rPr>
                <w:b/>
                <w:sz w:val="20"/>
                <w:szCs w:val="20"/>
                <w:u w:val="single"/>
              </w:rPr>
            </w:pPr>
            <w:r w:rsidRPr="002309D9">
              <w:rPr>
                <w:b/>
                <w:sz w:val="20"/>
                <w:szCs w:val="20"/>
                <w:u w:val="single"/>
              </w:rPr>
              <w:t>4%</w:t>
            </w:r>
          </w:p>
        </w:tc>
        <w:tc>
          <w:tcPr>
            <w:tcW w:w="449" w:type="dxa"/>
          </w:tcPr>
          <w:p w:rsidR="00D3612B" w:rsidRPr="002309D9" w:rsidRDefault="00D3612B" w:rsidP="003D6FE1">
            <w:pPr>
              <w:spacing w:line="300" w:lineRule="auto"/>
              <w:rPr>
                <w:b/>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Pr>
                <w:sz w:val="20"/>
                <w:szCs w:val="20"/>
              </w:rPr>
              <w:t xml:space="preserve">N. </w:t>
            </w:r>
            <w:r w:rsidRPr="005B5481">
              <w:rPr>
                <w:color w:val="000000" w:themeColor="text1"/>
                <w:sz w:val="20"/>
                <w:szCs w:val="20"/>
              </w:rPr>
              <w:t>Accepts supervision and works effectively with supervisory personnel.</w:t>
            </w:r>
          </w:p>
        </w:tc>
        <w:tc>
          <w:tcPr>
            <w:tcW w:w="987" w:type="dxa"/>
            <w:gridSpan w:val="2"/>
          </w:tcPr>
          <w:p w:rsidR="00D3612B" w:rsidRPr="002309D9" w:rsidRDefault="00D3612B" w:rsidP="003D6FE1">
            <w:pPr>
              <w:spacing w:line="300" w:lineRule="auto"/>
              <w:rPr>
                <w:b/>
                <w:sz w:val="20"/>
                <w:szCs w:val="20"/>
                <w:u w:val="single"/>
              </w:rPr>
            </w:pPr>
            <w:r w:rsidRPr="002309D9">
              <w:rPr>
                <w:b/>
                <w:sz w:val="20"/>
                <w:szCs w:val="20"/>
                <w:u w:val="single"/>
              </w:rPr>
              <w:t>96%</w:t>
            </w:r>
          </w:p>
        </w:tc>
        <w:tc>
          <w:tcPr>
            <w:tcW w:w="616" w:type="dxa"/>
          </w:tcPr>
          <w:p w:rsidR="00D3612B" w:rsidRPr="002309D9" w:rsidRDefault="00D3612B" w:rsidP="003D6FE1">
            <w:pPr>
              <w:spacing w:line="300" w:lineRule="auto"/>
              <w:rPr>
                <w:b/>
                <w:sz w:val="20"/>
                <w:szCs w:val="20"/>
                <w:u w:val="single"/>
              </w:rPr>
            </w:pPr>
          </w:p>
        </w:tc>
        <w:tc>
          <w:tcPr>
            <w:tcW w:w="449" w:type="dxa"/>
          </w:tcPr>
          <w:p w:rsidR="00D3612B" w:rsidRPr="002309D9" w:rsidRDefault="00D3612B" w:rsidP="003D6FE1">
            <w:pPr>
              <w:spacing w:line="300" w:lineRule="auto"/>
              <w:rPr>
                <w:b/>
                <w:sz w:val="20"/>
                <w:szCs w:val="20"/>
              </w:rPr>
            </w:pPr>
            <w:r w:rsidRPr="002309D9">
              <w:rPr>
                <w:b/>
                <w:sz w:val="20"/>
                <w:szCs w:val="20"/>
              </w:rPr>
              <w:t>4%</w:t>
            </w: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Pr>
                <w:sz w:val="20"/>
                <w:szCs w:val="20"/>
              </w:rPr>
              <w:t>O</w:t>
            </w:r>
            <w:r w:rsidRPr="00706CB2">
              <w:rPr>
                <w:sz w:val="20"/>
                <w:szCs w:val="20"/>
              </w:rPr>
              <w:t xml:space="preserve">. </w:t>
            </w:r>
            <w:r w:rsidRPr="005B5481">
              <w:rPr>
                <w:color w:val="000000" w:themeColor="text1"/>
                <w:sz w:val="20"/>
                <w:szCs w:val="20"/>
              </w:rPr>
              <w:t>Is self-directed and responsible for his/her actions.</w:t>
            </w:r>
          </w:p>
        </w:tc>
        <w:tc>
          <w:tcPr>
            <w:tcW w:w="987" w:type="dxa"/>
            <w:gridSpan w:val="2"/>
          </w:tcPr>
          <w:p w:rsidR="00D3612B" w:rsidRPr="002309D9" w:rsidRDefault="00D3612B" w:rsidP="003D6FE1">
            <w:pPr>
              <w:spacing w:line="300" w:lineRule="auto"/>
              <w:rPr>
                <w:b/>
                <w:sz w:val="20"/>
                <w:szCs w:val="20"/>
                <w:u w:val="single"/>
              </w:rPr>
            </w:pPr>
            <w:r w:rsidRPr="002309D9">
              <w:rPr>
                <w:b/>
                <w:sz w:val="20"/>
                <w:szCs w:val="20"/>
                <w:u w:val="single"/>
              </w:rPr>
              <w:t>76%</w:t>
            </w:r>
          </w:p>
        </w:tc>
        <w:tc>
          <w:tcPr>
            <w:tcW w:w="616" w:type="dxa"/>
          </w:tcPr>
          <w:p w:rsidR="00D3612B" w:rsidRPr="002309D9" w:rsidRDefault="00D3612B" w:rsidP="003D6FE1">
            <w:pPr>
              <w:spacing w:line="300" w:lineRule="auto"/>
              <w:rPr>
                <w:b/>
                <w:sz w:val="20"/>
                <w:szCs w:val="20"/>
                <w:u w:val="single"/>
              </w:rPr>
            </w:pPr>
            <w:r w:rsidRPr="002309D9">
              <w:rPr>
                <w:b/>
                <w:sz w:val="20"/>
                <w:szCs w:val="20"/>
                <w:u w:val="single"/>
              </w:rPr>
              <w:t>20%</w:t>
            </w:r>
          </w:p>
        </w:tc>
        <w:tc>
          <w:tcPr>
            <w:tcW w:w="449" w:type="dxa"/>
          </w:tcPr>
          <w:p w:rsidR="00D3612B" w:rsidRPr="002309D9" w:rsidRDefault="00D3612B" w:rsidP="003D6FE1">
            <w:pPr>
              <w:spacing w:line="300" w:lineRule="auto"/>
              <w:rPr>
                <w:b/>
                <w:sz w:val="20"/>
                <w:szCs w:val="20"/>
              </w:rPr>
            </w:pPr>
            <w:r w:rsidRPr="002309D9">
              <w:rPr>
                <w:b/>
                <w:sz w:val="20"/>
                <w:szCs w:val="20"/>
              </w:rPr>
              <w:t>4%</w:t>
            </w: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Pr="00706CB2" w:rsidRDefault="00D3612B" w:rsidP="003D6FE1">
            <w:pPr>
              <w:spacing w:line="300" w:lineRule="auto"/>
              <w:rPr>
                <w:sz w:val="20"/>
                <w:szCs w:val="20"/>
              </w:rPr>
            </w:pPr>
            <w:r>
              <w:rPr>
                <w:sz w:val="20"/>
                <w:szCs w:val="20"/>
              </w:rPr>
              <w:t>P</w:t>
            </w:r>
            <w:r w:rsidRPr="00706CB2">
              <w:rPr>
                <w:sz w:val="20"/>
                <w:szCs w:val="20"/>
              </w:rPr>
              <w:t xml:space="preserve">. </w:t>
            </w:r>
            <w:r w:rsidRPr="005B5481">
              <w:rPr>
                <w:color w:val="000000" w:themeColor="text1"/>
                <w:sz w:val="20"/>
                <w:szCs w:val="20"/>
              </w:rPr>
              <w:t>Arrives to work prepared and on time.</w:t>
            </w:r>
          </w:p>
        </w:tc>
        <w:tc>
          <w:tcPr>
            <w:tcW w:w="987" w:type="dxa"/>
            <w:gridSpan w:val="2"/>
          </w:tcPr>
          <w:p w:rsidR="00D3612B" w:rsidRPr="002309D9" w:rsidRDefault="00D3612B" w:rsidP="003D6FE1">
            <w:pPr>
              <w:spacing w:line="300" w:lineRule="auto"/>
              <w:rPr>
                <w:b/>
                <w:sz w:val="20"/>
                <w:szCs w:val="20"/>
                <w:u w:val="single"/>
              </w:rPr>
            </w:pPr>
            <w:r w:rsidRPr="002309D9">
              <w:rPr>
                <w:b/>
                <w:sz w:val="20"/>
                <w:szCs w:val="20"/>
                <w:u w:val="single"/>
              </w:rPr>
              <w:t>92%</w:t>
            </w:r>
          </w:p>
        </w:tc>
        <w:tc>
          <w:tcPr>
            <w:tcW w:w="616" w:type="dxa"/>
          </w:tcPr>
          <w:p w:rsidR="00D3612B" w:rsidRPr="002309D9" w:rsidRDefault="00D3612B" w:rsidP="003D6FE1">
            <w:pPr>
              <w:spacing w:line="300" w:lineRule="auto"/>
              <w:rPr>
                <w:b/>
                <w:sz w:val="20"/>
                <w:szCs w:val="20"/>
                <w:u w:val="single"/>
              </w:rPr>
            </w:pPr>
            <w:r w:rsidRPr="002309D9">
              <w:rPr>
                <w:b/>
                <w:sz w:val="20"/>
                <w:szCs w:val="20"/>
                <w:u w:val="single"/>
              </w:rPr>
              <w:t>8%</w:t>
            </w:r>
          </w:p>
        </w:tc>
        <w:tc>
          <w:tcPr>
            <w:tcW w:w="449" w:type="dxa"/>
          </w:tcPr>
          <w:p w:rsidR="00D3612B" w:rsidRPr="002309D9" w:rsidRDefault="00D3612B" w:rsidP="003D6FE1">
            <w:pPr>
              <w:spacing w:line="300" w:lineRule="auto"/>
              <w:rPr>
                <w:b/>
                <w:sz w:val="20"/>
                <w:szCs w:val="20"/>
              </w:rPr>
            </w:pPr>
          </w:p>
        </w:tc>
        <w:tc>
          <w:tcPr>
            <w:tcW w:w="538" w:type="dxa"/>
          </w:tcPr>
          <w:p w:rsidR="00D3612B" w:rsidRPr="00706CB2" w:rsidRDefault="00D3612B" w:rsidP="003D6FE1">
            <w:pPr>
              <w:spacing w:line="300" w:lineRule="auto"/>
              <w:rPr>
                <w:sz w:val="20"/>
                <w:szCs w:val="20"/>
              </w:rPr>
            </w:pPr>
          </w:p>
        </w:tc>
      </w:tr>
      <w:tr w:rsidR="00D3612B" w:rsidRPr="00706CB2" w:rsidTr="003D6FE1">
        <w:tc>
          <w:tcPr>
            <w:tcW w:w="6498" w:type="dxa"/>
          </w:tcPr>
          <w:p w:rsidR="00D3612B" w:rsidRDefault="00D3612B" w:rsidP="003D6FE1">
            <w:pPr>
              <w:spacing w:line="300" w:lineRule="auto"/>
              <w:rPr>
                <w:sz w:val="20"/>
                <w:szCs w:val="20"/>
              </w:rPr>
            </w:pPr>
            <w:r>
              <w:rPr>
                <w:sz w:val="20"/>
                <w:szCs w:val="20"/>
              </w:rPr>
              <w:t xml:space="preserve">Q. </w:t>
            </w:r>
            <w:r w:rsidRPr="005B5481">
              <w:rPr>
                <w:color w:val="000000" w:themeColor="text1"/>
                <w:sz w:val="20"/>
                <w:szCs w:val="20"/>
              </w:rPr>
              <w:t>Contributes to a positive environment within the department.</w:t>
            </w:r>
          </w:p>
        </w:tc>
        <w:tc>
          <w:tcPr>
            <w:tcW w:w="987" w:type="dxa"/>
            <w:gridSpan w:val="2"/>
          </w:tcPr>
          <w:p w:rsidR="00D3612B" w:rsidRPr="002309D9" w:rsidRDefault="00D3612B" w:rsidP="003D6FE1">
            <w:pPr>
              <w:spacing w:line="300" w:lineRule="auto"/>
              <w:rPr>
                <w:b/>
                <w:sz w:val="20"/>
                <w:szCs w:val="20"/>
                <w:u w:val="single"/>
              </w:rPr>
            </w:pPr>
            <w:r w:rsidRPr="002309D9">
              <w:rPr>
                <w:b/>
                <w:sz w:val="20"/>
                <w:szCs w:val="20"/>
                <w:u w:val="single"/>
              </w:rPr>
              <w:t>96%</w:t>
            </w:r>
          </w:p>
        </w:tc>
        <w:tc>
          <w:tcPr>
            <w:tcW w:w="616" w:type="dxa"/>
          </w:tcPr>
          <w:p w:rsidR="00D3612B" w:rsidRPr="002309D9" w:rsidRDefault="00D3612B" w:rsidP="003D6FE1">
            <w:pPr>
              <w:spacing w:line="300" w:lineRule="auto"/>
              <w:rPr>
                <w:b/>
                <w:sz w:val="20"/>
                <w:szCs w:val="20"/>
                <w:u w:val="single"/>
              </w:rPr>
            </w:pPr>
            <w:r w:rsidRPr="002309D9">
              <w:rPr>
                <w:b/>
                <w:sz w:val="20"/>
                <w:szCs w:val="20"/>
                <w:u w:val="single"/>
              </w:rPr>
              <w:t>4%</w:t>
            </w:r>
          </w:p>
        </w:tc>
        <w:tc>
          <w:tcPr>
            <w:tcW w:w="449" w:type="dxa"/>
          </w:tcPr>
          <w:p w:rsidR="00D3612B" w:rsidRPr="002309D9" w:rsidRDefault="00D3612B" w:rsidP="003D6FE1">
            <w:pPr>
              <w:spacing w:line="300" w:lineRule="auto"/>
              <w:rPr>
                <w:b/>
                <w:sz w:val="20"/>
                <w:szCs w:val="20"/>
              </w:rPr>
            </w:pPr>
          </w:p>
        </w:tc>
        <w:tc>
          <w:tcPr>
            <w:tcW w:w="538" w:type="dxa"/>
          </w:tcPr>
          <w:p w:rsidR="00D3612B" w:rsidRPr="00706CB2" w:rsidRDefault="00D3612B" w:rsidP="003D6FE1">
            <w:pPr>
              <w:spacing w:line="300" w:lineRule="auto"/>
              <w:rPr>
                <w:sz w:val="20"/>
                <w:szCs w:val="20"/>
              </w:rPr>
            </w:pPr>
          </w:p>
        </w:tc>
      </w:tr>
    </w:tbl>
    <w:p w:rsidR="00D3612B" w:rsidRDefault="00D3612B" w:rsidP="00D3612B">
      <w:pPr>
        <w:rPr>
          <w:color w:val="000000" w:themeColor="text1"/>
          <w:sz w:val="20"/>
          <w:szCs w:val="20"/>
        </w:rPr>
      </w:pPr>
    </w:p>
    <w:p w:rsidR="00D3612B" w:rsidRPr="005B5481" w:rsidRDefault="00D3612B" w:rsidP="00D3612B">
      <w:pPr>
        <w:rPr>
          <w:color w:val="000000" w:themeColor="text1"/>
          <w:sz w:val="20"/>
          <w:szCs w:val="20"/>
        </w:rPr>
      </w:pPr>
      <w:r w:rsidRPr="005B5481">
        <w:rPr>
          <w:color w:val="000000" w:themeColor="text1"/>
          <w:sz w:val="20"/>
          <w:szCs w:val="20"/>
        </w:rPr>
        <w:t>Comments: Excellent- We typically don't hire new grads due to entry process. M-Q are very individual traits and skills. Working as team or large incident is difficult for many. Some students need to participate more with self directed responsibilities such as helping nurses get equipment and facilities ready for next patient.</w:t>
      </w:r>
    </w:p>
    <w:p w:rsidR="00D3612B" w:rsidRPr="005B5481" w:rsidRDefault="00D3612B" w:rsidP="00D3612B">
      <w:pPr>
        <w:rPr>
          <w:color w:val="000000" w:themeColor="text1"/>
          <w:sz w:val="20"/>
          <w:szCs w:val="20"/>
        </w:rPr>
      </w:pPr>
    </w:p>
    <w:p w:rsidR="00D3612B" w:rsidRPr="005B5481" w:rsidRDefault="00D3612B" w:rsidP="00D3612B">
      <w:pPr>
        <w:rPr>
          <w:color w:val="000000" w:themeColor="text1"/>
          <w:sz w:val="20"/>
          <w:szCs w:val="20"/>
        </w:rPr>
      </w:pPr>
      <w:r w:rsidRPr="005B5481">
        <w:rPr>
          <w:color w:val="000000" w:themeColor="text1"/>
          <w:sz w:val="20"/>
          <w:szCs w:val="20"/>
        </w:rPr>
        <w:t>OVERALL RATING:</w:t>
      </w:r>
    </w:p>
    <w:p w:rsidR="00D3612B" w:rsidRPr="005B5481" w:rsidRDefault="00D3612B" w:rsidP="00D3612B">
      <w:pPr>
        <w:rPr>
          <w:color w:val="000000" w:themeColor="text1"/>
          <w:sz w:val="20"/>
          <w:szCs w:val="20"/>
        </w:rPr>
      </w:pPr>
      <w:r w:rsidRPr="005B5481">
        <w:rPr>
          <w:color w:val="000000" w:themeColor="text1"/>
          <w:sz w:val="20"/>
          <w:szCs w:val="20"/>
        </w:rPr>
        <w:t>Please rate and comment on the OVERALL quality of this program’s graduate(s):</w:t>
      </w:r>
    </w:p>
    <w:p w:rsidR="00D3612B" w:rsidRPr="005B5481" w:rsidRDefault="00D3612B" w:rsidP="00D3612B">
      <w:pPr>
        <w:rPr>
          <w:color w:val="000000" w:themeColor="text1"/>
          <w:sz w:val="20"/>
          <w:szCs w:val="20"/>
        </w:rPr>
      </w:pPr>
    </w:p>
    <w:p w:rsidR="00D3612B" w:rsidRPr="005B5481" w:rsidRDefault="00D3612B" w:rsidP="00D3612B">
      <w:pPr>
        <w:rPr>
          <w:color w:val="000000" w:themeColor="text1"/>
          <w:sz w:val="20"/>
          <w:szCs w:val="20"/>
        </w:rPr>
      </w:pPr>
      <w:r w:rsidRPr="005B5481">
        <w:rPr>
          <w:color w:val="000000" w:themeColor="text1"/>
          <w:sz w:val="20"/>
          <w:szCs w:val="20"/>
        </w:rPr>
        <w:t>5 = Excellent (9)          4 = Very Good (7)</w:t>
      </w:r>
      <w:r w:rsidRPr="005B5481">
        <w:rPr>
          <w:color w:val="000000" w:themeColor="text1"/>
          <w:sz w:val="20"/>
          <w:szCs w:val="20"/>
        </w:rPr>
        <w:tab/>
        <w:t xml:space="preserve"> 3 = Good (1)</w:t>
      </w:r>
      <w:r w:rsidRPr="005B5481">
        <w:rPr>
          <w:color w:val="000000" w:themeColor="text1"/>
          <w:sz w:val="20"/>
          <w:szCs w:val="20"/>
        </w:rPr>
        <w:tab/>
        <w:t xml:space="preserve">   2 = Fair (0)</w:t>
      </w:r>
      <w:r w:rsidRPr="005B5481">
        <w:rPr>
          <w:color w:val="000000" w:themeColor="text1"/>
          <w:sz w:val="20"/>
          <w:szCs w:val="20"/>
        </w:rPr>
        <w:tab/>
        <w:t xml:space="preserve">     1 = Poor (0)</w:t>
      </w:r>
    </w:p>
    <w:p w:rsidR="00D3612B" w:rsidRDefault="00D3612B" w:rsidP="00D3612B">
      <w:pPr>
        <w:rPr>
          <w:color w:val="000000" w:themeColor="text1"/>
          <w:sz w:val="20"/>
          <w:szCs w:val="20"/>
        </w:rPr>
      </w:pPr>
    </w:p>
    <w:p w:rsidR="00D3612B" w:rsidRPr="005B5481" w:rsidRDefault="00D3612B" w:rsidP="00D3612B">
      <w:pPr>
        <w:rPr>
          <w:color w:val="000000" w:themeColor="text1"/>
          <w:sz w:val="20"/>
          <w:szCs w:val="20"/>
        </w:rPr>
      </w:pPr>
      <w:r w:rsidRPr="005B5481">
        <w:rPr>
          <w:color w:val="000000" w:themeColor="text1"/>
          <w:sz w:val="20"/>
          <w:szCs w:val="20"/>
        </w:rPr>
        <w:t>Comments: Students have been well prepared</w:t>
      </w:r>
    </w:p>
    <w:p w:rsidR="00D3612B" w:rsidRPr="005B5481" w:rsidRDefault="00D3612B" w:rsidP="00D3612B">
      <w:pPr>
        <w:rPr>
          <w:color w:val="000000" w:themeColor="text1"/>
          <w:sz w:val="20"/>
          <w:szCs w:val="20"/>
        </w:rPr>
      </w:pPr>
    </w:p>
    <w:p w:rsidR="00D3612B" w:rsidRPr="005B5481" w:rsidRDefault="00D3612B" w:rsidP="00D3612B">
      <w:pPr>
        <w:pStyle w:val="ListParagraph"/>
        <w:ind w:left="0"/>
        <w:rPr>
          <w:sz w:val="20"/>
          <w:szCs w:val="20"/>
        </w:rPr>
      </w:pPr>
      <w:r w:rsidRPr="005B5481">
        <w:rPr>
          <w:sz w:val="20"/>
          <w:szCs w:val="20"/>
        </w:rPr>
        <w:t xml:space="preserve">What qualities or skills did you expect of the graduate upon employment that he/she did not possess? </w:t>
      </w:r>
    </w:p>
    <w:p w:rsidR="00D3612B" w:rsidRPr="005B5481" w:rsidRDefault="00D3612B" w:rsidP="00D3612B">
      <w:pPr>
        <w:pStyle w:val="ListParagraph"/>
        <w:ind w:left="0"/>
        <w:rPr>
          <w:color w:val="000000"/>
          <w:sz w:val="20"/>
          <w:szCs w:val="20"/>
        </w:rPr>
      </w:pPr>
      <w:r w:rsidRPr="005B5481">
        <w:rPr>
          <w:color w:val="000000"/>
          <w:sz w:val="20"/>
          <w:szCs w:val="20"/>
        </w:rPr>
        <w:t xml:space="preserve">Comments Themes: </w:t>
      </w:r>
    </w:p>
    <w:p w:rsidR="00D3612B" w:rsidRPr="005B5481" w:rsidRDefault="00D3612B" w:rsidP="00D3612B">
      <w:pPr>
        <w:numPr>
          <w:ilvl w:val="0"/>
          <w:numId w:val="15"/>
        </w:numPr>
        <w:rPr>
          <w:color w:val="000000"/>
          <w:sz w:val="20"/>
          <w:szCs w:val="20"/>
        </w:rPr>
      </w:pPr>
      <w:r w:rsidRPr="005B5481">
        <w:rPr>
          <w:color w:val="000000"/>
          <w:sz w:val="20"/>
          <w:szCs w:val="20"/>
        </w:rPr>
        <w:t>Well rounded good level of experience (4)</w:t>
      </w:r>
    </w:p>
    <w:p w:rsidR="00D3612B" w:rsidRPr="005B5481" w:rsidRDefault="00D3612B" w:rsidP="00D3612B">
      <w:pPr>
        <w:numPr>
          <w:ilvl w:val="0"/>
          <w:numId w:val="15"/>
        </w:numPr>
        <w:rPr>
          <w:color w:val="000000"/>
          <w:sz w:val="20"/>
          <w:szCs w:val="20"/>
        </w:rPr>
      </w:pPr>
      <w:r w:rsidRPr="005B5481">
        <w:rPr>
          <w:color w:val="000000"/>
          <w:sz w:val="20"/>
          <w:szCs w:val="20"/>
        </w:rPr>
        <w:t>Application of information (similar to all new paramedics) (3)</w:t>
      </w:r>
    </w:p>
    <w:p w:rsidR="00D3612B" w:rsidRPr="005B5481" w:rsidRDefault="00D3612B" w:rsidP="00D3612B">
      <w:pPr>
        <w:numPr>
          <w:ilvl w:val="0"/>
          <w:numId w:val="15"/>
        </w:numPr>
        <w:rPr>
          <w:color w:val="000000"/>
          <w:sz w:val="20"/>
          <w:szCs w:val="20"/>
        </w:rPr>
      </w:pPr>
      <w:r w:rsidRPr="005B5481">
        <w:rPr>
          <w:color w:val="000000"/>
          <w:sz w:val="20"/>
          <w:szCs w:val="20"/>
        </w:rPr>
        <w:t>Skills: IO insertions, CPAD. Central lines. Documentation. 12 Lead (1)</w:t>
      </w:r>
    </w:p>
    <w:p w:rsidR="00D3612B" w:rsidRPr="005B5481" w:rsidRDefault="00D3612B" w:rsidP="00D3612B">
      <w:pPr>
        <w:numPr>
          <w:ilvl w:val="0"/>
          <w:numId w:val="15"/>
        </w:numPr>
        <w:rPr>
          <w:color w:val="000000"/>
          <w:sz w:val="20"/>
          <w:szCs w:val="20"/>
        </w:rPr>
      </w:pPr>
      <w:r w:rsidRPr="005B5481">
        <w:rPr>
          <w:color w:val="000000"/>
          <w:sz w:val="20"/>
          <w:szCs w:val="20"/>
        </w:rPr>
        <w:t>Interpersonal Skills (3)</w:t>
      </w:r>
    </w:p>
    <w:p w:rsidR="00D3612B" w:rsidRPr="005B5481" w:rsidRDefault="00D3612B" w:rsidP="00D3612B">
      <w:pPr>
        <w:numPr>
          <w:ilvl w:val="0"/>
          <w:numId w:val="15"/>
        </w:numPr>
        <w:rPr>
          <w:color w:val="000000"/>
          <w:sz w:val="20"/>
          <w:szCs w:val="20"/>
        </w:rPr>
      </w:pPr>
      <w:r w:rsidRPr="005B5481">
        <w:rPr>
          <w:color w:val="000000"/>
          <w:sz w:val="20"/>
          <w:szCs w:val="20"/>
        </w:rPr>
        <w:t>Critical thinking. Teaming. (1)</w:t>
      </w:r>
    </w:p>
    <w:p w:rsidR="00D3612B" w:rsidRPr="005B5481" w:rsidRDefault="00D3612B" w:rsidP="00D3612B">
      <w:pPr>
        <w:ind w:left="720"/>
        <w:rPr>
          <w:color w:val="000000"/>
          <w:sz w:val="20"/>
          <w:szCs w:val="20"/>
        </w:rPr>
      </w:pPr>
    </w:p>
    <w:p w:rsidR="00D3612B" w:rsidRPr="005B5481" w:rsidRDefault="00D3612B" w:rsidP="00D3612B">
      <w:pPr>
        <w:tabs>
          <w:tab w:val="left" w:pos="0"/>
          <w:tab w:val="left" w:pos="576"/>
          <w:tab w:val="left" w:pos="1152"/>
          <w:tab w:val="left" w:pos="7344"/>
          <w:tab w:val="left" w:pos="7920"/>
          <w:tab w:val="left" w:pos="8640"/>
          <w:tab w:val="left" w:pos="9360"/>
          <w:tab w:val="left" w:pos="10080"/>
          <w:tab w:val="left" w:pos="10800"/>
        </w:tabs>
        <w:rPr>
          <w:sz w:val="20"/>
          <w:szCs w:val="20"/>
        </w:rPr>
      </w:pPr>
      <w:r w:rsidRPr="005B5481">
        <w:rPr>
          <w:sz w:val="20"/>
          <w:szCs w:val="20"/>
        </w:rPr>
        <w:t>Please provide comments and suggestions that would help this program to better prepare future graduates.</w:t>
      </w:r>
    </w:p>
    <w:p w:rsidR="00D3612B" w:rsidRPr="005B5481" w:rsidRDefault="00D3612B" w:rsidP="00D3612B">
      <w:pPr>
        <w:tabs>
          <w:tab w:val="left" w:pos="0"/>
          <w:tab w:val="left" w:pos="576"/>
          <w:tab w:val="left" w:pos="1152"/>
          <w:tab w:val="left" w:pos="7344"/>
          <w:tab w:val="left" w:pos="7920"/>
          <w:tab w:val="left" w:pos="8640"/>
          <w:tab w:val="left" w:pos="9360"/>
          <w:tab w:val="left" w:pos="10080"/>
          <w:tab w:val="left" w:pos="10800"/>
        </w:tabs>
        <w:rPr>
          <w:sz w:val="20"/>
          <w:szCs w:val="20"/>
        </w:rPr>
      </w:pPr>
      <w:r w:rsidRPr="005B5481">
        <w:rPr>
          <w:sz w:val="20"/>
          <w:szCs w:val="20"/>
        </w:rPr>
        <w:t xml:space="preserve">Comments Themes: </w:t>
      </w:r>
    </w:p>
    <w:p w:rsidR="00D3612B" w:rsidRPr="005B5481" w:rsidRDefault="00D3612B" w:rsidP="00D3612B">
      <w:pPr>
        <w:numPr>
          <w:ilvl w:val="0"/>
          <w:numId w:val="16"/>
        </w:numPr>
        <w:rPr>
          <w:color w:val="000000"/>
          <w:sz w:val="20"/>
          <w:szCs w:val="20"/>
        </w:rPr>
      </w:pPr>
      <w:r w:rsidRPr="005B5481">
        <w:rPr>
          <w:color w:val="000000"/>
          <w:sz w:val="20"/>
          <w:szCs w:val="20"/>
        </w:rPr>
        <w:t>Critical thinking (1)</w:t>
      </w:r>
    </w:p>
    <w:p w:rsidR="00D3612B" w:rsidRPr="005B5481" w:rsidRDefault="00D3612B" w:rsidP="00D3612B">
      <w:pPr>
        <w:numPr>
          <w:ilvl w:val="0"/>
          <w:numId w:val="16"/>
        </w:numPr>
        <w:rPr>
          <w:color w:val="000000"/>
          <w:sz w:val="20"/>
          <w:szCs w:val="20"/>
        </w:rPr>
      </w:pPr>
      <w:r w:rsidRPr="005B5481">
        <w:rPr>
          <w:color w:val="000000"/>
          <w:sz w:val="20"/>
          <w:szCs w:val="20"/>
        </w:rPr>
        <w:t>Good work with high expectations (3)</w:t>
      </w:r>
    </w:p>
    <w:p w:rsidR="00D3612B" w:rsidRPr="005B5481" w:rsidRDefault="00D3612B" w:rsidP="00D3612B">
      <w:pPr>
        <w:numPr>
          <w:ilvl w:val="0"/>
          <w:numId w:val="16"/>
        </w:numPr>
        <w:rPr>
          <w:color w:val="000000"/>
          <w:sz w:val="20"/>
          <w:szCs w:val="20"/>
        </w:rPr>
      </w:pPr>
      <w:r w:rsidRPr="005B5481">
        <w:rPr>
          <w:color w:val="000000"/>
          <w:sz w:val="20"/>
          <w:szCs w:val="20"/>
        </w:rPr>
        <w:t>Get students into field earlier (1)</w:t>
      </w:r>
    </w:p>
    <w:p w:rsidR="00D3612B" w:rsidRPr="005B5481" w:rsidRDefault="00D3612B" w:rsidP="00D3612B">
      <w:pPr>
        <w:numPr>
          <w:ilvl w:val="0"/>
          <w:numId w:val="16"/>
        </w:numPr>
        <w:rPr>
          <w:color w:val="000000"/>
          <w:sz w:val="20"/>
          <w:szCs w:val="20"/>
        </w:rPr>
      </w:pPr>
      <w:r w:rsidRPr="005B5481">
        <w:rPr>
          <w:color w:val="000000"/>
          <w:sz w:val="20"/>
          <w:szCs w:val="20"/>
        </w:rPr>
        <w:t>Cover optional skills (1)</w:t>
      </w:r>
    </w:p>
    <w:p w:rsidR="00D3612B" w:rsidRPr="005B5481" w:rsidRDefault="00D3612B" w:rsidP="00D3612B">
      <w:pPr>
        <w:ind w:left="720"/>
        <w:rPr>
          <w:color w:val="000000"/>
          <w:sz w:val="20"/>
          <w:szCs w:val="20"/>
        </w:rPr>
      </w:pPr>
    </w:p>
    <w:p w:rsidR="00D3612B" w:rsidRPr="005B5481" w:rsidRDefault="00D3612B" w:rsidP="00D3612B">
      <w:pPr>
        <w:tabs>
          <w:tab w:val="left" w:pos="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B5481">
        <w:rPr>
          <w:sz w:val="20"/>
          <w:szCs w:val="20"/>
        </w:rPr>
        <w:t xml:space="preserve">  What are the strengths of the graduate(s) of this program? </w:t>
      </w:r>
    </w:p>
    <w:p w:rsidR="00D3612B" w:rsidRPr="005B5481" w:rsidRDefault="00D3612B" w:rsidP="00D3612B">
      <w:pPr>
        <w:tabs>
          <w:tab w:val="left" w:pos="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B5481">
        <w:rPr>
          <w:sz w:val="20"/>
          <w:szCs w:val="20"/>
        </w:rPr>
        <w:t xml:space="preserve"> Comments Themes: </w:t>
      </w:r>
    </w:p>
    <w:p w:rsidR="00D3612B" w:rsidRPr="005B5481" w:rsidRDefault="00D3612B" w:rsidP="00D3612B">
      <w:pPr>
        <w:numPr>
          <w:ilvl w:val="0"/>
          <w:numId w:val="17"/>
        </w:numPr>
        <w:rPr>
          <w:color w:val="000000"/>
          <w:sz w:val="20"/>
          <w:szCs w:val="20"/>
        </w:rPr>
      </w:pPr>
      <w:r w:rsidRPr="005B5481">
        <w:rPr>
          <w:color w:val="000000"/>
          <w:sz w:val="20"/>
          <w:szCs w:val="20"/>
        </w:rPr>
        <w:t>Well prepared: skills and knowledge (9)</w:t>
      </w:r>
    </w:p>
    <w:p w:rsidR="00D3612B" w:rsidRPr="005B5481" w:rsidRDefault="00D3612B" w:rsidP="00D3612B">
      <w:pPr>
        <w:numPr>
          <w:ilvl w:val="0"/>
          <w:numId w:val="17"/>
        </w:numPr>
        <w:rPr>
          <w:color w:val="000000"/>
          <w:sz w:val="20"/>
          <w:szCs w:val="20"/>
        </w:rPr>
      </w:pPr>
      <w:r w:rsidRPr="005B5481">
        <w:rPr>
          <w:color w:val="000000"/>
          <w:sz w:val="20"/>
          <w:szCs w:val="20"/>
        </w:rPr>
        <w:t xml:space="preserve">More range in clinical/diagnostic performance. More stress on critical thinking skills. (1) </w:t>
      </w:r>
    </w:p>
    <w:p w:rsidR="00D3612B" w:rsidRPr="005B5481" w:rsidRDefault="00D3612B" w:rsidP="00D3612B">
      <w:pPr>
        <w:numPr>
          <w:ilvl w:val="0"/>
          <w:numId w:val="17"/>
        </w:numPr>
        <w:rPr>
          <w:color w:val="000000"/>
          <w:sz w:val="20"/>
          <w:szCs w:val="20"/>
        </w:rPr>
      </w:pPr>
      <w:r w:rsidRPr="005B5481">
        <w:rPr>
          <w:color w:val="000000"/>
          <w:sz w:val="20"/>
          <w:szCs w:val="20"/>
        </w:rPr>
        <w:t>Assessment &amp; critical thinking (1)</w:t>
      </w:r>
    </w:p>
    <w:p w:rsidR="00D3612B" w:rsidRPr="005B5481" w:rsidRDefault="00D3612B" w:rsidP="00D3612B">
      <w:pPr>
        <w:numPr>
          <w:ilvl w:val="0"/>
          <w:numId w:val="17"/>
        </w:numPr>
        <w:rPr>
          <w:color w:val="000000"/>
          <w:sz w:val="20"/>
          <w:szCs w:val="20"/>
        </w:rPr>
      </w:pPr>
      <w:r w:rsidRPr="005B5481">
        <w:rPr>
          <w:color w:val="000000"/>
          <w:sz w:val="20"/>
          <w:szCs w:val="20"/>
        </w:rPr>
        <w:t>Attrition system is good (1)</w:t>
      </w:r>
    </w:p>
    <w:p w:rsidR="00CA09DD" w:rsidRPr="0013273F" w:rsidRDefault="00D3612B" w:rsidP="0013273F">
      <w:pPr>
        <w:numPr>
          <w:ilvl w:val="0"/>
          <w:numId w:val="17"/>
        </w:numPr>
        <w:rPr>
          <w:color w:val="000000"/>
          <w:sz w:val="20"/>
          <w:szCs w:val="20"/>
        </w:rPr>
      </w:pPr>
      <w:r w:rsidRPr="005B5481">
        <w:rPr>
          <w:color w:val="000000"/>
          <w:sz w:val="20"/>
          <w:szCs w:val="20"/>
        </w:rPr>
        <w:t>Able to perform with little supervision (1)</w:t>
      </w:r>
    </w:p>
    <w:sectPr w:rsidR="00CA09DD" w:rsidRPr="0013273F"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B15" w:rsidRDefault="00F33B15" w:rsidP="0094204C">
      <w:r>
        <w:separator/>
      </w:r>
    </w:p>
  </w:endnote>
  <w:endnote w:type="continuationSeparator" w:id="0">
    <w:p w:rsidR="00F33B15" w:rsidRDefault="00F33B15"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F33B15" w:rsidRDefault="00F33B15">
        <w:pPr>
          <w:pStyle w:val="Footer"/>
          <w:jc w:val="right"/>
        </w:pPr>
        <w:fldSimple w:instr=" PAGE   \* MERGEFORMAT ">
          <w:r w:rsidR="00692B0E">
            <w:rPr>
              <w:noProof/>
            </w:rPr>
            <w:t>2</w:t>
          </w:r>
        </w:fldSimple>
      </w:p>
    </w:sdtContent>
  </w:sdt>
  <w:p w:rsidR="00F33B15" w:rsidRDefault="00F33B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B15" w:rsidRDefault="00F33B15" w:rsidP="0094204C">
      <w:r>
        <w:separator/>
      </w:r>
    </w:p>
  </w:footnote>
  <w:footnote w:type="continuationSeparator" w:id="0">
    <w:p w:rsidR="00F33B15" w:rsidRDefault="00F33B15"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41D6974"/>
    <w:multiLevelType w:val="hybridMultilevel"/>
    <w:tmpl w:val="8E8A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F690C"/>
    <w:multiLevelType w:val="hybridMultilevel"/>
    <w:tmpl w:val="96CC8174"/>
    <w:lvl w:ilvl="0" w:tplc="68669CEA">
      <w:start w:val="1"/>
      <w:numFmt w:val="decimal"/>
      <w:lvlText w:val="%1."/>
      <w:lvlJc w:val="left"/>
      <w:pPr>
        <w:ind w:left="1080" w:hanging="720"/>
      </w:pPr>
      <w:rPr>
        <w:rFonts w:hint="default"/>
      </w:rPr>
    </w:lvl>
    <w:lvl w:ilvl="1" w:tplc="9CDAED2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40C1E"/>
    <w:multiLevelType w:val="hybridMultilevel"/>
    <w:tmpl w:val="AD7A9DC2"/>
    <w:lvl w:ilvl="0" w:tplc="04090001">
      <w:start w:val="1"/>
      <w:numFmt w:val="bullet"/>
      <w:lvlText w:val=""/>
      <w:lvlJc w:val="left"/>
      <w:pPr>
        <w:ind w:left="1448" w:hanging="360"/>
      </w:pPr>
      <w:rPr>
        <w:rFonts w:ascii="Symbol" w:hAnsi="Symbol" w:hint="default"/>
      </w:rPr>
    </w:lvl>
    <w:lvl w:ilvl="1" w:tplc="04090003">
      <w:start w:val="1"/>
      <w:numFmt w:val="bullet"/>
      <w:lvlText w:val="o"/>
      <w:lvlJc w:val="left"/>
      <w:pPr>
        <w:ind w:left="2168" w:hanging="360"/>
      </w:pPr>
      <w:rPr>
        <w:rFonts w:ascii="Courier New" w:hAnsi="Courier New" w:cs="Courier New" w:hint="default"/>
      </w:rPr>
    </w:lvl>
    <w:lvl w:ilvl="2" w:tplc="04090005">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
    <w:nsid w:val="10BA757A"/>
    <w:multiLevelType w:val="hybridMultilevel"/>
    <w:tmpl w:val="2ACAF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9032C"/>
    <w:multiLevelType w:val="hybridMultilevel"/>
    <w:tmpl w:val="E120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332F5C"/>
    <w:multiLevelType w:val="hybridMultilevel"/>
    <w:tmpl w:val="37E49730"/>
    <w:lvl w:ilvl="0" w:tplc="A7EECBC0">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059B3"/>
    <w:multiLevelType w:val="hybridMultilevel"/>
    <w:tmpl w:val="FC00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E72DBA"/>
    <w:multiLevelType w:val="hybridMultilevel"/>
    <w:tmpl w:val="03703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330524"/>
    <w:multiLevelType w:val="hybridMultilevel"/>
    <w:tmpl w:val="C666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FF03C4"/>
    <w:multiLevelType w:val="hybridMultilevel"/>
    <w:tmpl w:val="34C0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D3259F"/>
    <w:multiLevelType w:val="hybridMultilevel"/>
    <w:tmpl w:val="EA9C0462"/>
    <w:lvl w:ilvl="0" w:tplc="C06EB694">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433D5D"/>
    <w:multiLevelType w:val="hybridMultilevel"/>
    <w:tmpl w:val="555AC822"/>
    <w:lvl w:ilvl="0" w:tplc="67DCC60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BC41780"/>
    <w:multiLevelType w:val="hybridMultilevel"/>
    <w:tmpl w:val="5EEA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7A2336"/>
    <w:multiLevelType w:val="hybridMultilevel"/>
    <w:tmpl w:val="DEE48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421B5C"/>
    <w:multiLevelType w:val="hybridMultilevel"/>
    <w:tmpl w:val="74CA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E274BE"/>
    <w:multiLevelType w:val="hybridMultilevel"/>
    <w:tmpl w:val="9DC644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BE7FD7"/>
    <w:multiLevelType w:val="hybridMultilevel"/>
    <w:tmpl w:val="7052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6">
    <w:nsid w:val="55B9624F"/>
    <w:multiLevelType w:val="hybridMultilevel"/>
    <w:tmpl w:val="EC5AFF1E"/>
    <w:lvl w:ilvl="0" w:tplc="5B5E76EE">
      <w:start w:val="1"/>
      <w:numFmt w:val="lowerLetter"/>
      <w:lvlText w:val="%1."/>
      <w:lvlJc w:val="left"/>
      <w:pPr>
        <w:ind w:left="720" w:hanging="648"/>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nsid w:val="668E148B"/>
    <w:multiLevelType w:val="hybridMultilevel"/>
    <w:tmpl w:val="7A9C1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0002F2"/>
    <w:multiLevelType w:val="hybridMultilevel"/>
    <w:tmpl w:val="5ED2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302666"/>
    <w:multiLevelType w:val="hybridMultilevel"/>
    <w:tmpl w:val="6414DD4E"/>
    <w:lvl w:ilvl="0" w:tplc="D50E2C36">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BE6A72"/>
    <w:multiLevelType w:val="hybridMultilevel"/>
    <w:tmpl w:val="0C8840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9B2B29"/>
    <w:multiLevelType w:val="hybridMultilevel"/>
    <w:tmpl w:val="9AB48CCC"/>
    <w:lvl w:ilvl="0" w:tplc="48183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043DC9"/>
    <w:multiLevelType w:val="hybridMultilevel"/>
    <w:tmpl w:val="F8A68E02"/>
    <w:lvl w:ilvl="0" w:tplc="6C521988">
      <w:start w:val="9"/>
      <w:numFmt w:val="lowerLetter"/>
      <w:lvlText w:val="%1."/>
      <w:lvlJc w:val="left"/>
      <w:pPr>
        <w:ind w:left="720" w:hanging="648"/>
      </w:pPr>
      <w:rPr>
        <w:rFonts w:hint="default"/>
      </w:rPr>
    </w:lvl>
    <w:lvl w:ilvl="1" w:tplc="7E3E8612">
      <w:start w:val="1"/>
      <w:numFmt w:val="decimal"/>
      <w:lvlText w:val="%2."/>
      <w:lvlJc w:val="left"/>
      <w:pPr>
        <w:ind w:left="1440" w:hanging="648"/>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18"/>
  </w:num>
  <w:num w:numId="2">
    <w:abstractNumId w:val="9"/>
  </w:num>
  <w:num w:numId="3">
    <w:abstractNumId w:val="14"/>
  </w:num>
  <w:num w:numId="4">
    <w:abstractNumId w:val="21"/>
  </w:num>
  <w:num w:numId="5">
    <w:abstractNumId w:val="6"/>
  </w:num>
  <w:num w:numId="6">
    <w:abstractNumId w:val="16"/>
  </w:num>
  <w:num w:numId="7">
    <w:abstractNumId w:val="33"/>
  </w:num>
  <w:num w:numId="8">
    <w:abstractNumId w:val="25"/>
  </w:num>
  <w:num w:numId="9">
    <w:abstractNumId w:val="2"/>
  </w:num>
  <w:num w:numId="10">
    <w:abstractNumId w:val="34"/>
  </w:num>
  <w:num w:numId="11">
    <w:abstractNumId w:val="0"/>
  </w:num>
  <w:num w:numId="12">
    <w:abstractNumId w:val="28"/>
  </w:num>
  <w:num w:numId="13">
    <w:abstractNumId w:val="22"/>
  </w:num>
  <w:num w:numId="14">
    <w:abstractNumId w:val="23"/>
  </w:num>
  <w:num w:numId="15">
    <w:abstractNumId w:val="12"/>
  </w:num>
  <w:num w:numId="16">
    <w:abstractNumId w:val="13"/>
  </w:num>
  <w:num w:numId="17">
    <w:abstractNumId w:val="1"/>
  </w:num>
  <w:num w:numId="18">
    <w:abstractNumId w:val="24"/>
  </w:num>
  <w:num w:numId="19">
    <w:abstractNumId w:val="10"/>
  </w:num>
  <w:num w:numId="20">
    <w:abstractNumId w:val="19"/>
  </w:num>
  <w:num w:numId="21">
    <w:abstractNumId w:val="20"/>
  </w:num>
  <w:num w:numId="22">
    <w:abstractNumId w:val="7"/>
  </w:num>
  <w:num w:numId="23">
    <w:abstractNumId w:val="32"/>
  </w:num>
  <w:num w:numId="24">
    <w:abstractNumId w:val="11"/>
  </w:num>
  <w:num w:numId="25">
    <w:abstractNumId w:val="31"/>
  </w:num>
  <w:num w:numId="26">
    <w:abstractNumId w:val="4"/>
  </w:num>
  <w:num w:numId="27">
    <w:abstractNumId w:val="29"/>
  </w:num>
  <w:num w:numId="28">
    <w:abstractNumId w:val="5"/>
  </w:num>
  <w:num w:numId="29">
    <w:abstractNumId w:val="35"/>
  </w:num>
  <w:num w:numId="30">
    <w:abstractNumId w:val="26"/>
  </w:num>
  <w:num w:numId="31">
    <w:abstractNumId w:val="17"/>
  </w:num>
  <w:num w:numId="32">
    <w:abstractNumId w:val="27"/>
  </w:num>
  <w:num w:numId="33">
    <w:abstractNumId w:val="3"/>
  </w:num>
  <w:num w:numId="34">
    <w:abstractNumId w:val="30"/>
  </w:num>
  <w:num w:numId="35">
    <w:abstractNumId w:val="15"/>
  </w:num>
  <w:num w:numId="36">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5A1C"/>
    <w:rsid w:val="00036DF9"/>
    <w:rsid w:val="00054BFD"/>
    <w:rsid w:val="00056964"/>
    <w:rsid w:val="000616F3"/>
    <w:rsid w:val="00063778"/>
    <w:rsid w:val="00065129"/>
    <w:rsid w:val="000738FE"/>
    <w:rsid w:val="00074BD5"/>
    <w:rsid w:val="00080933"/>
    <w:rsid w:val="00097843"/>
    <w:rsid w:val="000A089D"/>
    <w:rsid w:val="000A24C1"/>
    <w:rsid w:val="000A2A44"/>
    <w:rsid w:val="000A3E3E"/>
    <w:rsid w:val="000A4EE0"/>
    <w:rsid w:val="000A62FA"/>
    <w:rsid w:val="000B0D23"/>
    <w:rsid w:val="000B261C"/>
    <w:rsid w:val="000C17EA"/>
    <w:rsid w:val="000C6581"/>
    <w:rsid w:val="000D3A39"/>
    <w:rsid w:val="000E4EFE"/>
    <w:rsid w:val="000F0AF3"/>
    <w:rsid w:val="000F154F"/>
    <w:rsid w:val="000F1823"/>
    <w:rsid w:val="000F21F2"/>
    <w:rsid w:val="000F2F76"/>
    <w:rsid w:val="000F4249"/>
    <w:rsid w:val="000F6BEA"/>
    <w:rsid w:val="0010227C"/>
    <w:rsid w:val="001026AA"/>
    <w:rsid w:val="00111367"/>
    <w:rsid w:val="00115E77"/>
    <w:rsid w:val="001201D5"/>
    <w:rsid w:val="00120277"/>
    <w:rsid w:val="00120E81"/>
    <w:rsid w:val="001240D0"/>
    <w:rsid w:val="001324D2"/>
    <w:rsid w:val="0013273F"/>
    <w:rsid w:val="00133507"/>
    <w:rsid w:val="00142776"/>
    <w:rsid w:val="00152A9B"/>
    <w:rsid w:val="001532B7"/>
    <w:rsid w:val="001628B1"/>
    <w:rsid w:val="00171E05"/>
    <w:rsid w:val="00174C4B"/>
    <w:rsid w:val="001803A0"/>
    <w:rsid w:val="00181457"/>
    <w:rsid w:val="00183806"/>
    <w:rsid w:val="00183A37"/>
    <w:rsid w:val="00183A7F"/>
    <w:rsid w:val="00184AE5"/>
    <w:rsid w:val="0018798A"/>
    <w:rsid w:val="00190F5C"/>
    <w:rsid w:val="0019135D"/>
    <w:rsid w:val="00195B7B"/>
    <w:rsid w:val="001A1B67"/>
    <w:rsid w:val="001A1F09"/>
    <w:rsid w:val="001A7AF7"/>
    <w:rsid w:val="001B6007"/>
    <w:rsid w:val="001C202C"/>
    <w:rsid w:val="001C42D0"/>
    <w:rsid w:val="001C5DC3"/>
    <w:rsid w:val="001D3E1D"/>
    <w:rsid w:val="001D5757"/>
    <w:rsid w:val="001D7080"/>
    <w:rsid w:val="001D736E"/>
    <w:rsid w:val="001E0764"/>
    <w:rsid w:val="001E7137"/>
    <w:rsid w:val="001F4B9E"/>
    <w:rsid w:val="001F6527"/>
    <w:rsid w:val="001F6CF3"/>
    <w:rsid w:val="001F7AC1"/>
    <w:rsid w:val="002105E7"/>
    <w:rsid w:val="00210FF3"/>
    <w:rsid w:val="0022181C"/>
    <w:rsid w:val="002245AB"/>
    <w:rsid w:val="0022692B"/>
    <w:rsid w:val="002309D9"/>
    <w:rsid w:val="002315EE"/>
    <w:rsid w:val="0023428C"/>
    <w:rsid w:val="00247E75"/>
    <w:rsid w:val="002535DC"/>
    <w:rsid w:val="0025548D"/>
    <w:rsid w:val="00255C18"/>
    <w:rsid w:val="00255F7D"/>
    <w:rsid w:val="00256114"/>
    <w:rsid w:val="0025618C"/>
    <w:rsid w:val="00262914"/>
    <w:rsid w:val="00262EFB"/>
    <w:rsid w:val="00265A99"/>
    <w:rsid w:val="00266F2F"/>
    <w:rsid w:val="0026791C"/>
    <w:rsid w:val="002742FD"/>
    <w:rsid w:val="00276B75"/>
    <w:rsid w:val="00280C60"/>
    <w:rsid w:val="00281A4C"/>
    <w:rsid w:val="00281C63"/>
    <w:rsid w:val="0028603C"/>
    <w:rsid w:val="002922CE"/>
    <w:rsid w:val="00293D8D"/>
    <w:rsid w:val="002A1D8C"/>
    <w:rsid w:val="002C1797"/>
    <w:rsid w:val="002C56AC"/>
    <w:rsid w:val="002D16C5"/>
    <w:rsid w:val="002D1DFE"/>
    <w:rsid w:val="002D2748"/>
    <w:rsid w:val="002D3CAD"/>
    <w:rsid w:val="002D428E"/>
    <w:rsid w:val="002D70D2"/>
    <w:rsid w:val="002E175B"/>
    <w:rsid w:val="002E28B0"/>
    <w:rsid w:val="002E548B"/>
    <w:rsid w:val="002F63A2"/>
    <w:rsid w:val="00303041"/>
    <w:rsid w:val="003041DD"/>
    <w:rsid w:val="00305AE1"/>
    <w:rsid w:val="0030733F"/>
    <w:rsid w:val="00307A43"/>
    <w:rsid w:val="00314C11"/>
    <w:rsid w:val="0031503F"/>
    <w:rsid w:val="00315CE8"/>
    <w:rsid w:val="00320CDE"/>
    <w:rsid w:val="00320DF3"/>
    <w:rsid w:val="003233E7"/>
    <w:rsid w:val="003254BC"/>
    <w:rsid w:val="00330692"/>
    <w:rsid w:val="00337A3A"/>
    <w:rsid w:val="003454F6"/>
    <w:rsid w:val="00350D53"/>
    <w:rsid w:val="00354CD9"/>
    <w:rsid w:val="00361082"/>
    <w:rsid w:val="003641BA"/>
    <w:rsid w:val="0037206B"/>
    <w:rsid w:val="00372B02"/>
    <w:rsid w:val="0037786D"/>
    <w:rsid w:val="00377D40"/>
    <w:rsid w:val="003833A8"/>
    <w:rsid w:val="003A298D"/>
    <w:rsid w:val="003B2034"/>
    <w:rsid w:val="003B5176"/>
    <w:rsid w:val="003B5F45"/>
    <w:rsid w:val="003C1C8E"/>
    <w:rsid w:val="003D2587"/>
    <w:rsid w:val="003D6946"/>
    <w:rsid w:val="003D6D6E"/>
    <w:rsid w:val="003D6FE1"/>
    <w:rsid w:val="003E2E59"/>
    <w:rsid w:val="003E791C"/>
    <w:rsid w:val="003F45A7"/>
    <w:rsid w:val="003F4B33"/>
    <w:rsid w:val="00404810"/>
    <w:rsid w:val="00414645"/>
    <w:rsid w:val="0042210D"/>
    <w:rsid w:val="00424E5D"/>
    <w:rsid w:val="00425F46"/>
    <w:rsid w:val="0042606F"/>
    <w:rsid w:val="00427FA1"/>
    <w:rsid w:val="00434F56"/>
    <w:rsid w:val="004467C4"/>
    <w:rsid w:val="00455833"/>
    <w:rsid w:val="004604FB"/>
    <w:rsid w:val="00461386"/>
    <w:rsid w:val="00462D00"/>
    <w:rsid w:val="0046374F"/>
    <w:rsid w:val="0046636E"/>
    <w:rsid w:val="004676B3"/>
    <w:rsid w:val="004712EB"/>
    <w:rsid w:val="00476425"/>
    <w:rsid w:val="0048088F"/>
    <w:rsid w:val="00480BB2"/>
    <w:rsid w:val="004818E1"/>
    <w:rsid w:val="00481A7E"/>
    <w:rsid w:val="0048427F"/>
    <w:rsid w:val="00495C9D"/>
    <w:rsid w:val="004A31EC"/>
    <w:rsid w:val="004B06E7"/>
    <w:rsid w:val="004B1237"/>
    <w:rsid w:val="004B7492"/>
    <w:rsid w:val="004C2B30"/>
    <w:rsid w:val="004C52FC"/>
    <w:rsid w:val="004C5C93"/>
    <w:rsid w:val="004C7DB2"/>
    <w:rsid w:val="004D3321"/>
    <w:rsid w:val="004D3BE1"/>
    <w:rsid w:val="004D3C8C"/>
    <w:rsid w:val="004E47AA"/>
    <w:rsid w:val="004E4BD6"/>
    <w:rsid w:val="004F19AF"/>
    <w:rsid w:val="004F41D5"/>
    <w:rsid w:val="0051294F"/>
    <w:rsid w:val="00516463"/>
    <w:rsid w:val="00520FBE"/>
    <w:rsid w:val="0052152C"/>
    <w:rsid w:val="005311C6"/>
    <w:rsid w:val="005313F1"/>
    <w:rsid w:val="00531991"/>
    <w:rsid w:val="00542219"/>
    <w:rsid w:val="0054350A"/>
    <w:rsid w:val="005531E8"/>
    <w:rsid w:val="005674F9"/>
    <w:rsid w:val="00567D98"/>
    <w:rsid w:val="00573ECD"/>
    <w:rsid w:val="0058431F"/>
    <w:rsid w:val="00585766"/>
    <w:rsid w:val="005863ED"/>
    <w:rsid w:val="005864A4"/>
    <w:rsid w:val="005918B2"/>
    <w:rsid w:val="00591A91"/>
    <w:rsid w:val="00597F85"/>
    <w:rsid w:val="005D3D4D"/>
    <w:rsid w:val="005F5F7E"/>
    <w:rsid w:val="005F6B5B"/>
    <w:rsid w:val="005F7377"/>
    <w:rsid w:val="00605641"/>
    <w:rsid w:val="0061179C"/>
    <w:rsid w:val="00612C59"/>
    <w:rsid w:val="0061454F"/>
    <w:rsid w:val="00615A8A"/>
    <w:rsid w:val="0061712A"/>
    <w:rsid w:val="006202DD"/>
    <w:rsid w:val="00624906"/>
    <w:rsid w:val="006368CC"/>
    <w:rsid w:val="00636AAA"/>
    <w:rsid w:val="00637591"/>
    <w:rsid w:val="00640611"/>
    <w:rsid w:val="00643904"/>
    <w:rsid w:val="00651CF2"/>
    <w:rsid w:val="006532D6"/>
    <w:rsid w:val="0065453B"/>
    <w:rsid w:val="00654C15"/>
    <w:rsid w:val="006551C4"/>
    <w:rsid w:val="00660080"/>
    <w:rsid w:val="0066029A"/>
    <w:rsid w:val="0066285F"/>
    <w:rsid w:val="00663E65"/>
    <w:rsid w:val="0066607A"/>
    <w:rsid w:val="00677703"/>
    <w:rsid w:val="006835C1"/>
    <w:rsid w:val="00690A3D"/>
    <w:rsid w:val="00692B0E"/>
    <w:rsid w:val="00697178"/>
    <w:rsid w:val="006A2477"/>
    <w:rsid w:val="006A2AA3"/>
    <w:rsid w:val="006B5D02"/>
    <w:rsid w:val="006B6194"/>
    <w:rsid w:val="006C142B"/>
    <w:rsid w:val="006C28B1"/>
    <w:rsid w:val="006C4C0B"/>
    <w:rsid w:val="006C4F5E"/>
    <w:rsid w:val="006C68E2"/>
    <w:rsid w:val="006D1E52"/>
    <w:rsid w:val="006D67EB"/>
    <w:rsid w:val="006E04D8"/>
    <w:rsid w:val="006E238A"/>
    <w:rsid w:val="006E3686"/>
    <w:rsid w:val="006E60C2"/>
    <w:rsid w:val="006F0183"/>
    <w:rsid w:val="00716A26"/>
    <w:rsid w:val="007206F1"/>
    <w:rsid w:val="00740D35"/>
    <w:rsid w:val="00746675"/>
    <w:rsid w:val="00750610"/>
    <w:rsid w:val="00751FC5"/>
    <w:rsid w:val="007602BF"/>
    <w:rsid w:val="0076430B"/>
    <w:rsid w:val="00781DA4"/>
    <w:rsid w:val="007825CC"/>
    <w:rsid w:val="007856A2"/>
    <w:rsid w:val="0078669D"/>
    <w:rsid w:val="00786F00"/>
    <w:rsid w:val="00791FF2"/>
    <w:rsid w:val="0079281D"/>
    <w:rsid w:val="00792E81"/>
    <w:rsid w:val="00794EA2"/>
    <w:rsid w:val="007A7136"/>
    <w:rsid w:val="007B4872"/>
    <w:rsid w:val="007B7EBC"/>
    <w:rsid w:val="007C16C7"/>
    <w:rsid w:val="007C1FEF"/>
    <w:rsid w:val="007C46D3"/>
    <w:rsid w:val="007C5C12"/>
    <w:rsid w:val="007C5EFF"/>
    <w:rsid w:val="007C74F5"/>
    <w:rsid w:val="007D6EC2"/>
    <w:rsid w:val="007E36F4"/>
    <w:rsid w:val="007F45E6"/>
    <w:rsid w:val="007F66F9"/>
    <w:rsid w:val="0080292B"/>
    <w:rsid w:val="0080316C"/>
    <w:rsid w:val="008034BE"/>
    <w:rsid w:val="008056C5"/>
    <w:rsid w:val="00805C23"/>
    <w:rsid w:val="00807113"/>
    <w:rsid w:val="00817DDA"/>
    <w:rsid w:val="00821011"/>
    <w:rsid w:val="008258DA"/>
    <w:rsid w:val="0082651C"/>
    <w:rsid w:val="00827AE5"/>
    <w:rsid w:val="0083286A"/>
    <w:rsid w:val="00835F99"/>
    <w:rsid w:val="00847243"/>
    <w:rsid w:val="00856E7E"/>
    <w:rsid w:val="008642E1"/>
    <w:rsid w:val="00872D5D"/>
    <w:rsid w:val="00875650"/>
    <w:rsid w:val="00875A7C"/>
    <w:rsid w:val="00877383"/>
    <w:rsid w:val="0087759C"/>
    <w:rsid w:val="00880686"/>
    <w:rsid w:val="008836F4"/>
    <w:rsid w:val="008860C1"/>
    <w:rsid w:val="0088672D"/>
    <w:rsid w:val="008874C8"/>
    <w:rsid w:val="008909D4"/>
    <w:rsid w:val="00890EDD"/>
    <w:rsid w:val="008942FA"/>
    <w:rsid w:val="008969C1"/>
    <w:rsid w:val="00897A68"/>
    <w:rsid w:val="008A160D"/>
    <w:rsid w:val="008A3958"/>
    <w:rsid w:val="008B52A0"/>
    <w:rsid w:val="008C4096"/>
    <w:rsid w:val="008C7D5E"/>
    <w:rsid w:val="008D1C77"/>
    <w:rsid w:val="008D2591"/>
    <w:rsid w:val="008D4D55"/>
    <w:rsid w:val="008E063A"/>
    <w:rsid w:val="008E5AA6"/>
    <w:rsid w:val="008F3D47"/>
    <w:rsid w:val="008F41A6"/>
    <w:rsid w:val="009108ED"/>
    <w:rsid w:val="00915CDA"/>
    <w:rsid w:val="00917ABA"/>
    <w:rsid w:val="00925394"/>
    <w:rsid w:val="0092540D"/>
    <w:rsid w:val="009266C7"/>
    <w:rsid w:val="009268A3"/>
    <w:rsid w:val="00926BD1"/>
    <w:rsid w:val="0094204C"/>
    <w:rsid w:val="00952FA6"/>
    <w:rsid w:val="00953229"/>
    <w:rsid w:val="00963DD8"/>
    <w:rsid w:val="00981D62"/>
    <w:rsid w:val="00983610"/>
    <w:rsid w:val="009A2F4E"/>
    <w:rsid w:val="009A616E"/>
    <w:rsid w:val="009A69F0"/>
    <w:rsid w:val="009B5AC5"/>
    <w:rsid w:val="009C1092"/>
    <w:rsid w:val="009C7E3D"/>
    <w:rsid w:val="009D3773"/>
    <w:rsid w:val="009D4970"/>
    <w:rsid w:val="009D7D08"/>
    <w:rsid w:val="009E2519"/>
    <w:rsid w:val="009F2769"/>
    <w:rsid w:val="009F71F8"/>
    <w:rsid w:val="00A01B12"/>
    <w:rsid w:val="00A03C1A"/>
    <w:rsid w:val="00A11155"/>
    <w:rsid w:val="00A14B89"/>
    <w:rsid w:val="00A201E2"/>
    <w:rsid w:val="00A20913"/>
    <w:rsid w:val="00A21E6E"/>
    <w:rsid w:val="00A23B71"/>
    <w:rsid w:val="00A24FBA"/>
    <w:rsid w:val="00A279B7"/>
    <w:rsid w:val="00A316A8"/>
    <w:rsid w:val="00A341DF"/>
    <w:rsid w:val="00A36DEE"/>
    <w:rsid w:val="00A51345"/>
    <w:rsid w:val="00A54831"/>
    <w:rsid w:val="00A6078F"/>
    <w:rsid w:val="00A60BD3"/>
    <w:rsid w:val="00A62968"/>
    <w:rsid w:val="00A63ACE"/>
    <w:rsid w:val="00A70993"/>
    <w:rsid w:val="00A74576"/>
    <w:rsid w:val="00A82F88"/>
    <w:rsid w:val="00A8476F"/>
    <w:rsid w:val="00AC0386"/>
    <w:rsid w:val="00AC62F8"/>
    <w:rsid w:val="00AD0BF6"/>
    <w:rsid w:val="00AD4FA7"/>
    <w:rsid w:val="00AE3CAD"/>
    <w:rsid w:val="00AE4AD2"/>
    <w:rsid w:val="00AE5F43"/>
    <w:rsid w:val="00AF1271"/>
    <w:rsid w:val="00AF6A23"/>
    <w:rsid w:val="00B0630D"/>
    <w:rsid w:val="00B11F28"/>
    <w:rsid w:val="00B27095"/>
    <w:rsid w:val="00B31728"/>
    <w:rsid w:val="00B34F9E"/>
    <w:rsid w:val="00B42C55"/>
    <w:rsid w:val="00B44B23"/>
    <w:rsid w:val="00B4599B"/>
    <w:rsid w:val="00B4625A"/>
    <w:rsid w:val="00B50DF8"/>
    <w:rsid w:val="00B608D5"/>
    <w:rsid w:val="00B61D81"/>
    <w:rsid w:val="00B700A5"/>
    <w:rsid w:val="00B71307"/>
    <w:rsid w:val="00B75DD0"/>
    <w:rsid w:val="00B764F8"/>
    <w:rsid w:val="00B81607"/>
    <w:rsid w:val="00B8227E"/>
    <w:rsid w:val="00B835DF"/>
    <w:rsid w:val="00B8570C"/>
    <w:rsid w:val="00B90216"/>
    <w:rsid w:val="00B90F20"/>
    <w:rsid w:val="00B91D11"/>
    <w:rsid w:val="00B91F1E"/>
    <w:rsid w:val="00B957FB"/>
    <w:rsid w:val="00BA3246"/>
    <w:rsid w:val="00BA411F"/>
    <w:rsid w:val="00BA527A"/>
    <w:rsid w:val="00BB06FD"/>
    <w:rsid w:val="00BB272C"/>
    <w:rsid w:val="00BB28CF"/>
    <w:rsid w:val="00BB4ABC"/>
    <w:rsid w:val="00BB4C9F"/>
    <w:rsid w:val="00BB5574"/>
    <w:rsid w:val="00BC12BF"/>
    <w:rsid w:val="00BC5FF1"/>
    <w:rsid w:val="00BC6C11"/>
    <w:rsid w:val="00BD08EF"/>
    <w:rsid w:val="00BD2C4F"/>
    <w:rsid w:val="00BD3EF3"/>
    <w:rsid w:val="00BE51FF"/>
    <w:rsid w:val="00BF3561"/>
    <w:rsid w:val="00BF556C"/>
    <w:rsid w:val="00BF6E23"/>
    <w:rsid w:val="00C05015"/>
    <w:rsid w:val="00C05EFD"/>
    <w:rsid w:val="00C22083"/>
    <w:rsid w:val="00C26CDB"/>
    <w:rsid w:val="00C32DEA"/>
    <w:rsid w:val="00C36135"/>
    <w:rsid w:val="00C45053"/>
    <w:rsid w:val="00C52D74"/>
    <w:rsid w:val="00C5365F"/>
    <w:rsid w:val="00C54265"/>
    <w:rsid w:val="00C56C48"/>
    <w:rsid w:val="00C616FD"/>
    <w:rsid w:val="00C63B58"/>
    <w:rsid w:val="00C7001F"/>
    <w:rsid w:val="00C702FD"/>
    <w:rsid w:val="00C71F16"/>
    <w:rsid w:val="00C77723"/>
    <w:rsid w:val="00C800A9"/>
    <w:rsid w:val="00C80222"/>
    <w:rsid w:val="00C83516"/>
    <w:rsid w:val="00C86826"/>
    <w:rsid w:val="00C86D2C"/>
    <w:rsid w:val="00C90C76"/>
    <w:rsid w:val="00C95112"/>
    <w:rsid w:val="00C95B8D"/>
    <w:rsid w:val="00CA09DD"/>
    <w:rsid w:val="00CA10D7"/>
    <w:rsid w:val="00CA1D35"/>
    <w:rsid w:val="00CA56B6"/>
    <w:rsid w:val="00CA58B4"/>
    <w:rsid w:val="00CB09E0"/>
    <w:rsid w:val="00CB39BA"/>
    <w:rsid w:val="00CC0679"/>
    <w:rsid w:val="00CC0B5F"/>
    <w:rsid w:val="00CC0EBF"/>
    <w:rsid w:val="00CC29F5"/>
    <w:rsid w:val="00CC6688"/>
    <w:rsid w:val="00CC66AD"/>
    <w:rsid w:val="00CC69E8"/>
    <w:rsid w:val="00CC6AF3"/>
    <w:rsid w:val="00CD2613"/>
    <w:rsid w:val="00CE06A2"/>
    <w:rsid w:val="00CE118B"/>
    <w:rsid w:val="00CE31E9"/>
    <w:rsid w:val="00CF0112"/>
    <w:rsid w:val="00CF34BC"/>
    <w:rsid w:val="00D07030"/>
    <w:rsid w:val="00D12B92"/>
    <w:rsid w:val="00D1560F"/>
    <w:rsid w:val="00D23E74"/>
    <w:rsid w:val="00D31DDA"/>
    <w:rsid w:val="00D35AA2"/>
    <w:rsid w:val="00D3612B"/>
    <w:rsid w:val="00D44D7D"/>
    <w:rsid w:val="00D52978"/>
    <w:rsid w:val="00D57E53"/>
    <w:rsid w:val="00D60F74"/>
    <w:rsid w:val="00D632DC"/>
    <w:rsid w:val="00D648AC"/>
    <w:rsid w:val="00D708C3"/>
    <w:rsid w:val="00D72CCC"/>
    <w:rsid w:val="00D73E22"/>
    <w:rsid w:val="00D7577A"/>
    <w:rsid w:val="00D77ED9"/>
    <w:rsid w:val="00D9642E"/>
    <w:rsid w:val="00D97A4D"/>
    <w:rsid w:val="00DA3879"/>
    <w:rsid w:val="00DA57EF"/>
    <w:rsid w:val="00DA5E37"/>
    <w:rsid w:val="00DA7FA2"/>
    <w:rsid w:val="00DB041B"/>
    <w:rsid w:val="00DB0CF5"/>
    <w:rsid w:val="00DB17B2"/>
    <w:rsid w:val="00DC0672"/>
    <w:rsid w:val="00DC5CEE"/>
    <w:rsid w:val="00DC77CC"/>
    <w:rsid w:val="00DD42DB"/>
    <w:rsid w:val="00DE0DE1"/>
    <w:rsid w:val="00DE4D2F"/>
    <w:rsid w:val="00DF438C"/>
    <w:rsid w:val="00DF5973"/>
    <w:rsid w:val="00DF7501"/>
    <w:rsid w:val="00E12A67"/>
    <w:rsid w:val="00E12E4F"/>
    <w:rsid w:val="00E13C55"/>
    <w:rsid w:val="00E14C90"/>
    <w:rsid w:val="00E16205"/>
    <w:rsid w:val="00E254D9"/>
    <w:rsid w:val="00E25ACC"/>
    <w:rsid w:val="00E334BC"/>
    <w:rsid w:val="00E501C6"/>
    <w:rsid w:val="00E55AD1"/>
    <w:rsid w:val="00E61B85"/>
    <w:rsid w:val="00E632B1"/>
    <w:rsid w:val="00E642B3"/>
    <w:rsid w:val="00E7049B"/>
    <w:rsid w:val="00E705F3"/>
    <w:rsid w:val="00E727F2"/>
    <w:rsid w:val="00E73A43"/>
    <w:rsid w:val="00E749F1"/>
    <w:rsid w:val="00E8560F"/>
    <w:rsid w:val="00E87116"/>
    <w:rsid w:val="00E90F22"/>
    <w:rsid w:val="00E96021"/>
    <w:rsid w:val="00E97968"/>
    <w:rsid w:val="00EA7AFE"/>
    <w:rsid w:val="00EB3C20"/>
    <w:rsid w:val="00EC0B9E"/>
    <w:rsid w:val="00EC1EB5"/>
    <w:rsid w:val="00EC6B80"/>
    <w:rsid w:val="00EC6D3D"/>
    <w:rsid w:val="00ED0C45"/>
    <w:rsid w:val="00ED4142"/>
    <w:rsid w:val="00ED50A1"/>
    <w:rsid w:val="00EE03A8"/>
    <w:rsid w:val="00EE1E93"/>
    <w:rsid w:val="00EF092D"/>
    <w:rsid w:val="00EF15CD"/>
    <w:rsid w:val="00EF6E21"/>
    <w:rsid w:val="00F009F8"/>
    <w:rsid w:val="00F0239E"/>
    <w:rsid w:val="00F07EFD"/>
    <w:rsid w:val="00F1164D"/>
    <w:rsid w:val="00F1200D"/>
    <w:rsid w:val="00F154DF"/>
    <w:rsid w:val="00F158F6"/>
    <w:rsid w:val="00F17C08"/>
    <w:rsid w:val="00F27D5C"/>
    <w:rsid w:val="00F33B15"/>
    <w:rsid w:val="00F340B8"/>
    <w:rsid w:val="00F37373"/>
    <w:rsid w:val="00F400BF"/>
    <w:rsid w:val="00F40894"/>
    <w:rsid w:val="00F43F29"/>
    <w:rsid w:val="00F45685"/>
    <w:rsid w:val="00F509AE"/>
    <w:rsid w:val="00F60941"/>
    <w:rsid w:val="00F60C52"/>
    <w:rsid w:val="00F60FAC"/>
    <w:rsid w:val="00F624E1"/>
    <w:rsid w:val="00F7110B"/>
    <w:rsid w:val="00F71A3C"/>
    <w:rsid w:val="00F81080"/>
    <w:rsid w:val="00F8191D"/>
    <w:rsid w:val="00F82534"/>
    <w:rsid w:val="00F86156"/>
    <w:rsid w:val="00F920EB"/>
    <w:rsid w:val="00F938A3"/>
    <w:rsid w:val="00F94D4D"/>
    <w:rsid w:val="00F95896"/>
    <w:rsid w:val="00FA24D1"/>
    <w:rsid w:val="00FA7DDB"/>
    <w:rsid w:val="00FB0E89"/>
    <w:rsid w:val="00FB231A"/>
    <w:rsid w:val="00FB4AA9"/>
    <w:rsid w:val="00FB7DBB"/>
    <w:rsid w:val="00FC1435"/>
    <w:rsid w:val="00FC45CA"/>
    <w:rsid w:val="00FC49AB"/>
    <w:rsid w:val="00FC7F0C"/>
    <w:rsid w:val="00FD4866"/>
    <w:rsid w:val="00FD49C0"/>
    <w:rsid w:val="00FD5B12"/>
    <w:rsid w:val="00FE084D"/>
    <w:rsid w:val="00FE59AE"/>
    <w:rsid w:val="00FF3007"/>
    <w:rsid w:val="00FF365E"/>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5E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A62FA"/>
    <w:pPr>
      <w:widowControl w:val="0"/>
      <w:jc w:val="center"/>
    </w:pPr>
    <w:rPr>
      <w:rFonts w:ascii="CG Times" w:hAnsi="CG Times"/>
      <w:b/>
      <w:sz w:val="28"/>
      <w:szCs w:val="20"/>
    </w:rPr>
  </w:style>
  <w:style w:type="character" w:customStyle="1" w:styleId="TitleChar">
    <w:name w:val="Title Char"/>
    <w:basedOn w:val="DefaultParagraphFont"/>
    <w:link w:val="Title"/>
    <w:rsid w:val="000A62FA"/>
    <w:rPr>
      <w:rFonts w:ascii="CG Times" w:eastAsia="Times New Roman" w:hAnsi="CG Times" w:cs="Times New Roman"/>
      <w:b/>
      <w:sz w:val="28"/>
      <w:szCs w:val="20"/>
    </w:rPr>
  </w:style>
  <w:style w:type="character" w:customStyle="1" w:styleId="Heading1Char">
    <w:name w:val="Heading 1 Char"/>
    <w:basedOn w:val="DefaultParagraphFont"/>
    <w:link w:val="Heading1"/>
    <w:uiPriority w:val="9"/>
    <w:rsid w:val="007C5EFF"/>
    <w:rPr>
      <w:rFonts w:asciiTheme="majorHAnsi" w:eastAsiaTheme="majorEastAsia" w:hAnsiTheme="majorHAnsi" w:cstheme="majorBidi"/>
      <w:b/>
      <w:bCs/>
      <w:color w:val="365F91" w:themeColor="accent1" w:themeShade="BF"/>
      <w:sz w:val="28"/>
      <w:szCs w:val="28"/>
    </w:rPr>
  </w:style>
  <w:style w:type="character" w:customStyle="1" w:styleId="menubaractioncontainer1">
    <w:name w:val="menubaractioncontainer1"/>
    <w:basedOn w:val="DefaultParagraphFont"/>
    <w:rsid w:val="00CA09DD"/>
  </w:style>
  <w:style w:type="character" w:customStyle="1" w:styleId="olaptabledtmenulink">
    <w:name w:val="olaptable_dt_menulink"/>
    <w:basedOn w:val="DefaultParagraphFont"/>
    <w:rsid w:val="00CA09DD"/>
  </w:style>
  <w:style w:type="paragraph" w:styleId="Caption">
    <w:name w:val="caption"/>
    <w:basedOn w:val="Normal"/>
    <w:next w:val="Normal"/>
    <w:uiPriority w:val="35"/>
    <w:unhideWhenUsed/>
    <w:qFormat/>
    <w:rsid w:val="000A3E3E"/>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41472226">
      <w:bodyDiv w:val="1"/>
      <w:marLeft w:val="0"/>
      <w:marRight w:val="0"/>
      <w:marTop w:val="0"/>
      <w:marBottom w:val="0"/>
      <w:divBdr>
        <w:top w:val="none" w:sz="0" w:space="0" w:color="auto"/>
        <w:left w:val="none" w:sz="0" w:space="0" w:color="auto"/>
        <w:bottom w:val="none" w:sz="0" w:space="0" w:color="auto"/>
        <w:right w:val="none" w:sz="0" w:space="0" w:color="auto"/>
      </w:divBdr>
      <w:divsChild>
        <w:div w:id="601914684">
          <w:marLeft w:val="0"/>
          <w:marRight w:val="0"/>
          <w:marTop w:val="0"/>
          <w:marBottom w:val="0"/>
          <w:divBdr>
            <w:top w:val="none" w:sz="0" w:space="0" w:color="auto"/>
            <w:left w:val="none" w:sz="0" w:space="0" w:color="auto"/>
            <w:bottom w:val="none" w:sz="0" w:space="0" w:color="auto"/>
            <w:right w:val="none" w:sz="0" w:space="0" w:color="auto"/>
          </w:divBdr>
          <w:divsChild>
            <w:div w:id="925041955">
              <w:marLeft w:val="0"/>
              <w:marRight w:val="0"/>
              <w:marTop w:val="0"/>
              <w:marBottom w:val="0"/>
              <w:divBdr>
                <w:top w:val="none" w:sz="0" w:space="0" w:color="auto"/>
                <w:left w:val="none" w:sz="0" w:space="0" w:color="auto"/>
                <w:bottom w:val="none" w:sz="0" w:space="0" w:color="auto"/>
                <w:right w:val="none" w:sz="0" w:space="0" w:color="auto"/>
              </w:divBdr>
              <w:divsChild>
                <w:div w:id="771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57743633">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91140685">
      <w:bodyDiv w:val="1"/>
      <w:marLeft w:val="0"/>
      <w:marRight w:val="0"/>
      <w:marTop w:val="0"/>
      <w:marBottom w:val="0"/>
      <w:divBdr>
        <w:top w:val="none" w:sz="0" w:space="0" w:color="auto"/>
        <w:left w:val="none" w:sz="0" w:space="0" w:color="auto"/>
        <w:bottom w:val="none" w:sz="0" w:space="0" w:color="auto"/>
        <w:right w:val="none" w:sz="0" w:space="0" w:color="auto"/>
      </w:divBdr>
      <w:divsChild>
        <w:div w:id="1417944448">
          <w:marLeft w:val="0"/>
          <w:marRight w:val="0"/>
          <w:marTop w:val="0"/>
          <w:marBottom w:val="0"/>
          <w:divBdr>
            <w:top w:val="none" w:sz="0" w:space="0" w:color="auto"/>
            <w:left w:val="none" w:sz="0" w:space="0" w:color="auto"/>
            <w:bottom w:val="none" w:sz="0" w:space="0" w:color="auto"/>
            <w:right w:val="none" w:sz="0" w:space="0" w:color="auto"/>
          </w:divBdr>
          <w:divsChild>
            <w:div w:id="1790734399">
              <w:marLeft w:val="0"/>
              <w:marRight w:val="0"/>
              <w:marTop w:val="0"/>
              <w:marBottom w:val="0"/>
              <w:divBdr>
                <w:top w:val="none" w:sz="0" w:space="0" w:color="auto"/>
                <w:left w:val="none" w:sz="0" w:space="0" w:color="auto"/>
                <w:bottom w:val="none" w:sz="0" w:space="0" w:color="auto"/>
                <w:right w:val="none" w:sz="0" w:space="0" w:color="auto"/>
              </w:divBdr>
              <w:divsChild>
                <w:div w:id="4437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emt.org"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8043E-2"/>
        </c:manualLayout>
      </c:layout>
    </c:title>
    <c:plotArea>
      <c:layout/>
      <c:barChart>
        <c:barDir val="col"/>
        <c:grouping val="clustered"/>
        <c:ser>
          <c:idx val="0"/>
          <c:order val="0"/>
          <c:tx>
            <c:strRef>
              <c:f>'CHART FOR COMPLETIONS'!$J$6</c:f>
              <c:strCache>
                <c:ptCount val="1"/>
                <c:pt idx="0">
                  <c:v>0666 - Emergency Medical Services</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401</c:v>
                </c:pt>
                <c:pt idx="1">
                  <c:v>327</c:v>
                </c:pt>
                <c:pt idx="2">
                  <c:v>318</c:v>
                </c:pt>
                <c:pt idx="3">
                  <c:v>239</c:v>
                </c:pt>
              </c:numCache>
            </c:numRef>
          </c:val>
        </c:ser>
        <c:axId val="90280320"/>
        <c:axId val="90281856"/>
      </c:barChart>
      <c:catAx>
        <c:axId val="90280320"/>
        <c:scaling>
          <c:orientation val="minMax"/>
        </c:scaling>
        <c:axPos val="b"/>
        <c:tickLblPos val="nextTo"/>
        <c:crossAx val="90281856"/>
        <c:crosses val="autoZero"/>
        <c:auto val="1"/>
        <c:lblAlgn val="ctr"/>
        <c:lblOffset val="100"/>
      </c:catAx>
      <c:valAx>
        <c:axId val="90281856"/>
        <c:scaling>
          <c:orientation val="minMax"/>
        </c:scaling>
        <c:axPos val="l"/>
        <c:majorGridlines>
          <c:spPr>
            <a:ln>
              <a:solidFill>
                <a:sysClr val="windowText" lastClr="000000">
                  <a:alpha val="31000"/>
                </a:sysClr>
              </a:solidFill>
            </a:ln>
          </c:spPr>
        </c:majorGridlines>
        <c:numFmt formatCode="#,##0" sourceLinked="1"/>
        <c:tickLblPos val="nextTo"/>
        <c:crossAx val="90280320"/>
        <c:crosses val="autoZero"/>
        <c:crossBetween val="between"/>
      </c:valAx>
    </c:plotArea>
    <c:legend>
      <c:legendPos val="r"/>
      <c:layout/>
    </c:legend>
    <c:plotVisOnly val="1"/>
    <c:dispBlanksAs val="gap"/>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EMS Department</a:t>
            </a:r>
            <a:r>
              <a:rPr lang="en-US" baseline="0"/>
              <a:t> </a:t>
            </a:r>
            <a:r>
              <a:rPr lang="en-US"/>
              <a:t>Recalculated Success Rates</a:t>
            </a:r>
          </a:p>
        </c:rich>
      </c:tx>
      <c:layout/>
    </c:title>
    <c:plotArea>
      <c:layout/>
      <c:barChart>
        <c:barDir val="col"/>
        <c:grouping val="clustered"/>
        <c:ser>
          <c:idx val="0"/>
          <c:order val="0"/>
          <c:tx>
            <c:strRef>
              <c:f>Sheet1!$B$1</c:f>
              <c:strCache>
                <c:ptCount val="1"/>
                <c:pt idx="0">
                  <c:v>Series 1</c:v>
                </c:pt>
              </c:strCache>
            </c:strRef>
          </c:tx>
          <c:dLbls>
            <c:showVal val="1"/>
          </c:dLbls>
          <c:cat>
            <c:strRef>
              <c:f>Sheet1!$A$2:$A$6</c:f>
              <c:strCache>
                <c:ptCount val="5"/>
                <c:pt idx="0">
                  <c:v>2007-2008</c:v>
                </c:pt>
                <c:pt idx="1">
                  <c:v>2008-2009</c:v>
                </c:pt>
                <c:pt idx="2">
                  <c:v>2009-2010</c:v>
                </c:pt>
                <c:pt idx="3">
                  <c:v>2010-2011</c:v>
                </c:pt>
                <c:pt idx="4">
                  <c:v>2011-2012</c:v>
                </c:pt>
              </c:strCache>
            </c:strRef>
          </c:cat>
          <c:val>
            <c:numRef>
              <c:f>Sheet1!$B$2:$B$6</c:f>
              <c:numCache>
                <c:formatCode>General</c:formatCode>
                <c:ptCount val="5"/>
                <c:pt idx="0">
                  <c:v>255</c:v>
                </c:pt>
                <c:pt idx="1">
                  <c:v>342</c:v>
                </c:pt>
                <c:pt idx="2">
                  <c:v>352</c:v>
                </c:pt>
                <c:pt idx="3">
                  <c:v>278</c:v>
                </c:pt>
                <c:pt idx="4">
                  <c:v>231</c:v>
                </c:pt>
              </c:numCache>
            </c:numRef>
          </c:val>
        </c:ser>
        <c:axId val="94790784"/>
        <c:axId val="94792320"/>
      </c:barChart>
      <c:catAx>
        <c:axId val="94790784"/>
        <c:scaling>
          <c:orientation val="minMax"/>
        </c:scaling>
        <c:axPos val="b"/>
        <c:tickLblPos val="nextTo"/>
        <c:crossAx val="94792320"/>
        <c:crosses val="autoZero"/>
        <c:auto val="1"/>
        <c:lblAlgn val="ctr"/>
        <c:lblOffset val="100"/>
      </c:catAx>
      <c:valAx>
        <c:axId val="94792320"/>
        <c:scaling>
          <c:orientation val="minMax"/>
          <c:min val="1"/>
        </c:scaling>
        <c:axPos val="l"/>
        <c:majorGridlines/>
        <c:numFmt formatCode="General" sourceLinked="1"/>
        <c:tickLblPos val="nextTo"/>
        <c:crossAx val="94790784"/>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EMS Department FTE Enrollment</a:t>
            </a:r>
          </a:p>
        </c:rich>
      </c:tx>
      <c:layout/>
    </c:title>
    <c:plotArea>
      <c:layout/>
      <c:barChart>
        <c:barDir val="col"/>
        <c:grouping val="clustered"/>
        <c:ser>
          <c:idx val="0"/>
          <c:order val="0"/>
          <c:tx>
            <c:strRef>
              <c:f>Sheet1!$B$1</c:f>
              <c:strCache>
                <c:ptCount val="1"/>
                <c:pt idx="0">
                  <c:v>FTE Enrollment</c:v>
                </c:pt>
              </c:strCache>
            </c:strRef>
          </c:tx>
          <c:dLbls>
            <c:dLbl>
              <c:idx val="0"/>
              <c:layout/>
              <c:showVal val="1"/>
            </c:dLbl>
            <c:dLbl>
              <c:idx val="1"/>
              <c:layout/>
              <c:showVal val="1"/>
            </c:dLbl>
            <c:dLbl>
              <c:idx val="2"/>
              <c:layout/>
              <c:showVal val="1"/>
            </c:dLbl>
            <c:dLbl>
              <c:idx val="3"/>
              <c:layout/>
              <c:showVal val="1"/>
            </c:dLbl>
            <c:dLbl>
              <c:idx val="4"/>
              <c:layout/>
              <c:showVal val="1"/>
            </c:dLbl>
            <c:dLbl>
              <c:idx val="5"/>
              <c:layout/>
              <c:showVal val="1"/>
            </c:dLbl>
            <c:dLbl>
              <c:idx val="6"/>
              <c:layout/>
              <c:showVal val="1"/>
            </c:dLbl>
            <c:dLbl>
              <c:idx val="7"/>
              <c:layout/>
              <c:showVal val="1"/>
            </c:dLbl>
            <c:dLbl>
              <c:idx val="8"/>
              <c:layout/>
              <c:showVal val="1"/>
            </c:dLbl>
            <c:delete val="1"/>
          </c:dLbls>
          <c:cat>
            <c:strRef>
              <c:f>Sheet1!$A$2:$A$10</c:f>
              <c:strCache>
                <c:ptCount val="9"/>
                <c:pt idx="0">
                  <c:v>2003-2004</c:v>
                </c:pt>
                <c:pt idx="1">
                  <c:v>2004-2005</c:v>
                </c:pt>
                <c:pt idx="2">
                  <c:v>2005-2006</c:v>
                </c:pt>
                <c:pt idx="3">
                  <c:v>2006-2007</c:v>
                </c:pt>
                <c:pt idx="4">
                  <c:v>2007-2008</c:v>
                </c:pt>
                <c:pt idx="5">
                  <c:v>2008-2009</c:v>
                </c:pt>
                <c:pt idx="6">
                  <c:v>2009-2010</c:v>
                </c:pt>
                <c:pt idx="7">
                  <c:v>2010-2011</c:v>
                </c:pt>
                <c:pt idx="8">
                  <c:v>2011-2012</c:v>
                </c:pt>
              </c:strCache>
            </c:strRef>
          </c:cat>
          <c:val>
            <c:numRef>
              <c:f>Sheet1!$B$2:$B$10</c:f>
              <c:numCache>
                <c:formatCode>General</c:formatCode>
                <c:ptCount val="9"/>
                <c:pt idx="0">
                  <c:v>461.6</c:v>
                </c:pt>
                <c:pt idx="1">
                  <c:v>447.96999999999969</c:v>
                </c:pt>
                <c:pt idx="2">
                  <c:v>427.37</c:v>
                </c:pt>
                <c:pt idx="3">
                  <c:v>439</c:v>
                </c:pt>
                <c:pt idx="4">
                  <c:v>489.67</c:v>
                </c:pt>
                <c:pt idx="5">
                  <c:v>578.53</c:v>
                </c:pt>
                <c:pt idx="6">
                  <c:v>731.97</c:v>
                </c:pt>
                <c:pt idx="7">
                  <c:v>653.57000000000005</c:v>
                </c:pt>
                <c:pt idx="8">
                  <c:v>559.23</c:v>
                </c:pt>
              </c:numCache>
            </c:numRef>
          </c:val>
        </c:ser>
        <c:axId val="95451776"/>
        <c:axId val="95474048"/>
      </c:barChart>
      <c:catAx>
        <c:axId val="95451776"/>
        <c:scaling>
          <c:orientation val="minMax"/>
        </c:scaling>
        <c:axPos val="b"/>
        <c:tickLblPos val="nextTo"/>
        <c:crossAx val="95474048"/>
        <c:crosses val="autoZero"/>
        <c:auto val="1"/>
        <c:lblAlgn val="ctr"/>
        <c:lblOffset val="100"/>
      </c:catAx>
      <c:valAx>
        <c:axId val="95474048"/>
        <c:scaling>
          <c:orientation val="minMax"/>
        </c:scaling>
        <c:axPos val="l"/>
        <c:majorGridlines/>
        <c:numFmt formatCode="General" sourceLinked="1"/>
        <c:tickLblPos val="nextTo"/>
        <c:crossAx val="95451776"/>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layout/>
    </c:title>
    <c:plotArea>
      <c:layout/>
      <c:barChart>
        <c:barDir val="col"/>
        <c:grouping val="clustered"/>
        <c:ser>
          <c:idx val="0"/>
          <c:order val="0"/>
          <c:tx>
            <c:strRef>
              <c:f>'CHART FOR SUCCESS RATES'!$J$6</c:f>
              <c:strCache>
                <c:ptCount val="1"/>
                <c:pt idx="0">
                  <c:v>0666 - Emergency Medical Services</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0.71000000000000063</c:v>
                </c:pt>
                <c:pt idx="1">
                  <c:v>0.71400000000000063</c:v>
                </c:pt>
                <c:pt idx="2">
                  <c:v>0.58399999999999996</c:v>
                </c:pt>
                <c:pt idx="3">
                  <c:v>0.69299999999999995</c:v>
                </c:pt>
                <c:pt idx="4">
                  <c:v>0.65900000000000236</c:v>
                </c:pt>
              </c:numCache>
            </c:numRef>
          </c:val>
        </c:ser>
        <c:ser>
          <c:idx val="1"/>
          <c:order val="1"/>
          <c:tx>
            <c:strRef>
              <c:f>'CHART FOR SUCCESS RATES'!$C$7</c:f>
              <c:strCache>
                <c:ptCount val="1"/>
                <c:pt idx="0">
                  <c:v>BPS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0.73200000000000065</c:v>
                </c:pt>
                <c:pt idx="1">
                  <c:v>0.72800000000000065</c:v>
                </c:pt>
                <c:pt idx="2">
                  <c:v>0.71800000000000064</c:v>
                </c:pt>
                <c:pt idx="3">
                  <c:v>0.70600000000000063</c:v>
                </c:pt>
                <c:pt idx="4">
                  <c:v>0.72900000000000065</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95427200"/>
        <c:axId val="95838592"/>
      </c:barChart>
      <c:catAx>
        <c:axId val="95427200"/>
        <c:scaling>
          <c:orientation val="minMax"/>
        </c:scaling>
        <c:axPos val="b"/>
        <c:numFmt formatCode="0.0%" sourceLinked="1"/>
        <c:majorTickMark val="none"/>
        <c:tickLblPos val="nextTo"/>
        <c:crossAx val="95838592"/>
        <c:crosses val="autoZero"/>
        <c:auto val="1"/>
        <c:lblAlgn val="ctr"/>
        <c:lblOffset val="100"/>
      </c:catAx>
      <c:valAx>
        <c:axId val="95838592"/>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95427200"/>
        <c:crosses val="autoZero"/>
        <c:crossBetween val="between"/>
      </c:valAx>
    </c:plotArea>
    <c:legend>
      <c:legendPos val="r"/>
      <c:layout/>
    </c:legend>
    <c:plotVisOnly val="1"/>
    <c:dispBlanksAs val="gap"/>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82B4E-AB4A-4B82-AB7C-9E611004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22</Pages>
  <Words>5719</Words>
  <Characters>32601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Sowerbrower, Chuck</dc:creator>
  <cp:lastModifiedBy>chuck.sowerbrower</cp:lastModifiedBy>
  <cp:revision>41</cp:revision>
  <cp:lastPrinted>2012-05-11T12:59:00Z</cp:lastPrinted>
  <dcterms:created xsi:type="dcterms:W3CDTF">2012-09-14T15:00:00Z</dcterms:created>
  <dcterms:modified xsi:type="dcterms:W3CDTF">2012-09-24T20:51:00Z</dcterms:modified>
</cp:coreProperties>
</file>