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97" w:rsidRDefault="004B6197" w:rsidP="004B6197">
      <w:pPr>
        <w:jc w:val="center"/>
        <w:rPr>
          <w:rFonts w:ascii="Arial" w:hAnsi="Arial" w:cs="Arial"/>
          <w:b/>
          <w:color w:val="000000" w:themeColor="text1"/>
          <w:sz w:val="28"/>
        </w:rPr>
      </w:pPr>
      <w:r>
        <w:rPr>
          <w:rFonts w:ascii="Arial" w:hAnsi="Arial" w:cs="Arial"/>
          <w:b/>
          <w:color w:val="000000" w:themeColor="text1"/>
          <w:sz w:val="28"/>
        </w:rPr>
        <w:t>Sinclair Community College</w:t>
      </w:r>
    </w:p>
    <w:p w:rsidR="004B6197" w:rsidRDefault="004B6197" w:rsidP="004B6197">
      <w:pPr>
        <w:jc w:val="center"/>
        <w:rPr>
          <w:rFonts w:ascii="Arial" w:hAnsi="Arial" w:cs="Arial"/>
          <w:b/>
          <w:color w:val="000000" w:themeColor="text1"/>
        </w:rPr>
      </w:pPr>
      <w:r>
        <w:rPr>
          <w:rFonts w:ascii="Arial" w:hAnsi="Arial" w:cs="Arial"/>
          <w:b/>
          <w:color w:val="000000" w:themeColor="text1"/>
        </w:rPr>
        <w:t>Continuous Improvement Annual Update 2014-15</w:t>
      </w:r>
    </w:p>
    <w:p w:rsidR="004B6197" w:rsidRDefault="004B6197" w:rsidP="004B6197">
      <w:pPr>
        <w:jc w:val="center"/>
        <w:rPr>
          <w:rFonts w:ascii="Arial" w:hAnsi="Arial" w:cs="Arial"/>
          <w:b/>
          <w:color w:val="000000" w:themeColor="text1"/>
        </w:rPr>
      </w:pPr>
    </w:p>
    <w:p w:rsidR="004B6197" w:rsidRDefault="004B6197" w:rsidP="004B6197">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4B6197" w:rsidRDefault="004B6197" w:rsidP="004B6197">
      <w:pPr>
        <w:jc w:val="center"/>
        <w:rPr>
          <w:rFonts w:ascii="Arial" w:hAnsi="Arial" w:cs="Arial"/>
          <w:b/>
          <w:color w:val="000000" w:themeColor="text1"/>
        </w:rPr>
      </w:pPr>
    </w:p>
    <w:p w:rsidR="004B6197" w:rsidRDefault="004B6197" w:rsidP="004B6197">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w:t>
      </w:r>
      <w:r w:rsidR="00E2036A">
        <w:rPr>
          <w:rFonts w:ascii="Arial" w:hAnsi="Arial" w:cs="Arial"/>
          <w:color w:val="000000" w:themeColor="text1"/>
          <w:u w:val="single"/>
        </w:rPr>
        <w:t>91</w:t>
      </w:r>
      <w:r w:rsidR="00637591">
        <w:rPr>
          <w:rFonts w:ascii="Arial" w:hAnsi="Arial" w:cs="Arial"/>
          <w:color w:val="000000" w:themeColor="text1"/>
          <w:u w:val="single"/>
        </w:rPr>
        <w:t xml:space="preserve"> </w:t>
      </w:r>
      <w:r w:rsidR="00E2036A">
        <w:rPr>
          <w:rFonts w:ascii="Arial" w:hAnsi="Arial" w:cs="Arial"/>
          <w:color w:val="000000" w:themeColor="text1"/>
          <w:u w:val="single"/>
        </w:rPr>
        <w:t>–</w:t>
      </w:r>
      <w:r w:rsidR="00637591">
        <w:rPr>
          <w:rFonts w:ascii="Arial" w:hAnsi="Arial" w:cs="Arial"/>
          <w:color w:val="000000" w:themeColor="text1"/>
          <w:u w:val="single"/>
        </w:rPr>
        <w:t xml:space="preserve"> </w:t>
      </w:r>
      <w:r w:rsidR="00E2036A">
        <w:rPr>
          <w:rFonts w:ascii="Arial" w:hAnsi="Arial" w:cs="Arial"/>
          <w:color w:val="000000" w:themeColor="text1"/>
          <w:u w:val="single"/>
        </w:rPr>
        <w:t>Business Information Systems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3117D4">
        <w:rPr>
          <w:rFonts w:ascii="Arial" w:hAnsi="Arial" w:cs="Arial"/>
          <w:color w:val="000000" w:themeColor="text1"/>
        </w:rPr>
        <w:t>11</w:t>
      </w:r>
      <w:r>
        <w:rPr>
          <w:rFonts w:ascii="Arial" w:hAnsi="Arial" w:cs="Arial"/>
          <w:color w:val="000000" w:themeColor="text1"/>
        </w:rPr>
        <w:t>-</w:t>
      </w:r>
      <w:r w:rsidR="00EC5EFB">
        <w:rPr>
          <w:rFonts w:ascii="Arial" w:hAnsi="Arial" w:cs="Arial"/>
          <w:color w:val="000000" w:themeColor="text1"/>
        </w:rPr>
        <w:t>20</w:t>
      </w:r>
      <w:r w:rsidR="003117D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3117D4">
        <w:rPr>
          <w:rFonts w:ascii="Arial" w:hAnsi="Arial" w:cs="Arial"/>
          <w:color w:val="000000" w:themeColor="text1"/>
        </w:rPr>
        <w:t>6</w:t>
      </w:r>
      <w:r>
        <w:rPr>
          <w:rFonts w:ascii="Arial" w:hAnsi="Arial" w:cs="Arial"/>
          <w:color w:val="000000" w:themeColor="text1"/>
        </w:rPr>
        <w:t>-</w:t>
      </w:r>
      <w:r w:rsidR="003117D4">
        <w:rPr>
          <w:rFonts w:ascii="Arial" w:hAnsi="Arial" w:cs="Arial"/>
          <w:color w:val="000000" w:themeColor="text1"/>
        </w:rPr>
        <w:t>17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14818" w:rsidP="00585766">
      <w:pPr>
        <w:rPr>
          <w:rFonts w:ascii="Arial" w:hAnsi="Arial" w:cs="Arial"/>
          <w:noProof/>
          <w:color w:val="000000" w:themeColor="text1"/>
        </w:rPr>
      </w:pPr>
      <w:r>
        <w:rPr>
          <w:noProof/>
        </w:rPr>
        <w:drawing>
          <wp:inline distT="0" distB="0" distL="0" distR="0" wp14:anchorId="3DEA156A" wp14:editId="58445B53">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00078" w:rsidRDefault="00585766" w:rsidP="00500078">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500078" w:rsidRDefault="00500078" w:rsidP="00500078">
      <w:pPr>
        <w:rPr>
          <w:rFonts w:ascii="Arial" w:hAnsi="Arial" w:cs="Arial"/>
          <w:color w:val="000000" w:themeColor="text1"/>
        </w:rPr>
      </w:pPr>
    </w:p>
    <w:p w:rsidR="00853714" w:rsidRDefault="00500078" w:rsidP="00853714">
      <w:pPr>
        <w:rPr>
          <w:rFonts w:ascii="Arial" w:hAnsi="Arial" w:cs="Arial"/>
          <w:color w:val="000000" w:themeColor="text1"/>
        </w:rPr>
      </w:pPr>
      <w:r>
        <w:rPr>
          <w:rFonts w:ascii="Arial" w:hAnsi="Arial" w:cs="Arial"/>
          <w:color w:val="000000" w:themeColor="text1"/>
        </w:rPr>
        <w:t>The trend data on degree and certificate completion</w:t>
      </w:r>
      <w:r w:rsidR="00D3377C">
        <w:rPr>
          <w:rFonts w:ascii="Arial" w:hAnsi="Arial" w:cs="Arial"/>
          <w:color w:val="000000" w:themeColor="text1"/>
        </w:rPr>
        <w:t>, while a bit alarming at first glance, actually</w:t>
      </w:r>
      <w:r>
        <w:rPr>
          <w:rFonts w:ascii="Arial" w:hAnsi="Arial" w:cs="Arial"/>
          <w:color w:val="000000" w:themeColor="text1"/>
        </w:rPr>
        <w:t xml:space="preserve"> follows the economic downturn that began in 2008 and</w:t>
      </w:r>
      <w:r w:rsidR="00D3377C">
        <w:rPr>
          <w:rFonts w:ascii="Arial" w:hAnsi="Arial" w:cs="Arial"/>
          <w:color w:val="000000" w:themeColor="text1"/>
        </w:rPr>
        <w:t xml:space="preserve"> the subsequent, </w:t>
      </w:r>
      <w:r>
        <w:rPr>
          <w:rFonts w:ascii="Arial" w:hAnsi="Arial" w:cs="Arial"/>
          <w:color w:val="000000" w:themeColor="text1"/>
        </w:rPr>
        <w:t xml:space="preserve">slow </w:t>
      </w:r>
      <w:r w:rsidR="00545E1D">
        <w:rPr>
          <w:rFonts w:ascii="Arial" w:hAnsi="Arial" w:cs="Arial"/>
          <w:color w:val="000000" w:themeColor="text1"/>
        </w:rPr>
        <w:t xml:space="preserve">economic </w:t>
      </w:r>
      <w:r>
        <w:rPr>
          <w:rFonts w:ascii="Arial" w:hAnsi="Arial" w:cs="Arial"/>
          <w:color w:val="000000" w:themeColor="text1"/>
        </w:rPr>
        <w:t>recovery.  For most position</w:t>
      </w:r>
      <w:r w:rsidR="000535EC">
        <w:rPr>
          <w:rFonts w:ascii="Arial" w:hAnsi="Arial" w:cs="Arial"/>
          <w:color w:val="000000" w:themeColor="text1"/>
        </w:rPr>
        <w:t>s</w:t>
      </w:r>
      <w:r>
        <w:rPr>
          <w:rFonts w:ascii="Arial" w:hAnsi="Arial" w:cs="Arial"/>
          <w:color w:val="000000" w:themeColor="text1"/>
        </w:rPr>
        <w:t xml:space="preserve"> that a BIS graduate would pursue, an associate degree is not required.  However, </w:t>
      </w:r>
      <w:r w:rsidR="00D3377C">
        <w:rPr>
          <w:rFonts w:ascii="Arial" w:hAnsi="Arial" w:cs="Arial"/>
          <w:color w:val="000000" w:themeColor="text1"/>
        </w:rPr>
        <w:t>the 2008 recession flooded the marke</w:t>
      </w:r>
      <w:r w:rsidR="00545E1D">
        <w:rPr>
          <w:rFonts w:ascii="Arial" w:hAnsi="Arial" w:cs="Arial"/>
          <w:color w:val="000000" w:themeColor="text1"/>
        </w:rPr>
        <w:t>t</w:t>
      </w:r>
      <w:r w:rsidR="00D3377C">
        <w:rPr>
          <w:rFonts w:ascii="Arial" w:hAnsi="Arial" w:cs="Arial"/>
          <w:color w:val="000000" w:themeColor="text1"/>
        </w:rPr>
        <w:t xml:space="preserve"> with unskilled workers looking to pursue new opportunities.  Workers whose employment history consisted of mainly low-level manufacturing or retail</w:t>
      </w:r>
      <w:r w:rsidR="000535EC">
        <w:rPr>
          <w:rFonts w:ascii="Arial" w:hAnsi="Arial" w:cs="Arial"/>
          <w:color w:val="000000" w:themeColor="text1"/>
        </w:rPr>
        <w:t xml:space="preserve"> positions</w:t>
      </w:r>
      <w:r w:rsidR="00D3377C">
        <w:rPr>
          <w:rFonts w:ascii="Arial" w:hAnsi="Arial" w:cs="Arial"/>
          <w:color w:val="000000" w:themeColor="text1"/>
        </w:rPr>
        <w:t xml:space="preserve">, needed training and credentials in a new field.  Healthcare </w:t>
      </w:r>
      <w:r w:rsidR="0055263D">
        <w:rPr>
          <w:rFonts w:ascii="Arial" w:hAnsi="Arial" w:cs="Arial"/>
          <w:color w:val="000000" w:themeColor="text1"/>
        </w:rPr>
        <w:t>was an area that drew a lot of attention, and m</w:t>
      </w:r>
      <w:r w:rsidR="00D3377C">
        <w:rPr>
          <w:rFonts w:ascii="Arial" w:hAnsi="Arial" w:cs="Arial"/>
          <w:color w:val="000000" w:themeColor="text1"/>
        </w:rPr>
        <w:t>any</w:t>
      </w:r>
      <w:r w:rsidR="0055263D">
        <w:rPr>
          <w:rFonts w:ascii="Arial" w:hAnsi="Arial" w:cs="Arial"/>
          <w:color w:val="000000" w:themeColor="text1"/>
        </w:rPr>
        <w:t xml:space="preserve"> displaced workers</w:t>
      </w:r>
      <w:r w:rsidR="00D3377C">
        <w:rPr>
          <w:rFonts w:ascii="Arial" w:hAnsi="Arial" w:cs="Arial"/>
          <w:color w:val="000000" w:themeColor="text1"/>
        </w:rPr>
        <w:t xml:space="preserve"> were drawn to the BIS Medical Office certificate </w:t>
      </w:r>
      <w:r w:rsidR="00AE163C">
        <w:rPr>
          <w:rFonts w:ascii="Arial" w:hAnsi="Arial" w:cs="Arial"/>
          <w:color w:val="000000" w:themeColor="text1"/>
        </w:rPr>
        <w:t xml:space="preserve">(BUMS.CRT) </w:t>
      </w:r>
      <w:r w:rsidR="00D3377C">
        <w:rPr>
          <w:rFonts w:ascii="Arial" w:hAnsi="Arial" w:cs="Arial"/>
          <w:color w:val="000000" w:themeColor="text1"/>
        </w:rPr>
        <w:t>and degree programs</w:t>
      </w:r>
      <w:r w:rsidR="00AE163C">
        <w:rPr>
          <w:rFonts w:ascii="Arial" w:hAnsi="Arial" w:cs="Arial"/>
          <w:color w:val="000000" w:themeColor="text1"/>
        </w:rPr>
        <w:t xml:space="preserve"> (BIMO.AAS)</w:t>
      </w:r>
      <w:r w:rsidR="0055263D">
        <w:rPr>
          <w:rFonts w:ascii="Arial" w:hAnsi="Arial" w:cs="Arial"/>
          <w:color w:val="000000" w:themeColor="text1"/>
        </w:rPr>
        <w:t xml:space="preserve">.  Unlike many of the programs offered through the Health Sciences division, BIS does not have a </w:t>
      </w:r>
      <w:r w:rsidR="00D3377C">
        <w:rPr>
          <w:rFonts w:ascii="Arial" w:hAnsi="Arial" w:cs="Arial"/>
          <w:color w:val="000000" w:themeColor="text1"/>
        </w:rPr>
        <w:t>w</w:t>
      </w:r>
      <w:r w:rsidR="0055263D">
        <w:rPr>
          <w:rFonts w:ascii="Arial" w:hAnsi="Arial" w:cs="Arial"/>
          <w:color w:val="000000" w:themeColor="text1"/>
        </w:rPr>
        <w:t xml:space="preserve">aiting list or require multiple pre-requisites to enter the program. </w:t>
      </w:r>
      <w:r w:rsidR="00AE163C">
        <w:rPr>
          <w:rFonts w:ascii="Arial" w:hAnsi="Arial" w:cs="Arial"/>
          <w:color w:val="000000" w:themeColor="text1"/>
        </w:rPr>
        <w:t>The degree program</w:t>
      </w:r>
      <w:r w:rsidR="0055263D">
        <w:rPr>
          <w:rFonts w:ascii="Arial" w:hAnsi="Arial" w:cs="Arial"/>
          <w:color w:val="000000" w:themeColor="text1"/>
        </w:rPr>
        <w:t xml:space="preserve"> </w:t>
      </w:r>
      <w:r w:rsidR="00AE163C">
        <w:rPr>
          <w:rFonts w:ascii="Arial" w:hAnsi="Arial" w:cs="Arial"/>
          <w:color w:val="000000" w:themeColor="text1"/>
        </w:rPr>
        <w:t>BIMO.AAS grew 105% from 20 graduates in 2008-</w:t>
      </w:r>
      <w:r w:rsidR="00B90F0A">
        <w:rPr>
          <w:rFonts w:ascii="Arial" w:hAnsi="Arial" w:cs="Arial"/>
          <w:color w:val="000000" w:themeColor="text1"/>
        </w:rPr>
        <w:t>0</w:t>
      </w:r>
      <w:r w:rsidR="00AE163C">
        <w:rPr>
          <w:rFonts w:ascii="Arial" w:hAnsi="Arial" w:cs="Arial"/>
          <w:color w:val="000000" w:themeColor="text1"/>
        </w:rPr>
        <w:t>9 to 41 graduates in 2011-</w:t>
      </w:r>
      <w:r w:rsidR="00B90F0A">
        <w:rPr>
          <w:rFonts w:ascii="Arial" w:hAnsi="Arial" w:cs="Arial"/>
          <w:color w:val="000000" w:themeColor="text1"/>
        </w:rPr>
        <w:t>1</w:t>
      </w:r>
      <w:r w:rsidR="00AE163C">
        <w:rPr>
          <w:rFonts w:ascii="Arial" w:hAnsi="Arial" w:cs="Arial"/>
          <w:color w:val="000000" w:themeColor="text1"/>
        </w:rPr>
        <w:t>2, and the certificate program BUMS</w:t>
      </w:r>
      <w:r w:rsidR="00AC2153">
        <w:rPr>
          <w:rFonts w:ascii="Arial" w:hAnsi="Arial" w:cs="Arial"/>
          <w:color w:val="000000" w:themeColor="text1"/>
        </w:rPr>
        <w:t>.CRT grew 108% from 25 graduates in 2008-</w:t>
      </w:r>
      <w:r w:rsidR="00B90F0A">
        <w:rPr>
          <w:rFonts w:ascii="Arial" w:hAnsi="Arial" w:cs="Arial"/>
          <w:color w:val="000000" w:themeColor="text1"/>
        </w:rPr>
        <w:t>0</w:t>
      </w:r>
      <w:r w:rsidR="00AC2153">
        <w:rPr>
          <w:rFonts w:ascii="Arial" w:hAnsi="Arial" w:cs="Arial"/>
          <w:color w:val="000000" w:themeColor="text1"/>
        </w:rPr>
        <w:t xml:space="preserve">9 to 52 graduates in 2011-12.  Another area of </w:t>
      </w:r>
      <w:r w:rsidR="00B90F0A">
        <w:rPr>
          <w:rFonts w:ascii="Arial" w:hAnsi="Arial" w:cs="Arial"/>
          <w:color w:val="000000" w:themeColor="text1"/>
        </w:rPr>
        <w:t xml:space="preserve">significant </w:t>
      </w:r>
      <w:r w:rsidR="00AC2153">
        <w:rPr>
          <w:rFonts w:ascii="Arial" w:hAnsi="Arial" w:cs="Arial"/>
          <w:color w:val="000000" w:themeColor="text1"/>
        </w:rPr>
        <w:t xml:space="preserve">growth was our more technical </w:t>
      </w:r>
      <w:r w:rsidR="00DA34BE">
        <w:rPr>
          <w:rFonts w:ascii="Arial" w:hAnsi="Arial" w:cs="Arial"/>
          <w:color w:val="000000" w:themeColor="text1"/>
        </w:rPr>
        <w:t>certificate</w:t>
      </w:r>
      <w:r w:rsidR="00AC2153">
        <w:rPr>
          <w:rFonts w:ascii="Arial" w:hAnsi="Arial" w:cs="Arial"/>
          <w:color w:val="000000" w:themeColor="text1"/>
        </w:rPr>
        <w:t xml:space="preserve"> program, BIS Information Processing (BUIP.</w:t>
      </w:r>
      <w:r w:rsidR="00DA34BE">
        <w:rPr>
          <w:rFonts w:ascii="Arial" w:hAnsi="Arial" w:cs="Arial"/>
          <w:color w:val="000000" w:themeColor="text1"/>
        </w:rPr>
        <w:t>CRT</w:t>
      </w:r>
      <w:r w:rsidR="00AC2153">
        <w:rPr>
          <w:rFonts w:ascii="Arial" w:hAnsi="Arial" w:cs="Arial"/>
          <w:color w:val="000000" w:themeColor="text1"/>
        </w:rPr>
        <w:t xml:space="preserve">) which grew </w:t>
      </w:r>
      <w:r w:rsidR="00DA34BE">
        <w:rPr>
          <w:rFonts w:ascii="Arial" w:hAnsi="Arial" w:cs="Arial"/>
          <w:color w:val="000000" w:themeColor="text1"/>
        </w:rPr>
        <w:t xml:space="preserve">145% from 11 </w:t>
      </w:r>
      <w:r w:rsidR="00B90F0A">
        <w:rPr>
          <w:rFonts w:ascii="Arial" w:hAnsi="Arial" w:cs="Arial"/>
          <w:color w:val="000000" w:themeColor="text1"/>
        </w:rPr>
        <w:t xml:space="preserve">graduates </w:t>
      </w:r>
      <w:r w:rsidR="00DA34BE">
        <w:rPr>
          <w:rFonts w:ascii="Arial" w:hAnsi="Arial" w:cs="Arial"/>
          <w:color w:val="000000" w:themeColor="text1"/>
        </w:rPr>
        <w:t xml:space="preserve">in 2008-09 to 27 </w:t>
      </w:r>
      <w:r w:rsidR="00B90F0A">
        <w:rPr>
          <w:rFonts w:ascii="Arial" w:hAnsi="Arial" w:cs="Arial"/>
          <w:color w:val="000000" w:themeColor="text1"/>
        </w:rPr>
        <w:t xml:space="preserve">graduates </w:t>
      </w:r>
      <w:r w:rsidR="00DA34BE">
        <w:rPr>
          <w:rFonts w:ascii="Arial" w:hAnsi="Arial" w:cs="Arial"/>
          <w:color w:val="000000" w:themeColor="text1"/>
        </w:rPr>
        <w:t>in 2011-12.</w:t>
      </w:r>
      <w:r w:rsidR="00853714" w:rsidRPr="00853714">
        <w:rPr>
          <w:rFonts w:ascii="Arial" w:hAnsi="Arial" w:cs="Arial"/>
          <w:color w:val="000000" w:themeColor="text1"/>
        </w:rPr>
        <w:t xml:space="preserve"> </w:t>
      </w:r>
      <w:r w:rsidR="00853714">
        <w:rPr>
          <w:rFonts w:ascii="Arial" w:hAnsi="Arial" w:cs="Arial"/>
          <w:color w:val="000000" w:themeColor="text1"/>
        </w:rPr>
        <w:t xml:space="preserve"> </w:t>
      </w:r>
    </w:p>
    <w:p w:rsidR="00500078" w:rsidRDefault="00500078" w:rsidP="00500078">
      <w:pPr>
        <w:rPr>
          <w:rFonts w:ascii="Arial" w:hAnsi="Arial" w:cs="Arial"/>
          <w:color w:val="000000" w:themeColor="text1"/>
        </w:rPr>
      </w:pPr>
    </w:p>
    <w:p w:rsidR="00853714" w:rsidRDefault="00DA34BE" w:rsidP="00500078">
      <w:pPr>
        <w:rPr>
          <w:rFonts w:ascii="Arial" w:hAnsi="Arial" w:cs="Arial"/>
          <w:color w:val="000000" w:themeColor="text1"/>
        </w:rPr>
      </w:pPr>
      <w:r>
        <w:rPr>
          <w:rFonts w:ascii="Arial" w:hAnsi="Arial" w:cs="Arial"/>
          <w:color w:val="000000" w:themeColor="text1"/>
        </w:rPr>
        <w:t xml:space="preserve">While the economy drove </w:t>
      </w:r>
      <w:r w:rsidR="00853714">
        <w:rPr>
          <w:rFonts w:ascii="Arial" w:hAnsi="Arial" w:cs="Arial"/>
          <w:color w:val="000000" w:themeColor="text1"/>
        </w:rPr>
        <w:t xml:space="preserve">a higher number of </w:t>
      </w:r>
      <w:r>
        <w:rPr>
          <w:rFonts w:ascii="Arial" w:hAnsi="Arial" w:cs="Arial"/>
          <w:color w:val="000000" w:themeColor="text1"/>
        </w:rPr>
        <w:t>student</w:t>
      </w:r>
      <w:r w:rsidR="00853714">
        <w:rPr>
          <w:rFonts w:ascii="Arial" w:hAnsi="Arial" w:cs="Arial"/>
          <w:color w:val="000000" w:themeColor="text1"/>
        </w:rPr>
        <w:t>s</w:t>
      </w:r>
      <w:r>
        <w:rPr>
          <w:rFonts w:ascii="Arial" w:hAnsi="Arial" w:cs="Arial"/>
          <w:color w:val="000000" w:themeColor="text1"/>
        </w:rPr>
        <w:t xml:space="preserve"> to enter </w:t>
      </w:r>
      <w:r w:rsidR="00B90F0A">
        <w:rPr>
          <w:rFonts w:ascii="Arial" w:hAnsi="Arial" w:cs="Arial"/>
          <w:color w:val="000000" w:themeColor="text1"/>
        </w:rPr>
        <w:t>our</w:t>
      </w:r>
      <w:r>
        <w:rPr>
          <w:rFonts w:ascii="Arial" w:hAnsi="Arial" w:cs="Arial"/>
          <w:color w:val="000000" w:themeColor="text1"/>
        </w:rPr>
        <w:t xml:space="preserve"> programs, we believe that the two-year</w:t>
      </w:r>
      <w:r w:rsidR="00853714">
        <w:rPr>
          <w:rFonts w:ascii="Arial" w:hAnsi="Arial" w:cs="Arial"/>
          <w:color w:val="000000" w:themeColor="text1"/>
        </w:rPr>
        <w:t xml:space="preserve">, </w:t>
      </w:r>
      <w:r>
        <w:rPr>
          <w:rFonts w:ascii="Arial" w:hAnsi="Arial" w:cs="Arial"/>
          <w:color w:val="000000" w:themeColor="text1"/>
        </w:rPr>
        <w:t xml:space="preserve">collegewide focus on program completion </w:t>
      </w:r>
      <w:r w:rsidR="00B90F0A">
        <w:rPr>
          <w:rFonts w:ascii="Arial" w:hAnsi="Arial" w:cs="Arial"/>
          <w:color w:val="000000" w:themeColor="text1"/>
        </w:rPr>
        <w:t>in</w:t>
      </w:r>
      <w:r>
        <w:rPr>
          <w:rFonts w:ascii="Arial" w:hAnsi="Arial" w:cs="Arial"/>
          <w:color w:val="000000" w:themeColor="text1"/>
        </w:rPr>
        <w:t xml:space="preserve"> prepar</w:t>
      </w:r>
      <w:r w:rsidR="00B90F0A">
        <w:rPr>
          <w:rFonts w:ascii="Arial" w:hAnsi="Arial" w:cs="Arial"/>
          <w:color w:val="000000" w:themeColor="text1"/>
        </w:rPr>
        <w:t xml:space="preserve">ation </w:t>
      </w:r>
      <w:r>
        <w:rPr>
          <w:rFonts w:ascii="Arial" w:hAnsi="Arial" w:cs="Arial"/>
          <w:color w:val="000000" w:themeColor="text1"/>
        </w:rPr>
        <w:t xml:space="preserve">for </w:t>
      </w:r>
      <w:r w:rsidR="00B90F0A">
        <w:rPr>
          <w:rFonts w:ascii="Arial" w:hAnsi="Arial" w:cs="Arial"/>
          <w:color w:val="000000" w:themeColor="text1"/>
        </w:rPr>
        <w:t>our</w:t>
      </w:r>
      <w:r>
        <w:rPr>
          <w:rFonts w:ascii="Arial" w:hAnsi="Arial" w:cs="Arial"/>
          <w:color w:val="000000" w:themeColor="text1"/>
        </w:rPr>
        <w:t xml:space="preserve"> transition from quarters to semesters, was also a major factor in increased certificate and degree completion.  </w:t>
      </w:r>
      <w:r w:rsidR="00597D0D">
        <w:rPr>
          <w:rFonts w:ascii="Arial" w:hAnsi="Arial" w:cs="Arial"/>
          <w:color w:val="000000" w:themeColor="text1"/>
        </w:rPr>
        <w:t>Students were inundated with information about the potential consequences of not completing by summer 2012</w:t>
      </w:r>
      <w:r w:rsidR="00853714">
        <w:rPr>
          <w:rFonts w:ascii="Arial" w:hAnsi="Arial" w:cs="Arial"/>
          <w:color w:val="000000" w:themeColor="text1"/>
        </w:rPr>
        <w:t>.  F</w:t>
      </w:r>
      <w:r w:rsidR="00597D0D">
        <w:rPr>
          <w:rFonts w:ascii="Arial" w:hAnsi="Arial" w:cs="Arial"/>
          <w:color w:val="000000" w:themeColor="text1"/>
        </w:rPr>
        <w:t>aculty, staff, and fellow students helped build this real sense of urgency</w:t>
      </w:r>
      <w:r w:rsidR="00853714">
        <w:rPr>
          <w:rFonts w:ascii="Arial" w:hAnsi="Arial" w:cs="Arial"/>
          <w:color w:val="000000" w:themeColor="text1"/>
        </w:rPr>
        <w:t xml:space="preserve">, </w:t>
      </w:r>
      <w:r w:rsidR="00597D0D">
        <w:rPr>
          <w:rFonts w:ascii="Arial" w:hAnsi="Arial" w:cs="Arial"/>
          <w:color w:val="000000" w:themeColor="text1"/>
        </w:rPr>
        <w:t xml:space="preserve">and advisors and faculty members </w:t>
      </w:r>
      <w:r w:rsidR="00853714">
        <w:rPr>
          <w:rFonts w:ascii="Arial" w:hAnsi="Arial" w:cs="Arial"/>
          <w:color w:val="000000" w:themeColor="text1"/>
        </w:rPr>
        <w:t xml:space="preserve">were encouraged </w:t>
      </w:r>
      <w:r w:rsidR="000535EC">
        <w:rPr>
          <w:rFonts w:ascii="Arial" w:hAnsi="Arial" w:cs="Arial"/>
          <w:color w:val="000000" w:themeColor="text1"/>
        </w:rPr>
        <w:t>to help keep</w:t>
      </w:r>
      <w:r w:rsidR="00597D0D">
        <w:rPr>
          <w:rFonts w:ascii="Arial" w:hAnsi="Arial" w:cs="Arial"/>
          <w:color w:val="000000" w:themeColor="text1"/>
        </w:rPr>
        <w:t xml:space="preserve"> students on track</w:t>
      </w:r>
      <w:r w:rsidR="00853714">
        <w:rPr>
          <w:rFonts w:ascii="Arial" w:hAnsi="Arial" w:cs="Arial"/>
          <w:color w:val="000000" w:themeColor="text1"/>
        </w:rPr>
        <w:t xml:space="preserve"> to complete their program.  </w:t>
      </w:r>
    </w:p>
    <w:p w:rsidR="00853714" w:rsidRDefault="00853714" w:rsidP="00500078">
      <w:pPr>
        <w:rPr>
          <w:rFonts w:ascii="Arial" w:hAnsi="Arial" w:cs="Arial"/>
          <w:color w:val="000000" w:themeColor="text1"/>
        </w:rPr>
      </w:pPr>
    </w:p>
    <w:p w:rsidR="00DA34BE" w:rsidRDefault="00853714" w:rsidP="00500078">
      <w:pPr>
        <w:rPr>
          <w:rFonts w:ascii="Arial" w:hAnsi="Arial" w:cs="Arial"/>
          <w:color w:val="000000" w:themeColor="text1"/>
        </w:rPr>
      </w:pPr>
      <w:r>
        <w:rPr>
          <w:rFonts w:ascii="Arial" w:hAnsi="Arial" w:cs="Arial"/>
          <w:color w:val="000000" w:themeColor="text1"/>
        </w:rPr>
        <w:t>Since the transition to semesters and with an improved economy and job market, degree and certificate completion rates are settling back down toward pre-2008-09 levels.</w:t>
      </w:r>
    </w:p>
    <w:p w:rsidR="004C52FC" w:rsidRDefault="004C52FC">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246929" w:rsidP="00585766">
      <w:pPr>
        <w:rPr>
          <w:rFonts w:ascii="Arial" w:hAnsi="Arial" w:cs="Arial"/>
          <w:color w:val="000000" w:themeColor="text1"/>
        </w:rPr>
      </w:pPr>
      <w:r>
        <w:rPr>
          <w:noProof/>
        </w:rPr>
        <w:drawing>
          <wp:inline distT="0" distB="0" distL="0" distR="0" wp14:anchorId="5170547F" wp14:editId="5D4A63FF">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EC17D0" w:rsidRDefault="001D3E1D" w:rsidP="008258DA">
      <w:pPr>
        <w:rPr>
          <w:rFonts w:ascii="Arial" w:hAnsi="Arial" w:cs="Arial"/>
          <w:color w:val="FF0000"/>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xml:space="preserve">.  </w:t>
      </w:r>
      <w:r w:rsidR="00A201E2" w:rsidRPr="00EA3297">
        <w:rPr>
          <w:rFonts w:ascii="Arial" w:hAnsi="Arial" w:cs="Arial"/>
          <w:color w:val="000000" w:themeColor="text1"/>
        </w:rPr>
        <w:t>Looking at the success rate data provided in the Appendix for each course, please discuss trends for high enrollment courses, courses used extensively by other departments, and courses where there have been substantial changes in success.</w:t>
      </w:r>
      <w:r w:rsidR="00EC17D0">
        <w:rPr>
          <w:rFonts w:ascii="Arial" w:hAnsi="Arial" w:cs="Arial"/>
          <w:color w:val="000000" w:themeColor="text1"/>
        </w:rPr>
        <w:t xml:space="preserve"> </w:t>
      </w:r>
    </w:p>
    <w:p w:rsidR="001D3E1D" w:rsidRDefault="001D3E1D" w:rsidP="002729B8">
      <w:pPr>
        <w:rPr>
          <w:rFonts w:ascii="Arial" w:hAnsi="Arial" w:cs="Arial"/>
          <w:color w:val="000000" w:themeColor="text1"/>
        </w:rPr>
      </w:pPr>
    </w:p>
    <w:p w:rsidR="00730442" w:rsidRDefault="00730442" w:rsidP="002729B8">
      <w:pPr>
        <w:rPr>
          <w:rFonts w:ascii="Arial" w:hAnsi="Arial" w:cs="Arial"/>
          <w:color w:val="000000" w:themeColor="text1"/>
        </w:rPr>
      </w:pPr>
      <w:r>
        <w:rPr>
          <w:rFonts w:ascii="Arial" w:hAnsi="Arial" w:cs="Arial"/>
          <w:color w:val="000000" w:themeColor="text1"/>
        </w:rPr>
        <w:t>The first year under semesters (2012-13</w:t>
      </w:r>
      <w:r w:rsidR="00BD6198">
        <w:rPr>
          <w:rFonts w:ascii="Arial" w:hAnsi="Arial" w:cs="Arial"/>
          <w:color w:val="000000" w:themeColor="text1"/>
        </w:rPr>
        <w:t>), as students and faculty members adjusted to a semester calendar and revised curriculum, BIS saw an approximate 6% decrease in course success rates</w:t>
      </w:r>
      <w:r w:rsidR="000535EC">
        <w:rPr>
          <w:rFonts w:ascii="Arial" w:hAnsi="Arial" w:cs="Arial"/>
          <w:color w:val="000000" w:themeColor="text1"/>
        </w:rPr>
        <w:t xml:space="preserve"> down to 57%</w:t>
      </w:r>
      <w:r w:rsidR="00BD6198">
        <w:rPr>
          <w:rFonts w:ascii="Arial" w:hAnsi="Arial" w:cs="Arial"/>
          <w:color w:val="000000" w:themeColor="text1"/>
        </w:rPr>
        <w:t>, similar to the 5% drop across the BPS division and double the 3% decrease across the college overall</w:t>
      </w:r>
      <w:r w:rsidR="00A0212B">
        <w:rPr>
          <w:rFonts w:ascii="Arial" w:hAnsi="Arial" w:cs="Arial"/>
          <w:color w:val="000000" w:themeColor="text1"/>
        </w:rPr>
        <w:t>.  Success rates have rebounded slightly during the first part of FY 2013-14</w:t>
      </w:r>
      <w:r w:rsidR="000535EC">
        <w:rPr>
          <w:rFonts w:ascii="Arial" w:hAnsi="Arial" w:cs="Arial"/>
          <w:color w:val="000000" w:themeColor="text1"/>
        </w:rPr>
        <w:t xml:space="preserve"> to 61.3%</w:t>
      </w:r>
      <w:r w:rsidR="00A0212B">
        <w:rPr>
          <w:rFonts w:ascii="Arial" w:hAnsi="Arial" w:cs="Arial"/>
          <w:color w:val="000000" w:themeColor="text1"/>
        </w:rPr>
        <w:t xml:space="preserve">.  </w:t>
      </w:r>
    </w:p>
    <w:p w:rsidR="00EA3297" w:rsidRDefault="00EA3297" w:rsidP="002729B8">
      <w:pPr>
        <w:rPr>
          <w:rFonts w:ascii="Arial" w:hAnsi="Arial" w:cs="Arial"/>
          <w:color w:val="000000" w:themeColor="text1"/>
        </w:rPr>
      </w:pPr>
    </w:p>
    <w:p w:rsidR="00EA3297" w:rsidRPr="00465BF3" w:rsidRDefault="00EA3297" w:rsidP="002729B8">
      <w:pPr>
        <w:rPr>
          <w:rFonts w:ascii="Arial" w:hAnsi="Arial" w:cs="Arial"/>
        </w:rPr>
      </w:pPr>
      <w:r w:rsidRPr="00465BF3">
        <w:rPr>
          <w:rFonts w:ascii="Arial" w:hAnsi="Arial" w:cs="Arial"/>
        </w:rPr>
        <w:t>Success rates in our advanced software application courses are lower than</w:t>
      </w:r>
      <w:r w:rsidR="00F404D7" w:rsidRPr="00465BF3">
        <w:rPr>
          <w:rFonts w:ascii="Arial" w:hAnsi="Arial" w:cs="Arial"/>
        </w:rPr>
        <w:t xml:space="preserve"> BPS Division and </w:t>
      </w:r>
      <w:r w:rsidR="00465BF3" w:rsidRPr="00465BF3">
        <w:rPr>
          <w:rFonts w:ascii="Arial" w:hAnsi="Arial" w:cs="Arial"/>
        </w:rPr>
        <w:t>c</w:t>
      </w:r>
      <w:r w:rsidR="00F404D7" w:rsidRPr="00465BF3">
        <w:rPr>
          <w:rFonts w:ascii="Arial" w:hAnsi="Arial" w:cs="Arial"/>
        </w:rPr>
        <w:t>ollegewide success rates and warrant additional focus in the upcoming year.</w:t>
      </w:r>
    </w:p>
    <w:p w:rsidR="00F404D7" w:rsidRPr="00465BF3" w:rsidRDefault="00F404D7" w:rsidP="002729B8">
      <w:pPr>
        <w:rPr>
          <w:rFonts w:ascii="Arial" w:hAnsi="Arial" w:cs="Arial"/>
        </w:rPr>
      </w:pPr>
    </w:p>
    <w:tbl>
      <w:tblPr>
        <w:tblStyle w:val="PlainTable1"/>
        <w:tblW w:w="4842" w:type="dxa"/>
        <w:tblLook w:val="04A0" w:firstRow="1" w:lastRow="0" w:firstColumn="1" w:lastColumn="0" w:noHBand="0" w:noVBand="1"/>
      </w:tblPr>
      <w:tblGrid>
        <w:gridCol w:w="2862"/>
        <w:gridCol w:w="900"/>
        <w:gridCol w:w="1080"/>
      </w:tblGrid>
      <w:tr w:rsidR="00465BF3" w:rsidRPr="00465BF3" w:rsidTr="00465B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2" w:type="dxa"/>
            <w:noWrap/>
          </w:tcPr>
          <w:p w:rsidR="00F404D7" w:rsidRPr="00465BF3" w:rsidRDefault="00F404D7" w:rsidP="00465BF3">
            <w:pPr>
              <w:rPr>
                <w:rFonts w:ascii="Calibri" w:hAnsi="Calibri"/>
                <w:sz w:val="22"/>
                <w:szCs w:val="22"/>
              </w:rPr>
            </w:pPr>
            <w:r w:rsidRPr="00465BF3">
              <w:rPr>
                <w:rFonts w:ascii="Calibri" w:hAnsi="Calibri"/>
                <w:sz w:val="22"/>
                <w:szCs w:val="22"/>
              </w:rPr>
              <w:t>Course</w:t>
            </w:r>
          </w:p>
        </w:tc>
        <w:tc>
          <w:tcPr>
            <w:tcW w:w="900" w:type="dxa"/>
            <w:noWrap/>
          </w:tcPr>
          <w:p w:rsidR="00F404D7" w:rsidRPr="00465BF3" w:rsidRDefault="00F404D7" w:rsidP="00465BF3">
            <w:pPr>
              <w:jc w:val="righ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465BF3">
              <w:rPr>
                <w:rFonts w:ascii="Calibri" w:hAnsi="Calibri"/>
                <w:sz w:val="22"/>
                <w:szCs w:val="22"/>
              </w:rPr>
              <w:t>12-13</w:t>
            </w:r>
          </w:p>
        </w:tc>
        <w:tc>
          <w:tcPr>
            <w:tcW w:w="1080" w:type="dxa"/>
            <w:noWrap/>
          </w:tcPr>
          <w:p w:rsidR="00F404D7" w:rsidRPr="00465BF3" w:rsidRDefault="00F404D7" w:rsidP="00465BF3">
            <w:pPr>
              <w:jc w:val="right"/>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465BF3">
              <w:rPr>
                <w:rFonts w:ascii="Calibri" w:hAnsi="Calibri"/>
                <w:sz w:val="22"/>
                <w:szCs w:val="22"/>
              </w:rPr>
              <w:t>13-14</w:t>
            </w:r>
          </w:p>
        </w:tc>
      </w:tr>
      <w:tr w:rsidR="00465BF3" w:rsidRPr="00465BF3" w:rsidTr="00465B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2" w:type="dxa"/>
            <w:noWrap/>
            <w:hideMark/>
          </w:tcPr>
          <w:p w:rsidR="00F404D7" w:rsidRPr="00465BF3" w:rsidRDefault="00F404D7" w:rsidP="00465BF3">
            <w:pPr>
              <w:rPr>
                <w:rFonts w:ascii="Calibri" w:hAnsi="Calibri"/>
                <w:sz w:val="22"/>
                <w:szCs w:val="22"/>
              </w:rPr>
            </w:pPr>
            <w:r w:rsidRPr="00465BF3">
              <w:rPr>
                <w:rFonts w:ascii="Calibri" w:hAnsi="Calibri"/>
                <w:sz w:val="22"/>
                <w:szCs w:val="22"/>
              </w:rPr>
              <w:t xml:space="preserve">BIS-1220 Word Processing </w:t>
            </w:r>
          </w:p>
        </w:tc>
        <w:tc>
          <w:tcPr>
            <w:tcW w:w="900" w:type="dxa"/>
            <w:noWrap/>
            <w:hideMark/>
          </w:tcPr>
          <w:p w:rsidR="00F404D7" w:rsidRPr="00465BF3" w:rsidRDefault="00F404D7" w:rsidP="00465BF3">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5BF3">
              <w:rPr>
                <w:rFonts w:ascii="Calibri" w:hAnsi="Calibri"/>
                <w:sz w:val="22"/>
                <w:szCs w:val="22"/>
              </w:rPr>
              <w:t>47.1%</w:t>
            </w:r>
          </w:p>
        </w:tc>
        <w:tc>
          <w:tcPr>
            <w:tcW w:w="1080" w:type="dxa"/>
            <w:noWrap/>
            <w:hideMark/>
          </w:tcPr>
          <w:p w:rsidR="00F404D7" w:rsidRPr="00465BF3" w:rsidRDefault="00F404D7" w:rsidP="00465BF3">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5BF3">
              <w:rPr>
                <w:rFonts w:ascii="Calibri" w:hAnsi="Calibri"/>
                <w:sz w:val="22"/>
                <w:szCs w:val="22"/>
              </w:rPr>
              <w:t>55.8%</w:t>
            </w:r>
          </w:p>
        </w:tc>
      </w:tr>
      <w:tr w:rsidR="00465BF3" w:rsidRPr="00465BF3" w:rsidTr="00465BF3">
        <w:trPr>
          <w:trHeight w:val="300"/>
        </w:trPr>
        <w:tc>
          <w:tcPr>
            <w:cnfStyle w:val="001000000000" w:firstRow="0" w:lastRow="0" w:firstColumn="1" w:lastColumn="0" w:oddVBand="0" w:evenVBand="0" w:oddHBand="0" w:evenHBand="0" w:firstRowFirstColumn="0" w:firstRowLastColumn="0" w:lastRowFirstColumn="0" w:lastRowLastColumn="0"/>
            <w:tcW w:w="2862" w:type="dxa"/>
            <w:noWrap/>
            <w:hideMark/>
          </w:tcPr>
          <w:p w:rsidR="00F404D7" w:rsidRPr="00465BF3" w:rsidRDefault="00F404D7" w:rsidP="00465BF3">
            <w:pPr>
              <w:rPr>
                <w:rFonts w:ascii="Calibri" w:hAnsi="Calibri"/>
                <w:sz w:val="22"/>
                <w:szCs w:val="22"/>
              </w:rPr>
            </w:pPr>
            <w:r w:rsidRPr="00465BF3">
              <w:rPr>
                <w:rFonts w:ascii="Calibri" w:hAnsi="Calibri"/>
                <w:sz w:val="22"/>
                <w:szCs w:val="22"/>
              </w:rPr>
              <w:t>BIS-1230 Spreadsheets</w:t>
            </w:r>
          </w:p>
        </w:tc>
        <w:tc>
          <w:tcPr>
            <w:tcW w:w="900" w:type="dxa"/>
            <w:noWrap/>
            <w:hideMark/>
          </w:tcPr>
          <w:p w:rsidR="00F404D7" w:rsidRPr="00465BF3" w:rsidRDefault="00F404D7" w:rsidP="00465BF3">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5BF3">
              <w:rPr>
                <w:rFonts w:ascii="Calibri" w:hAnsi="Calibri"/>
                <w:sz w:val="22"/>
                <w:szCs w:val="22"/>
              </w:rPr>
              <w:t>66.7%</w:t>
            </w:r>
          </w:p>
        </w:tc>
        <w:tc>
          <w:tcPr>
            <w:tcW w:w="1080" w:type="dxa"/>
            <w:noWrap/>
            <w:hideMark/>
          </w:tcPr>
          <w:p w:rsidR="00F404D7" w:rsidRPr="00465BF3" w:rsidRDefault="00F404D7" w:rsidP="00465BF3">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5BF3">
              <w:rPr>
                <w:rFonts w:ascii="Calibri" w:hAnsi="Calibri"/>
                <w:sz w:val="22"/>
                <w:szCs w:val="22"/>
              </w:rPr>
              <w:t>67.0%</w:t>
            </w:r>
          </w:p>
        </w:tc>
      </w:tr>
      <w:tr w:rsidR="00465BF3" w:rsidRPr="00465BF3" w:rsidTr="00465B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2" w:type="dxa"/>
            <w:noWrap/>
            <w:hideMark/>
          </w:tcPr>
          <w:p w:rsidR="00F404D7" w:rsidRPr="00465BF3" w:rsidRDefault="00F404D7" w:rsidP="00465BF3">
            <w:pPr>
              <w:rPr>
                <w:rFonts w:ascii="Calibri" w:hAnsi="Calibri"/>
                <w:sz w:val="22"/>
                <w:szCs w:val="22"/>
              </w:rPr>
            </w:pPr>
            <w:r w:rsidRPr="00465BF3">
              <w:rPr>
                <w:rFonts w:ascii="Calibri" w:hAnsi="Calibri"/>
                <w:sz w:val="22"/>
                <w:szCs w:val="22"/>
              </w:rPr>
              <w:t>BIS-1260 Database</w:t>
            </w:r>
          </w:p>
        </w:tc>
        <w:tc>
          <w:tcPr>
            <w:tcW w:w="900" w:type="dxa"/>
            <w:noWrap/>
            <w:hideMark/>
          </w:tcPr>
          <w:p w:rsidR="00F404D7" w:rsidRPr="00465BF3" w:rsidRDefault="00F404D7" w:rsidP="00465BF3">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5BF3">
              <w:rPr>
                <w:rFonts w:ascii="Calibri" w:hAnsi="Calibri"/>
                <w:sz w:val="22"/>
                <w:szCs w:val="22"/>
              </w:rPr>
              <w:t>63.4%</w:t>
            </w:r>
          </w:p>
        </w:tc>
        <w:tc>
          <w:tcPr>
            <w:tcW w:w="1080" w:type="dxa"/>
            <w:noWrap/>
            <w:hideMark/>
          </w:tcPr>
          <w:p w:rsidR="00F404D7" w:rsidRPr="00465BF3" w:rsidRDefault="00F404D7" w:rsidP="00465BF3">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5BF3">
              <w:rPr>
                <w:rFonts w:ascii="Calibri" w:hAnsi="Calibri"/>
                <w:sz w:val="22"/>
                <w:szCs w:val="22"/>
              </w:rPr>
              <w:t>64.2%</w:t>
            </w:r>
          </w:p>
        </w:tc>
      </w:tr>
    </w:tbl>
    <w:p w:rsidR="00F404D7" w:rsidRPr="00465BF3" w:rsidRDefault="00F404D7" w:rsidP="002729B8">
      <w:pPr>
        <w:rPr>
          <w:rFonts w:ascii="Arial" w:hAnsi="Arial" w:cs="Arial"/>
        </w:rPr>
      </w:pPr>
    </w:p>
    <w:p w:rsidR="00F404D7" w:rsidRPr="00465BF3" w:rsidRDefault="00F404D7" w:rsidP="002729B8">
      <w:pPr>
        <w:rPr>
          <w:rFonts w:ascii="Arial" w:hAnsi="Arial" w:cs="Arial"/>
        </w:rPr>
      </w:pPr>
      <w:r w:rsidRPr="00465BF3">
        <w:rPr>
          <w:rFonts w:ascii="Arial" w:hAnsi="Arial" w:cs="Arial"/>
        </w:rPr>
        <w:t xml:space="preserve">It has been noted that there is generally a higher success rate in face-to-face sections of these courses </w:t>
      </w:r>
      <w:r w:rsidR="00F152B9" w:rsidRPr="00465BF3">
        <w:rPr>
          <w:rFonts w:ascii="Arial" w:hAnsi="Arial" w:cs="Arial"/>
        </w:rPr>
        <w:t>than</w:t>
      </w:r>
      <w:r w:rsidRPr="00465BF3">
        <w:rPr>
          <w:rFonts w:ascii="Arial" w:hAnsi="Arial" w:cs="Arial"/>
        </w:rPr>
        <w:t xml:space="preserve"> online sections.  Often enrollment is below the collegewide threshold to run the course and face-to-face sections are cancelled.</w:t>
      </w:r>
      <w:r w:rsidR="00F152B9" w:rsidRPr="00465BF3">
        <w:rPr>
          <w:rFonts w:ascii="Arial" w:hAnsi="Arial" w:cs="Arial"/>
        </w:rPr>
        <w:t xml:space="preserve">  The exception to this is BIS 1260 where the opposite is true.  We believe that the difference in success rates in the face-to-face course</w:t>
      </w:r>
      <w:r w:rsidR="00465BF3" w:rsidRPr="00465BF3">
        <w:rPr>
          <w:rFonts w:ascii="Arial" w:hAnsi="Arial" w:cs="Arial"/>
        </w:rPr>
        <w:t>s</w:t>
      </w:r>
      <w:r w:rsidR="00F152B9" w:rsidRPr="00465BF3">
        <w:rPr>
          <w:rFonts w:ascii="Arial" w:hAnsi="Arial" w:cs="Arial"/>
        </w:rPr>
        <w:t xml:space="preserve"> is that they are generally not taught by the full-time faculty member who designed and teaches the online sections.  </w:t>
      </w:r>
    </w:p>
    <w:p w:rsidR="00F404D7" w:rsidRPr="00465BF3" w:rsidRDefault="00F404D7" w:rsidP="002729B8">
      <w:pPr>
        <w:rPr>
          <w:rFonts w:ascii="Arial" w:hAnsi="Arial" w:cs="Arial"/>
        </w:rPr>
      </w:pPr>
    </w:p>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944"/>
        <w:gridCol w:w="1162"/>
        <w:gridCol w:w="1071"/>
      </w:tblGrid>
      <w:tr w:rsidR="00465BF3" w:rsidRPr="00465BF3" w:rsidTr="00F152B9">
        <w:trPr>
          <w:trHeight w:val="300"/>
        </w:trPr>
        <w:tc>
          <w:tcPr>
            <w:tcW w:w="1048" w:type="dxa"/>
            <w:shd w:val="clear" w:color="auto" w:fill="F2F2F2" w:themeFill="background1" w:themeFillShade="F2"/>
            <w:noWrap/>
            <w:vAlign w:val="bottom"/>
          </w:tcPr>
          <w:p w:rsidR="00F404D7" w:rsidRPr="00465BF3" w:rsidRDefault="00F404D7" w:rsidP="00465BF3">
            <w:pPr>
              <w:rPr>
                <w:rFonts w:ascii="Calibri" w:hAnsi="Calibri"/>
                <w:sz w:val="22"/>
                <w:szCs w:val="22"/>
              </w:rPr>
            </w:pPr>
            <w:r w:rsidRPr="00465BF3">
              <w:rPr>
                <w:rFonts w:ascii="Calibri" w:hAnsi="Calibri"/>
                <w:sz w:val="22"/>
                <w:szCs w:val="22"/>
              </w:rPr>
              <w:t>Course</w:t>
            </w:r>
          </w:p>
        </w:tc>
        <w:tc>
          <w:tcPr>
            <w:tcW w:w="944" w:type="dxa"/>
            <w:shd w:val="clear" w:color="auto" w:fill="F2F2F2" w:themeFill="background1" w:themeFillShade="F2"/>
            <w:vAlign w:val="center"/>
          </w:tcPr>
          <w:p w:rsidR="00F404D7" w:rsidRPr="00465BF3" w:rsidRDefault="00F404D7" w:rsidP="00465BF3">
            <w:pPr>
              <w:rPr>
                <w:rFonts w:ascii="Calibri" w:hAnsi="Calibri"/>
                <w:sz w:val="22"/>
                <w:szCs w:val="22"/>
              </w:rPr>
            </w:pPr>
            <w:r w:rsidRPr="00465BF3">
              <w:rPr>
                <w:rFonts w:ascii="Calibri" w:hAnsi="Calibri"/>
                <w:sz w:val="22"/>
                <w:szCs w:val="22"/>
              </w:rPr>
              <w:t>Mode</w:t>
            </w:r>
          </w:p>
        </w:tc>
        <w:tc>
          <w:tcPr>
            <w:tcW w:w="1162" w:type="dxa"/>
            <w:shd w:val="clear" w:color="auto" w:fill="F2F2F2" w:themeFill="background1" w:themeFillShade="F2"/>
            <w:vAlign w:val="center"/>
          </w:tcPr>
          <w:p w:rsidR="00F404D7" w:rsidRPr="00465BF3" w:rsidRDefault="00F404D7" w:rsidP="00465BF3">
            <w:pPr>
              <w:jc w:val="right"/>
              <w:rPr>
                <w:rFonts w:ascii="Calibri" w:hAnsi="Calibri"/>
                <w:sz w:val="22"/>
                <w:szCs w:val="22"/>
              </w:rPr>
            </w:pPr>
            <w:r w:rsidRPr="00465BF3">
              <w:rPr>
                <w:rFonts w:ascii="Calibri" w:hAnsi="Calibri"/>
                <w:sz w:val="22"/>
                <w:szCs w:val="22"/>
              </w:rPr>
              <w:t>AY 12-13</w:t>
            </w:r>
          </w:p>
        </w:tc>
        <w:tc>
          <w:tcPr>
            <w:tcW w:w="1071" w:type="dxa"/>
            <w:shd w:val="clear" w:color="auto" w:fill="F2F2F2" w:themeFill="background1" w:themeFillShade="F2"/>
            <w:vAlign w:val="center"/>
          </w:tcPr>
          <w:p w:rsidR="00F404D7" w:rsidRPr="00465BF3" w:rsidRDefault="00F404D7" w:rsidP="00465BF3">
            <w:pPr>
              <w:jc w:val="right"/>
              <w:rPr>
                <w:rFonts w:ascii="Calibri" w:hAnsi="Calibri"/>
                <w:sz w:val="22"/>
                <w:szCs w:val="22"/>
              </w:rPr>
            </w:pPr>
            <w:r w:rsidRPr="00465BF3">
              <w:rPr>
                <w:rFonts w:ascii="Calibri" w:hAnsi="Calibri"/>
                <w:sz w:val="22"/>
                <w:szCs w:val="22"/>
              </w:rPr>
              <w:t>AY 13-14</w:t>
            </w:r>
          </w:p>
        </w:tc>
      </w:tr>
      <w:tr w:rsidR="00465BF3" w:rsidRPr="00465BF3" w:rsidTr="00465BF3">
        <w:trPr>
          <w:trHeight w:val="300"/>
        </w:trPr>
        <w:tc>
          <w:tcPr>
            <w:tcW w:w="1048" w:type="dxa"/>
            <w:shd w:val="clear" w:color="auto" w:fill="FFFFFF" w:themeFill="background1"/>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32"/>
            </w:tblGrid>
            <w:tr w:rsidR="00465BF3" w:rsidRPr="00465BF3" w:rsidTr="00465BF3">
              <w:trPr>
                <w:trHeight w:val="300"/>
                <w:tblCellSpacing w:w="0" w:type="dxa"/>
              </w:trPr>
              <w:tc>
                <w:tcPr>
                  <w:tcW w:w="832" w:type="dxa"/>
                  <w:tcBorders>
                    <w:top w:val="nil"/>
                    <w:left w:val="nil"/>
                    <w:bottom w:val="nil"/>
                    <w:right w:val="nil"/>
                  </w:tcBorders>
                  <w:shd w:val="clear" w:color="auto" w:fill="auto"/>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BIS−1220</w:t>
                  </w:r>
                </w:p>
              </w:tc>
            </w:tr>
          </w:tbl>
          <w:p w:rsidR="00F404D7" w:rsidRPr="00465BF3" w:rsidRDefault="00F404D7" w:rsidP="00465BF3">
            <w:pPr>
              <w:rPr>
                <w:rFonts w:ascii="Calibri" w:hAnsi="Calibri"/>
                <w:sz w:val="22"/>
                <w:szCs w:val="22"/>
              </w:rPr>
            </w:pPr>
          </w:p>
        </w:tc>
        <w:tc>
          <w:tcPr>
            <w:tcW w:w="944" w:type="dxa"/>
            <w:shd w:val="clear" w:color="auto" w:fill="FFFFFF" w:themeFill="background1"/>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Dayton</w:t>
            </w:r>
          </w:p>
        </w:tc>
        <w:tc>
          <w:tcPr>
            <w:tcW w:w="1162"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57.38%</w:t>
            </w:r>
          </w:p>
        </w:tc>
        <w:tc>
          <w:tcPr>
            <w:tcW w:w="1071"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65.00%</w:t>
            </w:r>
          </w:p>
        </w:tc>
      </w:tr>
      <w:tr w:rsidR="00465BF3" w:rsidRPr="00465BF3" w:rsidTr="00465BF3">
        <w:trPr>
          <w:trHeight w:val="300"/>
        </w:trPr>
        <w:tc>
          <w:tcPr>
            <w:tcW w:w="1048" w:type="dxa"/>
            <w:shd w:val="clear" w:color="auto" w:fill="FFFFFF" w:themeFill="background1"/>
            <w:noWrap/>
            <w:vAlign w:val="bottom"/>
            <w:hideMark/>
          </w:tcPr>
          <w:p w:rsidR="00F404D7" w:rsidRPr="00465BF3" w:rsidRDefault="00F404D7" w:rsidP="00465BF3">
            <w:pPr>
              <w:jc w:val="right"/>
              <w:rPr>
                <w:rFonts w:ascii="Calibri" w:hAnsi="Calibri"/>
                <w:sz w:val="22"/>
                <w:szCs w:val="22"/>
              </w:rPr>
            </w:pPr>
          </w:p>
        </w:tc>
        <w:tc>
          <w:tcPr>
            <w:tcW w:w="944" w:type="dxa"/>
            <w:shd w:val="clear" w:color="auto" w:fill="FFFFFF" w:themeFill="background1"/>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WWW</w:t>
            </w:r>
          </w:p>
        </w:tc>
        <w:tc>
          <w:tcPr>
            <w:tcW w:w="1162"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38.96%</w:t>
            </w:r>
          </w:p>
        </w:tc>
        <w:tc>
          <w:tcPr>
            <w:tcW w:w="1071"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52.04%</w:t>
            </w:r>
          </w:p>
        </w:tc>
      </w:tr>
      <w:tr w:rsidR="00465BF3" w:rsidRPr="00465BF3" w:rsidTr="00F152B9">
        <w:trPr>
          <w:trHeight w:val="300"/>
        </w:trPr>
        <w:tc>
          <w:tcPr>
            <w:tcW w:w="1048" w:type="dxa"/>
            <w:shd w:val="clear" w:color="auto" w:fill="F2F2F2" w:themeFill="background1" w:themeFillShade="F2"/>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32"/>
            </w:tblGrid>
            <w:tr w:rsidR="00465BF3" w:rsidRPr="00465BF3" w:rsidTr="00465BF3">
              <w:trPr>
                <w:trHeight w:val="300"/>
                <w:tblCellSpacing w:w="0" w:type="dxa"/>
              </w:trPr>
              <w:tc>
                <w:tcPr>
                  <w:tcW w:w="832" w:type="dxa"/>
                  <w:tcBorders>
                    <w:top w:val="nil"/>
                    <w:left w:val="nil"/>
                    <w:bottom w:val="nil"/>
                    <w:right w:val="nil"/>
                  </w:tcBorders>
                  <w:shd w:val="clear" w:color="auto" w:fill="auto"/>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BIS−1230</w:t>
                  </w:r>
                </w:p>
              </w:tc>
            </w:tr>
          </w:tbl>
          <w:p w:rsidR="00F404D7" w:rsidRPr="00465BF3" w:rsidRDefault="00F404D7" w:rsidP="00465BF3">
            <w:pPr>
              <w:rPr>
                <w:rFonts w:ascii="Calibri" w:hAnsi="Calibri"/>
                <w:sz w:val="22"/>
                <w:szCs w:val="22"/>
              </w:rPr>
            </w:pPr>
          </w:p>
        </w:tc>
        <w:tc>
          <w:tcPr>
            <w:tcW w:w="944" w:type="dxa"/>
            <w:shd w:val="clear" w:color="auto" w:fill="F2F2F2" w:themeFill="background1" w:themeFillShade="F2"/>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Dayton</w:t>
            </w:r>
          </w:p>
        </w:tc>
        <w:tc>
          <w:tcPr>
            <w:tcW w:w="1162"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68.42%</w:t>
            </w:r>
          </w:p>
        </w:tc>
        <w:tc>
          <w:tcPr>
            <w:tcW w:w="1071"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68.63%</w:t>
            </w:r>
          </w:p>
        </w:tc>
      </w:tr>
      <w:tr w:rsidR="00465BF3" w:rsidRPr="00465BF3" w:rsidTr="00F152B9">
        <w:trPr>
          <w:trHeight w:val="300"/>
        </w:trPr>
        <w:tc>
          <w:tcPr>
            <w:tcW w:w="1048" w:type="dxa"/>
            <w:shd w:val="clear" w:color="auto" w:fill="F2F2F2" w:themeFill="background1" w:themeFillShade="F2"/>
            <w:noWrap/>
            <w:vAlign w:val="bottom"/>
            <w:hideMark/>
          </w:tcPr>
          <w:p w:rsidR="00F404D7" w:rsidRPr="00465BF3" w:rsidRDefault="00F404D7" w:rsidP="00465BF3">
            <w:pPr>
              <w:jc w:val="right"/>
              <w:rPr>
                <w:rFonts w:ascii="Calibri" w:hAnsi="Calibri"/>
                <w:sz w:val="22"/>
                <w:szCs w:val="22"/>
              </w:rPr>
            </w:pPr>
          </w:p>
        </w:tc>
        <w:tc>
          <w:tcPr>
            <w:tcW w:w="944" w:type="dxa"/>
            <w:shd w:val="clear" w:color="auto" w:fill="F2F2F2" w:themeFill="background1" w:themeFillShade="F2"/>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WWW</w:t>
            </w:r>
          </w:p>
        </w:tc>
        <w:tc>
          <w:tcPr>
            <w:tcW w:w="1162"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65.45%</w:t>
            </w:r>
          </w:p>
        </w:tc>
        <w:tc>
          <w:tcPr>
            <w:tcW w:w="1071"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65.38%</w:t>
            </w:r>
          </w:p>
        </w:tc>
      </w:tr>
      <w:tr w:rsidR="00465BF3" w:rsidRPr="00465BF3" w:rsidTr="00465BF3">
        <w:trPr>
          <w:trHeight w:val="300"/>
        </w:trPr>
        <w:tc>
          <w:tcPr>
            <w:tcW w:w="1048" w:type="dxa"/>
            <w:shd w:val="clear" w:color="auto" w:fill="FFFFFF" w:themeFill="background1"/>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32"/>
            </w:tblGrid>
            <w:tr w:rsidR="00465BF3" w:rsidRPr="00465BF3" w:rsidTr="00465BF3">
              <w:trPr>
                <w:trHeight w:val="300"/>
                <w:tblCellSpacing w:w="0" w:type="dxa"/>
              </w:trPr>
              <w:tc>
                <w:tcPr>
                  <w:tcW w:w="832" w:type="dxa"/>
                  <w:tcBorders>
                    <w:top w:val="nil"/>
                    <w:left w:val="nil"/>
                    <w:bottom w:val="nil"/>
                    <w:right w:val="nil"/>
                  </w:tcBorders>
                  <w:shd w:val="clear" w:color="auto" w:fill="auto"/>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BIS−1240</w:t>
                  </w:r>
                </w:p>
              </w:tc>
            </w:tr>
          </w:tbl>
          <w:p w:rsidR="00F404D7" w:rsidRPr="00465BF3" w:rsidRDefault="00F404D7" w:rsidP="00465BF3">
            <w:pPr>
              <w:rPr>
                <w:rFonts w:ascii="Calibri" w:hAnsi="Calibri"/>
                <w:sz w:val="22"/>
                <w:szCs w:val="22"/>
              </w:rPr>
            </w:pPr>
          </w:p>
        </w:tc>
        <w:tc>
          <w:tcPr>
            <w:tcW w:w="944" w:type="dxa"/>
            <w:shd w:val="clear" w:color="auto" w:fill="FFFFFF" w:themeFill="background1"/>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Dayton</w:t>
            </w:r>
          </w:p>
        </w:tc>
        <w:tc>
          <w:tcPr>
            <w:tcW w:w="1162"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70.00%</w:t>
            </w:r>
          </w:p>
        </w:tc>
        <w:tc>
          <w:tcPr>
            <w:tcW w:w="1071"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75.00%</w:t>
            </w:r>
          </w:p>
        </w:tc>
      </w:tr>
      <w:tr w:rsidR="00465BF3" w:rsidRPr="00465BF3" w:rsidTr="00465BF3">
        <w:trPr>
          <w:trHeight w:val="300"/>
        </w:trPr>
        <w:tc>
          <w:tcPr>
            <w:tcW w:w="1048" w:type="dxa"/>
            <w:shd w:val="clear" w:color="auto" w:fill="FFFFFF" w:themeFill="background1"/>
            <w:noWrap/>
            <w:vAlign w:val="bottom"/>
            <w:hideMark/>
          </w:tcPr>
          <w:p w:rsidR="00F404D7" w:rsidRPr="00465BF3" w:rsidRDefault="00F404D7" w:rsidP="00465BF3">
            <w:pPr>
              <w:jc w:val="right"/>
              <w:rPr>
                <w:rFonts w:ascii="Calibri" w:hAnsi="Calibri"/>
                <w:sz w:val="22"/>
                <w:szCs w:val="22"/>
              </w:rPr>
            </w:pPr>
          </w:p>
        </w:tc>
        <w:tc>
          <w:tcPr>
            <w:tcW w:w="944" w:type="dxa"/>
            <w:shd w:val="clear" w:color="auto" w:fill="FFFFFF" w:themeFill="background1"/>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WWW</w:t>
            </w:r>
          </w:p>
        </w:tc>
        <w:tc>
          <w:tcPr>
            <w:tcW w:w="1162"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72.34%</w:t>
            </w:r>
          </w:p>
        </w:tc>
        <w:tc>
          <w:tcPr>
            <w:tcW w:w="1071" w:type="dxa"/>
            <w:shd w:val="clear" w:color="auto" w:fill="FFFFFF" w:themeFill="background1"/>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61.54%</w:t>
            </w:r>
          </w:p>
        </w:tc>
      </w:tr>
      <w:tr w:rsidR="00465BF3" w:rsidRPr="00465BF3" w:rsidTr="00F152B9">
        <w:trPr>
          <w:trHeight w:val="300"/>
        </w:trPr>
        <w:tc>
          <w:tcPr>
            <w:tcW w:w="1048" w:type="dxa"/>
            <w:shd w:val="clear" w:color="auto" w:fill="F2F2F2" w:themeFill="background1" w:themeFillShade="F2"/>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32"/>
            </w:tblGrid>
            <w:tr w:rsidR="00465BF3" w:rsidRPr="00465BF3" w:rsidTr="00465BF3">
              <w:trPr>
                <w:trHeight w:val="300"/>
                <w:tblCellSpacing w:w="0" w:type="dxa"/>
              </w:trPr>
              <w:tc>
                <w:tcPr>
                  <w:tcW w:w="832" w:type="dxa"/>
                  <w:tcBorders>
                    <w:top w:val="nil"/>
                    <w:left w:val="nil"/>
                    <w:bottom w:val="nil"/>
                    <w:right w:val="nil"/>
                  </w:tcBorders>
                  <w:shd w:val="clear" w:color="auto" w:fill="auto"/>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BIS−1260</w:t>
                  </w:r>
                </w:p>
              </w:tc>
            </w:tr>
          </w:tbl>
          <w:p w:rsidR="00F404D7" w:rsidRPr="00465BF3" w:rsidRDefault="00F404D7" w:rsidP="00465BF3">
            <w:pPr>
              <w:rPr>
                <w:rFonts w:ascii="Calibri" w:hAnsi="Calibri"/>
                <w:sz w:val="22"/>
                <w:szCs w:val="22"/>
              </w:rPr>
            </w:pPr>
          </w:p>
        </w:tc>
        <w:tc>
          <w:tcPr>
            <w:tcW w:w="944" w:type="dxa"/>
            <w:shd w:val="clear" w:color="auto" w:fill="F2F2F2" w:themeFill="background1" w:themeFillShade="F2"/>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Dayton</w:t>
            </w:r>
          </w:p>
        </w:tc>
        <w:tc>
          <w:tcPr>
            <w:tcW w:w="1162"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51.06%</w:t>
            </w:r>
          </w:p>
        </w:tc>
        <w:tc>
          <w:tcPr>
            <w:tcW w:w="1071"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63.16%</w:t>
            </w:r>
          </w:p>
        </w:tc>
      </w:tr>
      <w:tr w:rsidR="00465BF3" w:rsidRPr="00465BF3" w:rsidTr="00F152B9">
        <w:trPr>
          <w:trHeight w:val="300"/>
        </w:trPr>
        <w:tc>
          <w:tcPr>
            <w:tcW w:w="1048" w:type="dxa"/>
            <w:shd w:val="clear" w:color="auto" w:fill="F2F2F2" w:themeFill="background1" w:themeFillShade="F2"/>
            <w:noWrap/>
            <w:vAlign w:val="bottom"/>
            <w:hideMark/>
          </w:tcPr>
          <w:p w:rsidR="00F404D7" w:rsidRPr="00465BF3" w:rsidRDefault="00F404D7" w:rsidP="00465BF3">
            <w:pPr>
              <w:jc w:val="right"/>
              <w:rPr>
                <w:rFonts w:ascii="Calibri" w:hAnsi="Calibri"/>
                <w:sz w:val="22"/>
                <w:szCs w:val="22"/>
              </w:rPr>
            </w:pPr>
          </w:p>
        </w:tc>
        <w:tc>
          <w:tcPr>
            <w:tcW w:w="944" w:type="dxa"/>
            <w:shd w:val="clear" w:color="auto" w:fill="F2F2F2" w:themeFill="background1" w:themeFillShade="F2"/>
            <w:vAlign w:val="center"/>
            <w:hideMark/>
          </w:tcPr>
          <w:p w:rsidR="00F404D7" w:rsidRPr="00465BF3" w:rsidRDefault="00F404D7" w:rsidP="00465BF3">
            <w:pPr>
              <w:rPr>
                <w:rFonts w:ascii="Calibri" w:hAnsi="Calibri"/>
                <w:sz w:val="22"/>
                <w:szCs w:val="22"/>
              </w:rPr>
            </w:pPr>
            <w:r w:rsidRPr="00465BF3">
              <w:rPr>
                <w:rFonts w:ascii="Calibri" w:hAnsi="Calibri"/>
                <w:sz w:val="22"/>
                <w:szCs w:val="22"/>
              </w:rPr>
              <w:t>WWW</w:t>
            </w:r>
          </w:p>
        </w:tc>
        <w:tc>
          <w:tcPr>
            <w:tcW w:w="1162"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71.79%</w:t>
            </w:r>
          </w:p>
        </w:tc>
        <w:tc>
          <w:tcPr>
            <w:tcW w:w="1071" w:type="dxa"/>
            <w:shd w:val="clear" w:color="auto" w:fill="F2F2F2" w:themeFill="background1" w:themeFillShade="F2"/>
            <w:vAlign w:val="center"/>
            <w:hideMark/>
          </w:tcPr>
          <w:p w:rsidR="00F404D7" w:rsidRPr="00465BF3" w:rsidRDefault="00F404D7" w:rsidP="00465BF3">
            <w:pPr>
              <w:jc w:val="right"/>
              <w:rPr>
                <w:rFonts w:ascii="Calibri" w:hAnsi="Calibri"/>
                <w:sz w:val="22"/>
                <w:szCs w:val="22"/>
              </w:rPr>
            </w:pPr>
            <w:r w:rsidRPr="00465BF3">
              <w:rPr>
                <w:rFonts w:ascii="Calibri" w:hAnsi="Calibri"/>
                <w:sz w:val="22"/>
                <w:szCs w:val="22"/>
              </w:rPr>
              <w:t>63.77%</w:t>
            </w:r>
          </w:p>
        </w:tc>
      </w:tr>
    </w:tbl>
    <w:p w:rsidR="00F404D7" w:rsidRPr="00465BF3" w:rsidRDefault="00F404D7" w:rsidP="002729B8">
      <w:pPr>
        <w:rPr>
          <w:rFonts w:ascii="Arial" w:hAnsi="Arial" w:cs="Arial"/>
        </w:rPr>
      </w:pPr>
    </w:p>
    <w:p w:rsidR="00E338DC" w:rsidRPr="00465BF3" w:rsidRDefault="00E338DC" w:rsidP="002729B8">
      <w:pPr>
        <w:rPr>
          <w:rFonts w:ascii="Arial" w:hAnsi="Arial" w:cs="Arial"/>
        </w:rPr>
      </w:pPr>
      <w:r w:rsidRPr="00465BF3">
        <w:rPr>
          <w:rFonts w:ascii="Arial" w:hAnsi="Arial" w:cs="Arial"/>
        </w:rPr>
        <w:t>Specific details about BIS 1120 success rate</w:t>
      </w:r>
      <w:r w:rsidR="00465BF3" w:rsidRPr="00465BF3">
        <w:rPr>
          <w:rFonts w:ascii="Arial" w:hAnsi="Arial" w:cs="Arial"/>
        </w:rPr>
        <w:t>s</w:t>
      </w:r>
      <w:r w:rsidRPr="00465BF3">
        <w:rPr>
          <w:rFonts w:ascii="Arial" w:hAnsi="Arial" w:cs="Arial"/>
        </w:rPr>
        <w:t xml:space="preserve"> </w:t>
      </w:r>
      <w:r w:rsidR="00465BF3" w:rsidRPr="00465BF3">
        <w:rPr>
          <w:rFonts w:ascii="Arial" w:hAnsi="Arial" w:cs="Arial"/>
        </w:rPr>
        <w:t>are</w:t>
      </w:r>
      <w:r w:rsidRPr="00465BF3">
        <w:rPr>
          <w:rFonts w:ascii="Arial" w:hAnsi="Arial" w:cs="Arial"/>
        </w:rPr>
        <w:t xml:space="preserve"> listed in the Recommendations Table below under a specific recommendation related to success rates.</w:t>
      </w:r>
    </w:p>
    <w:p w:rsidR="00E338DC" w:rsidRPr="00F152B9" w:rsidRDefault="00E338DC" w:rsidP="002729B8">
      <w:pPr>
        <w:rPr>
          <w:rFonts w:ascii="Arial" w:hAnsi="Arial" w:cs="Arial"/>
          <w:color w:val="4F81BD" w:themeColor="accen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D64DCA" w:rsidRPr="008C6CC0" w:rsidRDefault="00D64DCA" w:rsidP="00377D40">
      <w:pPr>
        <w:spacing w:after="200" w:line="276" w:lineRule="auto"/>
        <w:rPr>
          <w:rFonts w:ascii="Arial" w:hAnsi="Arial" w:cs="Arial"/>
          <w:color w:val="000000" w:themeColor="text1"/>
        </w:rPr>
      </w:pPr>
      <w:r w:rsidRPr="008C6CC0">
        <w:rPr>
          <w:rFonts w:ascii="Arial" w:hAnsi="Arial" w:cs="Arial"/>
          <w:color w:val="000000" w:themeColor="text1"/>
        </w:rPr>
        <w:t>See Appendix for BIS Senior Survey Results</w:t>
      </w:r>
      <w:r w:rsidR="00EC17D0" w:rsidRPr="008C6CC0">
        <w:rPr>
          <w:rFonts w:ascii="Arial" w:hAnsi="Arial" w:cs="Arial"/>
          <w:color w:val="000000" w:themeColor="text1"/>
        </w:rPr>
        <w:t xml:space="preserve"> </w:t>
      </w:r>
    </w:p>
    <w:p w:rsidR="000D7D96" w:rsidRDefault="000D7D96" w:rsidP="00377D40">
      <w:pPr>
        <w:spacing w:after="200" w:line="276" w:lineRule="auto"/>
        <w:rPr>
          <w:rFonts w:ascii="Arial" w:hAnsi="Arial" w:cs="Arial"/>
          <w:color w:val="000000" w:themeColor="text1"/>
        </w:rPr>
      </w:pPr>
    </w:p>
    <w:p w:rsidR="00EC5EFB" w:rsidRDefault="00EC5EFB" w:rsidP="003A112A">
      <w:pPr>
        <w:spacing w:after="200" w:line="276" w:lineRule="auto"/>
        <w:rPr>
          <w:rFonts w:ascii="Arial" w:hAnsi="Arial" w:cs="Arial"/>
          <w:color w:val="000000" w:themeColor="text1"/>
        </w:rPr>
      </w:pPr>
    </w:p>
    <w:p w:rsidR="00EC5EFB" w:rsidRDefault="00EC5EFB" w:rsidP="00377D40">
      <w:pPr>
        <w:spacing w:after="200" w:line="276" w:lineRule="auto"/>
        <w:rPr>
          <w:rFonts w:ascii="Arial" w:hAnsi="Arial" w:cs="Arial"/>
          <w:color w:val="000000" w:themeColor="text1"/>
        </w:rPr>
        <w:sectPr w:rsidR="00EC5EFB" w:rsidSect="00D708C3">
          <w:footerReference w:type="default" r:id="rId10"/>
          <w:pgSz w:w="12240" w:h="15840"/>
          <w:pgMar w:top="1152" w:right="1440" w:bottom="1152" w:left="1440" w:header="720" w:footer="288" w:gutter="0"/>
          <w:cols w:space="720"/>
          <w:docGrid w:linePitch="360"/>
        </w:sectPr>
      </w:pPr>
    </w:p>
    <w:p w:rsidR="001D736E" w:rsidRPr="00CD2613" w:rsidRDefault="00BC6C11" w:rsidP="00017FE1">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777" w:type="dxa"/>
        <w:tblInd w:w="18" w:type="dxa"/>
        <w:tblLayout w:type="fixed"/>
        <w:tblCellMar>
          <w:left w:w="115" w:type="dxa"/>
          <w:right w:w="115" w:type="dxa"/>
        </w:tblCellMar>
        <w:tblLook w:val="04A0" w:firstRow="1" w:lastRow="0" w:firstColumn="1" w:lastColumn="0" w:noHBand="0" w:noVBand="1"/>
      </w:tblPr>
      <w:tblGrid>
        <w:gridCol w:w="3690"/>
        <w:gridCol w:w="2797"/>
        <w:gridCol w:w="7290"/>
      </w:tblGrid>
      <w:tr w:rsidR="004C52FC" w:rsidTr="00926D39">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9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729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EC5EFB" w:rsidTr="00926D39">
        <w:trPr>
          <w:trHeight w:val="1399"/>
        </w:trPr>
        <w:tc>
          <w:tcPr>
            <w:tcW w:w="3690" w:type="dxa"/>
          </w:tcPr>
          <w:p w:rsidR="00EC5EFB" w:rsidRPr="0037786D" w:rsidRDefault="00EC5EFB" w:rsidP="00D07030">
            <w:pPr>
              <w:spacing w:before="120"/>
              <w:rPr>
                <w:rFonts w:ascii="Arial" w:hAnsi="Arial" w:cs="Arial"/>
                <w:color w:val="000000" w:themeColor="text1"/>
              </w:rPr>
            </w:pPr>
            <w:r>
              <w:rPr>
                <w:rFonts w:ascii="Arial" w:hAnsi="Arial" w:cs="Arial"/>
              </w:rPr>
              <w:t>Cheryl Reindl-Johnson</w:t>
            </w:r>
            <w:r w:rsidRPr="00F60AEB">
              <w:rPr>
                <w:rFonts w:ascii="Arial" w:hAnsi="Arial" w:cs="Arial"/>
              </w:rPr>
              <w:t xml:space="preserve"> is working to create a BIS Networking Group for </w:t>
            </w:r>
            <w:r>
              <w:rPr>
                <w:rFonts w:ascii="Arial" w:hAnsi="Arial" w:cs="Arial"/>
              </w:rPr>
              <w:t xml:space="preserve">new and continuing BIS students and graduates. She will work </w:t>
            </w:r>
            <w:r w:rsidRPr="00F60AEB">
              <w:rPr>
                <w:rFonts w:ascii="Arial" w:hAnsi="Arial" w:cs="Arial"/>
              </w:rPr>
              <w:t xml:space="preserve">with BIS 215 Office Practicum class to organize an event each term that will provide information </w:t>
            </w:r>
            <w:r>
              <w:rPr>
                <w:rFonts w:ascii="Arial" w:hAnsi="Arial" w:cs="Arial"/>
              </w:rPr>
              <w:t>on current trends in technology</w:t>
            </w:r>
            <w:r w:rsidRPr="00F60AEB">
              <w:rPr>
                <w:rFonts w:ascii="Arial" w:hAnsi="Arial" w:cs="Arial"/>
              </w:rPr>
              <w:t xml:space="preserve"> and an opportunity for BIS students to network with </w:t>
            </w:r>
            <w:r>
              <w:rPr>
                <w:rFonts w:ascii="Arial" w:hAnsi="Arial" w:cs="Arial"/>
              </w:rPr>
              <w:t>each other on a regular basis</w:t>
            </w:r>
          </w:p>
        </w:tc>
        <w:tc>
          <w:tcPr>
            <w:tcW w:w="2797"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bookmarkStart w:id="0" w:name="Check1"/>
            <w:r>
              <w:instrText xml:space="preserve"> FORMCHECKBOX </w:instrText>
            </w:r>
            <w:r w:rsidR="00465BF3">
              <w:fldChar w:fldCharType="separate"/>
            </w:r>
            <w:r>
              <w:fldChar w:fldCharType="end"/>
            </w:r>
            <w:bookmarkEnd w:id="0"/>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rsidR="00114DD0">
              <w:fldChar w:fldCharType="begin">
                <w:ffData>
                  <w:name w:val=""/>
                  <w:enabled/>
                  <w:calcOnExit w:val="0"/>
                  <w:checkBox>
                    <w:sizeAuto/>
                    <w:default w:val="1"/>
                  </w:checkBox>
                </w:ffData>
              </w:fldChar>
            </w:r>
            <w:r w:rsidR="00114DD0">
              <w:instrText xml:space="preserve"> FORMCHECKBOX </w:instrText>
            </w:r>
            <w:r w:rsidR="00465BF3">
              <w:fldChar w:fldCharType="separate"/>
            </w:r>
            <w:r w:rsidR="00114DD0">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7290" w:type="dxa"/>
          </w:tcPr>
          <w:p w:rsidR="00EC5EFB" w:rsidRPr="004C52FC" w:rsidRDefault="00114DD0" w:rsidP="00D15A03">
            <w:pPr>
              <w:spacing w:after="200" w:line="276" w:lineRule="auto"/>
              <w:rPr>
                <w:rFonts w:asciiTheme="minorHAnsi" w:hAnsiTheme="minorHAnsi" w:cs="Arial"/>
                <w:color w:val="000000" w:themeColor="text1"/>
              </w:rPr>
            </w:pPr>
            <w:r>
              <w:rPr>
                <w:rFonts w:ascii="Arial" w:hAnsi="Arial" w:cs="Arial"/>
                <w:color w:val="000000" w:themeColor="text1"/>
              </w:rPr>
              <w:t>A Sinclair CC BIS Networking Group was created in LinkedIn by Cheryl Reindl-Johnson, and to date there are 20 members for this special interest group</w:t>
            </w:r>
            <w:r w:rsidR="000535EC">
              <w:rPr>
                <w:rFonts w:ascii="Arial" w:hAnsi="Arial" w:cs="Arial"/>
                <w:color w:val="000000" w:themeColor="text1"/>
              </w:rPr>
              <w:t xml:space="preserve"> (</w:t>
            </w:r>
            <w:hyperlink r:id="rId11" w:history="1">
              <w:r w:rsidR="000535EC" w:rsidRPr="0007430B">
                <w:rPr>
                  <w:rStyle w:val="Hyperlink"/>
                  <w:rFonts w:ascii="Arial" w:hAnsi="Arial" w:cs="Arial"/>
                </w:rPr>
                <w:t>https://www.linkedin.com/groups?most</w:t>
              </w:r>
              <w:r w:rsidR="000535EC" w:rsidRPr="0007430B">
                <w:rPr>
                  <w:rStyle w:val="Hyperlink"/>
                  <w:rFonts w:ascii="Arial" w:hAnsi="Arial" w:cs="Arial"/>
                </w:rPr>
                <w:br/>
                <w:t>Recent=&amp;gid=5186282&amp;trk=my_groups-tile-flipgrp</w:t>
              </w:r>
            </w:hyperlink>
            <w:r w:rsidR="000535EC">
              <w:rPr>
                <w:rFonts w:ascii="Arial" w:hAnsi="Arial" w:cs="Arial"/>
                <w:color w:val="000000" w:themeColor="text1"/>
              </w:rPr>
              <w:t xml:space="preserve">) </w:t>
            </w:r>
            <w:r>
              <w:rPr>
                <w:rFonts w:ascii="Arial" w:hAnsi="Arial" w:cs="Arial"/>
                <w:color w:val="000000" w:themeColor="text1"/>
              </w:rPr>
              <w:t xml:space="preserve">.  Students in BIS 2170 Office Simulation posted </w:t>
            </w:r>
            <w:r w:rsidR="00D15A03">
              <w:rPr>
                <w:rFonts w:ascii="Arial" w:hAnsi="Arial" w:cs="Arial"/>
                <w:color w:val="000000" w:themeColor="text1"/>
              </w:rPr>
              <w:t xml:space="preserve">eight </w:t>
            </w:r>
            <w:r>
              <w:rPr>
                <w:rFonts w:ascii="Arial" w:hAnsi="Arial" w:cs="Arial"/>
                <w:color w:val="000000" w:themeColor="text1"/>
              </w:rPr>
              <w:t>discussion articles: How I funded my College education; College Resources; Tips for the Adult Student, Registering with Staffing Agencies, Advice for Displaced Workers, Funding through WIA</w:t>
            </w:r>
            <w:r w:rsidR="00D15A03">
              <w:rPr>
                <w:rFonts w:ascii="Arial" w:hAnsi="Arial" w:cs="Arial"/>
                <w:color w:val="000000" w:themeColor="text1"/>
              </w:rPr>
              <w:t xml:space="preserve">, Finding a Job is a Job, and The Benefits of Online Learning.  Future BIS 2170 </w:t>
            </w:r>
            <w:r w:rsidR="000535EC">
              <w:rPr>
                <w:rFonts w:ascii="Arial" w:hAnsi="Arial" w:cs="Arial"/>
                <w:color w:val="000000" w:themeColor="text1"/>
              </w:rPr>
              <w:t xml:space="preserve">classes </w:t>
            </w:r>
            <w:r w:rsidR="00D15A03">
              <w:rPr>
                <w:rFonts w:ascii="Arial" w:hAnsi="Arial" w:cs="Arial"/>
                <w:color w:val="000000" w:themeColor="text1"/>
              </w:rPr>
              <w:t>will continue to join the group and will be asked to submit discussion artic</w:t>
            </w:r>
            <w:r w:rsidR="000535EC">
              <w:rPr>
                <w:rFonts w:ascii="Arial" w:hAnsi="Arial" w:cs="Arial"/>
                <w:color w:val="000000" w:themeColor="text1"/>
              </w:rPr>
              <w:t>les to keep the content current, and will assist with planning BIS events.</w:t>
            </w:r>
          </w:p>
        </w:tc>
      </w:tr>
      <w:tr w:rsidR="00EC5EFB" w:rsidTr="00926D39">
        <w:trPr>
          <w:trHeight w:val="800"/>
        </w:trPr>
        <w:tc>
          <w:tcPr>
            <w:tcW w:w="3690" w:type="dxa"/>
          </w:tcPr>
          <w:p w:rsidR="00EC5EFB" w:rsidRPr="0037786D" w:rsidRDefault="00EC5EFB" w:rsidP="00AA2366">
            <w:pPr>
              <w:rPr>
                <w:rFonts w:ascii="Arial" w:hAnsi="Arial" w:cs="Arial"/>
                <w:color w:val="000000" w:themeColor="text1"/>
              </w:rPr>
            </w:pPr>
            <w:r>
              <w:rPr>
                <w:rFonts w:ascii="Arial" w:hAnsi="Arial" w:cs="Arial"/>
              </w:rPr>
              <w:t>The Q2S initiative was a prime driver in thoroughly evaluating existing curriculum and resulted in a total realignment and modification of course content and offerings to meet the demands of evolving student learning needs. With the launch of these new courses in Fall 2012, we intend to study the impact of these changes on student learning to determine if further modifications are necessary.</w:t>
            </w:r>
          </w:p>
        </w:tc>
        <w:tc>
          <w:tcPr>
            <w:tcW w:w="2797"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rsidR="00D15A03">
              <w:fldChar w:fldCharType="begin">
                <w:ffData>
                  <w:name w:val=""/>
                  <w:enabled/>
                  <w:calcOnExit w:val="0"/>
                  <w:checkBox>
                    <w:sizeAuto/>
                    <w:default w:val="1"/>
                  </w:checkBox>
                </w:ffData>
              </w:fldChar>
            </w:r>
            <w:r w:rsidR="00D15A03">
              <w:instrText xml:space="preserve"> FORMCHECKBOX </w:instrText>
            </w:r>
            <w:r w:rsidR="00465BF3">
              <w:fldChar w:fldCharType="separate"/>
            </w:r>
            <w:r w:rsidR="00D15A03">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7290" w:type="dxa"/>
          </w:tcPr>
          <w:p w:rsidR="005C4763" w:rsidRPr="005C4763" w:rsidRDefault="00D15A03" w:rsidP="00545E1D">
            <w:pPr>
              <w:spacing w:line="276" w:lineRule="auto"/>
              <w:rPr>
                <w:rFonts w:asciiTheme="minorHAnsi" w:hAnsiTheme="minorHAnsi" w:cs="Arial"/>
              </w:rPr>
            </w:pPr>
            <w:r>
              <w:rPr>
                <w:rFonts w:ascii="Arial" w:hAnsi="Arial" w:cs="Arial"/>
                <w:color w:val="000000" w:themeColor="text1"/>
              </w:rPr>
              <w:t>When semester</w:t>
            </w:r>
            <w:r w:rsidR="00545E1D">
              <w:rPr>
                <w:rFonts w:ascii="Arial" w:hAnsi="Arial" w:cs="Arial"/>
                <w:color w:val="000000" w:themeColor="text1"/>
              </w:rPr>
              <w:t xml:space="preserve"> curricula</w:t>
            </w:r>
            <w:r>
              <w:rPr>
                <w:rFonts w:ascii="Arial" w:hAnsi="Arial" w:cs="Arial"/>
                <w:color w:val="000000" w:themeColor="text1"/>
              </w:rPr>
              <w:t xml:space="preserve"> was finalized, BIS was teaching three software application courses: BIS 1120 Computer Concepts and Applications, BIS 1410 Software Applications for Business, and BIS 1221 Specialized Software Applications for Health Information Management</w:t>
            </w:r>
            <w:r w:rsidR="00D20B1E">
              <w:rPr>
                <w:rFonts w:ascii="Arial" w:hAnsi="Arial" w:cs="Arial"/>
                <w:color w:val="000000" w:themeColor="text1"/>
              </w:rPr>
              <w:t xml:space="preserve"> (HIM)</w:t>
            </w:r>
            <w:r>
              <w:rPr>
                <w:rFonts w:ascii="Arial" w:hAnsi="Arial" w:cs="Arial"/>
                <w:color w:val="000000" w:themeColor="text1"/>
              </w:rPr>
              <w:t xml:space="preserve">.  When we decided to move to Office 2013 for fall 2014, we examined course success rates for the three courses, industry needs, and OBOR Transfer Assurance Guide (TAG) alignment, and </w:t>
            </w:r>
            <w:r w:rsidR="000535EC">
              <w:rPr>
                <w:rFonts w:ascii="Arial" w:hAnsi="Arial" w:cs="Arial"/>
                <w:color w:val="000000" w:themeColor="text1"/>
              </w:rPr>
              <w:t>made</w:t>
            </w:r>
            <w:r>
              <w:rPr>
                <w:rFonts w:ascii="Arial" w:hAnsi="Arial" w:cs="Arial"/>
                <w:color w:val="000000" w:themeColor="text1"/>
              </w:rPr>
              <w:t xml:space="preserve"> some changes.  Our top 45 course</w:t>
            </w:r>
            <w:r w:rsidR="00D20B1E">
              <w:rPr>
                <w:rFonts w:ascii="Arial" w:hAnsi="Arial" w:cs="Arial"/>
                <w:color w:val="000000" w:themeColor="text1"/>
              </w:rPr>
              <w:t xml:space="preserve"> (BIS 1120) was originally designed to serve all departments within the college, but as OBOR </w:t>
            </w:r>
            <w:r>
              <w:rPr>
                <w:rFonts w:ascii="Arial" w:hAnsi="Arial" w:cs="Arial"/>
                <w:color w:val="000000" w:themeColor="text1"/>
              </w:rPr>
              <w:t>TAG course</w:t>
            </w:r>
            <w:r w:rsidR="000535EC">
              <w:rPr>
                <w:rFonts w:ascii="Arial" w:hAnsi="Arial" w:cs="Arial"/>
                <w:color w:val="000000" w:themeColor="text1"/>
              </w:rPr>
              <w:t xml:space="preserve">s were aligned, </w:t>
            </w:r>
            <w:r w:rsidR="00545E1D">
              <w:rPr>
                <w:rFonts w:ascii="Arial" w:hAnsi="Arial" w:cs="Arial"/>
                <w:color w:val="000000" w:themeColor="text1"/>
              </w:rPr>
              <w:t>BIS 1120 became aligned as</w:t>
            </w:r>
            <w:r w:rsidR="000535EC">
              <w:rPr>
                <w:rFonts w:ascii="Arial" w:hAnsi="Arial" w:cs="Arial"/>
                <w:color w:val="000000" w:themeColor="text1"/>
              </w:rPr>
              <w:t xml:space="preserve"> </w:t>
            </w:r>
            <w:r>
              <w:rPr>
                <w:rFonts w:ascii="Arial" w:hAnsi="Arial" w:cs="Arial"/>
                <w:color w:val="000000" w:themeColor="text1"/>
              </w:rPr>
              <w:t xml:space="preserve">HIM transfer credit.  </w:t>
            </w:r>
            <w:r w:rsidR="000535EC">
              <w:rPr>
                <w:rFonts w:ascii="Arial" w:hAnsi="Arial" w:cs="Arial"/>
                <w:color w:val="000000" w:themeColor="text1"/>
              </w:rPr>
              <w:t>While we wanted to maintain the TAG alignment, we</w:t>
            </w:r>
            <w:r>
              <w:rPr>
                <w:rFonts w:ascii="Arial" w:hAnsi="Arial" w:cs="Arial"/>
                <w:color w:val="000000" w:themeColor="text1"/>
              </w:rPr>
              <w:t xml:space="preserve"> thought it made sense to </w:t>
            </w:r>
            <w:r w:rsidR="00D20B1E">
              <w:rPr>
                <w:rFonts w:ascii="Arial" w:hAnsi="Arial" w:cs="Arial"/>
                <w:color w:val="000000" w:themeColor="text1"/>
              </w:rPr>
              <w:t xml:space="preserve">redevelop the course we designed for the HIM </w:t>
            </w:r>
            <w:r w:rsidR="000535EC">
              <w:rPr>
                <w:rFonts w:ascii="Arial" w:hAnsi="Arial" w:cs="Arial"/>
                <w:color w:val="000000" w:themeColor="text1"/>
              </w:rPr>
              <w:t xml:space="preserve">department </w:t>
            </w:r>
            <w:r w:rsidR="00D20B1E">
              <w:rPr>
                <w:rFonts w:ascii="Arial" w:hAnsi="Arial" w:cs="Arial"/>
                <w:color w:val="000000" w:themeColor="text1"/>
              </w:rPr>
              <w:t xml:space="preserve">(BIS 1221 Specialized Software Applications for HIM) </w:t>
            </w:r>
            <w:r w:rsidR="000535EC">
              <w:rPr>
                <w:rFonts w:ascii="Arial" w:hAnsi="Arial" w:cs="Arial"/>
                <w:color w:val="000000" w:themeColor="text1"/>
              </w:rPr>
              <w:t xml:space="preserve">to meet the alignment requirements and </w:t>
            </w:r>
            <w:r w:rsidR="00D20B1E">
              <w:rPr>
                <w:rFonts w:ascii="Arial" w:hAnsi="Arial" w:cs="Arial"/>
                <w:color w:val="000000" w:themeColor="text1"/>
              </w:rPr>
              <w:t>request</w:t>
            </w:r>
            <w:r w:rsidR="001826F1">
              <w:rPr>
                <w:rFonts w:ascii="Arial" w:hAnsi="Arial" w:cs="Arial"/>
                <w:color w:val="000000" w:themeColor="text1"/>
              </w:rPr>
              <w:t>ed</w:t>
            </w:r>
            <w:r w:rsidR="00D20B1E">
              <w:rPr>
                <w:rFonts w:ascii="Arial" w:hAnsi="Arial" w:cs="Arial"/>
                <w:color w:val="000000" w:themeColor="text1"/>
              </w:rPr>
              <w:t xml:space="preserve"> </w:t>
            </w:r>
            <w:r w:rsidR="000535EC">
              <w:rPr>
                <w:rFonts w:ascii="Arial" w:hAnsi="Arial" w:cs="Arial"/>
                <w:color w:val="000000" w:themeColor="text1"/>
              </w:rPr>
              <w:t>evaluation from OBOR for re</w:t>
            </w:r>
            <w:r w:rsidR="00D20B1E">
              <w:rPr>
                <w:rFonts w:ascii="Arial" w:hAnsi="Arial" w:cs="Arial"/>
                <w:color w:val="000000" w:themeColor="text1"/>
              </w:rPr>
              <w:t xml:space="preserve">alignment with the existing OBOR </w:t>
            </w:r>
            <w:r>
              <w:rPr>
                <w:rFonts w:ascii="Arial" w:hAnsi="Arial" w:cs="Arial"/>
                <w:color w:val="000000" w:themeColor="text1"/>
              </w:rPr>
              <w:t>HIM TAG course</w:t>
            </w:r>
            <w:r w:rsidR="00D20B1E">
              <w:rPr>
                <w:rFonts w:ascii="Arial" w:hAnsi="Arial" w:cs="Arial"/>
                <w:color w:val="000000" w:themeColor="text1"/>
              </w:rPr>
              <w:t xml:space="preserve">.  This allowed us to move </w:t>
            </w:r>
            <w:r w:rsidR="000535EC">
              <w:rPr>
                <w:rFonts w:ascii="Arial" w:hAnsi="Arial" w:cs="Arial"/>
                <w:color w:val="000000" w:themeColor="text1"/>
              </w:rPr>
              <w:t xml:space="preserve">required TAG </w:t>
            </w:r>
            <w:r w:rsidR="00D20B1E">
              <w:rPr>
                <w:rFonts w:ascii="Arial" w:hAnsi="Arial" w:cs="Arial"/>
                <w:color w:val="000000" w:themeColor="text1"/>
              </w:rPr>
              <w:t xml:space="preserve">content </w:t>
            </w:r>
            <w:r w:rsidR="000535EC">
              <w:rPr>
                <w:rFonts w:ascii="Arial" w:hAnsi="Arial" w:cs="Arial"/>
                <w:color w:val="000000" w:themeColor="text1"/>
              </w:rPr>
              <w:t xml:space="preserve">from BIS 1120 </w:t>
            </w:r>
            <w:r w:rsidR="00D20B1E">
              <w:rPr>
                <w:rFonts w:ascii="Arial" w:hAnsi="Arial" w:cs="Arial"/>
                <w:color w:val="000000" w:themeColor="text1"/>
              </w:rPr>
              <w:t>to BIS 1221</w:t>
            </w:r>
            <w:r w:rsidR="000535EC">
              <w:rPr>
                <w:rFonts w:ascii="Arial" w:hAnsi="Arial" w:cs="Arial"/>
                <w:color w:val="000000" w:themeColor="text1"/>
              </w:rPr>
              <w:t xml:space="preserve">, </w:t>
            </w:r>
            <w:r w:rsidR="00D20B1E">
              <w:rPr>
                <w:rFonts w:ascii="Arial" w:hAnsi="Arial" w:cs="Arial"/>
                <w:color w:val="000000" w:themeColor="text1"/>
              </w:rPr>
              <w:t>and add content to BIS 1120 so that</w:t>
            </w:r>
            <w:r w:rsidR="00017FE1">
              <w:rPr>
                <w:rFonts w:ascii="Arial" w:hAnsi="Arial" w:cs="Arial"/>
                <w:color w:val="000000" w:themeColor="text1"/>
              </w:rPr>
              <w:t xml:space="preserve"> it would meet the needs of the Paralegal and Accounting programs and </w:t>
            </w:r>
            <w:r w:rsidR="00D20B1E">
              <w:rPr>
                <w:rFonts w:ascii="Arial" w:hAnsi="Arial" w:cs="Arial"/>
                <w:color w:val="000000" w:themeColor="text1"/>
              </w:rPr>
              <w:t>BIS 1410 Software Applications for Business could be eliminated.</w:t>
            </w:r>
            <w:r w:rsidR="00017FE1">
              <w:rPr>
                <w:rFonts w:ascii="Arial" w:hAnsi="Arial" w:cs="Arial"/>
                <w:color w:val="000000" w:themeColor="text1"/>
              </w:rPr>
              <w:t xml:space="preserve">  OBOR approved BIS 1221 as the TAG HIM course, and Paralegal and Accounting revised their programs to use the revised BIS 1120 course.</w:t>
            </w:r>
          </w:p>
        </w:tc>
      </w:tr>
      <w:tr w:rsidR="00EC5EFB" w:rsidTr="00926D39">
        <w:trPr>
          <w:trHeight w:val="1101"/>
        </w:trPr>
        <w:tc>
          <w:tcPr>
            <w:tcW w:w="3690" w:type="dxa"/>
          </w:tcPr>
          <w:p w:rsidR="00EC5EFB" w:rsidRPr="002C0B1E" w:rsidRDefault="00EC5EFB" w:rsidP="005C659F">
            <w:pPr>
              <w:rPr>
                <w:rFonts w:ascii="Arial" w:hAnsi="Arial" w:cs="Arial"/>
              </w:rPr>
            </w:pPr>
            <w:r>
              <w:rPr>
                <w:rFonts w:ascii="Arial" w:hAnsi="Arial" w:cs="Arial"/>
              </w:rPr>
              <w:t>BIS is always looking for new ways to meet student needs and interests. We are interested in offering courses in new and emerging technologies; however, without the Special Topics courses (297) that we used to be able to offer, we are struggling with how to encourage innovative curriculum. There could be opportunities to offer courses such as mobile applications, Web applications, social media, and slate computing if we have an avenue available to deliver these types of topics.</w:t>
            </w:r>
          </w:p>
          <w:p w:rsidR="00EC5EFB" w:rsidRPr="0037786D" w:rsidRDefault="00EC5EFB" w:rsidP="0094204C">
            <w:pPr>
              <w:pStyle w:val="ListParagraph"/>
              <w:ind w:left="0"/>
              <w:rPr>
                <w:rFonts w:ascii="Arial" w:hAnsi="Arial" w:cs="Arial"/>
                <w:color w:val="000000" w:themeColor="text1"/>
              </w:rPr>
            </w:pPr>
          </w:p>
        </w:tc>
        <w:tc>
          <w:tcPr>
            <w:tcW w:w="2797"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rsidR="00011D5D">
              <w:fldChar w:fldCharType="begin">
                <w:ffData>
                  <w:name w:val=""/>
                  <w:enabled/>
                  <w:calcOnExit w:val="0"/>
                  <w:checkBox>
                    <w:sizeAuto/>
                    <w:default w:val="1"/>
                  </w:checkBox>
                </w:ffData>
              </w:fldChar>
            </w:r>
            <w:r w:rsidR="00011D5D">
              <w:instrText xml:space="preserve"> FORMCHECKBOX </w:instrText>
            </w:r>
            <w:r w:rsidR="00465BF3">
              <w:fldChar w:fldCharType="separate"/>
            </w:r>
            <w:r w:rsidR="00011D5D">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7290" w:type="dxa"/>
          </w:tcPr>
          <w:p w:rsidR="00DA4AE8" w:rsidRPr="00DA4AE8" w:rsidRDefault="00DA4AE8" w:rsidP="00DA4AE8">
            <w:pPr>
              <w:spacing w:after="200" w:line="276" w:lineRule="auto"/>
              <w:rPr>
                <w:rFonts w:ascii="Arial" w:hAnsi="Arial" w:cs="Arial"/>
                <w:color w:val="000000" w:themeColor="text1"/>
              </w:rPr>
            </w:pPr>
            <w:r w:rsidRPr="00DA4AE8">
              <w:rPr>
                <w:rFonts w:ascii="Arial" w:hAnsi="Arial" w:cs="Arial"/>
                <w:color w:val="000000" w:themeColor="text1"/>
              </w:rPr>
              <w:t xml:space="preserve">The department processed a course revision </w:t>
            </w:r>
            <w:r w:rsidR="00520854" w:rsidRPr="00DA4AE8">
              <w:rPr>
                <w:rFonts w:ascii="Arial" w:hAnsi="Arial" w:cs="Arial"/>
                <w:color w:val="000000" w:themeColor="text1"/>
              </w:rPr>
              <w:t xml:space="preserve">through </w:t>
            </w:r>
            <w:r w:rsidR="00520854">
              <w:rPr>
                <w:rFonts w:ascii="Arial" w:hAnsi="Arial" w:cs="Arial"/>
                <w:color w:val="000000" w:themeColor="text1"/>
              </w:rPr>
              <w:t xml:space="preserve">the Curriculum Management Tool (CMT) </w:t>
            </w:r>
            <w:r w:rsidRPr="00DA4AE8">
              <w:rPr>
                <w:rFonts w:ascii="Arial" w:hAnsi="Arial" w:cs="Arial"/>
                <w:color w:val="000000" w:themeColor="text1"/>
              </w:rPr>
              <w:t>to change course BIS 1250 from Desktop Publishing to a more generic Specialized Business Applications course.  This has allowed us to broaden the content in the course</w:t>
            </w:r>
            <w:r w:rsidR="00AB1C40">
              <w:rPr>
                <w:rFonts w:ascii="Arial" w:hAnsi="Arial" w:cs="Arial"/>
                <w:color w:val="000000" w:themeColor="text1"/>
              </w:rPr>
              <w:t>,</w:t>
            </w:r>
            <w:r w:rsidRPr="00DA4AE8">
              <w:rPr>
                <w:rFonts w:ascii="Arial" w:hAnsi="Arial" w:cs="Arial"/>
                <w:color w:val="000000" w:themeColor="text1"/>
              </w:rPr>
              <w:t xml:space="preserve"> and the degree program </w:t>
            </w:r>
            <w:r w:rsidR="00545E1D">
              <w:rPr>
                <w:rFonts w:ascii="Arial" w:hAnsi="Arial" w:cs="Arial"/>
                <w:color w:val="000000" w:themeColor="text1"/>
              </w:rPr>
              <w:t>will</w:t>
            </w:r>
            <w:r w:rsidRPr="00DA4AE8">
              <w:rPr>
                <w:rFonts w:ascii="Arial" w:hAnsi="Arial" w:cs="Arial"/>
                <w:color w:val="000000" w:themeColor="text1"/>
              </w:rPr>
              <w:t xml:space="preserve"> </w:t>
            </w:r>
            <w:r w:rsidR="00545E1D">
              <w:rPr>
                <w:rFonts w:ascii="Arial" w:hAnsi="Arial" w:cs="Arial"/>
                <w:color w:val="000000" w:themeColor="text1"/>
              </w:rPr>
              <w:t>permit</w:t>
            </w:r>
            <w:r w:rsidRPr="00DA4AE8">
              <w:rPr>
                <w:rFonts w:ascii="Arial" w:hAnsi="Arial" w:cs="Arial"/>
                <w:color w:val="000000" w:themeColor="text1"/>
              </w:rPr>
              <w:t xml:space="preserve"> us to teach a variety of </w:t>
            </w:r>
            <w:r w:rsidR="00545E1D">
              <w:rPr>
                <w:rFonts w:ascii="Arial" w:hAnsi="Arial" w:cs="Arial"/>
                <w:color w:val="000000" w:themeColor="text1"/>
              </w:rPr>
              <w:t>software</w:t>
            </w:r>
            <w:r w:rsidRPr="00DA4AE8">
              <w:rPr>
                <w:rFonts w:ascii="Arial" w:hAnsi="Arial" w:cs="Arial"/>
                <w:color w:val="000000" w:themeColor="text1"/>
              </w:rPr>
              <w:t xml:space="preserve"> applications</w:t>
            </w:r>
            <w:r w:rsidR="00545E1D">
              <w:rPr>
                <w:rFonts w:ascii="Arial" w:hAnsi="Arial" w:cs="Arial"/>
                <w:color w:val="000000" w:themeColor="text1"/>
              </w:rPr>
              <w:t xml:space="preserve"> being used in business</w:t>
            </w:r>
            <w:r w:rsidRPr="00DA4AE8">
              <w:rPr>
                <w:rFonts w:ascii="Arial" w:hAnsi="Arial" w:cs="Arial"/>
                <w:color w:val="000000" w:themeColor="text1"/>
              </w:rPr>
              <w:t xml:space="preserve">: Outlook, OneNote, Quicken, MS Project, GoogleDocs, etc.  Students can repeat the course as long as the topic is different, but </w:t>
            </w:r>
            <w:r w:rsidR="00545E1D">
              <w:rPr>
                <w:rFonts w:ascii="Arial" w:hAnsi="Arial" w:cs="Arial"/>
                <w:color w:val="000000" w:themeColor="text1"/>
              </w:rPr>
              <w:t>BIS 1250</w:t>
            </w:r>
            <w:r w:rsidRPr="00DA4AE8">
              <w:rPr>
                <w:rFonts w:ascii="Arial" w:hAnsi="Arial" w:cs="Arial"/>
                <w:color w:val="000000" w:themeColor="text1"/>
              </w:rPr>
              <w:t xml:space="preserve"> </w:t>
            </w:r>
            <w:r w:rsidR="00017FE1">
              <w:rPr>
                <w:rFonts w:ascii="Arial" w:hAnsi="Arial" w:cs="Arial"/>
                <w:color w:val="000000" w:themeColor="text1"/>
              </w:rPr>
              <w:t>will</w:t>
            </w:r>
            <w:r w:rsidRPr="00DA4AE8">
              <w:rPr>
                <w:rFonts w:ascii="Arial" w:hAnsi="Arial" w:cs="Arial"/>
                <w:color w:val="000000" w:themeColor="text1"/>
              </w:rPr>
              <w:t xml:space="preserve"> only count once toward fulfilling a degree requirement.  We hope this will also allow community members and BIS alumni to return to take a course in new or specialized software to expand their skill set.</w:t>
            </w:r>
          </w:p>
          <w:p w:rsidR="00EC5EFB" w:rsidRPr="005C4763" w:rsidRDefault="00DA4AE8" w:rsidP="00545E1D">
            <w:pPr>
              <w:spacing w:line="276" w:lineRule="auto"/>
              <w:rPr>
                <w:rFonts w:ascii="Arial" w:hAnsi="Arial" w:cs="Arial"/>
                <w:color w:val="000000" w:themeColor="text1"/>
              </w:rPr>
            </w:pPr>
            <w:r w:rsidRPr="00DA4AE8">
              <w:rPr>
                <w:rFonts w:ascii="Arial" w:hAnsi="Arial" w:cs="Arial"/>
                <w:color w:val="000000" w:themeColor="text1"/>
              </w:rPr>
              <w:t xml:space="preserve">At the request of </w:t>
            </w:r>
            <w:r w:rsidR="00545E1D">
              <w:rPr>
                <w:rFonts w:ascii="Arial" w:hAnsi="Arial" w:cs="Arial"/>
                <w:color w:val="000000" w:themeColor="text1"/>
              </w:rPr>
              <w:t>local company</w:t>
            </w:r>
            <w:r w:rsidRPr="00DA4AE8">
              <w:rPr>
                <w:rFonts w:ascii="Arial" w:hAnsi="Arial" w:cs="Arial"/>
                <w:color w:val="000000" w:themeColor="text1"/>
              </w:rPr>
              <w:t xml:space="preserve"> Lighthouse Technologies, </w:t>
            </w:r>
            <w:r w:rsidR="005C4763">
              <w:rPr>
                <w:rFonts w:ascii="Arial" w:hAnsi="Arial" w:cs="Arial"/>
                <w:color w:val="000000" w:themeColor="text1"/>
              </w:rPr>
              <w:t xml:space="preserve">BIS faculty member </w:t>
            </w:r>
            <w:r w:rsidRPr="00DA4AE8">
              <w:rPr>
                <w:rFonts w:ascii="Arial" w:hAnsi="Arial" w:cs="Arial"/>
                <w:color w:val="000000" w:themeColor="text1"/>
              </w:rPr>
              <w:t>Ryan Murphy developed a course in Software Testing that provides instruction in software testing methods, techniques, and processes to prepare students to take the International Software Testing Qualifications Board Foundational (ISTQB) Certification Test.  Students who pass the certificat</w:t>
            </w:r>
            <w:r w:rsidR="00545E1D">
              <w:rPr>
                <w:rFonts w:ascii="Arial" w:hAnsi="Arial" w:cs="Arial"/>
                <w:color w:val="000000" w:themeColor="text1"/>
              </w:rPr>
              <w:t xml:space="preserve">ion exam are guaranteed an </w:t>
            </w:r>
            <w:r w:rsidRPr="00DA4AE8">
              <w:rPr>
                <w:rFonts w:ascii="Arial" w:hAnsi="Arial" w:cs="Arial"/>
                <w:color w:val="000000" w:themeColor="text1"/>
              </w:rPr>
              <w:t xml:space="preserve">interview with Lighthouse Technologies for a software testing position.  This course </w:t>
            </w:r>
            <w:r w:rsidR="00017FE1">
              <w:rPr>
                <w:rFonts w:ascii="Arial" w:hAnsi="Arial" w:cs="Arial"/>
                <w:color w:val="000000" w:themeColor="text1"/>
              </w:rPr>
              <w:t>was offered</w:t>
            </w:r>
            <w:r w:rsidR="005C4763">
              <w:rPr>
                <w:rFonts w:ascii="Arial" w:hAnsi="Arial" w:cs="Arial"/>
                <w:color w:val="000000" w:themeColor="text1"/>
              </w:rPr>
              <w:t xml:space="preserve"> in fall/s</w:t>
            </w:r>
            <w:r w:rsidRPr="00DA4AE8">
              <w:rPr>
                <w:rFonts w:ascii="Arial" w:hAnsi="Arial" w:cs="Arial"/>
                <w:color w:val="000000" w:themeColor="text1"/>
              </w:rPr>
              <w:t xml:space="preserve">pring 2015 as a BIS 2297 Special Topics course, and is being processed through CMT </w:t>
            </w:r>
            <w:r w:rsidR="005C4763">
              <w:rPr>
                <w:rFonts w:ascii="Arial" w:hAnsi="Arial" w:cs="Arial"/>
                <w:color w:val="000000" w:themeColor="text1"/>
              </w:rPr>
              <w:t>to</w:t>
            </w:r>
            <w:r w:rsidRPr="00DA4AE8">
              <w:rPr>
                <w:rFonts w:ascii="Arial" w:hAnsi="Arial" w:cs="Arial"/>
                <w:color w:val="000000" w:themeColor="text1"/>
              </w:rPr>
              <w:t xml:space="preserve"> become a permanent BIS course (BIS 1500</w:t>
            </w:r>
            <w:r w:rsidR="005C4763">
              <w:rPr>
                <w:rFonts w:ascii="Arial" w:hAnsi="Arial" w:cs="Arial"/>
                <w:color w:val="000000" w:themeColor="text1"/>
              </w:rPr>
              <w:t>).</w:t>
            </w:r>
          </w:p>
        </w:tc>
      </w:tr>
    </w:tbl>
    <w:p w:rsidR="00017FE1" w:rsidRDefault="00017FE1" w:rsidP="005C4763">
      <w:pPr>
        <w:spacing w:after="200" w:line="276" w:lineRule="auto"/>
        <w:rPr>
          <w:rFonts w:ascii="Arial" w:hAnsi="Arial" w:cs="Arial"/>
          <w:color w:val="000000" w:themeColor="text1"/>
        </w:rPr>
      </w:pPr>
    </w:p>
    <w:p w:rsidR="003C1C8E" w:rsidRPr="00CD2613" w:rsidRDefault="00190F5C" w:rsidP="005C4763">
      <w:pPr>
        <w:spacing w:after="200" w:line="276" w:lineRule="auto"/>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90"/>
        <w:gridCol w:w="6390"/>
      </w:tblGrid>
      <w:tr w:rsidR="004C52FC" w:rsidRPr="0037786D" w:rsidTr="00926D39">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9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390" w:type="dxa"/>
          </w:tcPr>
          <w:p w:rsidR="004C52FC" w:rsidRPr="0037786D" w:rsidRDefault="004C52FC" w:rsidP="00926D39">
            <w:pPr>
              <w:spacing w:before="120"/>
              <w:jc w:val="center"/>
              <w:rPr>
                <w:rFonts w:ascii="Arial" w:hAnsi="Arial" w:cs="Arial"/>
                <w:b/>
              </w:rPr>
            </w:pPr>
            <w:r>
              <w:rPr>
                <w:rFonts w:ascii="Arial" w:hAnsi="Arial" w:cs="Arial"/>
                <w:b/>
              </w:rPr>
              <w:t>Progress or Rationale for No Longer Applicable</w:t>
            </w:r>
          </w:p>
        </w:tc>
      </w:tr>
      <w:tr w:rsidR="00EC5EFB" w:rsidRPr="0037786D" w:rsidTr="00926D39">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department’s use of common assignments and exams is an important step in taking assessment to the next level.  The review team recommends that the department begin capturing the results of these assignments and exams so that analysis can be done to provide evidence of student achievement of course and program outcomes.  </w:t>
            </w:r>
          </w:p>
        </w:tc>
        <w:tc>
          <w:tcPr>
            <w:tcW w:w="2790"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rsidR="00183C3B">
              <w:fldChar w:fldCharType="begin">
                <w:ffData>
                  <w:name w:val=""/>
                  <w:enabled/>
                  <w:calcOnExit w:val="0"/>
                  <w:checkBox>
                    <w:sizeAuto/>
                    <w:default w:val="1"/>
                  </w:checkBox>
                </w:ffData>
              </w:fldChar>
            </w:r>
            <w:r w:rsidR="00183C3B">
              <w:instrText xml:space="preserve"> FORMCHECKBOX </w:instrText>
            </w:r>
            <w:r w:rsidR="00465BF3">
              <w:fldChar w:fldCharType="separate"/>
            </w:r>
            <w:r w:rsidR="00183C3B">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6390" w:type="dxa"/>
          </w:tcPr>
          <w:p w:rsidR="003D4BAF" w:rsidRDefault="00183C3B" w:rsidP="003D4BAF">
            <w:pPr>
              <w:rPr>
                <w:rFonts w:ascii="Arial" w:hAnsi="Arial" w:cs="Arial"/>
              </w:rPr>
            </w:pPr>
            <w:r>
              <w:rPr>
                <w:rFonts w:ascii="Arial" w:hAnsi="Arial" w:cs="Arial"/>
              </w:rPr>
              <w:t>T</w:t>
            </w:r>
            <w:r w:rsidR="00EE375B" w:rsidRPr="00EE375B">
              <w:rPr>
                <w:rFonts w:ascii="Arial" w:hAnsi="Arial" w:cs="Arial"/>
              </w:rPr>
              <w:t xml:space="preserve">he </w:t>
            </w:r>
            <w:r>
              <w:rPr>
                <w:rFonts w:ascii="Arial" w:hAnsi="Arial" w:cs="Arial"/>
              </w:rPr>
              <w:t xml:space="preserve">BIS </w:t>
            </w:r>
            <w:r w:rsidR="00EE375B" w:rsidRPr="00EE375B">
              <w:rPr>
                <w:rFonts w:ascii="Arial" w:hAnsi="Arial" w:cs="Arial"/>
              </w:rPr>
              <w:t xml:space="preserve">department has been utilizing a common pre-test/post-test in BIS 1120 for </w:t>
            </w:r>
            <w:r>
              <w:rPr>
                <w:rFonts w:ascii="Arial" w:hAnsi="Arial" w:cs="Arial"/>
              </w:rPr>
              <w:t>several</w:t>
            </w:r>
            <w:r w:rsidR="00EE375B" w:rsidRPr="00EE375B">
              <w:rPr>
                <w:rFonts w:ascii="Arial" w:hAnsi="Arial" w:cs="Arial"/>
              </w:rPr>
              <w:t xml:space="preserve"> years that ask</w:t>
            </w:r>
            <w:r w:rsidR="00520854">
              <w:rPr>
                <w:rFonts w:ascii="Arial" w:hAnsi="Arial" w:cs="Arial"/>
              </w:rPr>
              <w:t>s</w:t>
            </w:r>
            <w:r w:rsidR="00EE375B" w:rsidRPr="00EE375B">
              <w:rPr>
                <w:rFonts w:ascii="Arial" w:hAnsi="Arial" w:cs="Arial"/>
              </w:rPr>
              <w:t xml:space="preserve"> students to perform hands-on tasks in a simulated software environment</w:t>
            </w:r>
            <w:r w:rsidR="00017FE1">
              <w:rPr>
                <w:rFonts w:ascii="Arial" w:hAnsi="Arial" w:cs="Arial"/>
              </w:rPr>
              <w:t xml:space="preserve"> </w:t>
            </w:r>
            <w:r w:rsidR="00545E1D">
              <w:rPr>
                <w:rFonts w:ascii="Arial" w:hAnsi="Arial" w:cs="Arial"/>
              </w:rPr>
              <w:t>to show outcome mastery</w:t>
            </w:r>
            <w:r w:rsidR="00017FE1">
              <w:rPr>
                <w:rFonts w:ascii="Arial" w:hAnsi="Arial" w:cs="Arial"/>
              </w:rPr>
              <w:t xml:space="preserve">. </w:t>
            </w:r>
            <w:r w:rsidR="00520854">
              <w:rPr>
                <w:rFonts w:ascii="Arial" w:hAnsi="Arial" w:cs="Arial"/>
              </w:rPr>
              <w:t>In our</w:t>
            </w:r>
            <w:r w:rsidR="00685486">
              <w:rPr>
                <w:rFonts w:ascii="Arial" w:hAnsi="Arial" w:cs="Arial"/>
              </w:rPr>
              <w:t xml:space="preserve"> 2011-12</w:t>
            </w:r>
            <w:r w:rsidR="00520854">
              <w:rPr>
                <w:rFonts w:ascii="Arial" w:hAnsi="Arial" w:cs="Arial"/>
              </w:rPr>
              <w:t xml:space="preserve"> Self Study report</w:t>
            </w:r>
            <w:r w:rsidR="00685486">
              <w:rPr>
                <w:rFonts w:ascii="Arial" w:hAnsi="Arial" w:cs="Arial"/>
              </w:rPr>
              <w:t>,</w:t>
            </w:r>
            <w:r w:rsidR="00520854">
              <w:rPr>
                <w:rFonts w:ascii="Arial" w:hAnsi="Arial" w:cs="Arial"/>
              </w:rPr>
              <w:t xml:space="preserve"> w</w:t>
            </w:r>
            <w:r w:rsidR="00017FE1">
              <w:rPr>
                <w:rFonts w:ascii="Arial" w:hAnsi="Arial" w:cs="Arial"/>
              </w:rPr>
              <w:t xml:space="preserve">e reported on </w:t>
            </w:r>
            <w:r w:rsidR="00685486">
              <w:rPr>
                <w:rFonts w:ascii="Arial" w:hAnsi="Arial" w:cs="Arial"/>
              </w:rPr>
              <w:t xml:space="preserve">BIS 1120 </w:t>
            </w:r>
            <w:r w:rsidR="00EE375B" w:rsidRPr="00EE375B">
              <w:rPr>
                <w:rFonts w:ascii="Arial" w:hAnsi="Arial" w:cs="Arial"/>
              </w:rPr>
              <w:t>pre-test average</w:t>
            </w:r>
            <w:r w:rsidR="00017FE1">
              <w:rPr>
                <w:rFonts w:ascii="Arial" w:hAnsi="Arial" w:cs="Arial"/>
              </w:rPr>
              <w:t>s, which give u</w:t>
            </w:r>
            <w:r w:rsidR="00EE375B" w:rsidRPr="00EE375B">
              <w:rPr>
                <w:rFonts w:ascii="Arial" w:hAnsi="Arial" w:cs="Arial"/>
              </w:rPr>
              <w:t xml:space="preserve">s insight into how well students know the software when they arrive in class, and post-test </w:t>
            </w:r>
            <w:r w:rsidR="00017FE1">
              <w:rPr>
                <w:rFonts w:ascii="Arial" w:hAnsi="Arial" w:cs="Arial"/>
              </w:rPr>
              <w:t xml:space="preserve">averages which </w:t>
            </w:r>
            <w:r w:rsidR="00EE375B" w:rsidRPr="00EE375B">
              <w:rPr>
                <w:rFonts w:ascii="Arial" w:hAnsi="Arial" w:cs="Arial"/>
              </w:rPr>
              <w:t>tell us how well t</w:t>
            </w:r>
            <w:r w:rsidR="00685486">
              <w:rPr>
                <w:rFonts w:ascii="Arial" w:hAnsi="Arial" w:cs="Arial"/>
              </w:rPr>
              <w:t>hose who complete the course</w:t>
            </w:r>
            <w:r w:rsidR="00EE375B" w:rsidRPr="00EE375B">
              <w:rPr>
                <w:rFonts w:ascii="Arial" w:hAnsi="Arial" w:cs="Arial"/>
              </w:rPr>
              <w:t xml:space="preserve"> use t</w:t>
            </w:r>
            <w:r w:rsidR="00685486">
              <w:rPr>
                <w:rFonts w:ascii="Arial" w:hAnsi="Arial" w:cs="Arial"/>
              </w:rPr>
              <w:t>he software to complete</w:t>
            </w:r>
            <w:r w:rsidR="00EE375B" w:rsidRPr="00EE375B">
              <w:rPr>
                <w:rFonts w:ascii="Arial" w:hAnsi="Arial" w:cs="Arial"/>
              </w:rPr>
              <w:t xml:space="preserve"> specific tasks at the end of the term</w:t>
            </w:r>
            <w:r w:rsidR="00017FE1">
              <w:rPr>
                <w:rFonts w:ascii="Arial" w:hAnsi="Arial" w:cs="Arial"/>
              </w:rPr>
              <w:t>.  B</w:t>
            </w:r>
            <w:r>
              <w:rPr>
                <w:rFonts w:ascii="Arial" w:hAnsi="Arial" w:cs="Arial"/>
              </w:rPr>
              <w:t xml:space="preserve">ut </w:t>
            </w:r>
            <w:r w:rsidR="00017FE1">
              <w:rPr>
                <w:rFonts w:ascii="Arial" w:hAnsi="Arial" w:cs="Arial"/>
              </w:rPr>
              <w:t xml:space="preserve">calculating the </w:t>
            </w:r>
            <w:r>
              <w:rPr>
                <w:rFonts w:ascii="Arial" w:hAnsi="Arial" w:cs="Arial"/>
              </w:rPr>
              <w:t xml:space="preserve">average scores </w:t>
            </w:r>
            <w:r w:rsidR="00017FE1">
              <w:rPr>
                <w:rFonts w:ascii="Arial" w:hAnsi="Arial" w:cs="Arial"/>
              </w:rPr>
              <w:t>across sections was</w:t>
            </w:r>
            <w:r>
              <w:rPr>
                <w:rFonts w:ascii="Arial" w:hAnsi="Arial" w:cs="Arial"/>
              </w:rPr>
              <w:t xml:space="preserve"> not giving us enough information.  Beginning Fall 2013, a</w:t>
            </w:r>
            <w:r w:rsidR="00EE375B" w:rsidRPr="00EE375B">
              <w:rPr>
                <w:rFonts w:ascii="Arial" w:hAnsi="Arial" w:cs="Arial"/>
              </w:rPr>
              <w:t xml:space="preserve"> three-member BIS faculty team worked within our training and assessment software (SAM) to better </w:t>
            </w:r>
            <w:r w:rsidR="004A0D86">
              <w:rPr>
                <w:rFonts w:ascii="Arial" w:hAnsi="Arial" w:cs="Arial"/>
              </w:rPr>
              <w:t xml:space="preserve">analyze </w:t>
            </w:r>
            <w:r w:rsidR="00EE375B" w:rsidRPr="00EE375B">
              <w:rPr>
                <w:rFonts w:ascii="Arial" w:hAnsi="Arial" w:cs="Arial"/>
              </w:rPr>
              <w:t xml:space="preserve">data from the system. </w:t>
            </w:r>
          </w:p>
          <w:p w:rsidR="003D4BAF" w:rsidRPr="009A30D5" w:rsidRDefault="003D4BAF" w:rsidP="00177099">
            <w:pPr>
              <w:spacing w:before="120"/>
              <w:rPr>
                <w:rFonts w:ascii="Arial" w:hAnsi="Arial" w:cs="Arial"/>
              </w:rPr>
            </w:pPr>
            <w:r w:rsidRPr="009A30D5">
              <w:rPr>
                <w:rFonts w:ascii="Arial" w:hAnsi="Arial" w:cs="Arial"/>
              </w:rPr>
              <w:t xml:space="preserve">When the pre-test and post-test </w:t>
            </w:r>
            <w:r w:rsidR="00520854">
              <w:rPr>
                <w:rFonts w:ascii="Arial" w:hAnsi="Arial" w:cs="Arial"/>
              </w:rPr>
              <w:t>are</w:t>
            </w:r>
            <w:r w:rsidRPr="009A30D5">
              <w:rPr>
                <w:rFonts w:ascii="Arial" w:hAnsi="Arial" w:cs="Arial"/>
              </w:rPr>
              <w:t xml:space="preserve"> scheduled by our SAM faculty administrator, we </w:t>
            </w:r>
            <w:r w:rsidR="00520854">
              <w:rPr>
                <w:rFonts w:ascii="Arial" w:hAnsi="Arial" w:cs="Arial"/>
              </w:rPr>
              <w:t>can</w:t>
            </w:r>
            <w:r w:rsidRPr="009A30D5">
              <w:rPr>
                <w:rFonts w:ascii="Arial" w:hAnsi="Arial" w:cs="Arial"/>
              </w:rPr>
              <w:t xml:space="preserve"> also view the data across </w:t>
            </w:r>
            <w:r w:rsidR="00685486">
              <w:rPr>
                <w:rFonts w:ascii="Arial" w:hAnsi="Arial" w:cs="Arial"/>
              </w:rPr>
              <w:t xml:space="preserve">course </w:t>
            </w:r>
            <w:r w:rsidRPr="009A30D5">
              <w:rPr>
                <w:rFonts w:ascii="Arial" w:hAnsi="Arial" w:cs="Arial"/>
              </w:rPr>
              <w:t>sections allowing us to analyze section level results.  We looked at:</w:t>
            </w:r>
          </w:p>
          <w:p w:rsidR="003D4BAF" w:rsidRPr="009A30D5" w:rsidRDefault="003D4BAF" w:rsidP="003D4BAF">
            <w:pPr>
              <w:rPr>
                <w:rFonts w:ascii="Arial" w:hAnsi="Arial" w:cs="Arial"/>
              </w:rPr>
            </w:pPr>
            <w:r w:rsidRPr="009A30D5">
              <w:rPr>
                <w:rFonts w:ascii="Arial" w:hAnsi="Arial" w:cs="Arial"/>
              </w:rPr>
              <w:t xml:space="preserve">• Face-to-face </w:t>
            </w:r>
            <w:r w:rsidR="00685486">
              <w:rPr>
                <w:rFonts w:ascii="Arial" w:hAnsi="Arial" w:cs="Arial"/>
              </w:rPr>
              <w:t>v.</w:t>
            </w:r>
            <w:r w:rsidRPr="009A30D5">
              <w:rPr>
                <w:rFonts w:ascii="Arial" w:hAnsi="Arial" w:cs="Arial"/>
              </w:rPr>
              <w:t xml:space="preserve"> online sections </w:t>
            </w:r>
          </w:p>
          <w:p w:rsidR="003D4BAF" w:rsidRPr="009A30D5" w:rsidRDefault="003D4BAF" w:rsidP="003D4BAF">
            <w:pPr>
              <w:rPr>
                <w:rFonts w:ascii="Arial" w:hAnsi="Arial" w:cs="Arial"/>
              </w:rPr>
            </w:pPr>
            <w:r w:rsidRPr="009A30D5">
              <w:rPr>
                <w:rFonts w:ascii="Arial" w:hAnsi="Arial" w:cs="Arial"/>
              </w:rPr>
              <w:t xml:space="preserve">• Full semester classes </w:t>
            </w:r>
            <w:r w:rsidR="00685486">
              <w:rPr>
                <w:rFonts w:ascii="Arial" w:hAnsi="Arial" w:cs="Arial"/>
              </w:rPr>
              <w:t>v.</w:t>
            </w:r>
            <w:r w:rsidRPr="009A30D5">
              <w:rPr>
                <w:rFonts w:ascii="Arial" w:hAnsi="Arial" w:cs="Arial"/>
              </w:rPr>
              <w:t xml:space="preserve"> 12-week </w:t>
            </w:r>
            <w:r w:rsidR="00685486">
              <w:rPr>
                <w:rFonts w:ascii="Arial" w:hAnsi="Arial" w:cs="Arial"/>
              </w:rPr>
              <w:t xml:space="preserve">and </w:t>
            </w:r>
            <w:r w:rsidRPr="009A30D5">
              <w:rPr>
                <w:rFonts w:ascii="Arial" w:hAnsi="Arial" w:cs="Arial"/>
              </w:rPr>
              <w:t>8-week sections</w:t>
            </w:r>
          </w:p>
          <w:p w:rsidR="003D4BAF" w:rsidRDefault="003D4BAF" w:rsidP="003D4BAF">
            <w:pPr>
              <w:rPr>
                <w:rFonts w:ascii="Arial" w:hAnsi="Arial" w:cs="Arial"/>
              </w:rPr>
            </w:pPr>
            <w:r w:rsidRPr="009A30D5">
              <w:rPr>
                <w:rFonts w:ascii="Arial" w:hAnsi="Arial" w:cs="Arial"/>
              </w:rPr>
              <w:t xml:space="preserve">• Sections taught by full-time faculty </w:t>
            </w:r>
            <w:r w:rsidR="00685486">
              <w:rPr>
                <w:rFonts w:ascii="Arial" w:hAnsi="Arial" w:cs="Arial"/>
              </w:rPr>
              <w:t>v.</w:t>
            </w:r>
            <w:r w:rsidRPr="009A30D5">
              <w:rPr>
                <w:rFonts w:ascii="Arial" w:hAnsi="Arial" w:cs="Arial"/>
              </w:rPr>
              <w:t xml:space="preserve"> adjunct faculty</w:t>
            </w:r>
          </w:p>
          <w:p w:rsidR="003D4BAF" w:rsidRDefault="00EE375B" w:rsidP="00177099">
            <w:pPr>
              <w:spacing w:before="120"/>
              <w:rPr>
                <w:rFonts w:ascii="Arial" w:hAnsi="Arial" w:cs="Arial"/>
              </w:rPr>
            </w:pPr>
            <w:r w:rsidRPr="00EE375B">
              <w:rPr>
                <w:rFonts w:ascii="Arial" w:hAnsi="Arial" w:cs="Arial"/>
              </w:rPr>
              <w:t xml:space="preserve">On average, students who completed the pre-test </w:t>
            </w:r>
            <w:r w:rsidR="003D4BAF">
              <w:rPr>
                <w:rFonts w:ascii="Arial" w:hAnsi="Arial" w:cs="Arial"/>
              </w:rPr>
              <w:t>kne</w:t>
            </w:r>
            <w:r w:rsidRPr="00EE375B">
              <w:rPr>
                <w:rFonts w:ascii="Arial" w:hAnsi="Arial" w:cs="Arial"/>
              </w:rPr>
              <w:t>w how to correctly perform 32% of the tasks tested when they arrive</w:t>
            </w:r>
            <w:r w:rsidR="003D4BAF">
              <w:rPr>
                <w:rFonts w:ascii="Arial" w:hAnsi="Arial" w:cs="Arial"/>
              </w:rPr>
              <w:t>d</w:t>
            </w:r>
            <w:r w:rsidRPr="00EE375B">
              <w:rPr>
                <w:rFonts w:ascii="Arial" w:hAnsi="Arial" w:cs="Arial"/>
              </w:rPr>
              <w:t xml:space="preserve"> in the class, and 80% when the complete</w:t>
            </w:r>
            <w:r w:rsidR="003D4BAF">
              <w:rPr>
                <w:rFonts w:ascii="Arial" w:hAnsi="Arial" w:cs="Arial"/>
              </w:rPr>
              <w:t>d</w:t>
            </w:r>
            <w:r w:rsidRPr="00EE375B">
              <w:rPr>
                <w:rFonts w:ascii="Arial" w:hAnsi="Arial" w:cs="Arial"/>
              </w:rPr>
              <w:t xml:space="preserve"> the class.  </w:t>
            </w:r>
          </w:p>
          <w:p w:rsidR="00EC5EFB" w:rsidRDefault="003D4BAF" w:rsidP="00177099">
            <w:pPr>
              <w:spacing w:before="120"/>
              <w:rPr>
                <w:rFonts w:ascii="Arial" w:hAnsi="Arial" w:cs="Arial"/>
              </w:rPr>
            </w:pPr>
            <w:r>
              <w:rPr>
                <w:rFonts w:ascii="Arial" w:hAnsi="Arial" w:cs="Arial"/>
              </w:rPr>
              <w:t>We observed</w:t>
            </w:r>
            <w:r w:rsidR="00D95C69">
              <w:rPr>
                <w:rFonts w:ascii="Arial" w:hAnsi="Arial" w:cs="Arial"/>
              </w:rPr>
              <w:t xml:space="preserve"> slight </w:t>
            </w:r>
            <w:r>
              <w:rPr>
                <w:rFonts w:ascii="Arial" w:hAnsi="Arial" w:cs="Arial"/>
              </w:rPr>
              <w:t xml:space="preserve">differences between gender: </w:t>
            </w:r>
            <w:r w:rsidR="00D95C69">
              <w:rPr>
                <w:rFonts w:ascii="Arial" w:hAnsi="Arial" w:cs="Arial"/>
              </w:rPr>
              <w:t>73% of males passed the post-test while only 68% of females passed the post test</w:t>
            </w:r>
            <w:r w:rsidR="00E77D85">
              <w:rPr>
                <w:rFonts w:ascii="Arial" w:hAnsi="Arial" w:cs="Arial"/>
              </w:rPr>
              <w:t xml:space="preserve"> (a passing score is 75%).</w:t>
            </w:r>
          </w:p>
          <w:p w:rsidR="00177099" w:rsidRPr="00183C3B" w:rsidRDefault="003D4BAF" w:rsidP="00D64DCA">
            <w:pPr>
              <w:tabs>
                <w:tab w:val="num" w:pos="1440"/>
              </w:tabs>
              <w:spacing w:before="120" w:line="276" w:lineRule="auto"/>
              <w:rPr>
                <w:rFonts w:ascii="Arial" w:hAnsi="Arial" w:cs="Arial"/>
              </w:rPr>
            </w:pPr>
            <w:r>
              <w:rPr>
                <w:rFonts w:ascii="Arial" w:hAnsi="Arial" w:cs="Arial"/>
              </w:rPr>
              <w:t xml:space="preserve">Additional results </w:t>
            </w:r>
            <w:r w:rsidR="00685486">
              <w:rPr>
                <w:rFonts w:ascii="Arial" w:hAnsi="Arial" w:cs="Arial"/>
              </w:rPr>
              <w:t xml:space="preserve">of the data analysis </w:t>
            </w:r>
            <w:r>
              <w:rPr>
                <w:rFonts w:ascii="Arial" w:hAnsi="Arial" w:cs="Arial"/>
              </w:rPr>
              <w:t xml:space="preserve">are spelled out in the appropriate area </w:t>
            </w:r>
            <w:r w:rsidR="00177099">
              <w:rPr>
                <w:rFonts w:ascii="Arial" w:hAnsi="Arial" w:cs="Arial"/>
              </w:rPr>
              <w:t xml:space="preserve">below.  </w:t>
            </w:r>
          </w:p>
        </w:tc>
      </w:tr>
      <w:tr w:rsidR="00EC5EFB" w:rsidRPr="0037786D" w:rsidTr="00926D39">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Helping students understand the ethical use of information technology currently isn’t a part of the mission statement for this department.  Given the importance of ethical practice in information systems, it is recommended that the department mission statement and perhaps the program outcomes be revised to incorporate this.  Also, student learning should also be mentioned more prominently in the mission statement.  Currently the mission statement begins with “the mission of the Business Information Systems (BIS) department is to provide quality instruction” – perhaps “quality instruction” should be replaced by “student learning”.</w:t>
            </w:r>
          </w:p>
        </w:tc>
        <w:tc>
          <w:tcPr>
            <w:tcW w:w="2790"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639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4350" w:rsidRPr="00534350">
              <w:t xml:space="preserve">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 </w:t>
            </w:r>
            <w:r>
              <w:rPr>
                <w:rFonts w:ascii="Arial" w:hAnsi="Arial" w:cs="Arial"/>
                <w:color w:val="000000" w:themeColor="text1"/>
              </w:rPr>
              <w:fldChar w:fldCharType="end"/>
            </w:r>
          </w:p>
          <w:p w:rsidR="00EB11B3" w:rsidRDefault="00EB11B3" w:rsidP="00334004">
            <w:pPr>
              <w:ind w:left="72"/>
              <w:rPr>
                <w:rFonts w:ascii="Arial" w:hAnsi="Arial" w:cs="Arial"/>
                <w:color w:val="000000"/>
              </w:rPr>
            </w:pPr>
            <w:r>
              <w:rPr>
                <w:rFonts w:ascii="Arial" w:hAnsi="Arial" w:cs="Arial"/>
                <w:color w:val="000000"/>
              </w:rPr>
              <w:t>The BIS department recognized that our mission statement did not reflect what we were actually doing in the classroom. So, our revise statement is listed below. We have also posted this mission statement on our BIS department website. The revised mission statement is as follows:</w:t>
            </w:r>
          </w:p>
          <w:p w:rsidR="00EB11B3" w:rsidRDefault="00EB11B3" w:rsidP="00334004">
            <w:pPr>
              <w:ind w:left="72"/>
              <w:rPr>
                <w:rFonts w:ascii="Arial" w:hAnsi="Arial" w:cs="Arial"/>
                <w:color w:val="000000"/>
              </w:rPr>
            </w:pPr>
          </w:p>
          <w:p w:rsidR="00EB11B3" w:rsidRDefault="00EB11B3" w:rsidP="00334004">
            <w:pPr>
              <w:ind w:left="72"/>
              <w:rPr>
                <w:rFonts w:ascii="Arial" w:hAnsi="Arial" w:cs="Arial"/>
                <w:color w:val="000000"/>
              </w:rPr>
            </w:pPr>
            <w:r w:rsidRPr="00EB11B3">
              <w:rPr>
                <w:rFonts w:ascii="Arial" w:hAnsi="Arial" w:cs="Arial"/>
                <w:color w:val="000000"/>
              </w:rPr>
              <w:t>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w:t>
            </w:r>
          </w:p>
          <w:p w:rsidR="00EC5EFB" w:rsidRPr="000602FE" w:rsidRDefault="00334004" w:rsidP="00334004">
            <w:pPr>
              <w:ind w:left="72"/>
              <w:rPr>
                <w:rFonts w:asciiTheme="minorHAnsi" w:hAnsiTheme="minorHAnsi" w:cs="Arial"/>
                <w:b/>
                <w:color w:val="000000" w:themeColor="text1"/>
              </w:rPr>
            </w:pPr>
            <w:r>
              <w:rPr>
                <w:rFonts w:asciiTheme="minorHAnsi" w:hAnsiTheme="minorHAnsi" w:cs="Arial"/>
                <w:b/>
                <w:color w:val="0070C0"/>
              </w:rPr>
              <w:t xml:space="preserve"> </w:t>
            </w:r>
          </w:p>
        </w:tc>
      </w:tr>
      <w:tr w:rsidR="00EC5EFB" w:rsidRPr="0037786D" w:rsidTr="00926D39">
        <w:tc>
          <w:tcPr>
            <w:tcW w:w="3708" w:type="dxa"/>
          </w:tcPr>
          <w:p w:rsidR="00EC5EFB" w:rsidRPr="0037786D" w:rsidRDefault="00EC5EFB" w:rsidP="00D64DCA">
            <w:pPr>
              <w:spacing w:after="60" w:line="276" w:lineRule="auto"/>
              <w:rPr>
                <w:rFonts w:ascii="Arial" w:hAnsi="Arial" w:cs="Arial"/>
                <w:color w:val="000000" w:themeColor="text1"/>
              </w:rPr>
            </w:pPr>
            <w:r w:rsidRPr="005C659F">
              <w:rPr>
                <w:rFonts w:ascii="Arial" w:hAnsi="Arial" w:cs="Arial"/>
                <w:color w:val="000000"/>
              </w:rPr>
              <w:t>The department has done an admirable job of mentoring adjunct faculty, and has done a considerable amount of work ensuring that courses taught by adjuncts are comparable to courses taught by full-time faculty.  The level of standardization in this department presents an opportunity to compare sections taught by full-time faculty and sections taught by adjuncts in terms of performance on exams, assignments, and final grades.  This could serve as an important tool in identifying possible areas where more work with adjuncts may be needed.</w:t>
            </w:r>
          </w:p>
        </w:tc>
        <w:tc>
          <w:tcPr>
            <w:tcW w:w="2790"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rsidR="00177099">
              <w:fldChar w:fldCharType="begin">
                <w:ffData>
                  <w:name w:val=""/>
                  <w:enabled/>
                  <w:calcOnExit w:val="0"/>
                  <w:checkBox>
                    <w:sizeAuto/>
                    <w:default w:val="1"/>
                  </w:checkBox>
                </w:ffData>
              </w:fldChar>
            </w:r>
            <w:r w:rsidR="00177099">
              <w:instrText xml:space="preserve"> FORMCHECKBOX </w:instrText>
            </w:r>
            <w:r w:rsidR="00465BF3">
              <w:fldChar w:fldCharType="separate"/>
            </w:r>
            <w:r w:rsidR="00177099">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6390" w:type="dxa"/>
          </w:tcPr>
          <w:p w:rsidR="00180DCA" w:rsidRPr="00180DCA" w:rsidRDefault="00180DCA" w:rsidP="00177099">
            <w:pPr>
              <w:spacing w:before="120" w:line="276" w:lineRule="auto"/>
              <w:rPr>
                <w:rFonts w:ascii="Arial" w:hAnsi="Arial" w:cs="Arial"/>
              </w:rPr>
            </w:pPr>
            <w:r>
              <w:rPr>
                <w:rFonts w:ascii="Arial" w:hAnsi="Arial" w:cs="Arial"/>
              </w:rPr>
              <w:t xml:space="preserve">Pre-test/Post-test results from fall 2013 included 990 usable scores from 55 sections of BIS 1120.  Five full-time faculty members taught 21 sections (41% of students) and 23 adjunct faculty members taught 34 sections (59% of students).  </w:t>
            </w:r>
          </w:p>
          <w:p w:rsidR="00EC5EFB" w:rsidRPr="00177099" w:rsidRDefault="003D4BAF" w:rsidP="00685486">
            <w:pPr>
              <w:spacing w:before="120" w:line="276" w:lineRule="auto"/>
              <w:rPr>
                <w:rFonts w:ascii="Arial" w:hAnsi="Arial" w:cs="Arial"/>
                <w:color w:val="000000" w:themeColor="text1"/>
              </w:rPr>
            </w:pPr>
            <w:r>
              <w:rPr>
                <w:rFonts w:ascii="Arial" w:hAnsi="Arial" w:cs="Arial"/>
                <w:color w:val="000000" w:themeColor="text1"/>
              </w:rPr>
              <w:t>Pre-test/Post-test data indicated little difference between student average scores in sections taught by full-time facult</w:t>
            </w:r>
            <w:r w:rsidR="00685486">
              <w:rPr>
                <w:rFonts w:ascii="Arial" w:hAnsi="Arial" w:cs="Arial"/>
                <w:color w:val="000000" w:themeColor="text1"/>
              </w:rPr>
              <w:t xml:space="preserve">y and adjunct faculty members. </w:t>
            </w:r>
            <w:r w:rsidR="00180DCA" w:rsidRPr="00183C3B">
              <w:rPr>
                <w:rFonts w:ascii="Arial" w:eastAsiaTheme="minorEastAsia" w:hAnsi="Arial" w:cs="Arial"/>
              </w:rPr>
              <w:t>The o</w:t>
            </w:r>
            <w:r w:rsidR="00180DCA" w:rsidRPr="00183C3B">
              <w:rPr>
                <w:rFonts w:ascii="Arial" w:hAnsi="Arial" w:cs="Arial"/>
              </w:rPr>
              <w:t>verall a</w:t>
            </w:r>
            <w:r w:rsidR="00180DCA" w:rsidRPr="00183C3B">
              <w:rPr>
                <w:rFonts w:ascii="Arial" w:eastAsiaTheme="minorEastAsia" w:hAnsi="Arial" w:cs="Arial"/>
              </w:rPr>
              <w:t xml:space="preserve">verage </w:t>
            </w:r>
            <w:r w:rsidR="00180DCA" w:rsidRPr="00183C3B">
              <w:rPr>
                <w:rFonts w:ascii="Arial" w:hAnsi="Arial" w:cs="Arial"/>
              </w:rPr>
              <w:t xml:space="preserve">score on the post-test was </w:t>
            </w:r>
            <w:r w:rsidR="00180DCA" w:rsidRPr="00183C3B">
              <w:rPr>
                <w:rFonts w:ascii="Arial" w:eastAsiaTheme="minorEastAsia" w:hAnsi="Arial" w:cs="Arial"/>
              </w:rPr>
              <w:t>79%</w:t>
            </w:r>
            <w:r w:rsidR="00180DCA" w:rsidRPr="00183C3B">
              <w:rPr>
                <w:rFonts w:ascii="Arial" w:hAnsi="Arial" w:cs="Arial"/>
              </w:rPr>
              <w:t xml:space="preserve">: </w:t>
            </w:r>
            <w:r w:rsidR="00017FE1">
              <w:rPr>
                <w:rFonts w:ascii="Arial" w:hAnsi="Arial" w:cs="Arial"/>
              </w:rPr>
              <w:t>a</w:t>
            </w:r>
            <w:r w:rsidR="00180DCA" w:rsidRPr="00183C3B">
              <w:rPr>
                <w:rFonts w:ascii="Arial" w:eastAsiaTheme="minorEastAsia" w:hAnsi="Arial" w:cs="Arial"/>
              </w:rPr>
              <w:t xml:space="preserve">djunct </w:t>
            </w:r>
            <w:r w:rsidR="00017FE1">
              <w:rPr>
                <w:rFonts w:ascii="Arial" w:eastAsiaTheme="minorEastAsia" w:hAnsi="Arial" w:cs="Arial"/>
              </w:rPr>
              <w:t>section a</w:t>
            </w:r>
            <w:r w:rsidR="00180DCA" w:rsidRPr="00183C3B">
              <w:rPr>
                <w:rFonts w:ascii="Arial" w:eastAsiaTheme="minorEastAsia" w:hAnsi="Arial" w:cs="Arial"/>
              </w:rPr>
              <w:t xml:space="preserve">verage </w:t>
            </w:r>
            <w:r w:rsidR="00017FE1">
              <w:rPr>
                <w:rFonts w:ascii="Arial" w:eastAsiaTheme="minorEastAsia" w:hAnsi="Arial" w:cs="Arial"/>
              </w:rPr>
              <w:t>was</w:t>
            </w:r>
            <w:r w:rsidR="00180DCA" w:rsidRPr="00183C3B">
              <w:rPr>
                <w:rFonts w:ascii="Arial" w:eastAsiaTheme="minorEastAsia" w:hAnsi="Arial" w:cs="Arial"/>
              </w:rPr>
              <w:t xml:space="preserve"> 78%</w:t>
            </w:r>
            <w:r w:rsidR="00017FE1">
              <w:rPr>
                <w:rFonts w:ascii="Arial" w:hAnsi="Arial" w:cs="Arial"/>
              </w:rPr>
              <w:t xml:space="preserve"> and</w:t>
            </w:r>
            <w:r w:rsidR="00180DCA" w:rsidRPr="00183C3B">
              <w:rPr>
                <w:rFonts w:ascii="Arial" w:hAnsi="Arial" w:cs="Arial"/>
              </w:rPr>
              <w:t xml:space="preserve"> </w:t>
            </w:r>
            <w:r w:rsidR="00017FE1">
              <w:rPr>
                <w:rFonts w:ascii="Arial" w:hAnsi="Arial" w:cs="Arial"/>
              </w:rPr>
              <w:t>f</w:t>
            </w:r>
            <w:r w:rsidR="00180DCA" w:rsidRPr="00183C3B">
              <w:rPr>
                <w:rFonts w:ascii="Arial" w:eastAsiaTheme="minorEastAsia" w:hAnsi="Arial" w:cs="Arial"/>
              </w:rPr>
              <w:t xml:space="preserve">ull-time </w:t>
            </w:r>
            <w:r w:rsidR="00017FE1">
              <w:rPr>
                <w:rFonts w:ascii="Arial" w:eastAsiaTheme="minorEastAsia" w:hAnsi="Arial" w:cs="Arial"/>
              </w:rPr>
              <w:t>section a</w:t>
            </w:r>
            <w:r w:rsidR="00180DCA" w:rsidRPr="00183C3B">
              <w:rPr>
                <w:rFonts w:ascii="Arial" w:eastAsiaTheme="minorEastAsia" w:hAnsi="Arial" w:cs="Arial"/>
              </w:rPr>
              <w:t xml:space="preserve">verage </w:t>
            </w:r>
            <w:r w:rsidR="00017FE1">
              <w:rPr>
                <w:rFonts w:ascii="Arial" w:eastAsiaTheme="minorEastAsia" w:hAnsi="Arial" w:cs="Arial"/>
              </w:rPr>
              <w:t>was</w:t>
            </w:r>
            <w:r w:rsidR="00180DCA" w:rsidRPr="00183C3B">
              <w:rPr>
                <w:rFonts w:ascii="Arial" w:eastAsiaTheme="minorEastAsia" w:hAnsi="Arial" w:cs="Arial"/>
              </w:rPr>
              <w:t xml:space="preserve"> 80%</w:t>
            </w:r>
            <w:r w:rsidR="00180DCA">
              <w:rPr>
                <w:rFonts w:ascii="Arial" w:hAnsi="Arial" w:cs="Arial"/>
              </w:rPr>
              <w:t xml:space="preserve">.  While there was not a significant difference in the overall average between adjunct and full-time faculty, the analysis did point out two new adjunct faculty members whose average scores were </w:t>
            </w:r>
            <w:r w:rsidR="00685486">
              <w:rPr>
                <w:rFonts w:ascii="Arial" w:hAnsi="Arial" w:cs="Arial"/>
              </w:rPr>
              <w:t>noticeably</w:t>
            </w:r>
            <w:r w:rsidR="00180DCA">
              <w:rPr>
                <w:rFonts w:ascii="Arial" w:hAnsi="Arial" w:cs="Arial"/>
              </w:rPr>
              <w:t xml:space="preserve"> lower than others.  This allowed us to offer additional mentoring to those faculty members to help them improve student performance.  </w:t>
            </w:r>
          </w:p>
        </w:tc>
      </w:tr>
      <w:tr w:rsidR="00EC5EFB" w:rsidRPr="0037786D" w:rsidTr="00926D39">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The department has adopted a flexible approach to meeting the needs of other departments now that BIS 160 is not required in as many programs in semesters, and the department is strongly encouraged to continue this approach.  One suggestion that was made during the review session was the possibility of BIS boot camps.  The department is encouraged to explore these kinds of innovative approaches.  The department is also encouraged to think about how to approach outreach to other departments to let them know of the opportunities that BIS offers for training their students.  Also, the department will want to ensure that the content provided for other departments is offered at the level that students need, and not above what they require for success in their programs.  Given typical success rates in BIS 160 in quarters, an examination of areas where students struggled in the past may prove invaluable when these courses are being developed.</w:t>
            </w:r>
          </w:p>
        </w:tc>
        <w:tc>
          <w:tcPr>
            <w:tcW w:w="2790" w:type="dxa"/>
          </w:tcPr>
          <w:p w:rsidR="00EC5EFB" w:rsidRDefault="00EC5EFB" w:rsidP="00637591">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rsidR="00C1644F">
              <w:fldChar w:fldCharType="begin">
                <w:ffData>
                  <w:name w:val=""/>
                  <w:enabled/>
                  <w:calcOnExit w:val="0"/>
                  <w:checkBox>
                    <w:sizeAuto/>
                    <w:default w:val="1"/>
                  </w:checkBox>
                </w:ffData>
              </w:fldChar>
            </w:r>
            <w:r w:rsidR="00C1644F">
              <w:instrText xml:space="preserve"> FORMCHECKBOX </w:instrText>
            </w:r>
            <w:r w:rsidR="00465BF3">
              <w:fldChar w:fldCharType="separate"/>
            </w:r>
            <w:r w:rsidR="00C1644F">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637591">
            <w:pPr>
              <w:pStyle w:val="ListParagraph"/>
              <w:ind w:left="0"/>
              <w:rPr>
                <w:rFonts w:ascii="Arial" w:hAnsi="Arial" w:cs="Arial"/>
                <w:color w:val="000000" w:themeColor="text1"/>
              </w:rPr>
            </w:pPr>
          </w:p>
        </w:tc>
        <w:tc>
          <w:tcPr>
            <w:tcW w:w="6390" w:type="dxa"/>
          </w:tcPr>
          <w:p w:rsidR="00202603" w:rsidRDefault="00520854" w:rsidP="00232823">
            <w:pPr>
              <w:spacing w:after="120"/>
              <w:rPr>
                <w:rFonts w:ascii="Arial" w:hAnsi="Arial" w:cs="Arial"/>
                <w:color w:val="000000" w:themeColor="text1"/>
              </w:rPr>
            </w:pPr>
            <w:r>
              <w:rPr>
                <w:rFonts w:ascii="Arial" w:hAnsi="Arial" w:cs="Arial"/>
                <w:color w:val="000000" w:themeColor="text1"/>
              </w:rPr>
              <w:t xml:space="preserve">The department has expanded BIS offerings.  </w:t>
            </w:r>
            <w:r w:rsidR="00202603" w:rsidRPr="00232823">
              <w:rPr>
                <w:rFonts w:ascii="Arial" w:hAnsi="Arial" w:cs="Arial"/>
                <w:color w:val="000000" w:themeColor="text1"/>
              </w:rPr>
              <w:t>BIS 1120 was developed as a Competency-Based Education (CBE) course</w:t>
            </w:r>
            <w:r w:rsidR="001A1623">
              <w:rPr>
                <w:rFonts w:ascii="Arial" w:hAnsi="Arial" w:cs="Arial"/>
                <w:color w:val="000000" w:themeColor="text1"/>
              </w:rPr>
              <w:t xml:space="preserve"> to meet the needs of the CIS Accelerated IT programs</w:t>
            </w:r>
            <w:r w:rsidR="00202603" w:rsidRPr="00232823">
              <w:rPr>
                <w:rFonts w:ascii="Arial" w:hAnsi="Arial" w:cs="Arial"/>
                <w:color w:val="000000" w:themeColor="text1"/>
              </w:rPr>
              <w:t>.</w:t>
            </w:r>
            <w:r w:rsidR="00202603">
              <w:rPr>
                <w:rFonts w:ascii="Arial" w:hAnsi="Arial" w:cs="Arial"/>
                <w:color w:val="000000" w:themeColor="text1"/>
              </w:rPr>
              <w:t xml:space="preserve"> </w:t>
            </w:r>
          </w:p>
          <w:p w:rsidR="00232823" w:rsidRPr="00232823" w:rsidRDefault="00232823" w:rsidP="00232823">
            <w:pPr>
              <w:spacing w:after="120"/>
              <w:rPr>
                <w:rFonts w:ascii="Arial" w:hAnsi="Arial" w:cs="Arial"/>
                <w:color w:val="000000" w:themeColor="text1"/>
              </w:rPr>
            </w:pPr>
            <w:r w:rsidRPr="00232823">
              <w:rPr>
                <w:rFonts w:ascii="Arial" w:hAnsi="Arial" w:cs="Arial"/>
                <w:color w:val="000000" w:themeColor="text1"/>
              </w:rPr>
              <w:t xml:space="preserve">BIS faculty members continue to facilitate computer workshops for Sinclair Talks – a series of free, non-credit workshops offered to students, staff, and faculty of the college: </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 xml:space="preserve">Computer skills series: </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Basic Survival Skills – Jennifer Romero</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Managing your computer files - Cheryl Reindl-Johnson</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Word 101 - Brad West</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PowerPoint - Brad West</w:t>
            </w:r>
          </w:p>
          <w:p w:rsidR="00232823" w:rsidRPr="00232823" w:rsidRDefault="00232823" w:rsidP="00177099">
            <w:pPr>
              <w:ind w:left="252"/>
              <w:rPr>
                <w:rFonts w:ascii="Arial" w:hAnsi="Arial" w:cs="Arial"/>
                <w:color w:val="000000" w:themeColor="text1"/>
              </w:rPr>
            </w:pPr>
            <w:r w:rsidRPr="00232823">
              <w:rPr>
                <w:rFonts w:ascii="Arial" w:hAnsi="Arial" w:cs="Arial"/>
                <w:color w:val="000000" w:themeColor="text1"/>
              </w:rPr>
              <w:t>Word APA &amp; MLA citations- Brad West*</w:t>
            </w:r>
          </w:p>
          <w:p w:rsidR="00232823" w:rsidRPr="00232823" w:rsidRDefault="00232823" w:rsidP="00232823">
            <w:pPr>
              <w:rPr>
                <w:rFonts w:ascii="Arial" w:hAnsi="Arial" w:cs="Arial"/>
                <w:color w:val="000000" w:themeColor="text1"/>
              </w:rPr>
            </w:pPr>
          </w:p>
          <w:p w:rsidR="00232823" w:rsidRPr="00232823" w:rsidRDefault="00232823" w:rsidP="00232823">
            <w:pPr>
              <w:rPr>
                <w:rFonts w:ascii="Arial" w:hAnsi="Arial" w:cs="Arial"/>
                <w:color w:val="000000" w:themeColor="text1"/>
                <w:sz w:val="20"/>
                <w:szCs w:val="20"/>
              </w:rPr>
            </w:pPr>
            <w:r w:rsidRPr="00232823">
              <w:rPr>
                <w:rFonts w:ascii="Arial" w:hAnsi="Arial" w:cs="Arial"/>
                <w:color w:val="000000" w:themeColor="text1"/>
                <w:sz w:val="20"/>
                <w:szCs w:val="20"/>
              </w:rPr>
              <w:t>*Brad West created software demos on using citation and bibliography tools in Word that are used by members of Sinclair's English department.</w:t>
            </w:r>
          </w:p>
          <w:p w:rsidR="00232823" w:rsidRDefault="00232823" w:rsidP="00232823">
            <w:pPr>
              <w:rPr>
                <w:rFonts w:ascii="Arial" w:hAnsi="Arial" w:cs="Arial"/>
                <w:color w:val="000000" w:themeColor="text1"/>
              </w:rPr>
            </w:pPr>
          </w:p>
          <w:p w:rsidR="00EC5EFB" w:rsidRDefault="00232823" w:rsidP="00D64DCA">
            <w:pPr>
              <w:rPr>
                <w:rFonts w:ascii="Arial" w:hAnsi="Arial" w:cs="Arial"/>
                <w:color w:val="000000" w:themeColor="text1"/>
              </w:rPr>
            </w:pPr>
            <w:r w:rsidRPr="00232823">
              <w:rPr>
                <w:rFonts w:ascii="Arial" w:hAnsi="Arial" w:cs="Arial"/>
                <w:color w:val="000000" w:themeColor="text1"/>
              </w:rPr>
              <w:t xml:space="preserve">Brad West </w:t>
            </w:r>
            <w:r>
              <w:rPr>
                <w:rFonts w:ascii="Arial" w:hAnsi="Arial" w:cs="Arial"/>
                <w:color w:val="000000" w:themeColor="text1"/>
              </w:rPr>
              <w:t xml:space="preserve">organized a team of </w:t>
            </w:r>
            <w:r w:rsidRPr="00232823">
              <w:rPr>
                <w:rFonts w:ascii="Arial" w:hAnsi="Arial" w:cs="Arial"/>
                <w:color w:val="000000" w:themeColor="text1"/>
              </w:rPr>
              <w:t xml:space="preserve">BIS Faculty members </w:t>
            </w:r>
            <w:r w:rsidR="00590B74">
              <w:rPr>
                <w:rFonts w:ascii="Arial" w:hAnsi="Arial" w:cs="Arial"/>
                <w:color w:val="000000" w:themeColor="text1"/>
              </w:rPr>
              <w:t xml:space="preserve">(Delena Aungst, Jennifer Day, Ryan </w:t>
            </w:r>
            <w:r w:rsidR="00590B74" w:rsidRPr="00590B74">
              <w:rPr>
                <w:rFonts w:ascii="Arial" w:hAnsi="Arial" w:cs="Arial"/>
                <w:color w:val="000000" w:themeColor="text1"/>
              </w:rPr>
              <w:t xml:space="preserve">Murphy, </w:t>
            </w:r>
            <w:r w:rsidR="00590B74">
              <w:rPr>
                <w:rFonts w:ascii="Arial" w:hAnsi="Arial" w:cs="Arial"/>
                <w:color w:val="000000" w:themeColor="text1"/>
              </w:rPr>
              <w:t>Chery</w:t>
            </w:r>
            <w:r w:rsidR="00177099">
              <w:rPr>
                <w:rFonts w:ascii="Arial" w:hAnsi="Arial" w:cs="Arial"/>
                <w:color w:val="000000" w:themeColor="text1"/>
              </w:rPr>
              <w:t>l</w:t>
            </w:r>
            <w:r w:rsidR="00590B74" w:rsidRPr="00590B74">
              <w:rPr>
                <w:rFonts w:ascii="Arial" w:hAnsi="Arial" w:cs="Arial"/>
                <w:color w:val="000000" w:themeColor="text1"/>
              </w:rPr>
              <w:t xml:space="preserve"> Reindl Johnson, </w:t>
            </w:r>
            <w:r w:rsidR="00590B74">
              <w:rPr>
                <w:rFonts w:ascii="Arial" w:hAnsi="Arial" w:cs="Arial"/>
                <w:color w:val="000000" w:themeColor="text1"/>
              </w:rPr>
              <w:t>Jennifer R</w:t>
            </w:r>
            <w:r w:rsidR="00590B74" w:rsidRPr="00590B74">
              <w:rPr>
                <w:rFonts w:ascii="Arial" w:hAnsi="Arial" w:cs="Arial"/>
                <w:color w:val="000000" w:themeColor="text1"/>
              </w:rPr>
              <w:t xml:space="preserve">omero, </w:t>
            </w:r>
            <w:r w:rsidR="00590B74">
              <w:rPr>
                <w:rFonts w:ascii="Arial" w:hAnsi="Arial" w:cs="Arial"/>
                <w:color w:val="000000" w:themeColor="text1"/>
              </w:rPr>
              <w:t xml:space="preserve">and himself) </w:t>
            </w:r>
            <w:r w:rsidRPr="00232823">
              <w:rPr>
                <w:rFonts w:ascii="Arial" w:hAnsi="Arial" w:cs="Arial"/>
                <w:color w:val="000000" w:themeColor="text1"/>
              </w:rPr>
              <w:t xml:space="preserve">to develop and facilitate </w:t>
            </w:r>
            <w:r w:rsidR="00590B74">
              <w:rPr>
                <w:rFonts w:ascii="Arial" w:hAnsi="Arial" w:cs="Arial"/>
                <w:color w:val="000000" w:themeColor="text1"/>
              </w:rPr>
              <w:t>a Center for Teaching and Learning (CTL) Track titled “</w:t>
            </w:r>
            <w:r w:rsidR="00590B74" w:rsidRPr="00590B74">
              <w:rPr>
                <w:rFonts w:ascii="Arial" w:hAnsi="Arial" w:cs="Arial"/>
                <w:color w:val="000000" w:themeColor="text1"/>
              </w:rPr>
              <w:t>Office Tools for a Better Life</w:t>
            </w:r>
            <w:r w:rsidR="00C1644F">
              <w:rPr>
                <w:rFonts w:ascii="Arial" w:hAnsi="Arial" w:cs="Arial"/>
                <w:color w:val="000000" w:themeColor="text1"/>
              </w:rPr>
              <w:t>.”</w:t>
            </w:r>
            <w:r w:rsidR="00590B74" w:rsidRPr="00590B74">
              <w:rPr>
                <w:rFonts w:ascii="Arial" w:hAnsi="Arial" w:cs="Arial"/>
                <w:color w:val="000000" w:themeColor="text1"/>
              </w:rPr>
              <w:t xml:space="preserve"> </w:t>
            </w:r>
            <w:r w:rsidR="00590B74">
              <w:rPr>
                <w:rFonts w:ascii="Arial" w:hAnsi="Arial" w:cs="Arial"/>
                <w:color w:val="000000" w:themeColor="text1"/>
              </w:rPr>
              <w:t xml:space="preserve"> T</w:t>
            </w:r>
            <w:r w:rsidR="00590B74" w:rsidRPr="00590B74">
              <w:rPr>
                <w:rFonts w:ascii="Arial" w:hAnsi="Arial" w:cs="Arial"/>
                <w:color w:val="000000" w:themeColor="text1"/>
              </w:rPr>
              <w:t>he workshops in this track are all designed to reinforce the basics of Microsoft Office applications and introduce faculty and staff to tricks and tools to make life in the office and classroom easier. Track consists of six, three-hour workshops on Outlook, PowerPoint, Excel, OneNote, OneDrive, and Word</w:t>
            </w:r>
            <w:r w:rsidR="00590B74">
              <w:rPr>
                <w:rFonts w:ascii="Arial" w:hAnsi="Arial" w:cs="Arial"/>
                <w:color w:val="000000" w:themeColor="text1"/>
              </w:rPr>
              <w:t>.</w:t>
            </w:r>
          </w:p>
          <w:p w:rsidR="00685486" w:rsidRDefault="00685486" w:rsidP="00D64DCA">
            <w:pPr>
              <w:rPr>
                <w:rFonts w:ascii="Arial" w:hAnsi="Arial" w:cs="Arial"/>
                <w:color w:val="000000" w:themeColor="text1"/>
              </w:rPr>
            </w:pPr>
          </w:p>
          <w:p w:rsidR="00685486" w:rsidRPr="00D64DCA" w:rsidRDefault="00685486" w:rsidP="00D64DCA">
            <w:pPr>
              <w:rPr>
                <w:rFonts w:ascii="Arial" w:hAnsi="Arial" w:cs="Arial"/>
                <w:color w:val="000000" w:themeColor="text1"/>
              </w:rPr>
            </w:pPr>
            <w:r>
              <w:rPr>
                <w:rFonts w:ascii="Arial" w:hAnsi="Arial" w:cs="Arial"/>
                <w:color w:val="000000" w:themeColor="text1"/>
              </w:rPr>
              <w:t>Beyond teaching the basics of these applications, we hope that we will also increase interest in learning more about the software applications and lure students into BIS classes and encourage faculty members to suggest that their students take a software application course.</w:t>
            </w:r>
          </w:p>
        </w:tc>
      </w:tr>
      <w:tr w:rsidR="00EC5EFB" w:rsidRPr="0037786D" w:rsidTr="00926D39">
        <w:tc>
          <w:tcPr>
            <w:tcW w:w="3708" w:type="dxa"/>
          </w:tcPr>
          <w:p w:rsidR="00EC5EFB" w:rsidRPr="0037786D" w:rsidRDefault="00EC5EFB" w:rsidP="00D07030">
            <w:pPr>
              <w:pStyle w:val="ListParagraph"/>
              <w:ind w:left="0"/>
              <w:rPr>
                <w:rFonts w:ascii="Arial" w:hAnsi="Arial" w:cs="Arial"/>
                <w:color w:val="000000" w:themeColor="text1"/>
              </w:rPr>
            </w:pPr>
            <w:r>
              <w:rPr>
                <w:rFonts w:ascii="Arial" w:hAnsi="Arial" w:cs="Arial"/>
                <w:color w:val="000000"/>
              </w:rPr>
              <w:t>The department is encouraged to keep an eye on success rates in courses, and with the standardized exams and assignments there is the opportunity to pinpoint areas where students may not be mastering material at the level they could be and for identifying specific areas where improvements could be made.  While most departments watch success rate trends, this department is uniquely positioned to more precisely identify where improvement is needed.</w:t>
            </w:r>
          </w:p>
        </w:tc>
        <w:tc>
          <w:tcPr>
            <w:tcW w:w="2790" w:type="dxa"/>
          </w:tcPr>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rsidR="00D64DCA">
              <w:fldChar w:fldCharType="begin">
                <w:ffData>
                  <w:name w:val=""/>
                  <w:enabled/>
                  <w:calcOnExit w:val="0"/>
                  <w:checkBox>
                    <w:sizeAuto/>
                    <w:default w:val="1"/>
                  </w:checkBox>
                </w:ffData>
              </w:fldChar>
            </w:r>
            <w:r w:rsidR="00D64DCA">
              <w:instrText xml:space="preserve"> FORMCHECKBOX </w:instrText>
            </w:r>
            <w:r w:rsidR="00465BF3">
              <w:fldChar w:fldCharType="separate"/>
            </w:r>
            <w:r w:rsidR="00D64DCA">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rsidR="00D64DCA">
              <w:fldChar w:fldCharType="begin">
                <w:ffData>
                  <w:name w:val=""/>
                  <w:enabled/>
                  <w:calcOnExit w:val="0"/>
                  <w:checkBox>
                    <w:sizeAuto/>
                    <w:default w:val="0"/>
                  </w:checkBox>
                </w:ffData>
              </w:fldChar>
            </w:r>
            <w:r w:rsidR="00D64DCA">
              <w:instrText xml:space="preserve"> FORMCHECKBOX </w:instrText>
            </w:r>
            <w:r w:rsidR="00465BF3">
              <w:fldChar w:fldCharType="separate"/>
            </w:r>
            <w:r w:rsidR="00D64DCA">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D07030">
            <w:pPr>
              <w:pStyle w:val="ListParagraph"/>
              <w:ind w:left="0"/>
              <w:rPr>
                <w:rFonts w:ascii="Arial" w:hAnsi="Arial" w:cs="Arial"/>
                <w:color w:val="000000" w:themeColor="text1"/>
              </w:rPr>
            </w:pPr>
          </w:p>
        </w:tc>
        <w:tc>
          <w:tcPr>
            <w:tcW w:w="6390" w:type="dxa"/>
          </w:tcPr>
          <w:p w:rsidR="00520854" w:rsidRDefault="00520854" w:rsidP="00520854">
            <w:pPr>
              <w:spacing w:after="200" w:line="276" w:lineRule="auto"/>
              <w:rPr>
                <w:rFonts w:ascii="Arial" w:hAnsi="Arial" w:cs="Arial"/>
              </w:rPr>
            </w:pPr>
            <w:r>
              <w:rPr>
                <w:rFonts w:ascii="Arial" w:hAnsi="Arial" w:cs="Arial"/>
              </w:rPr>
              <w:t xml:space="preserve">Pre-test/Post-test data collected from BIS 1120 indicate that when taking the pre-test, students </w:t>
            </w:r>
            <w:r w:rsidRPr="00EE375B">
              <w:rPr>
                <w:rFonts w:ascii="Arial" w:hAnsi="Arial" w:cs="Arial"/>
              </w:rPr>
              <w:t xml:space="preserve">are most familiar with Microsoft Windows tasks (basic open/close programs, copy and move files) </w:t>
            </w:r>
            <w:r>
              <w:rPr>
                <w:rFonts w:ascii="Arial" w:hAnsi="Arial" w:cs="Arial"/>
              </w:rPr>
              <w:t>and are</w:t>
            </w:r>
            <w:r w:rsidRPr="00EE375B">
              <w:rPr>
                <w:rFonts w:ascii="Arial" w:hAnsi="Arial" w:cs="Arial"/>
              </w:rPr>
              <w:t xml:space="preserve"> able to complete 58% of the </w:t>
            </w:r>
            <w:r w:rsidR="00685486">
              <w:rPr>
                <w:rFonts w:ascii="Arial" w:hAnsi="Arial" w:cs="Arial"/>
              </w:rPr>
              <w:t xml:space="preserve">assigned </w:t>
            </w:r>
            <w:r>
              <w:rPr>
                <w:rFonts w:ascii="Arial" w:hAnsi="Arial" w:cs="Arial"/>
              </w:rPr>
              <w:t xml:space="preserve">Windows </w:t>
            </w:r>
            <w:r w:rsidRPr="00EE375B">
              <w:rPr>
                <w:rFonts w:ascii="Arial" w:hAnsi="Arial" w:cs="Arial"/>
              </w:rPr>
              <w:t>task</w:t>
            </w:r>
            <w:r>
              <w:rPr>
                <w:rFonts w:ascii="Arial" w:hAnsi="Arial" w:cs="Arial"/>
              </w:rPr>
              <w:t xml:space="preserve">s.  </w:t>
            </w:r>
            <w:r w:rsidR="00685486">
              <w:rPr>
                <w:rFonts w:ascii="Arial" w:hAnsi="Arial" w:cs="Arial"/>
              </w:rPr>
              <w:t>Students</w:t>
            </w:r>
            <w:r>
              <w:rPr>
                <w:rFonts w:ascii="Arial" w:hAnsi="Arial" w:cs="Arial"/>
              </w:rPr>
              <w:t xml:space="preserve"> are also fairly knowledgeable in </w:t>
            </w:r>
            <w:r w:rsidRPr="00EE375B">
              <w:rPr>
                <w:rFonts w:ascii="Arial" w:hAnsi="Arial" w:cs="Arial"/>
              </w:rPr>
              <w:t xml:space="preserve">PowerPoint (able to complete 40% of tasks).  </w:t>
            </w:r>
            <w:r>
              <w:rPr>
                <w:rFonts w:ascii="Arial" w:hAnsi="Arial" w:cs="Arial"/>
              </w:rPr>
              <w:t>It was not a surprise to the department that s</w:t>
            </w:r>
            <w:r w:rsidRPr="00EE375B">
              <w:rPr>
                <w:rFonts w:ascii="Arial" w:hAnsi="Arial" w:cs="Arial"/>
              </w:rPr>
              <w:t xml:space="preserve">tudents </w:t>
            </w:r>
            <w:r w:rsidR="00685486">
              <w:rPr>
                <w:rFonts w:ascii="Arial" w:hAnsi="Arial" w:cs="Arial"/>
              </w:rPr>
              <w:t>are</w:t>
            </w:r>
            <w:r w:rsidRPr="00EE375B">
              <w:rPr>
                <w:rFonts w:ascii="Arial" w:hAnsi="Arial" w:cs="Arial"/>
              </w:rPr>
              <w:t xml:space="preserve"> </w:t>
            </w:r>
            <w:r>
              <w:rPr>
                <w:rFonts w:ascii="Arial" w:hAnsi="Arial" w:cs="Arial"/>
              </w:rPr>
              <w:t xml:space="preserve">weakest in Microsoft Excel and Access and were </w:t>
            </w:r>
            <w:r w:rsidRPr="00EE375B">
              <w:rPr>
                <w:rFonts w:ascii="Arial" w:hAnsi="Arial" w:cs="Arial"/>
              </w:rPr>
              <w:t>able to complete only 19% of the Excel tasks and only 24% of the Access tasks</w:t>
            </w:r>
            <w:r>
              <w:rPr>
                <w:rFonts w:ascii="Arial" w:hAnsi="Arial" w:cs="Arial"/>
              </w:rPr>
              <w:t xml:space="preserve"> on the pre-test.  When they took the </w:t>
            </w:r>
            <w:r w:rsidRPr="00EE375B">
              <w:rPr>
                <w:rFonts w:ascii="Arial" w:hAnsi="Arial" w:cs="Arial"/>
              </w:rPr>
              <w:t>post-test</w:t>
            </w:r>
            <w:r>
              <w:rPr>
                <w:rFonts w:ascii="Arial" w:hAnsi="Arial" w:cs="Arial"/>
              </w:rPr>
              <w:t>,</w:t>
            </w:r>
            <w:r w:rsidRPr="00EE375B">
              <w:rPr>
                <w:rFonts w:ascii="Arial" w:hAnsi="Arial" w:cs="Arial"/>
              </w:rPr>
              <w:t xml:space="preserve"> students show</w:t>
            </w:r>
            <w:r>
              <w:rPr>
                <w:rFonts w:ascii="Arial" w:hAnsi="Arial" w:cs="Arial"/>
              </w:rPr>
              <w:t>ed</w:t>
            </w:r>
            <w:r w:rsidRPr="00EE375B">
              <w:rPr>
                <w:rFonts w:ascii="Arial" w:hAnsi="Arial" w:cs="Arial"/>
              </w:rPr>
              <w:t xml:space="preserve"> the most improvement </w:t>
            </w:r>
            <w:r w:rsidR="00685486">
              <w:rPr>
                <w:rFonts w:ascii="Arial" w:hAnsi="Arial" w:cs="Arial"/>
              </w:rPr>
              <w:t xml:space="preserve">(62% points) </w:t>
            </w:r>
            <w:r w:rsidRPr="00EE375B">
              <w:rPr>
                <w:rFonts w:ascii="Arial" w:hAnsi="Arial" w:cs="Arial"/>
              </w:rPr>
              <w:t xml:space="preserve">in Access and </w:t>
            </w:r>
            <w:r>
              <w:rPr>
                <w:rFonts w:ascii="Arial" w:hAnsi="Arial" w:cs="Arial"/>
              </w:rPr>
              <w:t>were</w:t>
            </w:r>
            <w:r w:rsidRPr="00EE375B">
              <w:rPr>
                <w:rFonts w:ascii="Arial" w:hAnsi="Arial" w:cs="Arial"/>
              </w:rPr>
              <w:t xml:space="preserve"> able to compl</w:t>
            </w:r>
            <w:r w:rsidR="00685486">
              <w:rPr>
                <w:rFonts w:ascii="Arial" w:hAnsi="Arial" w:cs="Arial"/>
              </w:rPr>
              <w:t>ete 86% of the Access tasks</w:t>
            </w:r>
            <w:r>
              <w:rPr>
                <w:rFonts w:ascii="Arial" w:hAnsi="Arial" w:cs="Arial"/>
              </w:rPr>
              <w:t xml:space="preserve">.  They </w:t>
            </w:r>
            <w:r w:rsidRPr="00EE375B">
              <w:rPr>
                <w:rFonts w:ascii="Arial" w:hAnsi="Arial" w:cs="Arial"/>
              </w:rPr>
              <w:t>still test</w:t>
            </w:r>
            <w:r>
              <w:rPr>
                <w:rFonts w:ascii="Arial" w:hAnsi="Arial" w:cs="Arial"/>
              </w:rPr>
              <w:t>ed</w:t>
            </w:r>
            <w:r w:rsidRPr="00EE375B">
              <w:rPr>
                <w:rFonts w:ascii="Arial" w:hAnsi="Arial" w:cs="Arial"/>
              </w:rPr>
              <w:t xml:space="preserve"> the weakest in Excel</w:t>
            </w:r>
            <w:r w:rsidR="00685486">
              <w:rPr>
                <w:rFonts w:ascii="Arial" w:hAnsi="Arial" w:cs="Arial"/>
              </w:rPr>
              <w:t>, but the average score increased by 49 percentage points and students were able to complete 68% of the assigned Excel tasks.</w:t>
            </w:r>
            <w:r>
              <w:rPr>
                <w:rFonts w:ascii="Arial" w:hAnsi="Arial" w:cs="Arial"/>
              </w:rPr>
              <w:t xml:space="preserve">  </w:t>
            </w:r>
          </w:p>
          <w:p w:rsidR="00520854" w:rsidRDefault="00520854" w:rsidP="00520854">
            <w:pPr>
              <w:spacing w:after="120"/>
              <w:rPr>
                <w:rFonts w:ascii="Arial" w:hAnsi="Arial" w:cs="Arial"/>
                <w:color w:val="000000" w:themeColor="text1"/>
              </w:rPr>
            </w:pPr>
            <w:r>
              <w:rPr>
                <w:rFonts w:ascii="Arial" w:hAnsi="Arial" w:cs="Arial"/>
                <w:color w:val="000000" w:themeColor="text1"/>
              </w:rPr>
              <w:t>We believe the revised BIS 1120 curriculum that focuses only on the four main Microsoft Office applications (Word, Excel, PowerPoint, and Access) will help improve student success rates.  When we moved to semesters in 2012-2013 our success rates dipped down to 49.6%.  Last year</w:t>
            </w:r>
            <w:r w:rsidR="00EF356C">
              <w:rPr>
                <w:rFonts w:ascii="Arial" w:hAnsi="Arial" w:cs="Arial"/>
                <w:color w:val="000000" w:themeColor="text1"/>
              </w:rPr>
              <w:t>,</w:t>
            </w:r>
            <w:r>
              <w:rPr>
                <w:rFonts w:ascii="Arial" w:hAnsi="Arial" w:cs="Arial"/>
                <w:color w:val="000000" w:themeColor="text1"/>
              </w:rPr>
              <w:t xml:space="preserve"> success rate rose to 58.6%, which is pretty consistent with previous success rates in the quarter version of the course (BIS 160).  </w:t>
            </w:r>
            <w:r w:rsidRPr="00DE2993">
              <w:rPr>
                <w:rFonts w:ascii="Arial" w:hAnsi="Arial" w:cs="Arial"/>
                <w:color w:val="000000" w:themeColor="text1"/>
              </w:rPr>
              <w:t>Pre-test/Post-test analysis shows that 70.4% of students who stay in the course and take the post-test scored 75% or higher, and another 22% of students score high enough on the post-test to still pass the course with a C</w:t>
            </w:r>
            <w:r w:rsidR="00DE2993" w:rsidRPr="00DE2993">
              <w:rPr>
                <w:rFonts w:ascii="Arial" w:hAnsi="Arial" w:cs="Arial"/>
                <w:color w:val="000000" w:themeColor="text1"/>
              </w:rPr>
              <w:t xml:space="preserve"> – </w:t>
            </w:r>
            <w:r w:rsidR="00DE2993" w:rsidRPr="00465BF3">
              <w:rPr>
                <w:rFonts w:ascii="Arial" w:hAnsi="Arial" w:cs="Arial"/>
              </w:rPr>
              <w:t>or 92.4% of students who take the post-test pass the course with a C or higher.</w:t>
            </w:r>
            <w:r w:rsidRPr="00465BF3">
              <w:rPr>
                <w:rFonts w:ascii="Arial" w:hAnsi="Arial" w:cs="Arial"/>
              </w:rPr>
              <w:t xml:space="preserve">  </w:t>
            </w:r>
            <w:r>
              <w:rPr>
                <w:rFonts w:ascii="Arial" w:hAnsi="Arial" w:cs="Arial"/>
                <w:color w:val="000000" w:themeColor="text1"/>
              </w:rPr>
              <w:t xml:space="preserve">The issue continues to be the students who do not complete </w:t>
            </w:r>
            <w:r w:rsidR="00A87EBA">
              <w:rPr>
                <w:rFonts w:ascii="Arial" w:hAnsi="Arial" w:cs="Arial"/>
                <w:color w:val="000000" w:themeColor="text1"/>
              </w:rPr>
              <w:t xml:space="preserve">the assigned </w:t>
            </w:r>
            <w:r>
              <w:rPr>
                <w:rFonts w:ascii="Arial" w:hAnsi="Arial" w:cs="Arial"/>
                <w:color w:val="000000" w:themeColor="text1"/>
              </w:rPr>
              <w:t xml:space="preserve">work </w:t>
            </w:r>
            <w:r w:rsidR="00A87EBA">
              <w:rPr>
                <w:rFonts w:ascii="Arial" w:hAnsi="Arial" w:cs="Arial"/>
                <w:color w:val="000000" w:themeColor="text1"/>
              </w:rPr>
              <w:t>and/or</w:t>
            </w:r>
            <w:r>
              <w:rPr>
                <w:rFonts w:ascii="Arial" w:hAnsi="Arial" w:cs="Arial"/>
                <w:color w:val="000000" w:themeColor="text1"/>
              </w:rPr>
              <w:t xml:space="preserve"> who quit attending class.</w:t>
            </w:r>
          </w:p>
          <w:p w:rsidR="00BA0275" w:rsidRPr="00BA0275" w:rsidRDefault="00BA0275" w:rsidP="00BA0275">
            <w:pPr>
              <w:spacing w:after="200" w:line="276" w:lineRule="auto"/>
              <w:rPr>
                <w:rFonts w:ascii="Arial" w:hAnsi="Arial" w:cs="Arial"/>
              </w:rPr>
            </w:pPr>
            <w:r w:rsidRPr="00BA0275">
              <w:rPr>
                <w:rFonts w:ascii="Arial" w:hAnsi="Arial" w:cs="Arial"/>
              </w:rPr>
              <w:t xml:space="preserve">A number of faculty-led initiatives have been piloted by BIS faculty members to capture information about why students quit attending class or completing work in BIS 1120 – and to try to mitigate this behavior.  </w:t>
            </w:r>
          </w:p>
          <w:p w:rsidR="00BA0275" w:rsidRPr="00BA0275" w:rsidRDefault="00BA0275" w:rsidP="00BA0275">
            <w:pPr>
              <w:pStyle w:val="ListParagraph"/>
              <w:numPr>
                <w:ilvl w:val="0"/>
                <w:numId w:val="17"/>
              </w:numPr>
              <w:spacing w:after="200" w:line="276" w:lineRule="auto"/>
              <w:ind w:left="319"/>
              <w:rPr>
                <w:rFonts w:ascii="Arial" w:hAnsi="Arial" w:cs="Arial"/>
              </w:rPr>
            </w:pPr>
            <w:r w:rsidRPr="00BA0275">
              <w:rPr>
                <w:rFonts w:ascii="Arial" w:hAnsi="Arial" w:cs="Arial"/>
              </w:rPr>
              <w:t>BIS faculty member Anita Gilkey worked with Jared Cutler to develop an Exit Survey tool that asks students why they are dropping her BIS 1120 course section.  Anita explains course requirements, course policies, and drop deadlines during the first class meeting (or in “The First Day” cont</w:t>
            </w:r>
            <w:r w:rsidR="00A87EBA">
              <w:rPr>
                <w:rFonts w:ascii="Arial" w:hAnsi="Arial" w:cs="Arial"/>
              </w:rPr>
              <w:t xml:space="preserve">ent pages in online sections) and </w:t>
            </w:r>
            <w:r w:rsidRPr="00BA0275">
              <w:rPr>
                <w:rFonts w:ascii="Arial" w:hAnsi="Arial" w:cs="Arial"/>
              </w:rPr>
              <w:t>encourages students to speak with her if they confront an issue that might prevent them from completing assignments or being successful in the class so that she can help them</w:t>
            </w:r>
            <w:r w:rsidR="00A87EBA">
              <w:rPr>
                <w:rFonts w:ascii="Arial" w:hAnsi="Arial" w:cs="Arial"/>
              </w:rPr>
              <w:t xml:space="preserve"> (as do all BIS faculty members)</w:t>
            </w:r>
            <w:r w:rsidRPr="00BA0275">
              <w:rPr>
                <w:rFonts w:ascii="Arial" w:hAnsi="Arial" w:cs="Arial"/>
              </w:rPr>
              <w:t>.  Then</w:t>
            </w:r>
            <w:r w:rsidR="00D5668F">
              <w:rPr>
                <w:rFonts w:ascii="Arial" w:hAnsi="Arial" w:cs="Arial"/>
              </w:rPr>
              <w:t>,</w:t>
            </w:r>
            <w:r w:rsidRPr="00BA0275">
              <w:rPr>
                <w:rFonts w:ascii="Arial" w:hAnsi="Arial" w:cs="Arial"/>
              </w:rPr>
              <w:t xml:space="preserve"> </w:t>
            </w:r>
            <w:r w:rsidR="00A87EBA">
              <w:rPr>
                <w:rFonts w:ascii="Arial" w:hAnsi="Arial" w:cs="Arial"/>
              </w:rPr>
              <w:t>Anita</w:t>
            </w:r>
            <w:r w:rsidRPr="00BA0275">
              <w:rPr>
                <w:rFonts w:ascii="Arial" w:hAnsi="Arial" w:cs="Arial"/>
              </w:rPr>
              <w:t xml:space="preserve"> explains </w:t>
            </w:r>
            <w:r w:rsidR="00A87EBA">
              <w:rPr>
                <w:rFonts w:ascii="Arial" w:hAnsi="Arial" w:cs="Arial"/>
              </w:rPr>
              <w:t xml:space="preserve">the Exit Survey and requests that </w:t>
            </w:r>
            <w:r w:rsidRPr="00BA0275">
              <w:rPr>
                <w:rFonts w:ascii="Arial" w:hAnsi="Arial" w:cs="Arial"/>
              </w:rPr>
              <w:t xml:space="preserve">if they do decide to drop the class, </w:t>
            </w:r>
            <w:r w:rsidR="00A87EBA">
              <w:rPr>
                <w:rFonts w:ascii="Arial" w:hAnsi="Arial" w:cs="Arial"/>
              </w:rPr>
              <w:t>that they plea</w:t>
            </w:r>
            <w:r w:rsidRPr="00BA0275">
              <w:rPr>
                <w:rFonts w:ascii="Arial" w:hAnsi="Arial" w:cs="Arial"/>
              </w:rPr>
              <w:t>se complete the short Exit Survey so that we can capture</w:t>
            </w:r>
            <w:r w:rsidR="002754C5" w:rsidRPr="00BA0275">
              <w:rPr>
                <w:rFonts w:ascii="Arial" w:hAnsi="Arial" w:cs="Arial"/>
              </w:rPr>
              <w:t xml:space="preserve"> the reasons for attrition within </w:t>
            </w:r>
            <w:r w:rsidRPr="00BA0275">
              <w:rPr>
                <w:rFonts w:ascii="Arial" w:hAnsi="Arial" w:cs="Arial"/>
              </w:rPr>
              <w:t xml:space="preserve">BIS 1120.  The goal was to create a tool that with minor adjustments could be used across departments/divisions.  The challenge has been that students who stop completing assignments or attending class, generally do not complete the survey, even if Anita follows up with an e-mail message to those students.  </w:t>
            </w:r>
          </w:p>
          <w:p w:rsidR="00BA0275" w:rsidRPr="00BA0275" w:rsidRDefault="00BA0275" w:rsidP="00BA0275">
            <w:pPr>
              <w:numPr>
                <w:ilvl w:val="0"/>
                <w:numId w:val="17"/>
              </w:numPr>
              <w:spacing w:after="200" w:line="276" w:lineRule="auto"/>
              <w:ind w:left="319"/>
              <w:rPr>
                <w:rFonts w:ascii="Arial" w:hAnsi="Arial" w:cs="Arial"/>
              </w:rPr>
            </w:pPr>
            <w:r w:rsidRPr="00BA0275">
              <w:rPr>
                <w:rFonts w:ascii="Arial" w:hAnsi="Arial" w:cs="Arial"/>
              </w:rPr>
              <w:t>BIS faculty member Jennifer Romero began holding one-on-one sessions with students d</w:t>
            </w:r>
            <w:r w:rsidR="002754C5" w:rsidRPr="00BA0275">
              <w:rPr>
                <w:rFonts w:ascii="Arial" w:hAnsi="Arial" w:cs="Arial"/>
              </w:rPr>
              <w:t xml:space="preserve">uring fall semester </w:t>
            </w:r>
            <w:r w:rsidRPr="00BA0275">
              <w:rPr>
                <w:rFonts w:ascii="Arial" w:hAnsi="Arial" w:cs="Arial"/>
              </w:rPr>
              <w:t xml:space="preserve">2014. Jennifer </w:t>
            </w:r>
            <w:r w:rsidR="002754C5" w:rsidRPr="00BA0275">
              <w:rPr>
                <w:rFonts w:ascii="Arial" w:hAnsi="Arial" w:cs="Arial"/>
              </w:rPr>
              <w:t xml:space="preserve">felt it was important to talk to as many students as possible within the first month </w:t>
            </w:r>
            <w:r w:rsidRPr="00BA0275">
              <w:rPr>
                <w:rFonts w:ascii="Arial" w:hAnsi="Arial" w:cs="Arial"/>
              </w:rPr>
              <w:t xml:space="preserve">of the semester to establish personal rapport, and to look for potential issues the student might encounter.  She asked them the following questions during the sessions: </w:t>
            </w:r>
            <w:r>
              <w:rPr>
                <w:rFonts w:ascii="Arial" w:hAnsi="Arial" w:cs="Arial"/>
              </w:rPr>
              <w:t xml:space="preserve"> </w:t>
            </w:r>
            <w:r w:rsidRPr="00BA0275">
              <w:rPr>
                <w:rFonts w:ascii="Arial" w:hAnsi="Arial" w:cs="Arial"/>
              </w:rPr>
              <w:t xml:space="preserve">1. </w:t>
            </w:r>
            <w:r w:rsidR="002754C5" w:rsidRPr="00BA0275">
              <w:rPr>
                <w:rFonts w:ascii="Arial" w:hAnsi="Arial" w:cs="Arial"/>
                <w:bCs/>
              </w:rPr>
              <w:t xml:space="preserve">What type of technology </w:t>
            </w:r>
            <w:r w:rsidRPr="00BA0275">
              <w:rPr>
                <w:rFonts w:ascii="Arial" w:hAnsi="Arial" w:cs="Arial"/>
                <w:bCs/>
              </w:rPr>
              <w:t>are they using for the course, 2. whether t</w:t>
            </w:r>
            <w:r w:rsidR="002754C5" w:rsidRPr="00BA0275">
              <w:rPr>
                <w:rFonts w:ascii="Arial" w:hAnsi="Arial" w:cs="Arial"/>
                <w:bCs/>
              </w:rPr>
              <w:t>hey have MS Office 2013 or the</w:t>
            </w:r>
            <w:r w:rsidR="00D5668F">
              <w:rPr>
                <w:rFonts w:ascii="Arial" w:hAnsi="Arial" w:cs="Arial"/>
                <w:bCs/>
              </w:rPr>
              <w:t>y</w:t>
            </w:r>
            <w:r w:rsidR="002754C5" w:rsidRPr="00BA0275">
              <w:rPr>
                <w:rFonts w:ascii="Arial" w:hAnsi="Arial" w:cs="Arial"/>
                <w:bCs/>
              </w:rPr>
              <w:t xml:space="preserve"> downloaded</w:t>
            </w:r>
            <w:r w:rsidRPr="00BA0275">
              <w:rPr>
                <w:rFonts w:ascii="Arial" w:hAnsi="Arial" w:cs="Arial"/>
                <w:bCs/>
              </w:rPr>
              <w:t xml:space="preserve"> the free</w:t>
            </w:r>
            <w:r w:rsidR="002754C5" w:rsidRPr="00BA0275">
              <w:rPr>
                <w:rFonts w:ascii="Arial" w:hAnsi="Arial" w:cs="Arial"/>
                <w:bCs/>
              </w:rPr>
              <w:t xml:space="preserve"> MS Office 365</w:t>
            </w:r>
            <w:r w:rsidRPr="00BA0275">
              <w:rPr>
                <w:rFonts w:ascii="Arial" w:hAnsi="Arial" w:cs="Arial"/>
                <w:bCs/>
              </w:rPr>
              <w:t xml:space="preserve"> version available to Sinclair students</w:t>
            </w:r>
            <w:r w:rsidR="00D5668F">
              <w:rPr>
                <w:rFonts w:ascii="Arial" w:hAnsi="Arial" w:cs="Arial"/>
                <w:bCs/>
              </w:rPr>
              <w:t>,</w:t>
            </w:r>
            <w:r w:rsidRPr="00BA0275">
              <w:rPr>
                <w:rFonts w:ascii="Arial" w:hAnsi="Arial" w:cs="Arial"/>
                <w:bCs/>
              </w:rPr>
              <w:t xml:space="preserve"> 3. </w:t>
            </w:r>
            <w:r w:rsidR="002754C5" w:rsidRPr="00BA0275">
              <w:rPr>
                <w:rFonts w:ascii="Arial" w:hAnsi="Arial" w:cs="Arial"/>
                <w:bCs/>
              </w:rPr>
              <w:t xml:space="preserve">How many credit hours </w:t>
            </w:r>
            <w:r w:rsidRPr="00BA0275">
              <w:rPr>
                <w:rFonts w:ascii="Arial" w:hAnsi="Arial" w:cs="Arial"/>
                <w:bCs/>
              </w:rPr>
              <w:t xml:space="preserve">they are taking this semester, 4. if they are </w:t>
            </w:r>
            <w:r w:rsidR="002754C5" w:rsidRPr="00BA0275">
              <w:rPr>
                <w:rFonts w:ascii="Arial" w:hAnsi="Arial" w:cs="Arial"/>
                <w:bCs/>
              </w:rPr>
              <w:t>working</w:t>
            </w:r>
            <w:r w:rsidRPr="00BA0275">
              <w:rPr>
                <w:rFonts w:ascii="Arial" w:hAnsi="Arial" w:cs="Arial"/>
                <w:bCs/>
              </w:rPr>
              <w:t>, and 5. if t</w:t>
            </w:r>
            <w:r w:rsidRPr="00BA0275">
              <w:rPr>
                <w:rFonts w:ascii="Arial" w:hAnsi="Arial" w:cs="Arial"/>
              </w:rPr>
              <w:t>hey have thei</w:t>
            </w:r>
            <w:r w:rsidR="002754C5" w:rsidRPr="00BA0275">
              <w:rPr>
                <w:rFonts w:ascii="Arial" w:hAnsi="Arial" w:cs="Arial"/>
                <w:bCs/>
              </w:rPr>
              <w:t>r My Academic Plan (MAP)</w:t>
            </w:r>
            <w:r w:rsidRPr="00BA0275">
              <w:rPr>
                <w:rFonts w:ascii="Arial" w:hAnsi="Arial" w:cs="Arial"/>
                <w:bCs/>
              </w:rPr>
              <w:t>,</w:t>
            </w:r>
            <w:r w:rsidR="002754C5" w:rsidRPr="00BA0275">
              <w:rPr>
                <w:rFonts w:ascii="Arial" w:hAnsi="Arial" w:cs="Arial"/>
                <w:bCs/>
              </w:rPr>
              <w:t xml:space="preserve"> and </w:t>
            </w:r>
            <w:r w:rsidRPr="00BA0275">
              <w:rPr>
                <w:rFonts w:ascii="Arial" w:hAnsi="Arial" w:cs="Arial"/>
                <w:bCs/>
              </w:rPr>
              <w:t xml:space="preserve">have </w:t>
            </w:r>
            <w:r w:rsidR="002754C5" w:rsidRPr="00BA0275">
              <w:rPr>
                <w:rFonts w:ascii="Arial" w:hAnsi="Arial" w:cs="Arial"/>
                <w:bCs/>
              </w:rPr>
              <w:t>spoken to an advisor within the last six months.</w:t>
            </w:r>
            <w:r w:rsidR="002754C5" w:rsidRPr="00BA0275">
              <w:rPr>
                <w:rFonts w:ascii="Arial" w:hAnsi="Arial" w:cs="Arial"/>
                <w:b/>
                <w:bCs/>
              </w:rPr>
              <w:t xml:space="preserve"> </w:t>
            </w:r>
          </w:p>
          <w:p w:rsidR="00BA0275" w:rsidRPr="00BA0275" w:rsidRDefault="00BA0275" w:rsidP="00BA0275">
            <w:pPr>
              <w:spacing w:after="200" w:line="276" w:lineRule="auto"/>
              <w:ind w:left="319"/>
              <w:rPr>
                <w:rFonts w:ascii="Arial" w:hAnsi="Arial" w:cs="Arial"/>
              </w:rPr>
            </w:pPr>
            <w:r w:rsidRPr="00BA0275">
              <w:rPr>
                <w:rFonts w:ascii="Arial" w:hAnsi="Arial" w:cs="Arial"/>
              </w:rPr>
              <w:t xml:space="preserve">During fall 2014 she met with </w:t>
            </w:r>
            <w:r w:rsidR="002754C5" w:rsidRPr="00BA0275">
              <w:rPr>
                <w:rFonts w:ascii="Arial" w:hAnsi="Arial" w:cs="Arial"/>
              </w:rPr>
              <w:t xml:space="preserve">70 students from </w:t>
            </w:r>
            <w:r w:rsidRPr="00BA0275">
              <w:rPr>
                <w:rFonts w:ascii="Arial" w:hAnsi="Arial" w:cs="Arial"/>
              </w:rPr>
              <w:t>her</w:t>
            </w:r>
            <w:r w:rsidR="002754C5" w:rsidRPr="00BA0275">
              <w:rPr>
                <w:rFonts w:ascii="Arial" w:hAnsi="Arial" w:cs="Arial"/>
              </w:rPr>
              <w:t xml:space="preserve"> BIS 1120 face-</w:t>
            </w:r>
            <w:r w:rsidR="006B213E">
              <w:rPr>
                <w:rFonts w:ascii="Arial" w:hAnsi="Arial" w:cs="Arial"/>
              </w:rPr>
              <w:t>to</w:t>
            </w:r>
            <w:r w:rsidR="002754C5" w:rsidRPr="00BA0275">
              <w:rPr>
                <w:rFonts w:ascii="Arial" w:hAnsi="Arial" w:cs="Arial"/>
              </w:rPr>
              <w:t xml:space="preserve">-face sections. Out of the 70 students </w:t>
            </w:r>
            <w:r w:rsidRPr="00BA0275">
              <w:rPr>
                <w:rFonts w:ascii="Arial" w:hAnsi="Arial" w:cs="Arial"/>
              </w:rPr>
              <w:t>she</w:t>
            </w:r>
            <w:r w:rsidR="002754C5" w:rsidRPr="00BA0275">
              <w:rPr>
                <w:rFonts w:ascii="Arial" w:hAnsi="Arial" w:cs="Arial"/>
              </w:rPr>
              <w:t xml:space="preserve"> spoke with, 20 students either withdrew or did not complete the </w:t>
            </w:r>
            <w:r w:rsidRPr="00BA0275">
              <w:rPr>
                <w:rFonts w:ascii="Arial" w:hAnsi="Arial" w:cs="Arial"/>
              </w:rPr>
              <w:t>course during the fall semester (pretty consistent with the withdrawal/non-completion rates of BIS 1120</w:t>
            </w:r>
            <w:r w:rsidR="00A87EBA">
              <w:rPr>
                <w:rFonts w:ascii="Arial" w:hAnsi="Arial" w:cs="Arial"/>
              </w:rPr>
              <w:t>)</w:t>
            </w:r>
            <w:r w:rsidRPr="00BA0275">
              <w:rPr>
                <w:rFonts w:ascii="Arial" w:hAnsi="Arial" w:cs="Arial"/>
              </w:rPr>
              <w:t xml:space="preserve">.  During Spring 2015, Jennifer has met </w:t>
            </w:r>
            <w:r w:rsidR="002754C5" w:rsidRPr="00BA0275">
              <w:rPr>
                <w:rFonts w:ascii="Arial" w:hAnsi="Arial" w:cs="Arial"/>
              </w:rPr>
              <w:t xml:space="preserve">one-on-one with 65 </w:t>
            </w:r>
            <w:r w:rsidRPr="00BA0275">
              <w:rPr>
                <w:rFonts w:ascii="Arial" w:hAnsi="Arial" w:cs="Arial"/>
              </w:rPr>
              <w:t xml:space="preserve">of her BIS 1120 </w:t>
            </w:r>
            <w:r w:rsidR="002754C5" w:rsidRPr="00BA0275">
              <w:rPr>
                <w:rFonts w:ascii="Arial" w:hAnsi="Arial" w:cs="Arial"/>
              </w:rPr>
              <w:t>students.</w:t>
            </w:r>
          </w:p>
          <w:p w:rsidR="00BA0275" w:rsidRPr="00D64DCA" w:rsidRDefault="00BA0275" w:rsidP="000535EC">
            <w:pPr>
              <w:numPr>
                <w:ilvl w:val="0"/>
                <w:numId w:val="17"/>
              </w:numPr>
              <w:spacing w:after="200" w:line="276" w:lineRule="auto"/>
              <w:ind w:left="319"/>
              <w:rPr>
                <w:rFonts w:ascii="Arial" w:hAnsi="Arial" w:cs="Arial"/>
              </w:rPr>
            </w:pPr>
            <w:r w:rsidRPr="00D64DCA">
              <w:rPr>
                <w:rFonts w:ascii="Arial" w:hAnsi="Arial" w:cs="Arial"/>
              </w:rPr>
              <w:t>All BIS faculty members help staff the “BIS Lab” each Friday during fall and spring semesters.  A computer classroom is designated as the Friday BIS lab location and students enrolled in all BIS classes are informed that the lab is open on Fridays from 9:00 a.m. – 3:00 p.m.</w:t>
            </w:r>
            <w:r w:rsidR="00A87EBA">
              <w:rPr>
                <w:rFonts w:ascii="Arial" w:hAnsi="Arial" w:cs="Arial"/>
              </w:rPr>
              <w:t xml:space="preserve"> for them to work on BIS assignments</w:t>
            </w:r>
            <w:r w:rsidRPr="00D64DCA">
              <w:rPr>
                <w:rFonts w:ascii="Arial" w:hAnsi="Arial" w:cs="Arial"/>
              </w:rPr>
              <w:t xml:space="preserve">, and that </w:t>
            </w:r>
            <w:r w:rsidR="00A87EBA">
              <w:rPr>
                <w:rFonts w:ascii="Arial" w:hAnsi="Arial" w:cs="Arial"/>
              </w:rPr>
              <w:t xml:space="preserve">a </w:t>
            </w:r>
            <w:r w:rsidRPr="00D64DCA">
              <w:rPr>
                <w:rFonts w:ascii="Arial" w:hAnsi="Arial" w:cs="Arial"/>
              </w:rPr>
              <w:t xml:space="preserve">full-time BIS faculty member will be in the lab to assist students.  Each full-time faculty member staffs the lab for approximately three, 3-hour lab sessions each term.  </w:t>
            </w:r>
          </w:p>
          <w:p w:rsidR="00D64DCA" w:rsidRPr="00BA0275" w:rsidRDefault="00D64DCA" w:rsidP="00D64DCA">
            <w:pPr>
              <w:tabs>
                <w:tab w:val="left" w:pos="2681"/>
              </w:tabs>
              <w:ind w:left="317"/>
              <w:rPr>
                <w:rFonts w:ascii="Arial" w:hAnsi="Arial" w:cs="Arial"/>
              </w:rPr>
            </w:pPr>
            <w:r w:rsidRPr="00BA0275">
              <w:rPr>
                <w:rFonts w:ascii="Arial" w:hAnsi="Arial" w:cs="Arial"/>
                <w:b/>
                <w:bCs/>
              </w:rPr>
              <w:t>Term</w:t>
            </w:r>
            <w:r>
              <w:rPr>
                <w:rFonts w:ascii="Arial" w:hAnsi="Arial" w:cs="Arial"/>
                <w:b/>
                <w:bCs/>
              </w:rPr>
              <w:t xml:space="preserve">               # Students Lab</w:t>
            </w:r>
          </w:p>
          <w:p w:rsidR="00D64DCA" w:rsidRPr="00BA0275" w:rsidRDefault="00D64DCA" w:rsidP="00D64DCA">
            <w:pPr>
              <w:tabs>
                <w:tab w:val="left" w:pos="2681"/>
              </w:tabs>
              <w:ind w:left="317"/>
              <w:rPr>
                <w:rFonts w:ascii="Arial" w:hAnsi="Arial" w:cs="Arial"/>
              </w:rPr>
            </w:pPr>
            <w:r w:rsidRPr="00BA0275">
              <w:rPr>
                <w:rFonts w:ascii="Arial" w:hAnsi="Arial" w:cs="Arial"/>
              </w:rPr>
              <w:t>Spring 2013</w:t>
            </w:r>
            <w:r w:rsidRPr="00BA0275">
              <w:rPr>
                <w:rFonts w:ascii="Arial" w:hAnsi="Arial" w:cs="Arial"/>
              </w:rPr>
              <w:tab/>
              <w:t>83</w:t>
            </w:r>
          </w:p>
          <w:p w:rsidR="00D64DCA" w:rsidRPr="00BA0275" w:rsidRDefault="00D64DCA" w:rsidP="00D64DCA">
            <w:pPr>
              <w:tabs>
                <w:tab w:val="left" w:pos="2681"/>
              </w:tabs>
              <w:ind w:left="317"/>
              <w:rPr>
                <w:rFonts w:ascii="Arial" w:hAnsi="Arial" w:cs="Arial"/>
              </w:rPr>
            </w:pPr>
            <w:r w:rsidRPr="00BA0275">
              <w:rPr>
                <w:rFonts w:ascii="Arial" w:hAnsi="Arial" w:cs="Arial"/>
              </w:rPr>
              <w:t>Fall 2013</w:t>
            </w:r>
            <w:r w:rsidRPr="00BA0275">
              <w:rPr>
                <w:rFonts w:ascii="Arial" w:hAnsi="Arial" w:cs="Arial"/>
              </w:rPr>
              <w:tab/>
              <w:t>77</w:t>
            </w:r>
          </w:p>
          <w:p w:rsidR="00D64DCA" w:rsidRPr="00BA0275" w:rsidRDefault="00D64DCA" w:rsidP="00D64DCA">
            <w:pPr>
              <w:tabs>
                <w:tab w:val="left" w:pos="2681"/>
              </w:tabs>
              <w:ind w:left="317"/>
              <w:rPr>
                <w:rFonts w:ascii="Arial" w:hAnsi="Arial" w:cs="Arial"/>
              </w:rPr>
            </w:pPr>
            <w:r w:rsidRPr="00BA0275">
              <w:rPr>
                <w:rFonts w:ascii="Arial" w:hAnsi="Arial" w:cs="Arial"/>
              </w:rPr>
              <w:t>Spring 2014</w:t>
            </w:r>
            <w:r w:rsidRPr="00BA0275">
              <w:rPr>
                <w:rFonts w:ascii="Arial" w:hAnsi="Arial" w:cs="Arial"/>
              </w:rPr>
              <w:tab/>
              <w:t>116</w:t>
            </w:r>
          </w:p>
          <w:p w:rsidR="00D64DCA" w:rsidRPr="00BA0275" w:rsidRDefault="00D64DCA" w:rsidP="00D64DCA">
            <w:pPr>
              <w:tabs>
                <w:tab w:val="left" w:pos="2681"/>
              </w:tabs>
              <w:ind w:left="317"/>
              <w:rPr>
                <w:rFonts w:ascii="Arial" w:hAnsi="Arial" w:cs="Arial"/>
              </w:rPr>
            </w:pPr>
            <w:r w:rsidRPr="00BA0275">
              <w:rPr>
                <w:rFonts w:ascii="Arial" w:hAnsi="Arial" w:cs="Arial"/>
              </w:rPr>
              <w:t>Fall 2014</w:t>
            </w:r>
            <w:r w:rsidRPr="00BA0275">
              <w:rPr>
                <w:rFonts w:ascii="Arial" w:hAnsi="Arial" w:cs="Arial"/>
              </w:rPr>
              <w:tab/>
              <w:t>78</w:t>
            </w:r>
          </w:p>
          <w:p w:rsidR="00EC5EFB" w:rsidRDefault="00180DCA" w:rsidP="00D64DCA">
            <w:pPr>
              <w:spacing w:before="120" w:line="276" w:lineRule="auto"/>
              <w:rPr>
                <w:rFonts w:ascii="Arial" w:hAnsi="Arial" w:cs="Arial"/>
              </w:rPr>
            </w:pPr>
            <w:r w:rsidRPr="00DE2993">
              <w:rPr>
                <w:rFonts w:ascii="Arial" w:hAnsi="Arial" w:cs="Arial"/>
              </w:rPr>
              <w:t>The department believes that revisions made beginning fall 2014 to cover only the four MS Office application</w:t>
            </w:r>
            <w:r w:rsidR="007B034A" w:rsidRPr="00DE2993">
              <w:rPr>
                <w:rFonts w:ascii="Arial" w:hAnsi="Arial" w:cs="Arial"/>
              </w:rPr>
              <w:t>s</w:t>
            </w:r>
            <w:r w:rsidRPr="00DE2993">
              <w:rPr>
                <w:rFonts w:ascii="Arial" w:hAnsi="Arial" w:cs="Arial"/>
              </w:rPr>
              <w:t xml:space="preserve"> will provide more oppor</w:t>
            </w:r>
            <w:r w:rsidR="00926D39" w:rsidRPr="00DE2993">
              <w:rPr>
                <w:rFonts w:ascii="Arial" w:hAnsi="Arial" w:cs="Arial"/>
              </w:rPr>
              <w:t xml:space="preserve">tunities for student success as </w:t>
            </w:r>
            <w:r w:rsidR="00D64DCA" w:rsidRPr="00DE2993">
              <w:rPr>
                <w:rFonts w:ascii="Arial" w:hAnsi="Arial" w:cs="Arial"/>
              </w:rPr>
              <w:t>students</w:t>
            </w:r>
            <w:r w:rsidR="00926D39" w:rsidRPr="00DE2993">
              <w:rPr>
                <w:rFonts w:ascii="Arial" w:hAnsi="Arial" w:cs="Arial"/>
              </w:rPr>
              <w:t xml:space="preserve"> are immediately working within the applications (previously they focused on learning computer concepts for the first 5 weeks of the semester).</w:t>
            </w:r>
            <w:r w:rsidR="00EC17D0">
              <w:rPr>
                <w:rFonts w:ascii="Arial" w:hAnsi="Arial" w:cs="Arial"/>
              </w:rPr>
              <w:t xml:space="preserve"> </w:t>
            </w:r>
            <w:r w:rsidR="00926D39">
              <w:rPr>
                <w:rFonts w:ascii="Arial" w:hAnsi="Arial" w:cs="Arial"/>
              </w:rPr>
              <w:t xml:space="preserve">We also took advantage of the opportunity </w:t>
            </w:r>
            <w:r>
              <w:rPr>
                <w:rFonts w:ascii="Arial" w:hAnsi="Arial" w:cs="Arial"/>
              </w:rPr>
              <w:t>to involve more faculty members in the development of the pre-test/post-test instrument to ensure alignment with course outcomes.  We will continue to utilize the pre-test/post-test data to evaluate student performance, to look for possible trends, and to help guide course and program revision.</w:t>
            </w:r>
          </w:p>
          <w:p w:rsidR="00722CE4" w:rsidRDefault="00722CE4" w:rsidP="00177099">
            <w:pPr>
              <w:spacing w:line="276" w:lineRule="auto"/>
              <w:rPr>
                <w:rFonts w:ascii="Arial" w:hAnsi="Arial" w:cs="Arial"/>
              </w:rPr>
            </w:pPr>
          </w:p>
          <w:p w:rsidR="00722CE4" w:rsidRDefault="00722CE4" w:rsidP="007B034A">
            <w:pPr>
              <w:spacing w:line="276" w:lineRule="auto"/>
              <w:rPr>
                <w:rFonts w:ascii="Arial" w:hAnsi="Arial" w:cs="Arial"/>
              </w:rPr>
            </w:pPr>
            <w:r w:rsidRPr="007B034A">
              <w:rPr>
                <w:rFonts w:ascii="Arial" w:hAnsi="Arial" w:cs="Arial"/>
              </w:rPr>
              <w:t>Barb Tollinger and Jennifer Romero are also developing a course in basic computer skills for students who are not ready for BIS 1120.  A lot of information is covered in BIS 1120 fairly quickly, and students without basic knowledge and comfort with computers struggle to keep up with the course.  This developmental course is being designed to familiarize students with basic computer skills and practice.</w:t>
            </w:r>
            <w:r w:rsidR="00B9106E" w:rsidRPr="007B034A">
              <w:rPr>
                <w:rFonts w:ascii="Arial" w:hAnsi="Arial" w:cs="Arial"/>
              </w:rPr>
              <w:t xml:space="preserve">  An assessment test is being developed to help student determine if they have the basic skills to succeed in BIS 1120 or other courses within their major that</w:t>
            </w:r>
            <w:r w:rsidR="007B034A">
              <w:rPr>
                <w:rFonts w:ascii="Arial" w:hAnsi="Arial" w:cs="Arial"/>
              </w:rPr>
              <w:t xml:space="preserve"> require basic computer skills. The class will be offered in a 12-week format so that students who attempt to start in BIS 1120 and find that they do not have the requisite skills</w:t>
            </w:r>
            <w:r w:rsidR="007458C5">
              <w:rPr>
                <w:rFonts w:ascii="Arial" w:hAnsi="Arial" w:cs="Arial"/>
              </w:rPr>
              <w:t xml:space="preserve"> will be able to drop and pick up the new course without missing any sessions or waiting until the next term to take it. </w:t>
            </w:r>
          </w:p>
          <w:p w:rsidR="007458C5" w:rsidRDefault="007458C5" w:rsidP="007B034A">
            <w:pPr>
              <w:spacing w:line="276" w:lineRule="auto"/>
              <w:rPr>
                <w:rFonts w:ascii="Arial" w:hAnsi="Arial" w:cs="Arial"/>
              </w:rPr>
            </w:pPr>
          </w:p>
          <w:p w:rsidR="007458C5" w:rsidRPr="004C52FC" w:rsidRDefault="007458C5" w:rsidP="007B034A">
            <w:pPr>
              <w:spacing w:line="276" w:lineRule="auto"/>
              <w:rPr>
                <w:rFonts w:asciiTheme="minorHAnsi" w:hAnsiTheme="minorHAnsi" w:cs="Arial"/>
                <w:color w:val="000000" w:themeColor="text1"/>
              </w:rPr>
            </w:pPr>
            <w:r>
              <w:rPr>
                <w:rFonts w:ascii="Arial" w:hAnsi="Arial" w:cs="Arial"/>
              </w:rPr>
              <w:t>During the Q2S conversion, BIS lost a course that we had offered for these beginning students and we tried to include the necessary basics in BIS 1100 Introduction to Keyboarding. That didn’t turn out to be a good fit, so we proposed the new course and it was approved at the developmental level. We began work on the new course, BIT 0010 Computer Fundamentals, in November, 2014, and we will deliver the first limited offering summer 2015 with a complete offering in the fall 2015.</w:t>
            </w:r>
          </w:p>
        </w:tc>
      </w:tr>
      <w:tr w:rsidR="00EC5EFB" w:rsidRPr="0037786D" w:rsidTr="00926D39">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The measurement of achievement of general education outcomes by surveys is an excellent effort at general education assessment by the department. It is recommended that the department explore ways to supplement this with direct measures of general education outcome attainment.  The current survey results provide strong evidence, which would be even stronger if paired with direct evidence of student performance (e.g., scores from assignments that demonstrate written communication skills).</w:t>
            </w:r>
          </w:p>
        </w:tc>
        <w:tc>
          <w:tcPr>
            <w:tcW w:w="2790" w:type="dxa"/>
          </w:tcPr>
          <w:p w:rsidR="00EC5EFB" w:rsidRDefault="00EC5EFB" w:rsidP="00D0703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rsidR="00926D39">
              <w:fldChar w:fldCharType="begin">
                <w:ffData>
                  <w:name w:val=""/>
                  <w:enabled/>
                  <w:calcOnExit w:val="0"/>
                  <w:checkBox>
                    <w:sizeAuto/>
                    <w:default w:val="1"/>
                  </w:checkBox>
                </w:ffData>
              </w:fldChar>
            </w:r>
            <w:r w:rsidR="00926D39">
              <w:instrText xml:space="preserve"> FORMCHECKBOX </w:instrText>
            </w:r>
            <w:r w:rsidR="00465BF3">
              <w:fldChar w:fldCharType="separate"/>
            </w:r>
            <w:r w:rsidR="00926D39">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C5EFB" w:rsidRPr="0037786D" w:rsidRDefault="00EC5EFB" w:rsidP="00D07030">
            <w:pPr>
              <w:pStyle w:val="ListParagraph"/>
              <w:ind w:left="0"/>
              <w:rPr>
                <w:rFonts w:ascii="Arial" w:hAnsi="Arial" w:cs="Arial"/>
                <w:color w:val="000000" w:themeColor="text1"/>
              </w:rPr>
            </w:pPr>
          </w:p>
        </w:tc>
        <w:tc>
          <w:tcPr>
            <w:tcW w:w="6390" w:type="dxa"/>
          </w:tcPr>
          <w:p w:rsidR="000602FE" w:rsidRPr="00A1082B" w:rsidRDefault="00AE2991" w:rsidP="00A1082B">
            <w:pPr>
              <w:ind w:left="72"/>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B7012">
              <w:t xml:space="preserve">We have begun reporting on general education assignment results in several classes.  Last year we provided information on Oral Communication and Written Communication.  This year's Annual Update contains information about Critical/Thinking and Problem solving.    </w:t>
            </w:r>
            <w:r>
              <w:rPr>
                <w:rFonts w:ascii="Arial" w:hAnsi="Arial" w:cs="Arial"/>
                <w:color w:val="000000" w:themeColor="text1"/>
              </w:rPr>
              <w:fldChar w:fldCharType="end"/>
            </w:r>
          </w:p>
        </w:tc>
      </w:tr>
      <w:tr w:rsidR="00EC5EFB" w:rsidRPr="0037786D" w:rsidTr="00926D39">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department has put some thought into how to handle teaching BIS content in some of the high capacity rooms that they are currently using. The department is encouraged to continue to pursue ways to improve instruction and learning in these rooms.  </w:t>
            </w:r>
          </w:p>
        </w:tc>
        <w:tc>
          <w:tcPr>
            <w:tcW w:w="2790" w:type="dxa"/>
          </w:tcPr>
          <w:p w:rsidR="00EC5EFB" w:rsidRDefault="00EC5EFB" w:rsidP="00F8775D">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In progress </w:t>
            </w:r>
            <w:r w:rsidR="007448FF">
              <w:fldChar w:fldCharType="begin">
                <w:ffData>
                  <w:name w:val=""/>
                  <w:enabled/>
                  <w:calcOnExit w:val="0"/>
                  <w:checkBox>
                    <w:sizeAuto/>
                    <w:default w:val="1"/>
                  </w:checkBox>
                </w:ffData>
              </w:fldChar>
            </w:r>
            <w:r w:rsidR="007448FF">
              <w:instrText xml:space="preserve"> FORMCHECKBOX </w:instrText>
            </w:r>
            <w:r w:rsidR="00465BF3">
              <w:fldChar w:fldCharType="separate"/>
            </w:r>
            <w:r w:rsidR="007448FF">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65BF3">
              <w:fldChar w:fldCharType="separate"/>
            </w:r>
            <w:r>
              <w:fldChar w:fldCharType="end"/>
            </w:r>
          </w:p>
          <w:p w:rsidR="00E07010" w:rsidRDefault="00E07010" w:rsidP="00E07010">
            <w:pPr>
              <w:pStyle w:val="ListParagraph"/>
              <w:ind w:left="0"/>
              <w:rPr>
                <w:rFonts w:ascii="Arial" w:hAnsi="Arial" w:cs="Arial"/>
                <w:color w:val="000000" w:themeColor="text1"/>
              </w:rPr>
            </w:pPr>
          </w:p>
          <w:p w:rsidR="00E07010" w:rsidRDefault="00E07010" w:rsidP="00E07010">
            <w:r>
              <w:rPr>
                <w:rFonts w:ascii="Arial" w:hAnsi="Arial" w:cs="Arial"/>
                <w:color w:val="000000" w:themeColor="text1"/>
              </w:rPr>
              <w:t xml:space="preserve">No longer applicable </w:t>
            </w:r>
            <w:r w:rsidR="00086040">
              <w:fldChar w:fldCharType="begin">
                <w:ffData>
                  <w:name w:val=""/>
                  <w:enabled/>
                  <w:calcOnExit w:val="0"/>
                  <w:checkBox>
                    <w:sizeAuto/>
                    <w:default w:val="0"/>
                  </w:checkBox>
                </w:ffData>
              </w:fldChar>
            </w:r>
            <w:r w:rsidR="00086040">
              <w:instrText xml:space="preserve"> FORMCHECKBOX </w:instrText>
            </w:r>
            <w:r w:rsidR="00465BF3">
              <w:fldChar w:fldCharType="separate"/>
            </w:r>
            <w:r w:rsidR="00086040">
              <w:fldChar w:fldCharType="end"/>
            </w:r>
          </w:p>
          <w:p w:rsidR="00EC5EFB" w:rsidRPr="0037786D" w:rsidRDefault="00EC5EFB" w:rsidP="00F8775D">
            <w:pPr>
              <w:pStyle w:val="ListParagraph"/>
              <w:ind w:left="0"/>
              <w:rPr>
                <w:rFonts w:ascii="Arial" w:hAnsi="Arial" w:cs="Arial"/>
                <w:color w:val="000000" w:themeColor="text1"/>
              </w:rPr>
            </w:pPr>
          </w:p>
        </w:tc>
        <w:tc>
          <w:tcPr>
            <w:tcW w:w="6390" w:type="dxa"/>
          </w:tcPr>
          <w:p w:rsidR="00EC5EFB" w:rsidRPr="007448FF" w:rsidRDefault="007448FF" w:rsidP="007448FF">
            <w:pPr>
              <w:ind w:left="72"/>
              <w:rPr>
                <w:rFonts w:ascii="Arial" w:hAnsi="Arial" w:cs="Arial"/>
              </w:rPr>
            </w:pPr>
            <w:r>
              <w:rPr>
                <w:rFonts w:ascii="Arial" w:hAnsi="Arial" w:cs="Arial"/>
              </w:rPr>
              <w:t xml:space="preserve">The issue of the high-capacity rooms continues to be an issue. The department had requested having additional projection monitors up on the walls (large-screen TVs), but none were ever made available. </w:t>
            </w:r>
            <w:r w:rsidRPr="007448FF">
              <w:rPr>
                <w:rFonts w:ascii="Arial" w:hAnsi="Arial" w:cs="Arial"/>
              </w:rPr>
              <w:t>S</w:t>
            </w:r>
            <w:r w:rsidR="00086040" w:rsidRPr="007448FF">
              <w:rPr>
                <w:rFonts w:ascii="Arial" w:hAnsi="Arial" w:cs="Arial"/>
              </w:rPr>
              <w:t xml:space="preserve">ome faculty </w:t>
            </w:r>
            <w:r>
              <w:rPr>
                <w:rFonts w:ascii="Arial" w:hAnsi="Arial" w:cs="Arial"/>
              </w:rPr>
              <w:t>utilize</w:t>
            </w:r>
            <w:r w:rsidR="00086040" w:rsidRPr="007448FF">
              <w:rPr>
                <w:rFonts w:ascii="Arial" w:hAnsi="Arial" w:cs="Arial"/>
              </w:rPr>
              <w:t xml:space="preserve"> </w:t>
            </w:r>
            <w:r>
              <w:rPr>
                <w:rFonts w:ascii="Arial" w:hAnsi="Arial" w:cs="Arial"/>
              </w:rPr>
              <w:t>S</w:t>
            </w:r>
            <w:r w:rsidR="00086040" w:rsidRPr="007448FF">
              <w:rPr>
                <w:rFonts w:ascii="Arial" w:hAnsi="Arial" w:cs="Arial"/>
              </w:rPr>
              <w:t>ync</w:t>
            </w:r>
            <w:r>
              <w:rPr>
                <w:rFonts w:ascii="Arial" w:hAnsi="Arial" w:cs="Arial"/>
              </w:rPr>
              <w:t xml:space="preserve"> Eyes </w:t>
            </w:r>
            <w:r w:rsidR="00086040" w:rsidRPr="007448FF">
              <w:rPr>
                <w:rFonts w:ascii="Arial" w:hAnsi="Arial" w:cs="Arial"/>
              </w:rPr>
              <w:t xml:space="preserve">software so that they can </w:t>
            </w:r>
            <w:r>
              <w:rPr>
                <w:rFonts w:ascii="Arial" w:hAnsi="Arial" w:cs="Arial"/>
              </w:rPr>
              <w:t>either display their screen on each student’s monitor or actually have the students demonstrate their screens to the whole class. Faculty can use the zoom function to make some things look bigger, but this doesn’t work on application tools. We are not certain as to what other steps to take at the present time.</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5305"/>
        <w:gridCol w:w="7835"/>
      </w:tblGrid>
      <w:tr w:rsidR="00DA7D66" w:rsidTr="00DA3699">
        <w:trPr>
          <w:trHeight w:val="440"/>
        </w:trPr>
        <w:tc>
          <w:tcPr>
            <w:tcW w:w="13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A7D66" w:rsidRDefault="00DA7D66">
            <w:r>
              <w:t>Please respond to the following items regarding external program accreditation.</w:t>
            </w:r>
          </w:p>
          <w:p w:rsidR="00DA7D66" w:rsidRDefault="00DA7D66">
            <w:pPr>
              <w:pStyle w:val="ListParagraph"/>
              <w:ind w:left="0"/>
              <w:rPr>
                <w:rFonts w:ascii="Arial" w:hAnsi="Arial" w:cs="Arial"/>
                <w:color w:val="000000" w:themeColor="text1"/>
              </w:rPr>
            </w:pPr>
          </w:p>
        </w:tc>
      </w:tr>
      <w:tr w:rsidR="00DA7D66" w:rsidTr="00DA3699">
        <w:trPr>
          <w:trHeight w:val="1520"/>
        </w:trPr>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A7D66" w:rsidRDefault="00DA7D66">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7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7D66" w:rsidRDefault="00DA7D66">
            <w:pPr>
              <w:pStyle w:val="ListParagraph"/>
              <w:ind w:left="0"/>
              <w:rPr>
                <w:rFonts w:ascii="Arial" w:hAnsi="Arial" w:cs="Arial"/>
                <w:color w:val="000000" w:themeColor="text1"/>
              </w:rPr>
            </w:pPr>
            <w:r>
              <w:rPr>
                <w:rFonts w:ascii="Arial" w:hAnsi="Arial" w:cs="Arial"/>
                <w:color w:val="000000" w:themeColor="text1"/>
              </w:rPr>
              <w:t>Date of most recent accreditation review</w:t>
            </w:r>
            <w:r w:rsidRPr="00E64335">
              <w:rPr>
                <w:rFonts w:ascii="Arial" w:hAnsi="Arial" w:cs="Arial"/>
                <w:color w:val="000000" w:themeColor="text1"/>
              </w:rPr>
              <w:t xml:space="preserve">:  </w:t>
            </w:r>
            <w:r w:rsidR="00A0212B" w:rsidRPr="00E64335">
              <w:rPr>
                <w:rFonts w:ascii="Arial" w:hAnsi="Arial" w:cs="Arial"/>
                <w:color w:val="44546A"/>
                <w:u w:val="single"/>
              </w:rPr>
              <w:t>2007-08 – Accreditation Council for Business Schools and Programs (ACBSP)</w:t>
            </w:r>
          </w:p>
          <w:p w:rsidR="00DA7D66" w:rsidRDefault="00DA7D66" w:rsidP="00DA3699">
            <w:pPr>
              <w:pStyle w:val="ListParagraph"/>
              <w:spacing w:before="120" w:after="120"/>
              <w:ind w:left="0"/>
              <w:contextualSpacing w:val="0"/>
              <w:rPr>
                <w:rFonts w:ascii="Arial" w:hAnsi="Arial" w:cs="Arial"/>
                <w:b/>
                <w:color w:val="000000" w:themeColor="text1"/>
              </w:rPr>
            </w:pPr>
            <w:r>
              <w:rPr>
                <w:rFonts w:ascii="Arial" w:hAnsi="Arial" w:cs="Arial"/>
                <w:b/>
                <w:color w:val="000000" w:themeColor="text1"/>
              </w:rPr>
              <w:t>OR</w:t>
            </w:r>
          </w:p>
          <w:p w:rsidR="00DA7D66" w:rsidRPr="00DD7E38" w:rsidRDefault="00465BF3" w:rsidP="00DD7E38">
            <w:pPr>
              <w:rPr>
                <w:sz w:val="22"/>
                <w:szCs w:val="22"/>
              </w:rPr>
            </w:pPr>
            <w:sdt>
              <w:sdtPr>
                <w:rPr>
                  <w:rFonts w:ascii="Arial" w:hAnsi="Arial" w:cs="Arial"/>
                </w:rPr>
                <w:id w:val="1074403486"/>
                <w14:checkbox>
                  <w14:checked w14:val="0"/>
                  <w14:checkedState w14:val="2612" w14:font="MS Gothic"/>
                  <w14:uncheckedState w14:val="2610" w14:font="MS Gothic"/>
                </w14:checkbox>
              </w:sdtPr>
              <w:sdtContent>
                <w:r w:rsidR="00E07010">
                  <w:rPr>
                    <w:rFonts w:ascii="MS Gothic" w:eastAsia="MS Gothic" w:hAnsi="MS Gothic" w:cs="Arial" w:hint="eastAsia"/>
                  </w:rPr>
                  <w:t>☐</w:t>
                </w:r>
              </w:sdtContent>
            </w:sdt>
            <w:r w:rsidR="00DA7D66">
              <w:t xml:space="preserve">   </w:t>
            </w:r>
            <w:r w:rsidR="00DA7D66">
              <w:rPr>
                <w:rFonts w:ascii="Arial" w:hAnsi="Arial" w:cs="Arial"/>
                <w:color w:val="000000" w:themeColor="text1"/>
              </w:rPr>
              <w:t xml:space="preserve">Programs in this department do not have external accreditation </w:t>
            </w:r>
          </w:p>
        </w:tc>
      </w:tr>
      <w:tr w:rsidR="00DA7D66" w:rsidTr="00DA3699">
        <w:trPr>
          <w:trHeight w:val="72"/>
        </w:trPr>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A7D66" w:rsidRDefault="00DA7D66">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7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7D66" w:rsidRPr="00E64335" w:rsidRDefault="00E64335">
            <w:pPr>
              <w:rPr>
                <w:rFonts w:ascii="Arial" w:hAnsi="Arial" w:cs="Arial"/>
                <w:color w:val="000000" w:themeColor="text1"/>
              </w:rPr>
            </w:pPr>
            <w:r w:rsidRPr="00E64335">
              <w:rPr>
                <w:rFonts w:ascii="Arial" w:hAnsi="Arial" w:cs="Arial"/>
                <w:color w:val="000000" w:themeColor="text1"/>
              </w:rPr>
              <w:t>N/A</w:t>
            </w:r>
          </w:p>
        </w:tc>
      </w:tr>
      <w:tr w:rsidR="00DA7D66" w:rsidTr="00DA3699">
        <w:trPr>
          <w:trHeight w:val="72"/>
        </w:trPr>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A7D66" w:rsidRDefault="00DA7D66">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7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7D66" w:rsidRDefault="00E64335">
            <w:pPr>
              <w:rPr>
                <w:rFonts w:asciiTheme="minorHAnsi" w:hAnsiTheme="minorHAnsi" w:cs="Arial"/>
                <w:color w:val="000000" w:themeColor="text1"/>
                <w:sz w:val="20"/>
              </w:rPr>
            </w:pPr>
            <w:r w:rsidRPr="00E64335">
              <w:rPr>
                <w:rFonts w:ascii="Arial" w:hAnsi="Arial" w:cs="Arial"/>
                <w:color w:val="000000" w:themeColor="text1"/>
              </w:rPr>
              <w:t>N/A</w:t>
            </w:r>
          </w:p>
        </w:tc>
      </w:tr>
    </w:tbl>
    <w:p w:rsidR="00CD1736" w:rsidRDefault="00CD1736">
      <w:pPr>
        <w:spacing w:after="200" w:line="276" w:lineRule="auto"/>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p w:rsidR="007E0BB1" w:rsidRDefault="007E0BB1" w:rsidP="007E0BB1">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7E0BB1" w:rsidRDefault="007E0BB1" w:rsidP="007E0BB1">
      <w:pPr>
        <w:rPr>
          <w:rFonts w:ascii="Arial" w:hAnsi="Arial" w:cs="Arial"/>
          <w:color w:val="000000"/>
          <w:sz w:val="20"/>
          <w:szCs w:val="20"/>
        </w:rPr>
      </w:pPr>
    </w:p>
    <w:p w:rsidR="007E0BB1" w:rsidRDefault="007E0BB1" w:rsidP="007E0BB1">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7E0BB1" w:rsidRDefault="007E0BB1" w:rsidP="007E0BB1">
      <w:pPr>
        <w:rPr>
          <w:rFonts w:ascii="Arial" w:hAnsi="Arial" w:cs="Arial"/>
          <w:color w:val="000000"/>
          <w:sz w:val="20"/>
          <w:szCs w:val="20"/>
        </w:rPr>
      </w:pPr>
    </w:p>
    <w:p w:rsidR="007E0BB1" w:rsidRDefault="007E0BB1" w:rsidP="007E0BB1">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7E0BB1" w:rsidRDefault="007E0BB1" w:rsidP="007E0BB1">
      <w:pPr>
        <w:rPr>
          <w:rFonts w:ascii="Arial" w:hAnsi="Arial" w:cs="Arial"/>
          <w:b/>
          <w:color w:val="FF0000"/>
          <w:sz w:val="20"/>
          <w:szCs w:val="20"/>
        </w:rPr>
      </w:pPr>
    </w:p>
    <w:p w:rsidR="007E0BB1" w:rsidRDefault="007E0BB1" w:rsidP="007E0BB1">
      <w:pPr>
        <w:pStyle w:val="ListParagraph"/>
        <w:numPr>
          <w:ilvl w:val="0"/>
          <w:numId w:val="14"/>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7E0BB1" w:rsidRDefault="007E0BB1" w:rsidP="007E0BB1">
      <w:pPr>
        <w:pStyle w:val="ListParagraph"/>
        <w:numPr>
          <w:ilvl w:val="0"/>
          <w:numId w:val="14"/>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7E0BB1" w:rsidRDefault="007E0BB1" w:rsidP="007E0BB1">
      <w:pPr>
        <w:pStyle w:val="ListParagraph"/>
        <w:numPr>
          <w:ilvl w:val="0"/>
          <w:numId w:val="14"/>
        </w:numPr>
        <w:rPr>
          <w:rFonts w:ascii="Arial" w:hAnsi="Arial" w:cs="Arial"/>
          <w:b/>
          <w:color w:val="FF0000"/>
          <w:sz w:val="20"/>
          <w:szCs w:val="20"/>
        </w:rPr>
      </w:pPr>
      <w:r>
        <w:rPr>
          <w:rFonts w:ascii="Arial" w:hAnsi="Arial" w:cs="Arial"/>
          <w:b/>
          <w:color w:val="FF0000"/>
          <w:sz w:val="20"/>
          <w:szCs w:val="20"/>
        </w:rPr>
        <w:t xml:space="preserve">COMPUTER LITERACY </w:t>
      </w:r>
    </w:p>
    <w:p w:rsidR="007E0BB1" w:rsidRDefault="007E0BB1" w:rsidP="007E0BB1">
      <w:pPr>
        <w:rPr>
          <w:rFonts w:ascii="Arial" w:hAnsi="Arial" w:cs="Arial"/>
          <w:b/>
          <w:color w:val="FF0000"/>
          <w:sz w:val="20"/>
          <w:szCs w:val="20"/>
        </w:rPr>
      </w:pPr>
    </w:p>
    <w:p w:rsidR="007E0BB1" w:rsidRDefault="007E0BB1" w:rsidP="007E0BB1">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7E0BB1" w:rsidRDefault="007E0BB1" w:rsidP="007E0BB1">
      <w:pPr>
        <w:rPr>
          <w:rFonts w:ascii="Arial" w:hAnsi="Arial" w:cs="Arial"/>
          <w:b/>
          <w:color w:val="FF0000"/>
          <w:sz w:val="20"/>
          <w:szCs w:val="20"/>
        </w:rPr>
      </w:pPr>
    </w:p>
    <w:p w:rsidR="007E0BB1" w:rsidRDefault="007E0BB1" w:rsidP="007E0BB1">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7E0BB1" w:rsidRDefault="007E0BB1" w:rsidP="007E0BB1">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7E0BB1" w:rsidTr="007E0BB1">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0BB1" w:rsidRDefault="007E0BB1">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E0BB1" w:rsidRDefault="007E0BB1">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7E0BB1" w:rsidRDefault="007E0BB1">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7E0BB1" w:rsidRDefault="007E0BB1">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7E0BB1" w:rsidRDefault="007E0BB1">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7E0BB1" w:rsidTr="007E0BB1">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0BB1" w:rsidRDefault="007E0BB1">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E0BB1" w:rsidRDefault="007E0BB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E0BB1" w:rsidRPr="00594512" w:rsidRDefault="00E64335">
            <w:pPr>
              <w:spacing w:line="256" w:lineRule="auto"/>
              <w:ind w:left="72"/>
              <w:rPr>
                <w:rFonts w:ascii="Calibri" w:hAnsi="Calibri" w:cs="Arial"/>
                <w:b/>
                <w:color w:val="000000"/>
              </w:rPr>
            </w:pPr>
            <w:r w:rsidRPr="00594512">
              <w:rPr>
                <w:rFonts w:ascii="Calibri" w:hAnsi="Calibri" w:cs="Arial"/>
                <w:b/>
                <w:color w:val="000000"/>
              </w:rPr>
              <w:t>BIS 2170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E0BB1" w:rsidRDefault="007E0BB1">
            <w:pPr>
              <w:spacing w:line="256" w:lineRule="auto"/>
              <w:ind w:left="72"/>
              <w:rPr>
                <w:rFonts w:ascii="Calibri" w:hAnsi="Calibri" w:cs="Arial"/>
                <w:color w:val="000000"/>
              </w:rPr>
            </w:pPr>
          </w:p>
        </w:tc>
      </w:tr>
      <w:tr w:rsidR="007E0BB1" w:rsidTr="00594512">
        <w:trPr>
          <w:trHeight w:val="7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0BB1" w:rsidRDefault="007E0BB1">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E0BB1" w:rsidRDefault="007E0BB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E0BB1" w:rsidRPr="00594512" w:rsidRDefault="00E64335">
            <w:pPr>
              <w:spacing w:line="256" w:lineRule="auto"/>
              <w:ind w:left="72"/>
              <w:rPr>
                <w:rFonts w:ascii="Calibri" w:hAnsi="Calibri" w:cs="Arial"/>
                <w:b/>
                <w:color w:val="000000"/>
              </w:rPr>
            </w:pPr>
            <w:r w:rsidRPr="00594512">
              <w:rPr>
                <w:rFonts w:ascii="Calibri" w:hAnsi="Calibri" w:cs="Arial"/>
                <w:b/>
                <w:color w:val="000000"/>
              </w:rPr>
              <w:t>BIS 2140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E0BB1" w:rsidRDefault="007E0BB1">
            <w:pPr>
              <w:spacing w:line="256" w:lineRule="auto"/>
              <w:ind w:left="72"/>
              <w:rPr>
                <w:rFonts w:ascii="Calibri" w:hAnsi="Calibri" w:cs="Arial"/>
                <w:color w:val="000000"/>
              </w:rPr>
            </w:pPr>
          </w:p>
        </w:tc>
      </w:tr>
      <w:tr w:rsidR="007E0BB1" w:rsidTr="007E0B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E0BB1" w:rsidRDefault="007E0BB1">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E0BB1" w:rsidRDefault="007E0BB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E0BB1" w:rsidRDefault="007E0BB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E0BB1" w:rsidRPr="00EC17D0" w:rsidRDefault="006E0D1B">
            <w:pPr>
              <w:spacing w:line="256" w:lineRule="auto"/>
              <w:ind w:left="72"/>
              <w:rPr>
                <w:rFonts w:ascii="Calibri" w:hAnsi="Calibri" w:cs="Arial"/>
                <w:b/>
                <w:color w:val="FF0000"/>
              </w:rPr>
            </w:pPr>
            <w:r>
              <w:rPr>
                <w:rFonts w:ascii="Calibri" w:hAnsi="Calibri" w:cs="Arial"/>
                <w:b/>
                <w:color w:val="000000"/>
              </w:rPr>
              <w:t>BIS 2170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E0BB1" w:rsidRDefault="007E0BB1">
            <w:pPr>
              <w:spacing w:line="256" w:lineRule="auto"/>
              <w:ind w:left="72"/>
              <w:rPr>
                <w:rFonts w:ascii="Calibri" w:hAnsi="Calibri" w:cs="Arial"/>
                <w:color w:val="000000"/>
              </w:rPr>
            </w:pPr>
          </w:p>
        </w:tc>
      </w:tr>
      <w:tr w:rsidR="007E0BB1" w:rsidTr="007E0B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E0BB1" w:rsidRDefault="007E0BB1">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E0BB1" w:rsidRDefault="007E0BB1">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E0BB1" w:rsidRDefault="007E0BB1">
            <w:pPr>
              <w:spacing w:line="256" w:lineRule="auto"/>
              <w:ind w:left="72"/>
              <w:rPr>
                <w:rFonts w:ascii="Calibri" w:hAnsi="Calibri" w:cs="Arial"/>
                <w:color w:val="FFFFFF"/>
              </w:rPr>
            </w:pPr>
          </w:p>
        </w:tc>
      </w:tr>
      <w:tr w:rsidR="007E0BB1" w:rsidTr="007E0B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E0BB1" w:rsidRDefault="007E0BB1">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E0BB1" w:rsidRDefault="007E0BB1">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E0BB1" w:rsidRDefault="007E0BB1">
            <w:pPr>
              <w:spacing w:line="256" w:lineRule="auto"/>
              <w:ind w:left="72"/>
              <w:rPr>
                <w:rFonts w:ascii="Calibri" w:hAnsi="Calibri" w:cs="Arial"/>
                <w:color w:val="FFFFFF"/>
              </w:rPr>
            </w:pPr>
          </w:p>
        </w:tc>
      </w:tr>
      <w:tr w:rsidR="007E0BB1" w:rsidTr="007E0B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E0BB1" w:rsidRDefault="007E0BB1">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E0BB1" w:rsidRDefault="007E0BB1">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E0BB1" w:rsidRDefault="007E0BB1">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E0BB1" w:rsidRDefault="007E0BB1">
            <w:pPr>
              <w:spacing w:line="256" w:lineRule="auto"/>
              <w:ind w:left="72"/>
              <w:rPr>
                <w:rFonts w:ascii="Calibri" w:hAnsi="Calibri" w:cs="Arial"/>
                <w:color w:val="FFFFFF"/>
              </w:rPr>
            </w:pPr>
          </w:p>
        </w:tc>
      </w:tr>
      <w:tr w:rsidR="007E0BB1" w:rsidTr="000D7D9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7E0BB1" w:rsidRDefault="007E0BB1">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b/>
                <w:color w:val="000000"/>
              </w:rPr>
            </w:pPr>
            <w:r>
              <w:rPr>
                <w:rFonts w:ascii="Calibri" w:hAnsi="Calibri" w:cs="Arial"/>
                <w:b/>
                <w:color w:val="000000"/>
              </w:rPr>
              <w:t>OPTIONAL FOR FY 2014-15</w:t>
            </w: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tc>
      </w:tr>
      <w:tr w:rsidR="007E0BB1" w:rsidTr="000D7D9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7E0BB1" w:rsidRDefault="007E0BB1">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7E0BB1" w:rsidRDefault="007E0BB1">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b/>
                <w:color w:val="000000"/>
              </w:rPr>
            </w:pPr>
            <w:r>
              <w:rPr>
                <w:rFonts w:ascii="Calibri" w:hAnsi="Calibri" w:cs="Arial"/>
                <w:b/>
                <w:color w:val="000000"/>
              </w:rPr>
              <w:t>OPTIONAL FOR FY 2014-15</w:t>
            </w: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p w:rsidR="007E0BB1" w:rsidRDefault="007E0BB1">
            <w:pPr>
              <w:spacing w:line="256" w:lineRule="auto"/>
              <w:ind w:left="72"/>
              <w:rPr>
                <w:rFonts w:ascii="Calibri" w:hAnsi="Calibri" w:cs="Arial"/>
                <w:color w:val="000000"/>
              </w:rPr>
            </w:pPr>
          </w:p>
        </w:tc>
      </w:tr>
    </w:tbl>
    <w:p w:rsidR="007E0BB1" w:rsidRDefault="007E0BB1" w:rsidP="007E0BB1"/>
    <w:p w:rsidR="007E0BB1" w:rsidRDefault="007E0BB1" w:rsidP="007E0BB1"/>
    <w:p w:rsidR="007E0BB1" w:rsidRDefault="007E0BB1" w:rsidP="007E0BB1">
      <w:pPr>
        <w:ind w:left="900"/>
        <w:rPr>
          <w:rFonts w:ascii="Arial" w:hAnsi="Arial" w:cs="Arial"/>
          <w:b/>
          <w:color w:val="000000"/>
          <w:u w:val="single"/>
        </w:rPr>
      </w:pPr>
    </w:p>
    <w:p w:rsidR="00CD1736" w:rsidRDefault="00CD1736" w:rsidP="00CD1736"/>
    <w:p w:rsidR="00CD1736" w:rsidRDefault="00CD1736" w:rsidP="00D708C3">
      <w:pPr>
        <w:rPr>
          <w:rFonts w:ascii="Arial" w:hAnsi="Arial" w:cs="Arial"/>
          <w:b/>
          <w:color w:val="000000" w:themeColor="text1"/>
          <w:u w:val="single"/>
        </w:rPr>
        <w:sectPr w:rsidR="00CD1736" w:rsidSect="00926D39">
          <w:pgSz w:w="15840" w:h="12240" w:orient="landscape"/>
          <w:pgMar w:top="1080" w:right="1080" w:bottom="1080" w:left="1080" w:header="720" w:footer="288" w:gutter="0"/>
          <w:cols w:space="720"/>
          <w:docGrid w:linePitch="360"/>
        </w:sect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EC5EFB">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8775D">
            <w:pPr>
              <w:jc w:val="center"/>
              <w:rPr>
                <w:rFonts w:asciiTheme="minorHAnsi" w:hAnsiTheme="minorHAnsi" w:cs="Arial"/>
                <w:color w:val="000000" w:themeColor="text1"/>
                <w:sz w:val="20"/>
              </w:rPr>
            </w:pPr>
          </w:p>
        </w:tc>
        <w:tc>
          <w:tcPr>
            <w:tcW w:w="4028"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C5EFB" w:rsidRPr="004C52FC" w:rsidTr="00EC5EFB">
        <w:trPr>
          <w:trHeight w:val="274"/>
        </w:trPr>
        <w:tc>
          <w:tcPr>
            <w:tcW w:w="3708" w:type="dxa"/>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Display good human relations skills in various settings such as one-to-one, team and groups.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SCC 1101,</w:t>
            </w:r>
          </w:p>
          <w:p w:rsidR="00EC5EFB" w:rsidRDefault="00EC5EFB" w:rsidP="00F8775D">
            <w:pPr>
              <w:rPr>
                <w:rFonts w:ascii="Verdana" w:hAnsi="Verdana"/>
                <w:sz w:val="20"/>
                <w:szCs w:val="20"/>
              </w:rPr>
            </w:pPr>
            <w:r>
              <w:rPr>
                <w:rFonts w:ascii="Verdana" w:hAnsi="Verdana"/>
                <w:sz w:val="20"/>
                <w:szCs w:val="20"/>
              </w:rPr>
              <w:t>COM 2206,</w:t>
            </w:r>
          </w:p>
          <w:p w:rsidR="00EC5EFB" w:rsidRDefault="00EC5EFB" w:rsidP="00F8775D">
            <w:pPr>
              <w:rPr>
                <w:rFonts w:ascii="Verdana" w:hAnsi="Verdana"/>
                <w:sz w:val="20"/>
                <w:szCs w:val="20"/>
              </w:rPr>
            </w:pPr>
            <w:r>
              <w:rPr>
                <w:rFonts w:ascii="Verdana" w:hAnsi="Verdana"/>
                <w:sz w:val="20"/>
                <w:szCs w:val="20"/>
              </w:rPr>
              <w:t>COM 2225,</w:t>
            </w:r>
          </w:p>
          <w:p w:rsidR="00EC5EFB" w:rsidRDefault="00EC5EFB" w:rsidP="00F8775D">
            <w:pPr>
              <w:rPr>
                <w:rFonts w:ascii="Verdana" w:hAnsi="Verdana"/>
                <w:sz w:val="20"/>
                <w:szCs w:val="20"/>
              </w:rPr>
            </w:pPr>
            <w:r>
              <w:rPr>
                <w:rFonts w:ascii="Verdana" w:hAnsi="Verdana"/>
                <w:sz w:val="20"/>
                <w:szCs w:val="20"/>
              </w:rPr>
              <w:t>A&amp;H Elect,</w:t>
            </w:r>
          </w:p>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shd w:val="clear" w:color="auto" w:fill="auto"/>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2013-2014</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DA3699" w:rsidRDefault="00DA3699" w:rsidP="00DA3699">
            <w:r w:rsidRPr="00086715">
              <w:t>Before the</w:t>
            </w:r>
            <w:r>
              <w:t xml:space="preserve">y began the degree program, </w:t>
            </w:r>
            <w:r w:rsidRPr="00086715">
              <w:t xml:space="preserve">BIS </w:t>
            </w:r>
            <w:r>
              <w:t>2170 Office Simulation</w:t>
            </w:r>
            <w:r w:rsidRPr="00086715">
              <w:t xml:space="preserve"> students rated their </w:t>
            </w:r>
            <w:r>
              <w:t>human relations across the board with 4.5% rating their skills as Poor, 41% as Average, 23% as Good, 28% as Very Good and 4.5% as Excellent.  A</w:t>
            </w:r>
            <w:r w:rsidRPr="00086715">
              <w:t xml:space="preserve">t the end of their program </w:t>
            </w:r>
            <w:r>
              <w:t xml:space="preserve">all students rated their human relations skills as at least Good (14%), 50% rated their human relations skills as Very Good, and 36% rated </w:t>
            </w:r>
            <w:r w:rsidRPr="00086715">
              <w:t xml:space="preserve">their </w:t>
            </w:r>
            <w:r>
              <w:t xml:space="preserve">human relation skills as Excellent.  </w:t>
            </w:r>
          </w:p>
          <w:p w:rsidR="00574D1B" w:rsidRDefault="00574D1B" w:rsidP="00574D1B"/>
          <w:p w:rsidR="00574D1B" w:rsidRDefault="00574D1B" w:rsidP="00574D1B">
            <w:r>
              <w:t>BIS students completing an internship are evaluated by their internship supervisor on a number of skills/factors using a rating scale of 4=excellent, 3=good, 2=average, 1=poor.  The average rating earned by students enrolled in the internship in the previous academic year for the criterion “Works well in team environment” was 3.9 (on the above 4 point scale).</w:t>
            </w:r>
          </w:p>
          <w:p w:rsidR="00EC5EFB" w:rsidRPr="004C52FC" w:rsidRDefault="00EC5EFB" w:rsidP="00F8775D">
            <w:pPr>
              <w:ind w:left="72"/>
              <w:rPr>
                <w:rFonts w:asciiTheme="minorHAnsi" w:hAnsiTheme="minorHAnsi" w:cs="Arial"/>
                <w:color w:val="000000" w:themeColor="text1"/>
              </w:rPr>
            </w:pPr>
          </w:p>
        </w:tc>
      </w:tr>
      <w:tr w:rsidR="00EC5EFB" w:rsidRPr="004C52FC" w:rsidTr="00EC5EFB">
        <w:trPr>
          <w:trHeight w:val="72"/>
        </w:trPr>
        <w:tc>
          <w:tcPr>
            <w:tcW w:w="3708" w:type="dxa"/>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Practice professional attitude and work ethics related to situations in business and industry.</w:t>
            </w:r>
          </w:p>
        </w:tc>
        <w:tc>
          <w:tcPr>
            <w:tcW w:w="1742" w:type="dxa"/>
            <w:vAlign w:val="center"/>
          </w:tcPr>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Simulations, Performance 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Before they began the degree program, the majority of BIS 215 students rated their professional attitude and work ethics as Very Good (34.1%) and 15.8% rated themselves as Excellent; at the end of their program 100% of students rate their attitude and work ethic as at least Good (4.7%) and 95.4% rating themselves as Very Good (44.2%) or Excellent (51.2%)</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rPr>
          <w:trHeight w:val="72"/>
        </w:trPr>
        <w:tc>
          <w:tcPr>
            <w:tcW w:w="3708" w:type="dxa"/>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Apply appropriate customer service skills in a variety of settings such as face-to-face, telephone and online.</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F042BF" w:rsidRDefault="00707B3A" w:rsidP="00F8775D">
            <w:pPr>
              <w:spacing w:after="200" w:line="276" w:lineRule="auto"/>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EC5EFB" w:rsidRPr="00AE2991" w:rsidRDefault="000C1858" w:rsidP="00F8775D">
            <w:pPr>
              <w:spacing w:after="200" w:line="276" w:lineRule="auto"/>
              <w:rPr>
                <w:rFonts w:ascii="Arial" w:hAnsi="Arial" w:cs="Arial"/>
                <w:color w:val="FF0000"/>
              </w:rPr>
            </w:pPr>
            <w:r w:rsidRPr="00AE2991">
              <w:rPr>
                <w:color w:val="FF0000"/>
              </w:rPr>
              <w:t>201</w:t>
            </w:r>
            <w:r w:rsidR="00D907C6" w:rsidRPr="00AE2991">
              <w:rPr>
                <w:color w:val="FF0000"/>
              </w:rPr>
              <w:t>2-2013</w:t>
            </w:r>
            <w:r w:rsidR="00707B3A"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F042BF" w:rsidRDefault="00707B3A" w:rsidP="00F8775D">
            <w:pPr>
              <w:spacing w:after="200" w:line="276" w:lineRule="auto"/>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F042BF">
              <w:t>BIS 1400 Pre-Test &amp; Post-Test</w:t>
            </w: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EC5EFB" w:rsidRPr="00AE2991" w:rsidRDefault="000C1858" w:rsidP="00F8775D">
            <w:pPr>
              <w:spacing w:after="200" w:line="276" w:lineRule="auto"/>
              <w:rPr>
                <w:rFonts w:ascii="Arial" w:hAnsi="Arial" w:cs="Arial"/>
                <w:color w:val="FF0000"/>
              </w:rPr>
            </w:pPr>
            <w:r w:rsidRPr="00AE2991">
              <w:rPr>
                <w:color w:val="FF0000"/>
              </w:rPr>
              <w:t>Simulations, Performance appraisals</w:t>
            </w:r>
            <w:r w:rsidR="00707B3A"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F042BF" w:rsidRPr="00F042BF" w:rsidRDefault="00707B3A" w:rsidP="000972CB">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F042BF" w:rsidRPr="00F042BF">
              <w:t>A 50 question multiple choice test was given to each student during week 1 of the course. The same test was given during week 16 of the course.</w:t>
            </w:r>
          </w:p>
          <w:p w:rsidR="00F042BF" w:rsidRPr="00F042BF" w:rsidRDefault="00F042BF" w:rsidP="000972CB"/>
          <w:p w:rsidR="00F042BF" w:rsidRPr="00F042BF" w:rsidRDefault="00F042BF" w:rsidP="000972CB">
            <w:r w:rsidRPr="00F042BF">
              <w:t>Class Averages for Pre and Post Test Scores:</w:t>
            </w:r>
          </w:p>
          <w:p w:rsidR="00F042BF" w:rsidRPr="00F042BF" w:rsidRDefault="00F042BF" w:rsidP="000972CB"/>
          <w:p w:rsidR="00F042BF" w:rsidRPr="00F042BF" w:rsidRDefault="00F042BF" w:rsidP="000972CB">
            <w:r w:rsidRPr="00F042BF">
              <w:t>BIS 1400.332 FA12 - Pre</w:t>
            </w:r>
            <w:r>
              <w:t>-T</w:t>
            </w:r>
            <w:r w:rsidRPr="00F042BF">
              <w:t>est 72.1</w:t>
            </w:r>
            <w:r>
              <w:t>%</w:t>
            </w:r>
            <w:r w:rsidRPr="00F042BF">
              <w:t>; P</w:t>
            </w:r>
            <w:r>
              <w:t>ost-T</w:t>
            </w:r>
            <w:r w:rsidRPr="00F042BF">
              <w:t>est 86</w:t>
            </w:r>
            <w:r>
              <w:t>%</w:t>
            </w:r>
            <w:r w:rsidRPr="00F042BF">
              <w:t xml:space="preserve"> </w:t>
            </w:r>
          </w:p>
          <w:p w:rsidR="00F042BF" w:rsidRPr="00F042BF" w:rsidRDefault="00F042BF" w:rsidP="000972CB">
            <w:r w:rsidRPr="00F042BF">
              <w:t>BIS 1400.333 FA12 - Pre</w:t>
            </w:r>
            <w:r>
              <w:t>-T</w:t>
            </w:r>
            <w:r w:rsidRPr="00F042BF">
              <w:t>est 75.3</w:t>
            </w:r>
            <w:r>
              <w:t>%</w:t>
            </w:r>
            <w:r w:rsidRPr="00F042BF">
              <w:t>; Post</w:t>
            </w:r>
            <w:r>
              <w:t>-T</w:t>
            </w:r>
            <w:r w:rsidRPr="00F042BF">
              <w:t>est 87.5</w:t>
            </w:r>
            <w:r>
              <w:t>%</w:t>
            </w:r>
          </w:p>
          <w:p w:rsidR="00F042BF" w:rsidRPr="00F042BF" w:rsidRDefault="00F042BF" w:rsidP="000972CB">
            <w:r w:rsidRPr="00F042BF">
              <w:t>BIS 1400.355 SP13 - Pretest 76.5/100; Postest 88/100</w:t>
            </w:r>
          </w:p>
          <w:p w:rsidR="00F042BF" w:rsidRDefault="00F042BF" w:rsidP="000972CB">
            <w:pPr>
              <w:spacing w:line="276" w:lineRule="auto"/>
            </w:pPr>
            <w:r w:rsidRPr="00F042BF">
              <w:t>BIS 1400.226 SU13 - Pretest 75.04/100; Postest 88.7/100</w:t>
            </w:r>
          </w:p>
          <w:p w:rsidR="00051269" w:rsidRPr="00051269" w:rsidRDefault="00051269" w:rsidP="000972CB">
            <w:r w:rsidRPr="00051269">
              <w:t>BIS students completing an internship are evaluated by their internship supervisor on a number of skills/factors using a rating scale of 4=excellent, 3=good, 2=average, 1=poor.  Below is a list of five interpersonal skills included on the assessment which are essential when dealing with internal and external customers, and the average score  earned by students enrolled in the internship in the previous academic year (on the above 4 point scale):</w:t>
            </w:r>
          </w:p>
          <w:p w:rsidR="00051269" w:rsidRPr="00051269" w:rsidRDefault="00051269" w:rsidP="000972CB">
            <w:r w:rsidRPr="00051269">
              <w:t xml:space="preserve">   *Adequate verbal skills necessary for </w:t>
            </w:r>
          </w:p>
          <w:p w:rsidR="00051269" w:rsidRPr="00051269" w:rsidRDefault="00051269" w:rsidP="000972CB">
            <w:r w:rsidRPr="00051269">
              <w:t xml:space="preserve">     job - 3.6</w:t>
            </w:r>
          </w:p>
          <w:p w:rsidR="00051269" w:rsidRPr="00051269" w:rsidRDefault="00051269" w:rsidP="000972CB">
            <w:r w:rsidRPr="00051269">
              <w:t xml:space="preserve">   *Listens attentively - 3.9</w:t>
            </w:r>
          </w:p>
          <w:p w:rsidR="00051269" w:rsidRPr="00051269" w:rsidRDefault="00051269" w:rsidP="000972CB">
            <w:r w:rsidRPr="00051269">
              <w:t xml:space="preserve">   *Cooperative, courteous,  manages </w:t>
            </w:r>
          </w:p>
          <w:p w:rsidR="00051269" w:rsidRPr="00051269" w:rsidRDefault="00051269" w:rsidP="000972CB">
            <w:r w:rsidRPr="00051269">
              <w:t xml:space="preserve">     conflict effectively - 3.8</w:t>
            </w:r>
          </w:p>
          <w:p w:rsidR="00051269" w:rsidRPr="00051269" w:rsidRDefault="00051269" w:rsidP="000972CB">
            <w:r w:rsidRPr="00051269">
              <w:t xml:space="preserve">   *Respects diversity and others' </w:t>
            </w:r>
          </w:p>
          <w:p w:rsidR="00051269" w:rsidRPr="00051269" w:rsidRDefault="00051269" w:rsidP="000972CB">
            <w:r w:rsidRPr="00051269">
              <w:t xml:space="preserve">     opinions - 3.9</w:t>
            </w:r>
          </w:p>
          <w:p w:rsidR="00051269" w:rsidRPr="00051269" w:rsidRDefault="00051269" w:rsidP="000972CB">
            <w:r w:rsidRPr="00051269">
              <w:t xml:space="preserve">   *Works well in team environment -</w:t>
            </w:r>
          </w:p>
          <w:p w:rsidR="00051269" w:rsidRPr="00051269" w:rsidRDefault="00051269" w:rsidP="000972CB">
            <w:r w:rsidRPr="00051269">
              <w:t xml:space="preserve">     3.9</w:t>
            </w:r>
          </w:p>
          <w:p w:rsidR="00F042BF" w:rsidRDefault="00051269" w:rsidP="000972CB">
            <w:pPr>
              <w:spacing w:line="276" w:lineRule="auto"/>
            </w:pPr>
            <w:r w:rsidRPr="00051269">
              <w:t>.</w:t>
            </w:r>
          </w:p>
          <w:p w:rsidR="00EC5EFB" w:rsidRPr="000972CB" w:rsidRDefault="006C78CF" w:rsidP="000972CB">
            <w:pPr>
              <w:spacing w:line="276" w:lineRule="auto"/>
              <w:rPr>
                <w:rFonts w:ascii="Arial" w:hAnsi="Arial" w:cs="Arial"/>
                <w:color w:val="FF0000"/>
              </w:rPr>
            </w:pPr>
            <w:r w:rsidRPr="00AE2991">
              <w:rPr>
                <w:color w:val="FF0000"/>
              </w:rPr>
              <w:t>This was a skill that 100% of students perceived to be at least Average before they began the degree program, in fact 29.6% of BIS 215 students rated their skills as Excellent (91%) or Very Good (20.5%) when they started; at the end of the program 97.7% of students rate themselves as Excellent (55.8%) or Very Good (41.9%).</w:t>
            </w:r>
            <w:r w:rsidR="00707B3A" w:rsidRPr="00AE2991">
              <w:rPr>
                <w:rFonts w:ascii="Arial" w:hAnsi="Arial" w:cs="Arial"/>
                <w:color w:val="FF0000"/>
              </w:rPr>
              <w:fldChar w:fldCharType="end"/>
            </w:r>
          </w:p>
        </w:tc>
      </w:tr>
      <w:tr w:rsidR="00EC5EFB" w:rsidRPr="004C52FC" w:rsidTr="00EC5EFB">
        <w:tblPrEx>
          <w:shd w:val="clear" w:color="auto" w:fill="auto"/>
          <w:tblLook w:val="04A0" w:firstRow="1" w:lastRow="0" w:firstColumn="1" w:lastColumn="0" w:noHBand="0" w:noVBand="1"/>
        </w:tblPrEx>
        <w:trPr>
          <w:trHeight w:val="72"/>
        </w:trPr>
        <w:tc>
          <w:tcPr>
            <w:tcW w:w="3708" w:type="dxa"/>
            <w:vAlign w:val="center"/>
          </w:tcPr>
          <w:p w:rsidR="00EC5EFB" w:rsidRPr="00814EB1" w:rsidRDefault="00EC5EFB" w:rsidP="00F8775D">
            <w:pPr>
              <w:rPr>
                <w:rFonts w:ascii="Verdana" w:hAnsi="Verdana"/>
                <w:sz w:val="20"/>
                <w:szCs w:val="20"/>
              </w:rPr>
            </w:pPr>
            <w:r>
              <w:rPr>
                <w:rFonts w:ascii="Verdana" w:hAnsi="Verdana"/>
                <w:sz w:val="20"/>
                <w:szCs w:val="20"/>
              </w:rPr>
              <w:t>Use specialized terminology effectively.</w:t>
            </w:r>
          </w:p>
        </w:tc>
        <w:tc>
          <w:tcPr>
            <w:tcW w:w="1742" w:type="dxa"/>
            <w:vAlign w:val="center"/>
          </w:tcPr>
          <w:p w:rsidR="00EC5EFB" w:rsidRDefault="00EC5EFB" w:rsidP="00F8775D">
            <w:pPr>
              <w:rPr>
                <w:rFonts w:ascii="Verdana" w:hAnsi="Verdana"/>
                <w:sz w:val="20"/>
                <w:szCs w:val="20"/>
              </w:rPr>
            </w:pPr>
            <w:r>
              <w:rPr>
                <w:rFonts w:ascii="Verdana" w:hAnsi="Verdana"/>
                <w:sz w:val="20"/>
                <w:szCs w:val="20"/>
              </w:rPr>
              <w:t>ENG 1101,</w:t>
            </w:r>
          </w:p>
          <w:p w:rsidR="00EC5EFB" w:rsidRDefault="00EC5EFB" w:rsidP="00F8775D">
            <w:pPr>
              <w:rPr>
                <w:rFonts w:ascii="Verdana" w:hAnsi="Verdana"/>
                <w:sz w:val="20"/>
                <w:szCs w:val="20"/>
              </w:rPr>
            </w:pPr>
            <w:r>
              <w:rPr>
                <w:rFonts w:ascii="Verdana" w:hAnsi="Verdana"/>
                <w:sz w:val="20"/>
                <w:szCs w:val="20"/>
              </w:rPr>
              <w:t>ENG 1199,</w:t>
            </w:r>
          </w:p>
          <w:p w:rsidR="00EC5EFB" w:rsidRDefault="00EC5EFB" w:rsidP="00F8775D">
            <w:pPr>
              <w:rPr>
                <w:rFonts w:ascii="Verdana" w:hAnsi="Verdana"/>
                <w:sz w:val="20"/>
                <w:szCs w:val="20"/>
              </w:rPr>
            </w:pPr>
            <w:r>
              <w:rPr>
                <w:rFonts w:ascii="Verdana" w:hAnsi="Verdana"/>
                <w:sz w:val="20"/>
                <w:szCs w:val="20"/>
              </w:rPr>
              <w:t>LAW 1101,</w:t>
            </w:r>
          </w:p>
          <w:p w:rsidR="00EC5EFB" w:rsidRDefault="00EC5EFB" w:rsidP="00F8775D">
            <w:pPr>
              <w:rPr>
                <w:rFonts w:ascii="Verdana" w:hAnsi="Verdana"/>
                <w:sz w:val="20"/>
                <w:szCs w:val="20"/>
              </w:rPr>
            </w:pPr>
            <w:r>
              <w:rPr>
                <w:rFonts w:ascii="Verdana" w:hAnsi="Verdana"/>
                <w:sz w:val="20"/>
                <w:szCs w:val="20"/>
              </w:rPr>
              <w:t>Nat Sci Elect.</w:t>
            </w:r>
          </w:p>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Pr="00AD236A" w:rsidRDefault="00EC5EFB" w:rsidP="00F8775D">
            <w:pPr>
              <w:rPr>
                <w:rFonts w:ascii="Verdana" w:hAnsi="Verdana"/>
                <w:sz w:val="20"/>
                <w:szCs w:val="20"/>
              </w:rPr>
            </w:pPr>
            <w:r>
              <w:rPr>
                <w:rFonts w:ascii="Verdana" w:hAnsi="Verdana"/>
                <w:sz w:val="20"/>
                <w:szCs w:val="20"/>
              </w:rPr>
              <w:t>BIS 2140,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2-2013</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5E1ED4" w:rsidRPr="005E1ED4" w:rsidRDefault="00707B3A" w:rsidP="005E1ED4">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5E1ED4">
              <w:t xml:space="preserve">BIS 1100 </w:t>
            </w:r>
            <w:r w:rsidR="005E1ED4" w:rsidRPr="005E1ED4">
              <w:t xml:space="preserve">Online Simulations and Exams </w:t>
            </w: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r>
              <w:t>BIS 2140 Quizzes and Test</w:t>
            </w: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A63A95" w:rsidRDefault="000C1858" w:rsidP="00F8775D">
            <w:pPr>
              <w:spacing w:after="200" w:line="276" w:lineRule="auto"/>
            </w:pPr>
            <w:r w:rsidRPr="00AE2991">
              <w:rPr>
                <w:color w:val="FF0000"/>
              </w:rPr>
              <w:t>Simulations, Performance appraisals</w:t>
            </w:r>
          </w:p>
          <w:p w:rsidR="00A63A95" w:rsidRDefault="00A63A95" w:rsidP="00F8775D">
            <w:pPr>
              <w:spacing w:after="200" w:line="276" w:lineRule="auto"/>
            </w:pPr>
          </w:p>
          <w:p w:rsidR="00A63A95" w:rsidRDefault="00A63A95" w:rsidP="00F8775D">
            <w:pPr>
              <w:spacing w:after="200" w:line="276" w:lineRule="auto"/>
            </w:pPr>
          </w:p>
          <w:p w:rsidR="00A63A95" w:rsidRDefault="00A63A95" w:rsidP="00F8775D">
            <w:pPr>
              <w:spacing w:after="200" w:line="276" w:lineRule="auto"/>
            </w:pPr>
          </w:p>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5E1ED4" w:rsidRPr="005E1ED4" w:rsidRDefault="00707B3A" w:rsidP="005E1ED4">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5E1ED4" w:rsidRPr="005E1ED4">
              <w:t xml:space="preserve">Grade Scale: (93%-A; 84%-B; 75%-C; 66%-D; &lt;66%-F) </w:t>
            </w:r>
          </w:p>
          <w:p w:rsidR="005E1ED4" w:rsidRPr="005E1ED4" w:rsidRDefault="005E1ED4" w:rsidP="005E1ED4"/>
          <w:p w:rsidR="005E1ED4" w:rsidRPr="005E1ED4" w:rsidRDefault="005E1ED4" w:rsidP="005E1ED4">
            <w:r w:rsidRPr="005E1ED4">
              <w:t xml:space="preserve">BIS 1100 contains two distinct learning components: Computer Concepts and Keyboarding. For the Concepts portion, two groups of students were assessed using graded online training experiences followed by simulated practical quizzes focused on using software and/or Windows functions. In addition, students are also assessed by online objective quizzes. </w:t>
            </w:r>
          </w:p>
          <w:p w:rsidR="005E1ED4" w:rsidRPr="005E1ED4" w:rsidRDefault="005E1ED4" w:rsidP="005E1ED4"/>
          <w:p w:rsidR="0030219A" w:rsidRDefault="005E1ED4" w:rsidP="005E1ED4">
            <w:r w:rsidRPr="005E1ED4">
              <w:t>Average score results for</w:t>
            </w:r>
            <w:r w:rsidR="0030219A">
              <w:t>:</w:t>
            </w:r>
          </w:p>
          <w:p w:rsidR="0030219A" w:rsidRDefault="0030219A" w:rsidP="005E1ED4">
            <w:r>
              <w:t xml:space="preserve">  T</w:t>
            </w:r>
            <w:r w:rsidR="005E1ED4" w:rsidRPr="005E1ED4">
              <w:t xml:space="preserve">raining: 62% and 55%; </w:t>
            </w:r>
          </w:p>
          <w:p w:rsidR="005E1ED4" w:rsidRPr="005E1ED4" w:rsidRDefault="0030219A" w:rsidP="005E1ED4">
            <w:r>
              <w:t xml:space="preserve">  S</w:t>
            </w:r>
            <w:r w:rsidR="005E1ED4" w:rsidRPr="005E1ED4">
              <w:t xml:space="preserve">imulated quiz portion: 64% </w:t>
            </w:r>
            <w:r>
              <w:t xml:space="preserve">&amp; </w:t>
            </w:r>
            <w:r w:rsidR="005E1ED4" w:rsidRPr="005E1ED4">
              <w:t xml:space="preserve">65%; </w:t>
            </w:r>
            <w:r>
              <w:br/>
              <w:t xml:space="preserve">  O</w:t>
            </w:r>
            <w:r w:rsidR="005E1ED4" w:rsidRPr="005E1ED4">
              <w:t xml:space="preserve">bjective quiz portion: 68% </w:t>
            </w:r>
            <w:r>
              <w:t>&amp;</w:t>
            </w:r>
            <w:r w:rsidR="005E1ED4" w:rsidRPr="005E1ED4">
              <w:t xml:space="preserve"> 61%. This course is not restricted to BIS majors, and it is often the first course in a student's program.</w:t>
            </w:r>
          </w:p>
          <w:p w:rsidR="005E1ED4" w:rsidRDefault="005E1ED4" w:rsidP="00F8775D">
            <w:pPr>
              <w:spacing w:after="200" w:line="276" w:lineRule="auto"/>
            </w:pPr>
          </w:p>
          <w:p w:rsidR="005E1ED4" w:rsidRDefault="005E1ED4" w:rsidP="00F8775D">
            <w:pPr>
              <w:spacing w:after="200" w:line="276" w:lineRule="auto"/>
            </w:pPr>
            <w:r>
              <w:t xml:space="preserve">Eight quizzes and four tests were given over twelve chapters of content.  </w:t>
            </w:r>
          </w:p>
          <w:p w:rsidR="005E1ED4" w:rsidRDefault="005E1ED4" w:rsidP="00F8775D">
            <w:pPr>
              <w:spacing w:after="200" w:line="276" w:lineRule="auto"/>
            </w:pPr>
            <w:r>
              <w:t xml:space="preserve">Fall 12 - </w:t>
            </w:r>
            <w:r w:rsidR="00F74A77">
              <w:t>Q</w:t>
            </w:r>
            <w:r>
              <w:t>uiz scores ranged from 30-100% with an average score of 80.3%.  Test score</w:t>
            </w:r>
            <w:r w:rsidR="0004584C">
              <w:t>s</w:t>
            </w:r>
            <w:r>
              <w:t xml:space="preserve"> ranged from 50-100% with an average score of 76.5%.</w:t>
            </w:r>
          </w:p>
          <w:p w:rsidR="005E1ED4" w:rsidRDefault="005E1ED4" w:rsidP="00F8775D">
            <w:pPr>
              <w:spacing w:after="200" w:line="276" w:lineRule="auto"/>
            </w:pPr>
            <w:r>
              <w:t xml:space="preserve">Spring 13 - </w:t>
            </w:r>
            <w:r w:rsidR="00F74A77">
              <w:t>Q</w:t>
            </w:r>
            <w:r>
              <w:t>uiz scores ranged from 0-100% with an average score of 78.7%.  Test scores ranged from 0-96% with an average score of 80.6%.</w:t>
            </w:r>
          </w:p>
          <w:p w:rsidR="005E1ED4" w:rsidRDefault="005E1ED4" w:rsidP="00F8775D">
            <w:pPr>
              <w:spacing w:after="200" w:line="276" w:lineRule="auto"/>
            </w:pPr>
            <w:r>
              <w:t xml:space="preserve">Summer 13 - </w:t>
            </w:r>
            <w:r w:rsidR="00F74A77">
              <w:t>Q</w:t>
            </w:r>
            <w:r>
              <w:t>uiz scores ranged from 0-100% with an average score of 77.2%.  Test scores ranged from 64-98% with an average score of 84.6%.</w:t>
            </w:r>
          </w:p>
          <w:p w:rsidR="005E1ED4" w:rsidRDefault="005E1ED4" w:rsidP="00F8775D">
            <w:pPr>
              <w:spacing w:after="200" w:line="276" w:lineRule="auto"/>
            </w:pPr>
          </w:p>
          <w:p w:rsidR="00A63A95" w:rsidRDefault="006C78CF" w:rsidP="00F8775D">
            <w:pPr>
              <w:spacing w:after="200" w:line="276" w:lineRule="auto"/>
            </w:pPr>
            <w:r w:rsidRPr="00AE2991">
              <w:rPr>
                <w:color w:val="FF0000"/>
              </w:rPr>
              <w:t>Before they began the degree program, 0% of BIS 215 students rated their skills as Very Good or Excellent, in fact 29.5% had No skill, 25% had Poor skills, and 31.8% had Average skills; at the end of their program 77.4% of students rated their skills as Very Good (58.8%) or Excellent (18.6%)</w:t>
            </w:r>
          </w:p>
          <w:p w:rsidR="00EC5EFB" w:rsidRPr="00AE2991" w:rsidRDefault="00707B3A" w:rsidP="00A63A95">
            <w:pPr>
              <w:spacing w:after="200" w:line="276" w:lineRule="auto"/>
              <w:rPr>
                <w:rFonts w:ascii="Arial" w:hAnsi="Arial" w:cs="Arial"/>
                <w:color w:val="FF0000"/>
              </w:rPr>
            </w:pP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vAlign w:val="center"/>
          </w:tcPr>
          <w:p w:rsidR="00EC5EFB" w:rsidRPr="00814EB1" w:rsidRDefault="00EC5EFB" w:rsidP="00F8775D">
            <w:pPr>
              <w:rPr>
                <w:rFonts w:ascii="Verdana" w:hAnsi="Verdana"/>
                <w:sz w:val="20"/>
                <w:szCs w:val="20"/>
              </w:rPr>
            </w:pPr>
            <w:r>
              <w:rPr>
                <w:rFonts w:ascii="Verdana" w:hAnsi="Verdana"/>
                <w:sz w:val="20"/>
                <w:szCs w:val="20"/>
              </w:rPr>
              <w:t>Assess business problems using analytical and critical thought processes to identify the best technology solution.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Default="00EC5EFB" w:rsidP="00F8775D">
            <w:pPr>
              <w:rPr>
                <w:rFonts w:ascii="Verdana" w:hAnsi="Verdana"/>
                <w:sz w:val="20"/>
                <w:szCs w:val="20"/>
              </w:rPr>
            </w:pPr>
            <w:r>
              <w:rPr>
                <w:rFonts w:ascii="Verdana" w:hAnsi="Verdana"/>
                <w:sz w:val="20"/>
                <w:szCs w:val="20"/>
              </w:rPr>
              <w:t>BIS 1200,</w:t>
            </w:r>
          </w:p>
          <w:p w:rsidR="00EC5EFB" w:rsidRDefault="00EC5EFB" w:rsidP="00F8775D">
            <w:pPr>
              <w:rPr>
                <w:rFonts w:ascii="Verdana" w:hAnsi="Verdana"/>
                <w:sz w:val="20"/>
                <w:szCs w:val="20"/>
              </w:rPr>
            </w:pPr>
            <w:r>
              <w:rPr>
                <w:rFonts w:ascii="Verdana" w:hAnsi="Verdana"/>
                <w:sz w:val="20"/>
                <w:szCs w:val="20"/>
              </w:rPr>
              <w:t>BIS 1220,</w:t>
            </w:r>
          </w:p>
          <w:p w:rsidR="00EC5EFB" w:rsidRDefault="00EC5EFB" w:rsidP="00F8775D">
            <w:pPr>
              <w:rPr>
                <w:rFonts w:ascii="Verdana" w:hAnsi="Verdana"/>
                <w:sz w:val="20"/>
                <w:szCs w:val="20"/>
              </w:rPr>
            </w:pPr>
            <w:r>
              <w:rPr>
                <w:rFonts w:ascii="Verdana" w:hAnsi="Verdana"/>
                <w:sz w:val="20"/>
                <w:szCs w:val="20"/>
              </w:rPr>
              <w:t>BIS 1230,</w:t>
            </w:r>
          </w:p>
          <w:p w:rsidR="00EC5EFB" w:rsidRDefault="00EC5EFB" w:rsidP="00F8775D">
            <w:pPr>
              <w:rPr>
                <w:rFonts w:ascii="Verdana" w:hAnsi="Verdana"/>
                <w:sz w:val="20"/>
                <w:szCs w:val="20"/>
              </w:rPr>
            </w:pPr>
            <w:r>
              <w:rPr>
                <w:rFonts w:ascii="Verdana" w:hAnsi="Verdana"/>
                <w:sz w:val="20"/>
                <w:szCs w:val="20"/>
              </w:rPr>
              <w:t>BIS 1240,</w:t>
            </w:r>
          </w:p>
          <w:p w:rsidR="00EC5EFB" w:rsidRDefault="00EC5EFB" w:rsidP="00F8775D">
            <w:pPr>
              <w:rPr>
                <w:rFonts w:ascii="Verdana" w:hAnsi="Verdana"/>
                <w:sz w:val="20"/>
                <w:szCs w:val="20"/>
              </w:rPr>
            </w:pPr>
            <w:r>
              <w:rPr>
                <w:rFonts w:ascii="Verdana" w:hAnsi="Verdana"/>
                <w:sz w:val="20"/>
                <w:szCs w:val="20"/>
              </w:rPr>
              <w:t>BIS 1250,</w:t>
            </w:r>
          </w:p>
          <w:p w:rsidR="00EC5EFB" w:rsidRDefault="00EC5EFB" w:rsidP="00F8775D">
            <w:pPr>
              <w:rPr>
                <w:rFonts w:ascii="Verdana" w:hAnsi="Verdana"/>
                <w:sz w:val="20"/>
                <w:szCs w:val="20"/>
              </w:rPr>
            </w:pPr>
            <w:r>
              <w:rPr>
                <w:rFonts w:ascii="Verdana" w:hAnsi="Verdana"/>
                <w:sz w:val="20"/>
                <w:szCs w:val="20"/>
              </w:rPr>
              <w:t>BIS 1260,</w:t>
            </w:r>
          </w:p>
          <w:p w:rsidR="00EC5EFB" w:rsidRDefault="00EC5EFB" w:rsidP="00F8775D">
            <w:pPr>
              <w:rPr>
                <w:rFonts w:ascii="Verdana" w:hAnsi="Verdana"/>
                <w:sz w:val="20"/>
                <w:szCs w:val="20"/>
              </w:rPr>
            </w:pPr>
            <w:r>
              <w:rPr>
                <w:rFonts w:ascii="Verdana" w:hAnsi="Verdana"/>
                <w:sz w:val="20"/>
                <w:szCs w:val="20"/>
              </w:rPr>
              <w:t>BIS 1300,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tcPr>
          <w:p w:rsidR="00EC5EFB" w:rsidRPr="00AE2991" w:rsidRDefault="00707B3A" w:rsidP="00F8775D">
            <w:pPr>
              <w:spacing w:after="200" w:line="276" w:lineRule="auto"/>
              <w:rPr>
                <w:rFonts w:ascii="Arial" w:hAnsi="Arial" w:cs="Arial"/>
                <w:color w:val="FF0000"/>
              </w:rPr>
            </w:pPr>
            <w:r w:rsidRPr="009263AD">
              <w:rPr>
                <w:rFonts w:ascii="Arial" w:hAnsi="Arial" w:cs="Arial"/>
                <w:color w:val="000000" w:themeColor="text1"/>
              </w:rPr>
              <w:fldChar w:fldCharType="begin">
                <w:ffData>
                  <w:name w:val="Text1"/>
                  <w:enabled/>
                  <w:calcOnExit w:val="0"/>
                  <w:textInput/>
                </w:ffData>
              </w:fldChar>
            </w:r>
            <w:r w:rsidR="00EC5EFB" w:rsidRPr="009263AD">
              <w:rPr>
                <w:rFonts w:ascii="Arial" w:hAnsi="Arial" w:cs="Arial"/>
                <w:color w:val="000000" w:themeColor="text1"/>
              </w:rPr>
              <w:instrText xml:space="preserve"> FORMTEXT </w:instrText>
            </w:r>
            <w:r w:rsidRPr="009263AD">
              <w:rPr>
                <w:rFonts w:ascii="Arial" w:hAnsi="Arial" w:cs="Arial"/>
                <w:color w:val="000000" w:themeColor="text1"/>
              </w:rPr>
            </w:r>
            <w:r w:rsidRPr="009263AD">
              <w:rPr>
                <w:rFonts w:ascii="Arial" w:hAnsi="Arial" w:cs="Arial"/>
                <w:color w:val="000000" w:themeColor="text1"/>
              </w:rPr>
              <w:fldChar w:fldCharType="separate"/>
            </w:r>
            <w:r w:rsidR="000C1858" w:rsidRPr="009263AD">
              <w:rPr>
                <w:color w:val="000000" w:themeColor="text1"/>
              </w:rPr>
              <w:t>201</w:t>
            </w:r>
            <w:r w:rsidR="00D907C6" w:rsidRPr="009263AD">
              <w:rPr>
                <w:color w:val="000000" w:themeColor="text1"/>
              </w:rPr>
              <w:t>3-2014</w:t>
            </w:r>
            <w:r w:rsidRPr="009263AD">
              <w:rPr>
                <w:rFonts w:ascii="Arial" w:hAnsi="Arial" w:cs="Arial"/>
                <w:color w:val="000000" w:themeColor="text1"/>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586CBE" w:rsidRDefault="00586CBE" w:rsidP="00F8775D">
            <w:pPr>
              <w:spacing w:after="200" w:line="276" w:lineRule="auto"/>
              <w:rPr>
                <w:color w:val="000000" w:themeColor="text1"/>
              </w:rPr>
            </w:pPr>
            <w:r>
              <w:rPr>
                <w:color w:val="000000" w:themeColor="text1"/>
              </w:rPr>
              <w:t>Locally created</w:t>
            </w:r>
            <w:r w:rsidR="009263AD" w:rsidRPr="00586CBE">
              <w:rPr>
                <w:color w:val="000000" w:themeColor="text1"/>
              </w:rPr>
              <w:t xml:space="preserve"> assignment</w:t>
            </w:r>
          </w:p>
          <w:p w:rsidR="00EC5EFB" w:rsidRPr="00AE2991" w:rsidRDefault="00EC5EFB" w:rsidP="00F8775D">
            <w:pPr>
              <w:ind w:left="72"/>
              <w:rPr>
                <w:rFonts w:asciiTheme="minorHAnsi" w:hAnsiTheme="minorHAnsi" w:cs="Arial"/>
                <w:color w:val="FF0000"/>
              </w:rPr>
            </w:pPr>
          </w:p>
        </w:tc>
        <w:tc>
          <w:tcPr>
            <w:tcW w:w="4028" w:type="dxa"/>
          </w:tcPr>
          <w:p w:rsidR="00EC5EFB" w:rsidRDefault="009263AD" w:rsidP="00F8775D">
            <w:pPr>
              <w:spacing w:after="200" w:line="276" w:lineRule="auto"/>
              <w:rPr>
                <w:color w:val="000000" w:themeColor="text1"/>
              </w:rPr>
            </w:pPr>
            <w:r w:rsidRPr="00586CBE">
              <w:rPr>
                <w:color w:val="000000" w:themeColor="text1"/>
              </w:rPr>
              <w:t xml:space="preserve">Students in BIS 2170 Office Simulation are assigned a </w:t>
            </w:r>
            <w:r w:rsidR="00A87EBA">
              <w:rPr>
                <w:color w:val="000000" w:themeColor="text1"/>
              </w:rPr>
              <w:t xml:space="preserve">weekly </w:t>
            </w:r>
            <w:r w:rsidRPr="00586CBE">
              <w:rPr>
                <w:color w:val="000000" w:themeColor="text1"/>
              </w:rPr>
              <w:t xml:space="preserve">report that asks them to compile and report on data that is distributed weekly and accumulates over an 8-week period.  Students submit weekly reports, and three times during the semester students are asked to provide additional analysis of the </w:t>
            </w:r>
            <w:r w:rsidR="00A87EBA">
              <w:rPr>
                <w:color w:val="000000" w:themeColor="text1"/>
              </w:rPr>
              <w:t xml:space="preserve">compiled </w:t>
            </w:r>
            <w:r w:rsidRPr="00586CBE">
              <w:rPr>
                <w:color w:val="000000" w:themeColor="text1"/>
              </w:rPr>
              <w:t xml:space="preserve">data (averages, subtotals, categorizing, etc.).  Students </w:t>
            </w:r>
            <w:r w:rsidR="00A87EBA">
              <w:rPr>
                <w:color w:val="000000" w:themeColor="text1"/>
              </w:rPr>
              <w:t xml:space="preserve">are </w:t>
            </w:r>
            <w:r w:rsidRPr="00586CBE">
              <w:rPr>
                <w:color w:val="000000" w:themeColor="text1"/>
              </w:rPr>
              <w:t>not given instruction on format of the report, and are encouraged to utilize the software application that they think will help them organize and report data.  As further analysis is requested, students often copy data to other applications to meet report requirements and automate weekly calculations.</w:t>
            </w:r>
          </w:p>
          <w:p w:rsidR="00EC5EFB" w:rsidRPr="00AE2991" w:rsidRDefault="00586CBE" w:rsidP="00DB2FCE">
            <w:pPr>
              <w:spacing w:after="200" w:line="276" w:lineRule="auto"/>
              <w:rPr>
                <w:rFonts w:asciiTheme="minorHAnsi" w:hAnsiTheme="minorHAnsi" w:cs="Arial"/>
                <w:color w:val="FF0000"/>
              </w:rPr>
            </w:pPr>
            <w:r>
              <w:rPr>
                <w:color w:val="000000" w:themeColor="text1"/>
              </w:rPr>
              <w:t>Average grade for 8-weeks of reports during 2013-2014 was 91% with a range from 61% - 97%.</w:t>
            </w:r>
          </w:p>
        </w:tc>
      </w:tr>
      <w:tr w:rsidR="00EC5EFB" w:rsidRPr="004C52FC" w:rsidTr="00EC5EFB">
        <w:tblPrEx>
          <w:shd w:val="clear" w:color="auto" w:fill="auto"/>
          <w:tblLook w:val="04A0" w:firstRow="1" w:lastRow="0" w:firstColumn="1" w:lastColumn="0" w:noHBand="0" w:noVBand="1"/>
        </w:tblPrEx>
        <w:trPr>
          <w:trHeight w:val="72"/>
        </w:trPr>
        <w:tc>
          <w:tcPr>
            <w:tcW w:w="3708" w:type="dxa"/>
            <w:vAlign w:val="center"/>
          </w:tcPr>
          <w:p w:rsidR="00EC5EFB" w:rsidRPr="00814EB1" w:rsidRDefault="00EC5EFB" w:rsidP="00F8775D">
            <w:pPr>
              <w:rPr>
                <w:rFonts w:ascii="Verdana" w:hAnsi="Verdana"/>
                <w:sz w:val="20"/>
                <w:szCs w:val="20"/>
              </w:rPr>
            </w:pPr>
            <w:r>
              <w:rPr>
                <w:rFonts w:ascii="Verdana" w:hAnsi="Verdana"/>
                <w:sz w:val="20"/>
                <w:szCs w:val="20"/>
              </w:rPr>
              <w:t>Apply quantitative skills appropriate to business information occupations.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ACC 1210,</w:t>
            </w:r>
          </w:p>
          <w:p w:rsidR="00EC5EFB" w:rsidRDefault="00EC5EFB" w:rsidP="00F8775D">
            <w:pPr>
              <w:rPr>
                <w:rFonts w:ascii="Verdana" w:hAnsi="Verdana"/>
                <w:sz w:val="20"/>
                <w:szCs w:val="20"/>
              </w:rPr>
            </w:pPr>
            <w:r>
              <w:rPr>
                <w:rFonts w:ascii="Verdana" w:hAnsi="Verdana"/>
                <w:sz w:val="20"/>
                <w:szCs w:val="20"/>
              </w:rPr>
              <w:t>ECO 2160,</w:t>
            </w:r>
          </w:p>
          <w:p w:rsidR="00EC5EFB" w:rsidRDefault="00EC5EFB" w:rsidP="00F8775D">
            <w:pPr>
              <w:rPr>
                <w:rFonts w:ascii="Verdana" w:hAnsi="Verdana"/>
                <w:sz w:val="20"/>
                <w:szCs w:val="20"/>
              </w:rPr>
            </w:pPr>
            <w:r>
              <w:rPr>
                <w:rFonts w:ascii="Verdana" w:hAnsi="Verdana"/>
                <w:sz w:val="20"/>
                <w:szCs w:val="20"/>
              </w:rPr>
              <w:t>MAT 1120,</w:t>
            </w:r>
          </w:p>
          <w:p w:rsidR="00EC5EFB" w:rsidRPr="00AD236A" w:rsidRDefault="00EC5EFB" w:rsidP="00F8775D">
            <w:pPr>
              <w:rPr>
                <w:rFonts w:ascii="Verdana" w:hAnsi="Verdana"/>
                <w:sz w:val="20"/>
                <w:szCs w:val="20"/>
              </w:rPr>
            </w:pPr>
            <w:r>
              <w:rPr>
                <w:rFonts w:ascii="Verdana" w:hAnsi="Verdana"/>
                <w:sz w:val="20"/>
                <w:szCs w:val="20"/>
              </w:rPr>
              <w:t>BIS 1230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Simulations, Performance 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Before they began the degree program, 0% of BIS 215 students rated their skills as Excellent, and only 20.5% as Very Good, in fact, 18.2% of students rated their skills Poor (11.4%) or No skill (6.8%); at the end of the program 79.8% of students rate their skills as Very Good (53.5%) or Excellent (16.3%)</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vAlign w:val="center"/>
          </w:tcPr>
          <w:p w:rsidR="00EC5EFB" w:rsidRPr="00814EB1" w:rsidRDefault="00EC5EFB" w:rsidP="00F8775D">
            <w:pPr>
              <w:rPr>
                <w:rFonts w:ascii="Verdana" w:hAnsi="Verdana"/>
                <w:sz w:val="20"/>
                <w:szCs w:val="20"/>
              </w:rPr>
            </w:pPr>
            <w:r>
              <w:rPr>
                <w:rFonts w:ascii="Verdana" w:hAnsi="Verdana"/>
                <w:sz w:val="20"/>
                <w:szCs w:val="20"/>
              </w:rPr>
              <w:t>Manage the flow of information, media and documents throughout the life cycle; input, processing, output, distribution, use, storage, retrieval and disposition.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MAN 1107,</w:t>
            </w:r>
          </w:p>
          <w:p w:rsidR="00EC5EFB" w:rsidRDefault="00EC5EFB" w:rsidP="00F8775D">
            <w:pPr>
              <w:rPr>
                <w:rFonts w:ascii="Verdana" w:hAnsi="Verdana"/>
                <w:sz w:val="20"/>
                <w:szCs w:val="20"/>
              </w:rPr>
            </w:pPr>
            <w:r>
              <w:rPr>
                <w:rFonts w:ascii="Verdana" w:hAnsi="Verdana"/>
                <w:sz w:val="20"/>
                <w:szCs w:val="20"/>
              </w:rPr>
              <w:t>MAN 2150,</w:t>
            </w:r>
          </w:p>
          <w:p w:rsidR="00EC5EFB" w:rsidRDefault="00EC5EFB" w:rsidP="00F8775D">
            <w:pPr>
              <w:rPr>
                <w:rFonts w:ascii="Verdana" w:hAnsi="Verdana"/>
                <w:sz w:val="20"/>
                <w:szCs w:val="20"/>
              </w:rPr>
            </w:pPr>
            <w:r>
              <w:rPr>
                <w:rFonts w:ascii="Verdana" w:hAnsi="Verdana"/>
                <w:sz w:val="20"/>
                <w:szCs w:val="20"/>
              </w:rPr>
              <w:t>BIS 2140,</w:t>
            </w:r>
          </w:p>
          <w:p w:rsidR="00EC5EFB" w:rsidRDefault="00EC5EFB" w:rsidP="00F8775D">
            <w:pPr>
              <w:rPr>
                <w:rFonts w:ascii="Verdana" w:hAnsi="Verdana"/>
                <w:sz w:val="20"/>
                <w:szCs w:val="20"/>
              </w:rPr>
            </w:pPr>
            <w:r>
              <w:rPr>
                <w:rFonts w:ascii="Verdana" w:hAnsi="Verdana"/>
                <w:sz w:val="20"/>
                <w:szCs w:val="20"/>
              </w:rPr>
              <w:t>BIS 2170,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Simulations, Performance 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Before they began the degree program, only 27.3% of BIS 215 students rated their knowledge as Very Good or Excellent, in fact 15.9% had No skill and 24.1% had Poor skills; at the end of the program 76.8% of students rate their knowledge as Very Good (51.2%) or Excellent (25.6%)</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2036A" w:rsidRPr="004C52FC" w:rsidTr="00EC5EFB">
        <w:tblPrEx>
          <w:shd w:val="clear" w:color="auto" w:fill="auto"/>
          <w:tblLook w:val="04A0" w:firstRow="1" w:lastRow="0" w:firstColumn="1" w:lastColumn="0" w:noHBand="0" w:noVBand="1"/>
        </w:tblPrEx>
        <w:trPr>
          <w:trHeight w:val="72"/>
        </w:trPr>
        <w:tc>
          <w:tcPr>
            <w:tcW w:w="3708" w:type="dxa"/>
            <w:vAlign w:val="center"/>
          </w:tcPr>
          <w:p w:rsidR="00E2036A" w:rsidRPr="00814EB1" w:rsidRDefault="00E2036A" w:rsidP="00F8775D">
            <w:pPr>
              <w:rPr>
                <w:rFonts w:ascii="Verdana" w:hAnsi="Verdana"/>
                <w:sz w:val="20"/>
                <w:szCs w:val="20"/>
              </w:rPr>
            </w:pPr>
            <w:r>
              <w:rPr>
                <w:rFonts w:ascii="Verdana" w:hAnsi="Verdana"/>
                <w:sz w:val="20"/>
                <w:szCs w:val="20"/>
              </w:rPr>
              <w:t>Explain the flow of information, media and documents throughout the life cycle; input, processing, output, distribution, use, storage, retrieval and disposition.</w:t>
            </w:r>
          </w:p>
        </w:tc>
        <w:tc>
          <w:tcPr>
            <w:tcW w:w="1742" w:type="dxa"/>
            <w:vAlign w:val="center"/>
          </w:tcPr>
          <w:p w:rsidR="00E2036A" w:rsidRDefault="00E2036A" w:rsidP="00F8775D">
            <w:pPr>
              <w:rPr>
                <w:rFonts w:ascii="Verdana" w:hAnsi="Verdana"/>
                <w:sz w:val="20"/>
                <w:szCs w:val="20"/>
              </w:rPr>
            </w:pPr>
            <w:r>
              <w:rPr>
                <w:rFonts w:ascii="Verdana" w:hAnsi="Verdana"/>
                <w:sz w:val="20"/>
                <w:szCs w:val="20"/>
              </w:rPr>
              <w:t>MAN 1107,</w:t>
            </w:r>
          </w:p>
          <w:p w:rsidR="00E2036A" w:rsidRPr="00AD236A" w:rsidRDefault="00E2036A" w:rsidP="00F8775D">
            <w:pPr>
              <w:rPr>
                <w:rFonts w:ascii="Verdana" w:hAnsi="Verdana"/>
                <w:sz w:val="20"/>
                <w:szCs w:val="20"/>
              </w:rPr>
            </w:pPr>
            <w:r>
              <w:rPr>
                <w:rFonts w:ascii="Verdana" w:hAnsi="Verdana"/>
                <w:sz w:val="20"/>
                <w:szCs w:val="20"/>
              </w:rPr>
              <w:t>MAN 2150</w:t>
            </w:r>
          </w:p>
        </w:tc>
        <w:tc>
          <w:tcPr>
            <w:tcW w:w="1430" w:type="dxa"/>
          </w:tcPr>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666A">
              <w:t>201</w:t>
            </w:r>
            <w:r w:rsidR="00D907C6">
              <w:t>2-2013</w:t>
            </w:r>
            <w:r>
              <w:rPr>
                <w:rFonts w:ascii="Arial" w:hAnsi="Arial" w:cs="Arial"/>
                <w:color w:val="000000" w:themeColor="text1"/>
              </w:rPr>
              <w:fldChar w:fldCharType="end"/>
            </w:r>
          </w:p>
          <w:p w:rsidR="00E2036A" w:rsidRPr="004C52FC" w:rsidRDefault="00E2036A" w:rsidP="00181457">
            <w:pPr>
              <w:jc w:val="center"/>
              <w:rPr>
                <w:rFonts w:asciiTheme="minorHAnsi" w:hAnsiTheme="minorHAnsi" w:cs="Arial"/>
                <w:color w:val="000000" w:themeColor="text1"/>
              </w:rPr>
            </w:pPr>
          </w:p>
        </w:tc>
        <w:tc>
          <w:tcPr>
            <w:tcW w:w="2250" w:type="dxa"/>
          </w:tcPr>
          <w:p w:rsidR="001966AE" w:rsidRDefault="00707B3A" w:rsidP="00EC5EFB">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E1ED4">
              <w:t>BIS 2140 Quizzes and Tests</w:t>
            </w:r>
            <w:r w:rsidR="001966AE">
              <w:t>*</w:t>
            </w:r>
          </w:p>
          <w:p w:rsidR="001966AE" w:rsidRDefault="001966AE" w:rsidP="00EC5EFB">
            <w:pPr>
              <w:spacing w:after="200" w:line="276" w:lineRule="auto"/>
            </w:pPr>
          </w:p>
          <w:p w:rsidR="00EC5EFB" w:rsidRDefault="001966AE" w:rsidP="00EC5EFB">
            <w:pPr>
              <w:spacing w:after="200" w:line="276" w:lineRule="auto"/>
              <w:rPr>
                <w:rFonts w:ascii="Arial" w:hAnsi="Arial" w:cs="Arial"/>
                <w:color w:val="000000" w:themeColor="text1"/>
              </w:rPr>
            </w:pPr>
            <w:r>
              <w:t>*2140 should be listed in this area not in the one above.</w:t>
            </w:r>
            <w:r w:rsidR="00707B3A">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c>
          <w:tcPr>
            <w:tcW w:w="4028" w:type="dxa"/>
          </w:tcPr>
          <w:p w:rsidR="005E1ED4" w:rsidRPr="005E1ED4" w:rsidRDefault="00707B3A" w:rsidP="005E1ED4">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E1ED4" w:rsidRPr="005E1ED4">
              <w:t xml:space="preserve">Eight quizzes and four tests </w:t>
            </w:r>
            <w:r w:rsidR="005E1ED4">
              <w:t>we</w:t>
            </w:r>
            <w:r w:rsidR="005E1ED4" w:rsidRPr="005E1ED4">
              <w:t xml:space="preserve">re given over twelve chapters of content.  </w:t>
            </w:r>
          </w:p>
          <w:p w:rsidR="005E1ED4" w:rsidRPr="005E1ED4" w:rsidRDefault="005E1ED4" w:rsidP="005E1ED4">
            <w:r w:rsidRPr="005E1ED4">
              <w:t xml:space="preserve">Fall 12 - </w:t>
            </w:r>
            <w:r w:rsidR="00F74A77">
              <w:t>Q</w:t>
            </w:r>
            <w:r w:rsidRPr="005E1ED4">
              <w:t>uiz scores ranged from 30-100% with an average score of 80.3%.  Test score</w:t>
            </w:r>
            <w:r w:rsidR="00D86F6A">
              <w:t>s</w:t>
            </w:r>
            <w:r w:rsidRPr="005E1ED4">
              <w:t xml:space="preserve"> ranged from 50-100% with an average score of 76.5%.</w:t>
            </w:r>
          </w:p>
          <w:p w:rsidR="005E1ED4" w:rsidRPr="005E1ED4" w:rsidRDefault="005E1ED4" w:rsidP="005E1ED4">
            <w:r w:rsidRPr="005E1ED4">
              <w:t xml:space="preserve">Spring 13 - </w:t>
            </w:r>
            <w:r w:rsidR="00F74A77">
              <w:t>Q</w:t>
            </w:r>
            <w:r w:rsidRPr="005E1ED4">
              <w:t>uiz scores ranged from 0-100% with an average score of 78.7%.  Test scores ranged from 0-96% with an average score of 80.6%.</w:t>
            </w:r>
          </w:p>
          <w:p w:rsidR="00EC5EFB" w:rsidRDefault="005E1ED4" w:rsidP="005E1ED4">
            <w:pPr>
              <w:spacing w:after="200" w:line="276" w:lineRule="auto"/>
              <w:rPr>
                <w:rFonts w:ascii="Arial" w:hAnsi="Arial" w:cs="Arial"/>
                <w:color w:val="000000" w:themeColor="text1"/>
              </w:rPr>
            </w:pPr>
            <w:r w:rsidRPr="005E1ED4">
              <w:t xml:space="preserve">Summer 13 - </w:t>
            </w:r>
            <w:r w:rsidR="00F74A77">
              <w:t>Q</w:t>
            </w:r>
            <w:r w:rsidRPr="005E1ED4">
              <w:t>uiz scores ranged from 0-100% with an average score of 77.2%.  Test scores ranged from 64-89% with an average score of 84.6%.</w:t>
            </w:r>
            <w:r w:rsidR="00707B3A">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r>
    </w:tbl>
    <w:p w:rsidR="00DB65D5" w:rsidRDefault="00DB65D5" w:rsidP="00DB65D5">
      <w:pPr>
        <w:tabs>
          <w:tab w:val="left" w:pos="2895"/>
        </w:tabs>
        <w:spacing w:after="200" w:line="276" w:lineRule="auto"/>
        <w:rPr>
          <w:rFonts w:ascii="Arial" w:hAnsi="Arial" w:cs="Arial"/>
          <w:b/>
          <w:color w:val="000000" w:themeColor="text1"/>
        </w:rPr>
      </w:pPr>
    </w:p>
    <w:p w:rsidR="00DB65D5" w:rsidRDefault="00DB65D5" w:rsidP="00DB65D5">
      <w:pPr>
        <w:tabs>
          <w:tab w:val="left" w:pos="2895"/>
        </w:tabs>
        <w:spacing w:after="200" w:line="276" w:lineRule="auto"/>
        <w:rPr>
          <w:rFonts w:ascii="Arial" w:hAnsi="Arial" w:cs="Arial"/>
          <w:b/>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B65D5" w:rsidTr="00DB65D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B65D5" w:rsidRDefault="00DB65D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B65D5" w:rsidRDefault="00DB65D5">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B65D5" w:rsidRDefault="00DB2FCE">
            <w:pPr>
              <w:pStyle w:val="ListParagraph"/>
              <w:tabs>
                <w:tab w:val="left" w:pos="5040"/>
              </w:tabs>
              <w:ind w:left="0"/>
              <w:rPr>
                <w:rFonts w:ascii="Arial" w:hAnsi="Arial" w:cs="Arial"/>
                <w:color w:val="000000" w:themeColor="text1"/>
              </w:rPr>
            </w:pPr>
            <w:r>
              <w:rPr>
                <w:rFonts w:ascii="Arial" w:hAnsi="Arial" w:cs="Arial"/>
                <w:color w:val="000000" w:themeColor="text1"/>
              </w:rPr>
              <w:t>No changes are planned as a result of the assessment of program outcomes.</w:t>
            </w:r>
          </w:p>
        </w:tc>
      </w:tr>
      <w:tr w:rsidR="00DB65D5" w:rsidTr="00DB65D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B65D5" w:rsidRDefault="00DB65D5">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B65D5" w:rsidRDefault="00DB65D5">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B65D5" w:rsidRDefault="00DB2FCE">
            <w:pPr>
              <w:pStyle w:val="ListParagraph"/>
              <w:tabs>
                <w:tab w:val="left" w:pos="5040"/>
              </w:tabs>
              <w:ind w:left="0"/>
              <w:rPr>
                <w:rFonts w:ascii="Arial" w:hAnsi="Arial" w:cs="Arial"/>
                <w:color w:val="000000" w:themeColor="text1"/>
              </w:rPr>
            </w:pPr>
            <w:r>
              <w:rPr>
                <w:rFonts w:ascii="Arial" w:hAnsi="Arial" w:cs="Arial"/>
                <w:color w:val="000000" w:themeColor="text1"/>
              </w:rPr>
              <w:t>N/A</w:t>
            </w:r>
          </w:p>
        </w:tc>
      </w:tr>
    </w:tbl>
    <w:p w:rsidR="00847243" w:rsidRPr="0091128A" w:rsidRDefault="00174C4B" w:rsidP="0091128A">
      <w:pPr>
        <w:tabs>
          <w:tab w:val="left" w:pos="5040"/>
        </w:tabs>
        <w:rPr>
          <w:rFonts w:ascii="Arial" w:hAnsi="Arial" w:cs="Arial"/>
          <w:b/>
          <w:color w:val="000000" w:themeColor="text1"/>
        </w:rPr>
      </w:pPr>
      <w:r w:rsidRPr="0091128A">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A84026" w:rsidRDefault="00A84026">
      <w:pPr>
        <w:spacing w:after="200" w:line="276" w:lineRule="auto"/>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A84026" w:rsidRPr="00A84026" w:rsidTr="00A84026">
        <w:trPr>
          <w:trHeight w:val="600"/>
        </w:trPr>
        <w:tc>
          <w:tcPr>
            <w:tcW w:w="960" w:type="dxa"/>
            <w:tcBorders>
              <w:top w:val="nil"/>
              <w:left w:val="nil"/>
              <w:bottom w:val="nil"/>
              <w:right w:val="nil"/>
            </w:tcBorders>
            <w:shd w:val="clear" w:color="auto" w:fill="auto"/>
            <w:noWrap/>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A84026" w:rsidRPr="00A84026" w:rsidRDefault="00A84026" w:rsidP="00A84026">
            <w:pPr>
              <w:jc w:val="center"/>
              <w:rPr>
                <w:rFonts w:ascii="Calibri" w:hAnsi="Calibri"/>
                <w:color w:val="000000"/>
                <w:sz w:val="22"/>
                <w:szCs w:val="22"/>
              </w:rPr>
            </w:pPr>
            <w:r w:rsidRPr="00A84026">
              <w:rPr>
                <w:rFonts w:ascii="Calibri" w:hAnsi="Calibri"/>
                <w:color w:val="000000"/>
                <w:sz w:val="22"/>
                <w:szCs w:val="22"/>
              </w:rPr>
              <w:t>FY 13-14</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BIAO.AAS</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BILO.AAS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BIMO.AAS</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24</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41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BIMO.S.AAS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23</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BIPCA.AAS</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BIPCA.S.AAS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BIS.AAS</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23</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28</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BIS.S.AAS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10</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BUIP.CRT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9</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BUIP.S.CRT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BUMS.CRT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14</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25</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40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50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52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8</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BUMS.S.CRT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23</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CC.STC</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30</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79</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56</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32</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MESO.AAS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MS.CRT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OIS.AAS</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PCB.CRT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1</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PCB.S.CRT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w:t>
            </w:r>
          </w:p>
        </w:tc>
      </w:tr>
      <w:tr w:rsidR="00A84026" w:rsidRPr="00A84026" w:rsidTr="00A84026">
        <w:trPr>
          <w:trHeight w:val="300"/>
        </w:trPr>
        <w:tc>
          <w:tcPr>
            <w:tcW w:w="96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SA.S.STC</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8</w:t>
            </w:r>
          </w:p>
        </w:tc>
      </w:tr>
      <w:tr w:rsidR="00A84026" w:rsidRPr="00A84026" w:rsidTr="00A84026">
        <w:trPr>
          <w:trHeight w:val="300"/>
        </w:trPr>
        <w:tc>
          <w:tcPr>
            <w:tcW w:w="96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A84026" w:rsidRPr="00A84026" w:rsidRDefault="00A84026" w:rsidP="00A84026">
            <w:pPr>
              <w:rPr>
                <w:rFonts w:ascii="Calibri" w:hAnsi="Calibri"/>
                <w:color w:val="000000"/>
                <w:sz w:val="22"/>
                <w:szCs w:val="22"/>
              </w:rPr>
            </w:pPr>
            <w:r w:rsidRPr="00A84026">
              <w:rPr>
                <w:rFonts w:ascii="Calibri" w:hAnsi="Calibri"/>
                <w:color w:val="000000"/>
                <w:sz w:val="22"/>
                <w:szCs w:val="22"/>
              </w:rPr>
              <w:t>SA.STC</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33</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34</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41</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33</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33</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20</w:t>
            </w:r>
          </w:p>
        </w:tc>
        <w:tc>
          <w:tcPr>
            <w:tcW w:w="760" w:type="dxa"/>
            <w:tcBorders>
              <w:top w:val="nil"/>
              <w:left w:val="nil"/>
              <w:bottom w:val="nil"/>
              <w:right w:val="nil"/>
            </w:tcBorders>
            <w:shd w:val="clear" w:color="000000" w:fill="D9D9D9"/>
            <w:noWrap/>
            <w:vAlign w:val="bottom"/>
            <w:hideMark/>
          </w:tcPr>
          <w:p w:rsidR="00A84026" w:rsidRPr="00A84026" w:rsidRDefault="00A84026" w:rsidP="00A84026">
            <w:pPr>
              <w:jc w:val="right"/>
              <w:rPr>
                <w:rFonts w:ascii="Calibri" w:hAnsi="Calibri"/>
                <w:color w:val="000000"/>
                <w:sz w:val="22"/>
                <w:szCs w:val="22"/>
              </w:rPr>
            </w:pPr>
            <w:r w:rsidRPr="00A84026">
              <w:rPr>
                <w:rFonts w:ascii="Calibri" w:hAnsi="Calibri"/>
                <w:color w:val="000000"/>
                <w:sz w:val="22"/>
                <w:szCs w:val="22"/>
              </w:rPr>
              <w:t>6</w:t>
            </w:r>
          </w:p>
        </w:tc>
      </w:tr>
    </w:tbl>
    <w:p w:rsidR="004F67EC" w:rsidRDefault="004F67EC">
      <w:pPr>
        <w:spacing w:after="200" w:line="276" w:lineRule="auto"/>
        <w:rPr>
          <w:rFonts w:ascii="Arial" w:hAnsi="Arial" w:cs="Arial"/>
          <w:b/>
          <w:color w:val="000000" w:themeColor="text1"/>
        </w:rPr>
      </w:pPr>
      <w:r>
        <w:rPr>
          <w:rFonts w:ascii="Arial" w:hAnsi="Arial" w:cs="Arial"/>
          <w:b/>
          <w:color w:val="000000" w:themeColor="text1"/>
        </w:rPr>
        <w:br w:type="page"/>
      </w:r>
    </w:p>
    <w:p w:rsidR="003117D4" w:rsidRDefault="003117D4"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246929" w:rsidRPr="00246929" w:rsidTr="00246929">
        <w:trPr>
          <w:trHeight w:val="300"/>
        </w:trPr>
        <w:tc>
          <w:tcPr>
            <w:tcW w:w="1420" w:type="dxa"/>
            <w:tcBorders>
              <w:top w:val="nil"/>
              <w:left w:val="nil"/>
              <w:bottom w:val="nil"/>
              <w:right w:val="nil"/>
            </w:tcBorders>
            <w:shd w:val="clear" w:color="auto" w:fill="auto"/>
            <w:hideMark/>
          </w:tcPr>
          <w:p w:rsidR="00246929" w:rsidRPr="00246929" w:rsidRDefault="00246929" w:rsidP="00246929">
            <w:pPr>
              <w:rPr>
                <w:rFonts w:ascii="Calibri" w:hAnsi="Calibri"/>
                <w:b/>
                <w:bCs/>
                <w:color w:val="000000"/>
                <w:sz w:val="22"/>
                <w:szCs w:val="22"/>
              </w:rPr>
            </w:pPr>
            <w:r w:rsidRPr="00246929">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246929" w:rsidRPr="00246929" w:rsidRDefault="00246929" w:rsidP="00246929">
            <w:pPr>
              <w:rPr>
                <w:rFonts w:ascii="Calibri" w:hAnsi="Calibri"/>
                <w:b/>
                <w:bCs/>
                <w:color w:val="000000"/>
                <w:sz w:val="22"/>
                <w:szCs w:val="22"/>
              </w:rPr>
            </w:pPr>
            <w:r w:rsidRPr="00246929">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246929" w:rsidRPr="00246929" w:rsidRDefault="00246929" w:rsidP="00246929">
            <w:pPr>
              <w:rPr>
                <w:rFonts w:ascii="Calibri" w:hAnsi="Calibri"/>
                <w:b/>
                <w:bCs/>
                <w:color w:val="000000"/>
                <w:sz w:val="22"/>
                <w:szCs w:val="22"/>
              </w:rPr>
            </w:pPr>
            <w:r w:rsidRPr="00246929">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246929" w:rsidRPr="00246929" w:rsidRDefault="00246929" w:rsidP="00246929">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246929" w:rsidRPr="00246929" w:rsidRDefault="00246929" w:rsidP="00246929">
            <w:pPr>
              <w:jc w:val="center"/>
              <w:rPr>
                <w:rFonts w:ascii="Calibri" w:hAnsi="Calibri"/>
                <w:b/>
                <w:bCs/>
                <w:color w:val="000000"/>
                <w:sz w:val="22"/>
                <w:szCs w:val="22"/>
              </w:rPr>
            </w:pPr>
            <w:r w:rsidRPr="00246929">
              <w:rPr>
                <w:rFonts w:ascii="Calibri" w:hAnsi="Calibri"/>
                <w:b/>
                <w:bCs/>
                <w:color w:val="000000"/>
                <w:sz w:val="22"/>
                <w:szCs w:val="22"/>
              </w:rPr>
              <w:t>FY 13-14</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BIS-101</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63.3%</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62.7%</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60.2%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BIS-102</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76.2%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71.2%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74.2%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68.1%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BIS-103</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80.6%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92.7%</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BIS-104</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59.2%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65.0%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53.8%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BIS-105</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70.4%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65.1%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57.4%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57.0%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57.8%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BIS-109</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BIS-1100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55.8%</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BIS-1120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49.6%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58.6%</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BIS-114</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90.3%</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86.9%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80.2%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81.9%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83.8%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BIS-116</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95.5%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90.8%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BIS-1200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68.8%</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BIS-1220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47.1%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55.8%</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BIS-1221</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73.1%</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BIS-1230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67.0%</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BIS-1240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71.6%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66.7%</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BIS-1250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61.0%</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BIS-1260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64.2%</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BIS-1300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83.7%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85.4%</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BIS-136</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80.9%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87.1%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BIS-137</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87.7%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86.1%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BIS-138</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BIS-1400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79.6%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75.4%</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BIS-1410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53.8%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64.4%</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BIS-160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56.5%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54.4%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54.9%</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54.6%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BIS-161</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67.5%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75.2%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70.5%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76.5%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86.0%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BIS-172</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79.7%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BIS-201</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72.6%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67.8%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71.6%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79.0%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BIS-202</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85.8%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87.8%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80.5%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58.8%</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BIS-207</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BIS-2140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80.7%</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BIS-215</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87.2%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92.5%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BIS-2170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94.1%</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BIS-2180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94.4%</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BIS-220</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94.7%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93.4%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97.7%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BIS-2270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97.8%</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BIS-2297</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BIS-251</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84.0%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78.2%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95.1%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BIS-252</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97.0%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BIS-270</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95.9%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98.2%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BIS-9036</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57.1%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50.0%</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BIS-9046</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55.3%</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37.5%</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BIS-9086</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57.1%</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BIS-M25</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83.6%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74.6%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67.1%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61.4%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BIS-M35</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69.2%</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65.5%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69.9%</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86.5%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BIS-M36</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65.6%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76.5%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76.5%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BIS-M45</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72.5%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74.1%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63.7%</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BIS-M46</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62.0%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48.8%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55.8%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BIS-M55</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62.0%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65.5%</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68.4%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66.0%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BIS-M75</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54.0%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53.5%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69.9%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70.9%</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BIS-M81</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87.1%</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BIS-M82</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72.2%</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BIS-M83</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BIS-M85</w:t>
            </w:r>
          </w:p>
        </w:tc>
        <w:tc>
          <w:tcPr>
            <w:tcW w:w="460" w:type="dxa"/>
            <w:tcBorders>
              <w:top w:val="nil"/>
              <w:left w:val="nil"/>
              <w:bottom w:val="nil"/>
              <w:right w:val="nil"/>
            </w:tcBorders>
            <w:shd w:val="clear" w:color="auto" w:fill="auto"/>
            <w:noWrap/>
            <w:vAlign w:val="bottom"/>
            <w:hideMark/>
          </w:tcPr>
          <w:p w:rsidR="00246929" w:rsidRPr="00246929" w:rsidRDefault="00246929" w:rsidP="00246929">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54.4%</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59.0%</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58.6%</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51.8%</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64.1%</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r w:rsidR="00246929" w:rsidRPr="00246929" w:rsidTr="00246929">
        <w:trPr>
          <w:trHeight w:val="300"/>
        </w:trPr>
        <w:tc>
          <w:tcPr>
            <w:tcW w:w="14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0491</w:t>
            </w:r>
          </w:p>
        </w:tc>
        <w:tc>
          <w:tcPr>
            <w:tcW w:w="322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BIS-M86</w:t>
            </w:r>
          </w:p>
        </w:tc>
        <w:tc>
          <w:tcPr>
            <w:tcW w:w="460" w:type="dxa"/>
            <w:tcBorders>
              <w:top w:val="nil"/>
              <w:left w:val="nil"/>
              <w:bottom w:val="nil"/>
              <w:right w:val="nil"/>
            </w:tcBorders>
            <w:shd w:val="clear" w:color="000000" w:fill="D9D9D9"/>
            <w:noWrap/>
            <w:vAlign w:val="bottom"/>
            <w:hideMark/>
          </w:tcPr>
          <w:p w:rsidR="00246929" w:rsidRPr="00246929" w:rsidRDefault="00246929" w:rsidP="00246929">
            <w:pPr>
              <w:rPr>
                <w:rFonts w:ascii="Calibri" w:hAnsi="Calibri"/>
                <w:color w:val="000000"/>
                <w:sz w:val="22"/>
                <w:szCs w:val="22"/>
              </w:rPr>
            </w:pPr>
            <w:r w:rsidRPr="0024692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79.9%</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73.6%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71.3%</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61.9%</w:t>
            </w:r>
          </w:p>
        </w:tc>
        <w:tc>
          <w:tcPr>
            <w:tcW w:w="940" w:type="dxa"/>
            <w:tcBorders>
              <w:top w:val="nil"/>
              <w:left w:val="nil"/>
              <w:bottom w:val="nil"/>
              <w:right w:val="nil"/>
            </w:tcBorders>
            <w:shd w:val="clear" w:color="000000" w:fill="D9D9D9"/>
            <w:noWrap/>
            <w:vAlign w:val="bottom"/>
            <w:hideMark/>
          </w:tcPr>
          <w:p w:rsidR="00246929" w:rsidRPr="00246929" w:rsidRDefault="00246929" w:rsidP="00246929">
            <w:pPr>
              <w:jc w:val="right"/>
              <w:rPr>
                <w:rFonts w:ascii="Calibri" w:hAnsi="Calibri"/>
                <w:color w:val="000000"/>
                <w:sz w:val="22"/>
                <w:szCs w:val="22"/>
              </w:rPr>
            </w:pPr>
            <w:r w:rsidRPr="00246929">
              <w:rPr>
                <w:rFonts w:ascii="Calibri" w:hAnsi="Calibri"/>
                <w:color w:val="000000"/>
                <w:sz w:val="22"/>
                <w:szCs w:val="22"/>
              </w:rPr>
              <w:t>.</w:t>
            </w:r>
          </w:p>
        </w:tc>
      </w:tr>
    </w:tbl>
    <w:p w:rsidR="00F524F7" w:rsidRDefault="00F524F7" w:rsidP="00B61D81">
      <w:pPr>
        <w:spacing w:after="200" w:line="276" w:lineRule="auto"/>
        <w:rPr>
          <w:rFonts w:ascii="Arial" w:hAnsi="Arial" w:cs="Arial"/>
          <w:b/>
          <w:color w:val="000000" w:themeColor="text1"/>
        </w:rPr>
      </w:pPr>
    </w:p>
    <w:p w:rsidR="00F524F7" w:rsidRDefault="00F524F7">
      <w:pPr>
        <w:spacing w:after="200" w:line="276" w:lineRule="auto"/>
        <w:rPr>
          <w:rFonts w:ascii="Arial" w:hAnsi="Arial" w:cs="Arial"/>
          <w:b/>
          <w:color w:val="000000" w:themeColor="text1"/>
        </w:rPr>
      </w:pPr>
      <w:r>
        <w:rPr>
          <w:rFonts w:ascii="Arial" w:hAnsi="Arial" w:cs="Arial"/>
          <w:b/>
          <w:color w:val="000000" w:themeColor="text1"/>
        </w:rPr>
        <w:br w:type="page"/>
      </w:r>
    </w:p>
    <w:p w:rsidR="003E16C7" w:rsidRDefault="003E16C7" w:rsidP="00B61D81">
      <w:pPr>
        <w:spacing w:after="200" w:line="276" w:lineRule="auto"/>
        <w:rPr>
          <w:rFonts w:ascii="Arial" w:hAnsi="Arial" w:cs="Arial"/>
          <w:b/>
          <w:color w:val="000000" w:themeColor="text1"/>
        </w:rPr>
        <w:sectPr w:rsidR="003E16C7" w:rsidSect="0091128A">
          <w:pgSz w:w="15840" w:h="12240" w:orient="landscape"/>
          <w:pgMar w:top="1440" w:right="1152" w:bottom="1440" w:left="1152" w:header="720" w:footer="288" w:gutter="0"/>
          <w:cols w:space="720"/>
          <w:docGrid w:linePitch="360"/>
        </w:sectPr>
      </w:pPr>
    </w:p>
    <w:p w:rsidR="003E16C7" w:rsidRDefault="003E16C7" w:rsidP="003E16C7">
      <w:pPr>
        <w:spacing w:after="100" w:afterAutospacing="1" w:line="276" w:lineRule="auto"/>
      </w:pPr>
      <w:r>
        <w:t>BIS Senior Survey Results - 2013-2014</w:t>
      </w:r>
    </w:p>
    <w:tbl>
      <w:tblPr>
        <w:tblStyle w:val="TableGrid0"/>
        <w:tblW w:w="10658" w:type="dxa"/>
        <w:tblInd w:w="-700" w:type="dxa"/>
        <w:tblCellMar>
          <w:top w:w="39" w:type="dxa"/>
          <w:right w:w="47" w:type="dxa"/>
        </w:tblCellMar>
        <w:tblLook w:val="04A0" w:firstRow="1" w:lastRow="0" w:firstColumn="1" w:lastColumn="0" w:noHBand="0" w:noVBand="1"/>
      </w:tblPr>
      <w:tblGrid>
        <w:gridCol w:w="3652"/>
        <w:gridCol w:w="1449"/>
        <w:gridCol w:w="761"/>
        <w:gridCol w:w="1274"/>
        <w:gridCol w:w="802"/>
        <w:gridCol w:w="1512"/>
        <w:gridCol w:w="1208"/>
      </w:tblGrid>
      <w:tr w:rsidR="003E16C7" w:rsidTr="00465BF3">
        <w:trPr>
          <w:trHeight w:val="248"/>
        </w:trPr>
        <w:tc>
          <w:tcPr>
            <w:tcW w:w="5862" w:type="dxa"/>
            <w:gridSpan w:val="3"/>
            <w:tcBorders>
              <w:top w:val="nil"/>
              <w:left w:val="nil"/>
              <w:bottom w:val="nil"/>
              <w:right w:val="nil"/>
            </w:tcBorders>
            <w:shd w:val="clear" w:color="auto" w:fill="DDDDDD"/>
          </w:tcPr>
          <w:p w:rsidR="003E16C7" w:rsidRDefault="003E16C7" w:rsidP="00465BF3">
            <w:pPr>
              <w:spacing w:before="240" w:line="276" w:lineRule="auto"/>
              <w:ind w:left="29"/>
              <w:jc w:val="both"/>
            </w:pPr>
            <w:r>
              <w:rPr>
                <w:sz w:val="20"/>
              </w:rPr>
              <w:t xml:space="preserve">1. What degree program(s) are you completing? (Check all that </w:t>
            </w:r>
          </w:p>
        </w:tc>
        <w:tc>
          <w:tcPr>
            <w:tcW w:w="1274" w:type="dxa"/>
            <w:vMerge w:val="restart"/>
            <w:tcBorders>
              <w:top w:val="nil"/>
              <w:left w:val="nil"/>
              <w:bottom w:val="nil"/>
              <w:right w:val="nil"/>
            </w:tcBorders>
          </w:tcPr>
          <w:p w:rsidR="003E16C7" w:rsidRDefault="003E16C7" w:rsidP="00465BF3">
            <w:pPr>
              <w:spacing w:line="276" w:lineRule="auto"/>
            </w:pPr>
          </w:p>
        </w:tc>
        <w:tc>
          <w:tcPr>
            <w:tcW w:w="802" w:type="dxa"/>
            <w:vMerge w:val="restart"/>
            <w:tcBorders>
              <w:top w:val="nil"/>
              <w:left w:val="nil"/>
              <w:bottom w:val="nil"/>
              <w:right w:val="nil"/>
            </w:tcBorders>
          </w:tcPr>
          <w:p w:rsidR="003E16C7" w:rsidRDefault="003E16C7" w:rsidP="00465BF3">
            <w:pPr>
              <w:spacing w:line="276" w:lineRule="auto"/>
            </w:pPr>
          </w:p>
        </w:tc>
        <w:tc>
          <w:tcPr>
            <w:tcW w:w="1512" w:type="dxa"/>
            <w:vMerge w:val="restart"/>
            <w:tcBorders>
              <w:top w:val="nil"/>
              <w:left w:val="nil"/>
              <w:bottom w:val="nil"/>
              <w:right w:val="nil"/>
            </w:tcBorders>
          </w:tcPr>
          <w:p w:rsidR="003E16C7" w:rsidRDefault="003E16C7" w:rsidP="00465BF3">
            <w:pPr>
              <w:spacing w:line="276" w:lineRule="auto"/>
            </w:pPr>
          </w:p>
        </w:tc>
        <w:tc>
          <w:tcPr>
            <w:tcW w:w="1208" w:type="dxa"/>
            <w:vMerge w:val="restart"/>
            <w:tcBorders>
              <w:top w:val="nil"/>
              <w:left w:val="nil"/>
              <w:bottom w:val="nil"/>
              <w:right w:val="nil"/>
            </w:tcBorders>
          </w:tcPr>
          <w:p w:rsidR="003E16C7" w:rsidRDefault="003E16C7" w:rsidP="00465BF3">
            <w:pPr>
              <w:spacing w:line="276" w:lineRule="auto"/>
            </w:pP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ind w:left="29"/>
            </w:pPr>
            <w:r>
              <w:rPr>
                <w:sz w:val="20"/>
              </w:rPr>
              <w:t>Answer Options</w:t>
            </w:r>
          </w:p>
        </w:tc>
        <w:tc>
          <w:tcPr>
            <w:tcW w:w="1449" w:type="dxa"/>
            <w:tcBorders>
              <w:top w:val="nil"/>
              <w:left w:val="nil"/>
              <w:bottom w:val="nil"/>
              <w:right w:val="nil"/>
            </w:tcBorders>
            <w:shd w:val="clear" w:color="auto" w:fill="CDD8E6"/>
          </w:tcPr>
          <w:p w:rsidR="003E16C7" w:rsidRDefault="003E16C7" w:rsidP="00465BF3">
            <w:pPr>
              <w:spacing w:line="276" w:lineRule="auto"/>
              <w:ind w:left="157"/>
            </w:pPr>
            <w:r>
              <w:rPr>
                <w:sz w:val="20"/>
              </w:rPr>
              <w:t xml:space="preserve">Response </w:t>
            </w:r>
          </w:p>
          <w:p w:rsidR="003E16C7" w:rsidRDefault="003E16C7" w:rsidP="00465BF3">
            <w:pPr>
              <w:spacing w:line="276" w:lineRule="auto"/>
              <w:ind w:left="265"/>
            </w:pPr>
            <w:r>
              <w:rPr>
                <w:sz w:val="20"/>
              </w:rPr>
              <w:t>Percent</w:t>
            </w:r>
          </w:p>
        </w:tc>
        <w:tc>
          <w:tcPr>
            <w:tcW w:w="761" w:type="dxa"/>
            <w:tcBorders>
              <w:top w:val="nil"/>
              <w:left w:val="nil"/>
              <w:bottom w:val="nil"/>
              <w:right w:val="nil"/>
            </w:tcBorders>
            <w:shd w:val="clear" w:color="auto" w:fill="CDD8E6"/>
            <w:vAlign w:val="center"/>
          </w:tcPr>
          <w:p w:rsidR="003E16C7" w:rsidRDefault="003E16C7" w:rsidP="00465BF3">
            <w:pPr>
              <w:spacing w:line="276" w:lineRule="auto"/>
            </w:pPr>
            <w:r>
              <w:rPr>
                <w:sz w:val="20"/>
              </w:rPr>
              <w:t>Count</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989"/>
        </w:trPr>
        <w:tc>
          <w:tcPr>
            <w:tcW w:w="3652" w:type="dxa"/>
            <w:tcBorders>
              <w:top w:val="nil"/>
              <w:left w:val="nil"/>
              <w:bottom w:val="nil"/>
              <w:right w:val="nil"/>
            </w:tcBorders>
            <w:shd w:val="clear" w:color="auto" w:fill="EEEEEE"/>
          </w:tcPr>
          <w:p w:rsidR="003E16C7" w:rsidRDefault="003E16C7" w:rsidP="00465BF3">
            <w:pPr>
              <w:spacing w:line="276" w:lineRule="auto"/>
              <w:ind w:left="29"/>
            </w:pPr>
            <w:r>
              <w:rPr>
                <w:sz w:val="20"/>
              </w:rPr>
              <w:t xml:space="preserve">Business Information Systems </w:t>
            </w:r>
          </w:p>
          <w:p w:rsidR="003E16C7" w:rsidRDefault="003E16C7" w:rsidP="00465BF3">
            <w:pPr>
              <w:spacing w:line="276" w:lineRule="auto"/>
              <w:ind w:left="29"/>
            </w:pPr>
            <w:r>
              <w:rPr>
                <w:sz w:val="20"/>
              </w:rPr>
              <w:t xml:space="preserve">Business Information Systems Medical </w:t>
            </w:r>
          </w:p>
          <w:p w:rsidR="003E16C7" w:rsidRDefault="003E16C7" w:rsidP="00465BF3">
            <w:pPr>
              <w:spacing w:line="276" w:lineRule="auto"/>
              <w:ind w:left="29"/>
              <w:jc w:val="both"/>
            </w:pPr>
            <w:r>
              <w:rPr>
                <w:sz w:val="20"/>
              </w:rPr>
              <w:t xml:space="preserve">Business Information Systems Personal </w:t>
            </w:r>
          </w:p>
          <w:p w:rsidR="003E16C7" w:rsidRDefault="003E16C7" w:rsidP="00465BF3">
            <w:pPr>
              <w:spacing w:line="276" w:lineRule="auto"/>
              <w:ind w:left="29"/>
            </w:pPr>
            <w:r>
              <w:rPr>
                <w:sz w:val="20"/>
              </w:rPr>
              <w:t>Other - please specify below</w:t>
            </w:r>
          </w:p>
        </w:tc>
        <w:tc>
          <w:tcPr>
            <w:tcW w:w="1449" w:type="dxa"/>
            <w:tcBorders>
              <w:top w:val="nil"/>
              <w:left w:val="nil"/>
              <w:bottom w:val="nil"/>
              <w:right w:val="nil"/>
            </w:tcBorders>
            <w:shd w:val="clear" w:color="auto" w:fill="DEE9F7"/>
          </w:tcPr>
          <w:p w:rsidR="003E16C7" w:rsidRDefault="003E16C7" w:rsidP="00465BF3">
            <w:pPr>
              <w:spacing w:line="276" w:lineRule="auto"/>
              <w:ind w:left="287"/>
            </w:pPr>
            <w:r>
              <w:rPr>
                <w:sz w:val="20"/>
              </w:rPr>
              <w:t>100.0%</w:t>
            </w:r>
          </w:p>
          <w:p w:rsidR="003E16C7" w:rsidRDefault="003E16C7" w:rsidP="00465BF3">
            <w:pPr>
              <w:spacing w:line="276" w:lineRule="auto"/>
              <w:ind w:left="397" w:right="99"/>
            </w:pPr>
            <w:r>
              <w:rPr>
                <w:sz w:val="20"/>
              </w:rPr>
              <w:t>9.1% 0.0%</w:t>
            </w:r>
          </w:p>
          <w:p w:rsidR="003E16C7" w:rsidRDefault="003E16C7" w:rsidP="00465BF3">
            <w:pPr>
              <w:spacing w:line="276" w:lineRule="auto"/>
              <w:ind w:left="397"/>
            </w:pPr>
            <w:r>
              <w:rPr>
                <w:sz w:val="20"/>
              </w:rPr>
              <w:t>0.0%</w:t>
            </w:r>
          </w:p>
        </w:tc>
        <w:tc>
          <w:tcPr>
            <w:tcW w:w="761" w:type="dxa"/>
            <w:tcBorders>
              <w:top w:val="nil"/>
              <w:left w:val="nil"/>
              <w:bottom w:val="nil"/>
              <w:right w:val="nil"/>
            </w:tcBorders>
            <w:shd w:val="clear" w:color="auto" w:fill="DEE9F7"/>
          </w:tcPr>
          <w:p w:rsidR="003E16C7" w:rsidRDefault="003E16C7" w:rsidP="00465BF3">
            <w:pPr>
              <w:spacing w:line="276" w:lineRule="auto"/>
              <w:ind w:left="168"/>
            </w:pPr>
            <w:r>
              <w:rPr>
                <w:sz w:val="20"/>
              </w:rPr>
              <w:t>11</w:t>
            </w:r>
          </w:p>
          <w:p w:rsidR="003E16C7" w:rsidRDefault="003E16C7" w:rsidP="00465BF3">
            <w:pPr>
              <w:spacing w:line="276" w:lineRule="auto"/>
              <w:ind w:left="223"/>
            </w:pPr>
            <w:r>
              <w:rPr>
                <w:sz w:val="20"/>
              </w:rPr>
              <w:t>1</w:t>
            </w:r>
          </w:p>
          <w:p w:rsidR="003E16C7" w:rsidRDefault="003E16C7" w:rsidP="00465BF3">
            <w:pPr>
              <w:spacing w:line="276" w:lineRule="auto"/>
              <w:ind w:left="223"/>
            </w:pPr>
            <w:r>
              <w:rPr>
                <w:sz w:val="20"/>
              </w:rPr>
              <w:t>0</w:t>
            </w:r>
          </w:p>
          <w:p w:rsidR="003E16C7" w:rsidRDefault="003E16C7" w:rsidP="00465BF3">
            <w:pPr>
              <w:spacing w:line="276" w:lineRule="auto"/>
              <w:ind w:left="223"/>
            </w:pPr>
            <w:r>
              <w:rPr>
                <w:sz w:val="20"/>
              </w:rPr>
              <w:t>0</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2.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5"/>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494"/>
        </w:trPr>
        <w:tc>
          <w:tcPr>
            <w:tcW w:w="5862" w:type="dxa"/>
            <w:gridSpan w:val="3"/>
            <w:tcBorders>
              <w:top w:val="nil"/>
              <w:left w:val="nil"/>
              <w:bottom w:val="nil"/>
              <w:right w:val="nil"/>
            </w:tcBorders>
            <w:shd w:val="clear" w:color="auto" w:fill="EEEEEE"/>
          </w:tcPr>
          <w:p w:rsidR="003E16C7" w:rsidRDefault="003E16C7" w:rsidP="00465BF3">
            <w:pPr>
              <w:tabs>
                <w:tab w:val="center" w:pos="4275"/>
                <w:tab w:val="center" w:pos="5379"/>
              </w:tabs>
              <w:spacing w:line="276" w:lineRule="auto"/>
            </w:pPr>
            <w:r>
              <w:rPr>
                <w:sz w:val="20"/>
              </w:rPr>
              <w:t xml:space="preserve">Proficiency with computer technology </w:t>
            </w:r>
            <w:r>
              <w:rPr>
                <w:sz w:val="20"/>
              </w:rPr>
              <w:tab/>
              <w:t>0</w:t>
            </w:r>
            <w:r>
              <w:rPr>
                <w:sz w:val="20"/>
              </w:rPr>
              <w:tab/>
              <w:t>1</w:t>
            </w:r>
          </w:p>
          <w:p w:rsidR="003E16C7" w:rsidRDefault="003E16C7" w:rsidP="00465BF3">
            <w:pPr>
              <w:tabs>
                <w:tab w:val="center" w:pos="4275"/>
                <w:tab w:val="center" w:pos="5379"/>
              </w:tabs>
              <w:spacing w:line="276" w:lineRule="auto"/>
            </w:pPr>
            <w:r>
              <w:rPr>
                <w:sz w:val="20"/>
              </w:rPr>
              <w:t xml:space="preserve">Proficiency with computer technology </w:t>
            </w:r>
            <w:r>
              <w:rPr>
                <w:sz w:val="20"/>
              </w:rPr>
              <w:tab/>
              <w:t>0</w:t>
            </w:r>
            <w:r>
              <w:rPr>
                <w:sz w:val="20"/>
              </w:rPr>
              <w:tab/>
              <w:t>0</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6</w:t>
            </w:r>
          </w:p>
          <w:p w:rsidR="003E16C7" w:rsidRDefault="003E16C7" w:rsidP="00465BF3">
            <w:pPr>
              <w:spacing w:line="276" w:lineRule="auto"/>
              <w:ind w:right="32"/>
              <w:jc w:val="center"/>
            </w:pPr>
            <w:r>
              <w:rPr>
                <w:sz w:val="20"/>
              </w:rPr>
              <w:t>0</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2</w:t>
            </w:r>
          </w:p>
          <w:p w:rsidR="003E16C7" w:rsidRDefault="003E16C7" w:rsidP="00465BF3">
            <w:pPr>
              <w:spacing w:line="276" w:lineRule="auto"/>
              <w:ind w:left="199"/>
            </w:pPr>
            <w:r>
              <w:rPr>
                <w:sz w:val="20"/>
              </w:rPr>
              <w:t>1</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2</w:t>
            </w:r>
          </w:p>
          <w:p w:rsidR="003E16C7" w:rsidRDefault="003E16C7" w:rsidP="00465BF3">
            <w:pPr>
              <w:spacing w:line="276" w:lineRule="auto"/>
              <w:ind w:left="415"/>
            </w:pPr>
            <w:r>
              <w:rPr>
                <w:sz w:val="20"/>
              </w:rPr>
              <w:t>9</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1</w:t>
            </w:r>
          </w:p>
        </w:tc>
      </w:tr>
      <w:tr w:rsidR="003E16C7" w:rsidTr="00465BF3">
        <w:trPr>
          <w:trHeight w:val="247"/>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3.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494"/>
        </w:trPr>
        <w:tc>
          <w:tcPr>
            <w:tcW w:w="5862" w:type="dxa"/>
            <w:gridSpan w:val="3"/>
            <w:tcBorders>
              <w:top w:val="nil"/>
              <w:left w:val="nil"/>
              <w:bottom w:val="nil"/>
              <w:right w:val="nil"/>
            </w:tcBorders>
            <w:shd w:val="clear" w:color="auto" w:fill="EEEEEE"/>
          </w:tcPr>
          <w:p w:rsidR="003E16C7" w:rsidRDefault="003E16C7" w:rsidP="00465BF3">
            <w:pPr>
              <w:tabs>
                <w:tab w:val="center" w:pos="4275"/>
                <w:tab w:val="center" w:pos="5379"/>
              </w:tabs>
              <w:spacing w:line="276" w:lineRule="auto"/>
            </w:pPr>
            <w:r>
              <w:rPr>
                <w:sz w:val="20"/>
              </w:rPr>
              <w:t xml:space="preserve">Ability to use specialized terminology </w:t>
            </w:r>
            <w:r>
              <w:rPr>
                <w:sz w:val="20"/>
              </w:rPr>
              <w:tab/>
              <w:t>1</w:t>
            </w:r>
            <w:r>
              <w:rPr>
                <w:sz w:val="20"/>
              </w:rPr>
              <w:tab/>
              <w:t>3</w:t>
            </w:r>
          </w:p>
          <w:p w:rsidR="003E16C7" w:rsidRDefault="003E16C7" w:rsidP="00465BF3">
            <w:pPr>
              <w:tabs>
                <w:tab w:val="center" w:pos="4275"/>
                <w:tab w:val="center" w:pos="5379"/>
              </w:tabs>
              <w:spacing w:line="276" w:lineRule="auto"/>
            </w:pPr>
            <w:r>
              <w:rPr>
                <w:sz w:val="20"/>
              </w:rPr>
              <w:t xml:space="preserve">Ability to use specialized terminology </w:t>
            </w:r>
            <w:r>
              <w:rPr>
                <w:sz w:val="20"/>
              </w:rPr>
              <w:tab/>
              <w:t>1</w:t>
            </w:r>
            <w:r>
              <w:rPr>
                <w:sz w:val="20"/>
              </w:rPr>
              <w:tab/>
              <w:t>0</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5</w:t>
            </w:r>
          </w:p>
          <w:p w:rsidR="003E16C7" w:rsidRDefault="003E16C7" w:rsidP="00465BF3">
            <w:pPr>
              <w:spacing w:line="276" w:lineRule="auto"/>
              <w:ind w:right="32"/>
              <w:jc w:val="center"/>
            </w:pPr>
            <w:r>
              <w:rPr>
                <w:sz w:val="20"/>
              </w:rPr>
              <w:t>0</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0</w:t>
            </w:r>
          </w:p>
          <w:p w:rsidR="003E16C7" w:rsidRDefault="003E16C7" w:rsidP="00465BF3">
            <w:pPr>
              <w:spacing w:line="276" w:lineRule="auto"/>
              <w:ind w:left="199"/>
            </w:pPr>
            <w:r>
              <w:rPr>
                <w:sz w:val="20"/>
              </w:rPr>
              <w:t>2</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2</w:t>
            </w:r>
          </w:p>
          <w:p w:rsidR="003E16C7" w:rsidRDefault="003E16C7" w:rsidP="00465BF3">
            <w:pPr>
              <w:spacing w:line="276" w:lineRule="auto"/>
              <w:ind w:left="415"/>
            </w:pPr>
            <w:r>
              <w:rPr>
                <w:sz w:val="20"/>
              </w:rPr>
              <w:t>8</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0</w:t>
            </w:r>
          </w:p>
        </w:tc>
      </w:tr>
      <w:tr w:rsidR="003E16C7" w:rsidTr="00465BF3">
        <w:trPr>
          <w:trHeight w:val="247"/>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4.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494"/>
        </w:trPr>
        <w:tc>
          <w:tcPr>
            <w:tcW w:w="5862" w:type="dxa"/>
            <w:gridSpan w:val="3"/>
            <w:tcBorders>
              <w:top w:val="nil"/>
              <w:left w:val="nil"/>
              <w:bottom w:val="nil"/>
              <w:right w:val="nil"/>
            </w:tcBorders>
            <w:shd w:val="clear" w:color="auto" w:fill="EEEEEE"/>
          </w:tcPr>
          <w:p w:rsidR="003E16C7" w:rsidRDefault="003E16C7" w:rsidP="00465BF3">
            <w:pPr>
              <w:tabs>
                <w:tab w:val="center" w:pos="4275"/>
                <w:tab w:val="center" w:pos="5379"/>
              </w:tabs>
              <w:spacing w:line="276" w:lineRule="auto"/>
            </w:pPr>
            <w:r>
              <w:rPr>
                <w:sz w:val="20"/>
              </w:rPr>
              <w:t xml:space="preserve">Ability to manage the computerized flow </w:t>
            </w:r>
            <w:r>
              <w:rPr>
                <w:sz w:val="20"/>
              </w:rPr>
              <w:tab/>
              <w:t>0</w:t>
            </w:r>
            <w:r>
              <w:rPr>
                <w:sz w:val="20"/>
              </w:rPr>
              <w:tab/>
              <w:t>0</w:t>
            </w:r>
          </w:p>
          <w:p w:rsidR="003E16C7" w:rsidRDefault="003E16C7" w:rsidP="00465BF3">
            <w:pPr>
              <w:tabs>
                <w:tab w:val="center" w:pos="4275"/>
                <w:tab w:val="center" w:pos="5379"/>
              </w:tabs>
              <w:spacing w:line="276" w:lineRule="auto"/>
            </w:pPr>
            <w:r>
              <w:rPr>
                <w:sz w:val="20"/>
              </w:rPr>
              <w:t xml:space="preserve">Ability to Manage the computerized flow </w:t>
            </w:r>
            <w:r>
              <w:rPr>
                <w:sz w:val="20"/>
              </w:rPr>
              <w:tab/>
              <w:t>0</w:t>
            </w:r>
            <w:r>
              <w:rPr>
                <w:sz w:val="20"/>
              </w:rPr>
              <w:tab/>
              <w:t>0</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5</w:t>
            </w:r>
          </w:p>
          <w:p w:rsidR="003E16C7" w:rsidRDefault="003E16C7" w:rsidP="00465BF3">
            <w:pPr>
              <w:spacing w:line="276" w:lineRule="auto"/>
              <w:ind w:right="32"/>
              <w:jc w:val="center"/>
            </w:pPr>
            <w:r>
              <w:rPr>
                <w:sz w:val="20"/>
              </w:rPr>
              <w:t>1</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4</w:t>
            </w:r>
          </w:p>
          <w:p w:rsidR="003E16C7" w:rsidRDefault="003E16C7" w:rsidP="00465BF3">
            <w:pPr>
              <w:spacing w:line="276" w:lineRule="auto"/>
              <w:ind w:left="199"/>
            </w:pPr>
            <w:r>
              <w:rPr>
                <w:sz w:val="20"/>
              </w:rPr>
              <w:t>1</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1</w:t>
            </w:r>
          </w:p>
          <w:p w:rsidR="003E16C7" w:rsidRDefault="003E16C7" w:rsidP="00465BF3">
            <w:pPr>
              <w:spacing w:line="276" w:lineRule="auto"/>
              <w:ind w:left="415"/>
            </w:pPr>
            <w:r>
              <w:rPr>
                <w:sz w:val="20"/>
              </w:rPr>
              <w:t>7</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2</w:t>
            </w:r>
          </w:p>
        </w:tc>
      </w:tr>
      <w:tr w:rsidR="003E16C7" w:rsidTr="00465BF3">
        <w:trPr>
          <w:trHeight w:val="248"/>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5.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742"/>
        </w:trPr>
        <w:tc>
          <w:tcPr>
            <w:tcW w:w="5862" w:type="dxa"/>
            <w:gridSpan w:val="3"/>
            <w:tcBorders>
              <w:top w:val="nil"/>
              <w:left w:val="nil"/>
              <w:bottom w:val="nil"/>
              <w:right w:val="nil"/>
            </w:tcBorders>
            <w:shd w:val="clear" w:color="auto" w:fill="EEEEEE"/>
          </w:tcPr>
          <w:p w:rsidR="003E16C7" w:rsidRDefault="003E16C7" w:rsidP="00465BF3">
            <w:pPr>
              <w:tabs>
                <w:tab w:val="center" w:pos="4275"/>
                <w:tab w:val="center" w:pos="5379"/>
              </w:tabs>
              <w:spacing w:line="276" w:lineRule="auto"/>
            </w:pPr>
            <w:r>
              <w:rPr>
                <w:sz w:val="20"/>
              </w:rPr>
              <w:t xml:space="preserve">Written and oral communication skills </w:t>
            </w:r>
            <w:r>
              <w:rPr>
                <w:sz w:val="20"/>
              </w:rPr>
              <w:tab/>
              <w:t>0</w:t>
            </w:r>
            <w:r>
              <w:rPr>
                <w:sz w:val="20"/>
              </w:rPr>
              <w:tab/>
              <w:t>2</w:t>
            </w:r>
          </w:p>
          <w:p w:rsidR="003E16C7" w:rsidRDefault="003E16C7" w:rsidP="00465BF3">
            <w:pPr>
              <w:spacing w:line="276" w:lineRule="auto"/>
              <w:ind w:left="29"/>
            </w:pPr>
            <w:r>
              <w:rPr>
                <w:sz w:val="20"/>
              </w:rPr>
              <w:t xml:space="preserve">Written and oral communication skills </w:t>
            </w:r>
            <w:r>
              <w:rPr>
                <w:sz w:val="20"/>
              </w:rPr>
              <w:tab/>
              <w:t>0</w:t>
            </w:r>
            <w:r>
              <w:rPr>
                <w:sz w:val="20"/>
              </w:rPr>
              <w:tab/>
              <w:t>0 Comment</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5</w:t>
            </w:r>
          </w:p>
          <w:p w:rsidR="003E16C7" w:rsidRDefault="003E16C7" w:rsidP="00465BF3">
            <w:pPr>
              <w:spacing w:line="276" w:lineRule="auto"/>
              <w:ind w:right="32"/>
              <w:jc w:val="center"/>
            </w:pPr>
            <w:r>
              <w:rPr>
                <w:sz w:val="20"/>
              </w:rPr>
              <w:t>1</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3</w:t>
            </w:r>
          </w:p>
          <w:p w:rsidR="003E16C7" w:rsidRDefault="003E16C7" w:rsidP="00465BF3">
            <w:pPr>
              <w:spacing w:line="276" w:lineRule="auto"/>
              <w:ind w:left="199"/>
            </w:pPr>
            <w:r>
              <w:rPr>
                <w:sz w:val="20"/>
              </w:rPr>
              <w:t>4</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1</w:t>
            </w:r>
          </w:p>
          <w:p w:rsidR="003E16C7" w:rsidRDefault="003E16C7" w:rsidP="00465BF3">
            <w:pPr>
              <w:spacing w:line="276" w:lineRule="auto"/>
              <w:ind w:left="415"/>
            </w:pPr>
            <w:r>
              <w:rPr>
                <w:sz w:val="20"/>
              </w:rPr>
              <w:t>5</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1</w:t>
            </w:r>
          </w:p>
        </w:tc>
      </w:tr>
      <w:tr w:rsidR="003E16C7" w:rsidTr="00465BF3">
        <w:trPr>
          <w:trHeight w:val="247"/>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6.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494"/>
        </w:trPr>
        <w:tc>
          <w:tcPr>
            <w:tcW w:w="5862" w:type="dxa"/>
            <w:gridSpan w:val="3"/>
            <w:tcBorders>
              <w:top w:val="nil"/>
              <w:left w:val="nil"/>
              <w:bottom w:val="nil"/>
              <w:right w:val="nil"/>
            </w:tcBorders>
            <w:shd w:val="clear" w:color="auto" w:fill="EEEEEE"/>
          </w:tcPr>
          <w:p w:rsidR="003E16C7" w:rsidRDefault="003E16C7" w:rsidP="00465BF3">
            <w:pPr>
              <w:tabs>
                <w:tab w:val="center" w:pos="4275"/>
                <w:tab w:val="center" w:pos="5379"/>
              </w:tabs>
              <w:spacing w:line="276" w:lineRule="auto"/>
            </w:pPr>
            <w:r>
              <w:rPr>
                <w:sz w:val="20"/>
              </w:rPr>
              <w:t xml:space="preserve">Quantitative skills BEFORE you began </w:t>
            </w:r>
            <w:r>
              <w:rPr>
                <w:sz w:val="20"/>
              </w:rPr>
              <w:tab/>
              <w:t>0</w:t>
            </w:r>
            <w:r>
              <w:rPr>
                <w:sz w:val="20"/>
              </w:rPr>
              <w:tab/>
              <w:t>0</w:t>
            </w:r>
          </w:p>
          <w:p w:rsidR="003E16C7" w:rsidRDefault="003E16C7" w:rsidP="00465BF3">
            <w:pPr>
              <w:tabs>
                <w:tab w:val="center" w:pos="4275"/>
                <w:tab w:val="center" w:pos="5379"/>
              </w:tabs>
              <w:spacing w:line="276" w:lineRule="auto"/>
            </w:pPr>
            <w:r>
              <w:rPr>
                <w:sz w:val="20"/>
              </w:rPr>
              <w:t xml:space="preserve">Quantitative skills NEAR THE END of </w:t>
            </w:r>
            <w:r>
              <w:rPr>
                <w:sz w:val="20"/>
              </w:rPr>
              <w:tab/>
              <w:t>0</w:t>
            </w:r>
            <w:r>
              <w:rPr>
                <w:sz w:val="20"/>
              </w:rPr>
              <w:tab/>
              <w:t>0</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9</w:t>
            </w:r>
          </w:p>
          <w:p w:rsidR="003E16C7" w:rsidRDefault="003E16C7" w:rsidP="00465BF3">
            <w:pPr>
              <w:spacing w:line="276" w:lineRule="auto"/>
              <w:ind w:right="32"/>
              <w:jc w:val="center"/>
            </w:pPr>
            <w:r>
              <w:rPr>
                <w:sz w:val="20"/>
              </w:rPr>
              <w:t>1</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1</w:t>
            </w:r>
          </w:p>
          <w:p w:rsidR="003E16C7" w:rsidRDefault="003E16C7" w:rsidP="00465BF3">
            <w:pPr>
              <w:spacing w:line="276" w:lineRule="auto"/>
              <w:ind w:left="199"/>
            </w:pPr>
            <w:r>
              <w:rPr>
                <w:sz w:val="20"/>
              </w:rPr>
              <w:t>4</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1</w:t>
            </w:r>
          </w:p>
          <w:p w:rsidR="003E16C7" w:rsidRDefault="003E16C7" w:rsidP="00465BF3">
            <w:pPr>
              <w:spacing w:line="276" w:lineRule="auto"/>
              <w:ind w:left="415"/>
            </w:pPr>
            <w:r>
              <w:rPr>
                <w:sz w:val="20"/>
              </w:rPr>
              <w:t>5</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1</w:t>
            </w:r>
          </w:p>
        </w:tc>
      </w:tr>
      <w:tr w:rsidR="003E16C7" w:rsidTr="00465BF3">
        <w:trPr>
          <w:trHeight w:val="247"/>
        </w:trPr>
        <w:tc>
          <w:tcPr>
            <w:tcW w:w="5862" w:type="dxa"/>
            <w:gridSpan w:val="3"/>
            <w:tcBorders>
              <w:top w:val="nil"/>
              <w:left w:val="nil"/>
              <w:bottom w:val="nil"/>
              <w:right w:val="nil"/>
            </w:tcBorders>
            <w:shd w:val="clear" w:color="auto" w:fill="DDDDDD"/>
          </w:tcPr>
          <w:p w:rsidR="003E16C7" w:rsidRDefault="003E16C7" w:rsidP="00465BF3">
            <w:pPr>
              <w:spacing w:line="276" w:lineRule="auto"/>
              <w:ind w:left="29"/>
            </w:pPr>
            <w:r>
              <w:rPr>
                <w:sz w:val="20"/>
              </w:rPr>
              <w:t>7. Please rate your</w:t>
            </w:r>
          </w:p>
        </w:tc>
        <w:tc>
          <w:tcPr>
            <w:tcW w:w="1274" w:type="dxa"/>
            <w:tcBorders>
              <w:top w:val="nil"/>
              <w:left w:val="nil"/>
              <w:bottom w:val="nil"/>
              <w:right w:val="nil"/>
            </w:tcBorders>
            <w:shd w:val="clear" w:color="auto" w:fill="DDDDDD"/>
          </w:tcPr>
          <w:p w:rsidR="003E16C7" w:rsidRDefault="003E16C7" w:rsidP="00465BF3">
            <w:pPr>
              <w:spacing w:line="276" w:lineRule="auto"/>
            </w:pPr>
          </w:p>
        </w:tc>
        <w:tc>
          <w:tcPr>
            <w:tcW w:w="802" w:type="dxa"/>
            <w:tcBorders>
              <w:top w:val="nil"/>
              <w:left w:val="nil"/>
              <w:bottom w:val="nil"/>
              <w:right w:val="nil"/>
            </w:tcBorders>
            <w:shd w:val="clear" w:color="auto" w:fill="DDDDDD"/>
          </w:tcPr>
          <w:p w:rsidR="003E16C7" w:rsidRDefault="003E16C7" w:rsidP="00465BF3">
            <w:pPr>
              <w:spacing w:line="276" w:lineRule="auto"/>
            </w:pPr>
          </w:p>
        </w:tc>
        <w:tc>
          <w:tcPr>
            <w:tcW w:w="1512" w:type="dxa"/>
            <w:tcBorders>
              <w:top w:val="nil"/>
              <w:left w:val="nil"/>
              <w:bottom w:val="nil"/>
              <w:right w:val="nil"/>
            </w:tcBorders>
            <w:shd w:val="clear" w:color="auto" w:fill="DDDDDD"/>
          </w:tcPr>
          <w:p w:rsidR="003E16C7" w:rsidRDefault="003E16C7" w:rsidP="00465BF3">
            <w:pPr>
              <w:spacing w:line="276" w:lineRule="auto"/>
            </w:pP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5862" w:type="dxa"/>
            <w:gridSpan w:val="3"/>
            <w:tcBorders>
              <w:top w:val="nil"/>
              <w:left w:val="nil"/>
              <w:bottom w:val="nil"/>
              <w:right w:val="nil"/>
            </w:tcBorders>
            <w:shd w:val="clear" w:color="auto" w:fill="DEE9F7"/>
            <w:vAlign w:val="center"/>
          </w:tcPr>
          <w:p w:rsidR="003E16C7" w:rsidRDefault="003E16C7" w:rsidP="00465BF3">
            <w:pPr>
              <w:tabs>
                <w:tab w:val="center" w:pos="4264"/>
                <w:tab w:val="center" w:pos="5371"/>
              </w:tabs>
              <w:spacing w:line="276" w:lineRule="auto"/>
            </w:pPr>
            <w:r>
              <w:rPr>
                <w:sz w:val="20"/>
              </w:rPr>
              <w:t>Answer Options</w:t>
            </w:r>
            <w:r>
              <w:rPr>
                <w:sz w:val="20"/>
              </w:rPr>
              <w:tab/>
              <w:t>No skill</w:t>
            </w:r>
            <w:r>
              <w:rPr>
                <w:sz w:val="20"/>
              </w:rPr>
              <w:tab/>
              <w:t>Poor</w:t>
            </w:r>
          </w:p>
        </w:tc>
        <w:tc>
          <w:tcPr>
            <w:tcW w:w="1274" w:type="dxa"/>
            <w:tcBorders>
              <w:top w:val="nil"/>
              <w:left w:val="nil"/>
              <w:bottom w:val="nil"/>
              <w:right w:val="nil"/>
            </w:tcBorders>
            <w:shd w:val="clear" w:color="auto" w:fill="DEE9F7"/>
            <w:vAlign w:val="center"/>
          </w:tcPr>
          <w:p w:rsidR="003E16C7" w:rsidRDefault="003E16C7" w:rsidP="00465BF3">
            <w:pPr>
              <w:spacing w:line="276" w:lineRule="auto"/>
              <w:ind w:left="211"/>
            </w:pPr>
            <w:r>
              <w:rPr>
                <w:sz w:val="20"/>
              </w:rPr>
              <w:t>Average</w:t>
            </w:r>
          </w:p>
        </w:tc>
        <w:tc>
          <w:tcPr>
            <w:tcW w:w="802" w:type="dxa"/>
            <w:tcBorders>
              <w:top w:val="nil"/>
              <w:left w:val="nil"/>
              <w:bottom w:val="nil"/>
              <w:right w:val="nil"/>
            </w:tcBorders>
            <w:shd w:val="clear" w:color="auto" w:fill="DEE9F7"/>
            <w:vAlign w:val="center"/>
          </w:tcPr>
          <w:p w:rsidR="003E16C7" w:rsidRDefault="003E16C7" w:rsidP="00465BF3">
            <w:pPr>
              <w:spacing w:line="276" w:lineRule="auto"/>
            </w:pPr>
            <w:r>
              <w:rPr>
                <w:sz w:val="20"/>
              </w:rPr>
              <w:t>Good</w:t>
            </w:r>
          </w:p>
        </w:tc>
        <w:tc>
          <w:tcPr>
            <w:tcW w:w="1512" w:type="dxa"/>
            <w:tcBorders>
              <w:top w:val="nil"/>
              <w:left w:val="nil"/>
              <w:bottom w:val="nil"/>
              <w:right w:val="nil"/>
            </w:tcBorders>
            <w:shd w:val="clear" w:color="auto" w:fill="DEE9F7"/>
            <w:vAlign w:val="center"/>
          </w:tcPr>
          <w:p w:rsidR="003E16C7" w:rsidRDefault="003E16C7" w:rsidP="00465BF3">
            <w:pPr>
              <w:spacing w:line="276" w:lineRule="auto"/>
            </w:pPr>
            <w:r>
              <w:rPr>
                <w:sz w:val="20"/>
              </w:rPr>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496"/>
        </w:trPr>
        <w:tc>
          <w:tcPr>
            <w:tcW w:w="5862" w:type="dxa"/>
            <w:gridSpan w:val="3"/>
            <w:tcBorders>
              <w:top w:val="nil"/>
              <w:left w:val="nil"/>
              <w:bottom w:val="nil"/>
              <w:right w:val="nil"/>
            </w:tcBorders>
            <w:shd w:val="clear" w:color="auto" w:fill="EEEEEE"/>
          </w:tcPr>
          <w:p w:rsidR="003E16C7" w:rsidRDefault="003E16C7" w:rsidP="00465BF3">
            <w:pPr>
              <w:spacing w:line="276" w:lineRule="auto"/>
              <w:ind w:left="29"/>
            </w:pPr>
            <w:r>
              <w:rPr>
                <w:sz w:val="20"/>
              </w:rPr>
              <w:t xml:space="preserve">Customer service skills BEFORE you </w:t>
            </w:r>
            <w:r>
              <w:rPr>
                <w:sz w:val="20"/>
              </w:rPr>
              <w:tab/>
              <w:t>0</w:t>
            </w:r>
            <w:r>
              <w:rPr>
                <w:sz w:val="20"/>
              </w:rPr>
              <w:tab/>
              <w:t xml:space="preserve">0 Customer service skills NEAR THE END </w:t>
            </w:r>
            <w:r>
              <w:rPr>
                <w:sz w:val="20"/>
              </w:rPr>
              <w:tab/>
              <w:t>0</w:t>
            </w:r>
            <w:r>
              <w:rPr>
                <w:sz w:val="20"/>
              </w:rPr>
              <w:tab/>
              <w:t>0</w:t>
            </w:r>
          </w:p>
        </w:tc>
        <w:tc>
          <w:tcPr>
            <w:tcW w:w="1274" w:type="dxa"/>
            <w:tcBorders>
              <w:top w:val="nil"/>
              <w:left w:val="nil"/>
              <w:bottom w:val="nil"/>
              <w:right w:val="nil"/>
            </w:tcBorders>
            <w:shd w:val="clear" w:color="auto" w:fill="EEEEEE"/>
          </w:tcPr>
          <w:p w:rsidR="003E16C7" w:rsidRDefault="003E16C7" w:rsidP="00465BF3">
            <w:pPr>
              <w:spacing w:line="276" w:lineRule="auto"/>
              <w:ind w:right="32"/>
              <w:jc w:val="center"/>
            </w:pPr>
            <w:r>
              <w:rPr>
                <w:sz w:val="20"/>
              </w:rPr>
              <w:t>5</w:t>
            </w:r>
          </w:p>
          <w:p w:rsidR="003E16C7" w:rsidRDefault="003E16C7" w:rsidP="00465BF3">
            <w:pPr>
              <w:spacing w:line="276" w:lineRule="auto"/>
              <w:ind w:right="32"/>
              <w:jc w:val="center"/>
            </w:pPr>
            <w:r>
              <w:rPr>
                <w:sz w:val="20"/>
              </w:rPr>
              <w:t>0</w:t>
            </w:r>
          </w:p>
        </w:tc>
        <w:tc>
          <w:tcPr>
            <w:tcW w:w="802" w:type="dxa"/>
            <w:tcBorders>
              <w:top w:val="nil"/>
              <w:left w:val="nil"/>
              <w:bottom w:val="nil"/>
              <w:right w:val="nil"/>
            </w:tcBorders>
            <w:shd w:val="clear" w:color="auto" w:fill="EEEEEE"/>
          </w:tcPr>
          <w:p w:rsidR="003E16C7" w:rsidRDefault="003E16C7" w:rsidP="00465BF3">
            <w:pPr>
              <w:spacing w:line="276" w:lineRule="auto"/>
              <w:ind w:left="199"/>
            </w:pPr>
            <w:r>
              <w:rPr>
                <w:sz w:val="20"/>
              </w:rPr>
              <w:t>4</w:t>
            </w:r>
          </w:p>
          <w:p w:rsidR="003E16C7" w:rsidRDefault="003E16C7" w:rsidP="00465BF3">
            <w:pPr>
              <w:spacing w:line="276" w:lineRule="auto"/>
              <w:ind w:left="199"/>
            </w:pPr>
            <w:r>
              <w:rPr>
                <w:sz w:val="20"/>
              </w:rPr>
              <w:t>1</w:t>
            </w:r>
          </w:p>
        </w:tc>
        <w:tc>
          <w:tcPr>
            <w:tcW w:w="1512" w:type="dxa"/>
            <w:tcBorders>
              <w:top w:val="nil"/>
              <w:left w:val="nil"/>
              <w:bottom w:val="nil"/>
              <w:right w:val="nil"/>
            </w:tcBorders>
            <w:shd w:val="clear" w:color="auto" w:fill="EEEEEE"/>
          </w:tcPr>
          <w:p w:rsidR="003E16C7" w:rsidRDefault="003E16C7" w:rsidP="00465BF3">
            <w:pPr>
              <w:spacing w:line="276" w:lineRule="auto"/>
              <w:ind w:left="415"/>
            </w:pPr>
            <w:r>
              <w:rPr>
                <w:sz w:val="20"/>
              </w:rPr>
              <w:t>2</w:t>
            </w:r>
          </w:p>
          <w:p w:rsidR="003E16C7" w:rsidRDefault="003E16C7" w:rsidP="00465BF3">
            <w:pPr>
              <w:spacing w:line="276" w:lineRule="auto"/>
              <w:ind w:left="415"/>
            </w:pPr>
            <w:r>
              <w:rPr>
                <w:sz w:val="20"/>
              </w:rPr>
              <w:t>7</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3</w:t>
            </w:r>
          </w:p>
        </w:tc>
      </w:tr>
      <w:tr w:rsidR="003E16C7" w:rsidTr="00465BF3">
        <w:tblPrEx>
          <w:tblCellMar>
            <w:top w:w="30" w:type="dxa"/>
            <w:right w:w="154" w:type="dxa"/>
          </w:tblCellMar>
        </w:tblPrEx>
        <w:trPr>
          <w:trHeight w:val="239"/>
        </w:trPr>
        <w:tc>
          <w:tcPr>
            <w:tcW w:w="9450" w:type="dxa"/>
            <w:gridSpan w:val="6"/>
            <w:tcBorders>
              <w:top w:val="nil"/>
              <w:left w:val="nil"/>
              <w:bottom w:val="nil"/>
              <w:right w:val="nil"/>
            </w:tcBorders>
            <w:shd w:val="clear" w:color="auto" w:fill="DDDDDD"/>
          </w:tcPr>
          <w:p w:rsidR="003E16C7" w:rsidRDefault="003E16C7" w:rsidP="00465BF3">
            <w:pPr>
              <w:spacing w:line="276" w:lineRule="auto"/>
              <w:ind w:left="29"/>
            </w:pPr>
            <w:r>
              <w:rPr>
                <w:sz w:val="20"/>
              </w:rPr>
              <w:t>8. Please rate your</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blPrEx>
          <w:tblCellMar>
            <w:top w:w="30" w:type="dxa"/>
            <w:right w:w="154" w:type="dxa"/>
          </w:tblCellMar>
        </w:tblPrEx>
        <w:trPr>
          <w:trHeight w:val="494"/>
        </w:trPr>
        <w:tc>
          <w:tcPr>
            <w:tcW w:w="9450" w:type="dxa"/>
            <w:gridSpan w:val="6"/>
            <w:tcBorders>
              <w:top w:val="nil"/>
              <w:left w:val="nil"/>
              <w:bottom w:val="nil"/>
              <w:right w:val="nil"/>
            </w:tcBorders>
            <w:shd w:val="clear" w:color="auto" w:fill="DEE9F7"/>
            <w:vAlign w:val="center"/>
          </w:tcPr>
          <w:p w:rsidR="003E16C7" w:rsidRDefault="003E16C7" w:rsidP="00465BF3">
            <w:pPr>
              <w:tabs>
                <w:tab w:val="center" w:pos="747"/>
                <w:tab w:val="center" w:pos="4264"/>
                <w:tab w:val="center" w:pos="5371"/>
                <w:tab w:val="center" w:pos="6450"/>
                <w:tab w:val="center" w:pos="7383"/>
                <w:tab w:val="center" w:pos="8400"/>
              </w:tabs>
              <w:spacing w:line="276" w:lineRule="auto"/>
            </w:pPr>
            <w:r>
              <w:rPr>
                <w:rFonts w:ascii="Calibri" w:eastAsia="Calibri" w:hAnsi="Calibri" w:cs="Calibri"/>
                <w:sz w:val="22"/>
              </w:rPr>
              <w:tab/>
            </w:r>
            <w:r>
              <w:rPr>
                <w:sz w:val="20"/>
              </w:rPr>
              <w:t>Answer Options</w:t>
            </w:r>
            <w:r>
              <w:rPr>
                <w:sz w:val="20"/>
              </w:rPr>
              <w:tab/>
              <w:t>No skill</w:t>
            </w:r>
            <w:r>
              <w:rPr>
                <w:sz w:val="20"/>
              </w:rPr>
              <w:tab/>
              <w:t>Poor</w:t>
            </w:r>
            <w:r>
              <w:rPr>
                <w:sz w:val="20"/>
              </w:rPr>
              <w:tab/>
              <w:t>Average</w:t>
            </w:r>
            <w:r>
              <w:rPr>
                <w:sz w:val="20"/>
              </w:rPr>
              <w:tab/>
              <w:t>Good</w:t>
            </w:r>
            <w:r>
              <w:rPr>
                <w:sz w:val="20"/>
              </w:rPr>
              <w:tab/>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blPrEx>
          <w:tblCellMar>
            <w:top w:w="30" w:type="dxa"/>
            <w:right w:w="154" w:type="dxa"/>
          </w:tblCellMar>
        </w:tblPrEx>
        <w:trPr>
          <w:trHeight w:val="494"/>
        </w:trPr>
        <w:tc>
          <w:tcPr>
            <w:tcW w:w="9450" w:type="dxa"/>
            <w:gridSpan w:val="6"/>
            <w:tcBorders>
              <w:top w:val="nil"/>
              <w:left w:val="nil"/>
              <w:bottom w:val="nil"/>
              <w:right w:val="nil"/>
            </w:tcBorders>
            <w:shd w:val="clear" w:color="auto" w:fill="EEEEEE"/>
          </w:tcPr>
          <w:p w:rsidR="003E16C7" w:rsidRDefault="003E16C7" w:rsidP="00465BF3">
            <w:pPr>
              <w:tabs>
                <w:tab w:val="center" w:pos="1652"/>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 xml:space="preserve">Professional attitude and work ethics </w:t>
            </w:r>
            <w:r>
              <w:rPr>
                <w:sz w:val="20"/>
              </w:rPr>
              <w:tab/>
              <w:t>0</w:t>
            </w:r>
            <w:r>
              <w:rPr>
                <w:sz w:val="20"/>
              </w:rPr>
              <w:tab/>
              <w:t>0</w:t>
            </w:r>
            <w:r>
              <w:rPr>
                <w:sz w:val="20"/>
              </w:rPr>
              <w:tab/>
              <w:t>3</w:t>
            </w:r>
            <w:r>
              <w:rPr>
                <w:sz w:val="20"/>
              </w:rPr>
              <w:tab/>
              <w:t>2</w:t>
            </w:r>
            <w:r>
              <w:rPr>
                <w:sz w:val="20"/>
              </w:rPr>
              <w:tab/>
              <w:t>5</w:t>
            </w:r>
          </w:p>
          <w:p w:rsidR="003E16C7" w:rsidRDefault="003E16C7" w:rsidP="00465BF3">
            <w:pPr>
              <w:tabs>
                <w:tab w:val="center" w:pos="1652"/>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 xml:space="preserve">Professional attitude and work ethics </w:t>
            </w:r>
            <w:r>
              <w:rPr>
                <w:sz w:val="20"/>
              </w:rPr>
              <w:tab/>
              <w:t>0</w:t>
            </w:r>
            <w:r>
              <w:rPr>
                <w:sz w:val="20"/>
              </w:rPr>
              <w:tab/>
              <w:t>0</w:t>
            </w:r>
            <w:r>
              <w:rPr>
                <w:sz w:val="20"/>
              </w:rPr>
              <w:tab/>
              <w:t>0</w:t>
            </w:r>
            <w:r>
              <w:rPr>
                <w:sz w:val="20"/>
              </w:rPr>
              <w:tab/>
              <w:t>1</w:t>
            </w:r>
            <w:r>
              <w:rPr>
                <w:sz w:val="20"/>
              </w:rPr>
              <w:tab/>
              <w:t>6</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1</w:t>
            </w:r>
          </w:p>
          <w:p w:rsidR="003E16C7" w:rsidRDefault="003E16C7" w:rsidP="00465BF3">
            <w:pPr>
              <w:spacing w:line="276" w:lineRule="auto"/>
              <w:ind w:left="370"/>
            </w:pPr>
            <w:r>
              <w:rPr>
                <w:sz w:val="20"/>
              </w:rPr>
              <w:t>4</w:t>
            </w:r>
          </w:p>
        </w:tc>
      </w:tr>
    </w:tbl>
    <w:p w:rsidR="003E16C7" w:rsidRDefault="003E16C7" w:rsidP="003E16C7">
      <w:r>
        <w:br w:type="page"/>
      </w:r>
    </w:p>
    <w:tbl>
      <w:tblPr>
        <w:tblStyle w:val="TableGrid0"/>
        <w:tblW w:w="10658" w:type="dxa"/>
        <w:tblInd w:w="-700" w:type="dxa"/>
        <w:tblCellMar>
          <w:top w:w="30" w:type="dxa"/>
          <w:right w:w="154" w:type="dxa"/>
        </w:tblCellMar>
        <w:tblLook w:val="04A0" w:firstRow="1" w:lastRow="0" w:firstColumn="1" w:lastColumn="0" w:noHBand="0" w:noVBand="1"/>
      </w:tblPr>
      <w:tblGrid>
        <w:gridCol w:w="3652"/>
        <w:gridCol w:w="1232"/>
        <w:gridCol w:w="978"/>
        <w:gridCol w:w="3588"/>
        <w:gridCol w:w="1208"/>
      </w:tblGrid>
      <w:tr w:rsidR="003E16C7" w:rsidTr="00465BF3">
        <w:trPr>
          <w:trHeight w:val="247"/>
        </w:trPr>
        <w:tc>
          <w:tcPr>
            <w:tcW w:w="9450" w:type="dxa"/>
            <w:gridSpan w:val="4"/>
            <w:tcBorders>
              <w:top w:val="nil"/>
              <w:left w:val="nil"/>
              <w:bottom w:val="nil"/>
              <w:right w:val="nil"/>
            </w:tcBorders>
            <w:shd w:val="clear" w:color="auto" w:fill="DDDDDD"/>
          </w:tcPr>
          <w:p w:rsidR="003E16C7" w:rsidRDefault="003E16C7" w:rsidP="00465BF3">
            <w:pPr>
              <w:spacing w:line="276" w:lineRule="auto"/>
              <w:ind w:left="29"/>
            </w:pPr>
            <w:r>
              <w:rPr>
                <w:sz w:val="20"/>
              </w:rPr>
              <w:t>9. Please rate your</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9450" w:type="dxa"/>
            <w:gridSpan w:val="4"/>
            <w:tcBorders>
              <w:top w:val="nil"/>
              <w:left w:val="nil"/>
              <w:bottom w:val="nil"/>
              <w:right w:val="nil"/>
            </w:tcBorders>
            <w:shd w:val="clear" w:color="auto" w:fill="DEE9F7"/>
            <w:vAlign w:val="center"/>
          </w:tcPr>
          <w:p w:rsidR="003E16C7" w:rsidRDefault="003E16C7" w:rsidP="00465BF3">
            <w:pPr>
              <w:tabs>
                <w:tab w:val="center" w:pos="747"/>
                <w:tab w:val="center" w:pos="4264"/>
                <w:tab w:val="center" w:pos="5371"/>
                <w:tab w:val="center" w:pos="6450"/>
                <w:tab w:val="center" w:pos="7383"/>
                <w:tab w:val="center" w:pos="8400"/>
              </w:tabs>
              <w:spacing w:line="276" w:lineRule="auto"/>
            </w:pPr>
            <w:r>
              <w:rPr>
                <w:rFonts w:ascii="Calibri" w:eastAsia="Calibri" w:hAnsi="Calibri" w:cs="Calibri"/>
                <w:sz w:val="22"/>
              </w:rPr>
              <w:tab/>
            </w:r>
            <w:r>
              <w:rPr>
                <w:sz w:val="20"/>
              </w:rPr>
              <w:t>Answer Options</w:t>
            </w:r>
            <w:r>
              <w:rPr>
                <w:sz w:val="20"/>
              </w:rPr>
              <w:tab/>
              <w:t>No skill</w:t>
            </w:r>
            <w:r>
              <w:rPr>
                <w:sz w:val="20"/>
              </w:rPr>
              <w:tab/>
              <w:t>Poor</w:t>
            </w:r>
            <w:r>
              <w:rPr>
                <w:sz w:val="20"/>
              </w:rPr>
              <w:tab/>
              <w:t>Average</w:t>
            </w:r>
            <w:r>
              <w:rPr>
                <w:sz w:val="20"/>
              </w:rPr>
              <w:tab/>
              <w:t>Good</w:t>
            </w:r>
            <w:r>
              <w:rPr>
                <w:sz w:val="20"/>
              </w:rPr>
              <w:tab/>
              <w:t>Very good</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742"/>
        </w:trPr>
        <w:tc>
          <w:tcPr>
            <w:tcW w:w="9450" w:type="dxa"/>
            <w:gridSpan w:val="4"/>
            <w:tcBorders>
              <w:top w:val="nil"/>
              <w:left w:val="nil"/>
              <w:bottom w:val="nil"/>
              <w:right w:val="nil"/>
            </w:tcBorders>
            <w:shd w:val="clear" w:color="auto" w:fill="EEEEEE"/>
          </w:tcPr>
          <w:p w:rsidR="003E16C7" w:rsidRDefault="003E16C7" w:rsidP="00465BF3">
            <w:pPr>
              <w:tabs>
                <w:tab w:val="center" w:pos="1628"/>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 xml:space="preserve">Human relations skills BEFORE you </w:t>
            </w:r>
            <w:r>
              <w:rPr>
                <w:sz w:val="20"/>
              </w:rPr>
              <w:tab/>
              <w:t>0</w:t>
            </w:r>
            <w:r>
              <w:rPr>
                <w:sz w:val="20"/>
              </w:rPr>
              <w:tab/>
              <w:t>0</w:t>
            </w:r>
            <w:r>
              <w:rPr>
                <w:sz w:val="20"/>
              </w:rPr>
              <w:tab/>
              <w:t>4</w:t>
            </w:r>
            <w:r>
              <w:rPr>
                <w:sz w:val="20"/>
              </w:rPr>
              <w:tab/>
              <w:t>5</w:t>
            </w:r>
            <w:r>
              <w:rPr>
                <w:sz w:val="20"/>
              </w:rPr>
              <w:tab/>
              <w:t>2</w:t>
            </w:r>
          </w:p>
          <w:p w:rsidR="003E16C7" w:rsidRDefault="003E16C7" w:rsidP="00465BF3">
            <w:pPr>
              <w:tabs>
                <w:tab w:val="center" w:pos="1769"/>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 xml:space="preserve">Human relations skills NEAR THE END </w:t>
            </w:r>
            <w:r>
              <w:rPr>
                <w:sz w:val="20"/>
              </w:rPr>
              <w:tab/>
              <w:t>0</w:t>
            </w:r>
            <w:r>
              <w:rPr>
                <w:sz w:val="20"/>
              </w:rPr>
              <w:tab/>
              <w:t>0</w:t>
            </w:r>
            <w:r>
              <w:rPr>
                <w:sz w:val="20"/>
              </w:rPr>
              <w:tab/>
              <w:t>0</w:t>
            </w:r>
            <w:r>
              <w:rPr>
                <w:sz w:val="20"/>
              </w:rPr>
              <w:tab/>
              <w:t>2</w:t>
            </w:r>
            <w:r>
              <w:rPr>
                <w:sz w:val="20"/>
              </w:rPr>
              <w:tab/>
              <w:t>9</w:t>
            </w:r>
          </w:p>
          <w:p w:rsidR="003E16C7" w:rsidRDefault="003E16C7" w:rsidP="00465BF3">
            <w:pPr>
              <w:spacing w:line="276" w:lineRule="auto"/>
              <w:ind w:left="29"/>
            </w:pPr>
            <w:r>
              <w:rPr>
                <w:sz w:val="20"/>
              </w:rPr>
              <w:t>Comment</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0</w:t>
            </w:r>
          </w:p>
          <w:p w:rsidR="003E16C7" w:rsidRDefault="003E16C7" w:rsidP="00465BF3">
            <w:pPr>
              <w:spacing w:line="276" w:lineRule="auto"/>
              <w:ind w:left="370"/>
            </w:pPr>
            <w:r>
              <w:rPr>
                <w:sz w:val="20"/>
              </w:rPr>
              <w:t>0</w:t>
            </w:r>
          </w:p>
        </w:tc>
      </w:tr>
      <w:tr w:rsidR="003E16C7" w:rsidTr="00465BF3">
        <w:trPr>
          <w:trHeight w:val="247"/>
        </w:trPr>
        <w:tc>
          <w:tcPr>
            <w:tcW w:w="9450" w:type="dxa"/>
            <w:gridSpan w:val="4"/>
            <w:tcBorders>
              <w:top w:val="nil"/>
              <w:left w:val="nil"/>
              <w:bottom w:val="nil"/>
              <w:right w:val="nil"/>
            </w:tcBorders>
            <w:shd w:val="clear" w:color="auto" w:fill="DDDDDD"/>
          </w:tcPr>
          <w:p w:rsidR="003E16C7" w:rsidRDefault="003E16C7" w:rsidP="00465BF3">
            <w:pPr>
              <w:spacing w:line="276" w:lineRule="auto"/>
              <w:ind w:left="1341"/>
              <w:jc w:val="center"/>
            </w:pPr>
            <w:r>
              <w:rPr>
                <w:sz w:val="20"/>
              </w:rPr>
              <w:t>10. Do you feel prepared to work in your field?</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5"/>
        </w:trPr>
        <w:tc>
          <w:tcPr>
            <w:tcW w:w="3652" w:type="dxa"/>
            <w:tcBorders>
              <w:top w:val="nil"/>
              <w:left w:val="nil"/>
              <w:bottom w:val="nil"/>
              <w:right w:val="nil"/>
            </w:tcBorders>
            <w:shd w:val="clear" w:color="auto" w:fill="DEE9F7"/>
            <w:vAlign w:val="center"/>
          </w:tcPr>
          <w:p w:rsidR="003E16C7" w:rsidRDefault="003E16C7" w:rsidP="00465BF3">
            <w:pPr>
              <w:spacing w:line="276" w:lineRule="auto"/>
              <w:ind w:left="29"/>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ind w:left="157"/>
            </w:pPr>
            <w:r>
              <w:rPr>
                <w:sz w:val="20"/>
              </w:rPr>
              <w:t xml:space="preserve">Response </w:t>
            </w:r>
          </w:p>
          <w:p w:rsidR="003E16C7" w:rsidRDefault="003E16C7" w:rsidP="00465BF3">
            <w:pPr>
              <w:spacing w:line="276" w:lineRule="auto"/>
              <w:ind w:right="68"/>
              <w:jc w:val="right"/>
            </w:pPr>
            <w:r>
              <w:rPr>
                <w:sz w:val="20"/>
              </w:rPr>
              <w:t xml:space="preserve">   Percent           Count</w:t>
            </w:r>
          </w:p>
        </w:tc>
        <w:tc>
          <w:tcPr>
            <w:tcW w:w="3588" w:type="dxa"/>
            <w:vMerge w:val="restart"/>
            <w:tcBorders>
              <w:top w:val="nil"/>
              <w:left w:val="nil"/>
              <w:bottom w:val="nil"/>
              <w:right w:val="nil"/>
            </w:tcBorders>
          </w:tcPr>
          <w:p w:rsidR="003E16C7" w:rsidRDefault="003E16C7" w:rsidP="00465BF3">
            <w:pPr>
              <w:spacing w:line="276" w:lineRule="auto"/>
            </w:pPr>
          </w:p>
        </w:tc>
        <w:tc>
          <w:tcPr>
            <w:tcW w:w="1208" w:type="dxa"/>
            <w:vMerge w:val="restart"/>
            <w:tcBorders>
              <w:top w:val="nil"/>
              <w:left w:val="nil"/>
              <w:bottom w:val="nil"/>
              <w:right w:val="nil"/>
            </w:tcBorders>
          </w:tcPr>
          <w:p w:rsidR="003E16C7" w:rsidRDefault="003E16C7" w:rsidP="00465BF3">
            <w:pPr>
              <w:spacing w:line="276" w:lineRule="auto"/>
            </w:pPr>
          </w:p>
        </w:tc>
      </w:tr>
      <w:tr w:rsidR="003E16C7" w:rsidTr="00465BF3">
        <w:trPr>
          <w:trHeight w:val="1236"/>
        </w:trPr>
        <w:tc>
          <w:tcPr>
            <w:tcW w:w="3652" w:type="dxa"/>
            <w:tcBorders>
              <w:top w:val="nil"/>
              <w:left w:val="nil"/>
              <w:bottom w:val="nil"/>
              <w:right w:val="nil"/>
            </w:tcBorders>
            <w:shd w:val="clear" w:color="auto" w:fill="EEEEEE"/>
          </w:tcPr>
          <w:p w:rsidR="003E16C7" w:rsidRDefault="003E16C7" w:rsidP="00465BF3">
            <w:pPr>
              <w:spacing w:line="276" w:lineRule="auto"/>
              <w:ind w:left="29"/>
            </w:pPr>
            <w:r>
              <w:rPr>
                <w:sz w:val="20"/>
              </w:rPr>
              <w:t>No</w:t>
            </w:r>
          </w:p>
          <w:p w:rsidR="003E16C7" w:rsidRDefault="003E16C7" w:rsidP="00465BF3">
            <w:pPr>
              <w:spacing w:line="276" w:lineRule="auto"/>
              <w:ind w:left="29"/>
            </w:pPr>
            <w:r>
              <w:rPr>
                <w:sz w:val="20"/>
              </w:rPr>
              <w:t>Not really</w:t>
            </w:r>
          </w:p>
          <w:p w:rsidR="003E16C7" w:rsidRDefault="003E16C7" w:rsidP="00465BF3">
            <w:pPr>
              <w:spacing w:line="276" w:lineRule="auto"/>
              <w:ind w:left="29"/>
            </w:pPr>
            <w:r>
              <w:rPr>
                <w:sz w:val="20"/>
              </w:rPr>
              <w:t>Somewhat</w:t>
            </w:r>
          </w:p>
          <w:p w:rsidR="003E16C7" w:rsidRDefault="003E16C7" w:rsidP="00465BF3">
            <w:pPr>
              <w:spacing w:line="276" w:lineRule="auto"/>
              <w:ind w:left="29"/>
            </w:pPr>
            <w:r>
              <w:rPr>
                <w:sz w:val="20"/>
              </w:rPr>
              <w:t>Mostly</w:t>
            </w:r>
          </w:p>
          <w:p w:rsidR="003E16C7" w:rsidRDefault="003E16C7" w:rsidP="00465BF3">
            <w:pPr>
              <w:spacing w:line="276" w:lineRule="auto"/>
              <w:ind w:left="29"/>
            </w:pPr>
            <w:r>
              <w:rPr>
                <w:sz w:val="20"/>
              </w:rPr>
              <w:t>Completely</w:t>
            </w:r>
          </w:p>
        </w:tc>
        <w:tc>
          <w:tcPr>
            <w:tcW w:w="2210" w:type="dxa"/>
            <w:gridSpan w:val="2"/>
            <w:tcBorders>
              <w:top w:val="nil"/>
              <w:left w:val="nil"/>
              <w:bottom w:val="nil"/>
              <w:right w:val="nil"/>
            </w:tcBorders>
            <w:shd w:val="clear" w:color="auto" w:fill="DEE9F7"/>
          </w:tcPr>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0.0%</w:t>
            </w:r>
            <w:r>
              <w:rPr>
                <w:sz w:val="20"/>
              </w:rPr>
              <w:tab/>
              <w:t>0</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0.0%</w:t>
            </w:r>
            <w:r>
              <w:rPr>
                <w:sz w:val="20"/>
              </w:rPr>
              <w:tab/>
              <w:t>0</w:t>
            </w:r>
          </w:p>
          <w:p w:rsidR="003E16C7" w:rsidRDefault="003E16C7" w:rsidP="00465BF3">
            <w:pPr>
              <w:spacing w:line="276" w:lineRule="auto"/>
              <w:ind w:left="342"/>
            </w:pPr>
            <w:r>
              <w:rPr>
                <w:sz w:val="20"/>
              </w:rPr>
              <w:t>18.2%</w:t>
            </w:r>
            <w:r>
              <w:rPr>
                <w:sz w:val="20"/>
              </w:rPr>
              <w:tab/>
              <w:t xml:space="preserve">    2 27.3%</w:t>
            </w:r>
            <w:r>
              <w:rPr>
                <w:sz w:val="20"/>
              </w:rPr>
              <w:tab/>
              <w:t xml:space="preserve">    3</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54.5%</w:t>
            </w:r>
            <w:r>
              <w:rPr>
                <w:sz w:val="20"/>
              </w:rPr>
              <w:tab/>
              <w:t>6</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4884" w:type="dxa"/>
            <w:gridSpan w:val="2"/>
            <w:tcBorders>
              <w:top w:val="nil"/>
              <w:left w:val="nil"/>
              <w:bottom w:val="nil"/>
              <w:right w:val="nil"/>
            </w:tcBorders>
            <w:shd w:val="clear" w:color="auto" w:fill="EEEEEE"/>
          </w:tcPr>
          <w:p w:rsidR="003E16C7" w:rsidRDefault="003E16C7" w:rsidP="00465BF3">
            <w:pPr>
              <w:spacing w:line="276" w:lineRule="auto"/>
              <w:ind w:left="29"/>
            </w:pPr>
            <w:r>
              <w:rPr>
                <w:sz w:val="20"/>
              </w:rPr>
              <w:t>Comment</w:t>
            </w:r>
          </w:p>
        </w:tc>
        <w:tc>
          <w:tcPr>
            <w:tcW w:w="978" w:type="dxa"/>
            <w:tcBorders>
              <w:top w:val="nil"/>
              <w:left w:val="nil"/>
              <w:bottom w:val="nil"/>
              <w:right w:val="nil"/>
            </w:tcBorders>
            <w:shd w:val="clear" w:color="auto" w:fill="DEE9F7"/>
          </w:tcPr>
          <w:p w:rsidR="003E16C7" w:rsidRDefault="003E16C7" w:rsidP="00465BF3">
            <w:pPr>
              <w:spacing w:line="276" w:lineRule="auto"/>
              <w:ind w:left="168"/>
              <w:jc w:val="center"/>
            </w:pPr>
            <w:r>
              <w:rPr>
                <w:sz w:val="20"/>
              </w:rPr>
              <w:t>2</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9450" w:type="dxa"/>
            <w:gridSpan w:val="4"/>
            <w:tcBorders>
              <w:top w:val="nil"/>
              <w:left w:val="nil"/>
              <w:bottom w:val="nil"/>
              <w:right w:val="nil"/>
            </w:tcBorders>
            <w:shd w:val="clear" w:color="auto" w:fill="DDDDDD"/>
          </w:tcPr>
          <w:p w:rsidR="003E16C7" w:rsidRDefault="003E16C7" w:rsidP="00465BF3">
            <w:pPr>
              <w:spacing w:line="276" w:lineRule="auto"/>
              <w:jc w:val="right"/>
            </w:pPr>
            <w:r>
              <w:rPr>
                <w:sz w:val="20"/>
              </w:rPr>
              <w:t>11. Do you think the courses in the degree program are relevant to your planned career?</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ind w:left="29"/>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ind w:right="-302"/>
            </w:pPr>
            <w:r>
              <w:rPr>
                <w:sz w:val="20"/>
              </w:rPr>
              <w:t xml:space="preserve">    Response</w:t>
            </w:r>
          </w:p>
          <w:p w:rsidR="003E16C7" w:rsidRDefault="003E16C7" w:rsidP="00465BF3">
            <w:pPr>
              <w:spacing w:line="276" w:lineRule="auto"/>
              <w:ind w:right="68"/>
            </w:pPr>
            <w:r>
              <w:rPr>
                <w:sz w:val="20"/>
              </w:rPr>
              <w:t xml:space="preserve">    Percent          Count</w:t>
            </w:r>
          </w:p>
        </w:tc>
        <w:tc>
          <w:tcPr>
            <w:tcW w:w="3588" w:type="dxa"/>
            <w:vMerge w:val="restart"/>
            <w:tcBorders>
              <w:top w:val="nil"/>
              <w:left w:val="nil"/>
              <w:bottom w:val="nil"/>
              <w:right w:val="nil"/>
            </w:tcBorders>
          </w:tcPr>
          <w:p w:rsidR="003E16C7" w:rsidRDefault="003E16C7" w:rsidP="00465BF3">
            <w:pPr>
              <w:spacing w:line="276" w:lineRule="auto"/>
            </w:pPr>
          </w:p>
        </w:tc>
        <w:tc>
          <w:tcPr>
            <w:tcW w:w="1208" w:type="dxa"/>
            <w:vMerge w:val="restart"/>
            <w:tcBorders>
              <w:top w:val="nil"/>
              <w:left w:val="nil"/>
              <w:bottom w:val="nil"/>
              <w:right w:val="nil"/>
            </w:tcBorders>
          </w:tcPr>
          <w:p w:rsidR="003E16C7" w:rsidRDefault="003E16C7" w:rsidP="00465BF3">
            <w:pPr>
              <w:spacing w:line="276" w:lineRule="auto"/>
            </w:pPr>
          </w:p>
        </w:tc>
      </w:tr>
      <w:tr w:rsidR="003E16C7" w:rsidTr="00465BF3">
        <w:trPr>
          <w:trHeight w:val="1236"/>
        </w:trPr>
        <w:tc>
          <w:tcPr>
            <w:tcW w:w="3652" w:type="dxa"/>
            <w:tcBorders>
              <w:top w:val="nil"/>
              <w:left w:val="nil"/>
              <w:bottom w:val="nil"/>
              <w:right w:val="nil"/>
            </w:tcBorders>
            <w:shd w:val="clear" w:color="auto" w:fill="EEEEEE"/>
          </w:tcPr>
          <w:p w:rsidR="003E16C7" w:rsidRDefault="003E16C7" w:rsidP="00465BF3">
            <w:pPr>
              <w:spacing w:line="276" w:lineRule="auto"/>
              <w:ind w:left="29"/>
            </w:pPr>
            <w:r>
              <w:rPr>
                <w:sz w:val="20"/>
              </w:rPr>
              <w:t>No</w:t>
            </w:r>
          </w:p>
          <w:p w:rsidR="003E16C7" w:rsidRDefault="003E16C7" w:rsidP="00465BF3">
            <w:pPr>
              <w:spacing w:line="276" w:lineRule="auto"/>
              <w:ind w:left="29"/>
            </w:pPr>
            <w:r>
              <w:rPr>
                <w:sz w:val="20"/>
              </w:rPr>
              <w:t>A few courses were</w:t>
            </w:r>
          </w:p>
          <w:p w:rsidR="003E16C7" w:rsidRDefault="003E16C7" w:rsidP="00465BF3">
            <w:pPr>
              <w:spacing w:line="276" w:lineRule="auto"/>
              <w:ind w:left="29"/>
            </w:pPr>
            <w:r>
              <w:rPr>
                <w:sz w:val="20"/>
              </w:rPr>
              <w:t>Some courses were</w:t>
            </w:r>
          </w:p>
          <w:p w:rsidR="003E16C7" w:rsidRDefault="003E16C7" w:rsidP="00465BF3">
            <w:pPr>
              <w:spacing w:line="276" w:lineRule="auto"/>
              <w:ind w:left="29"/>
            </w:pPr>
            <w:r>
              <w:rPr>
                <w:sz w:val="20"/>
              </w:rPr>
              <w:t>Many courses were</w:t>
            </w:r>
          </w:p>
          <w:p w:rsidR="003E16C7" w:rsidRDefault="003E16C7" w:rsidP="00465BF3">
            <w:pPr>
              <w:spacing w:line="276" w:lineRule="auto"/>
              <w:ind w:left="29"/>
            </w:pPr>
            <w:r>
              <w:rPr>
                <w:sz w:val="20"/>
              </w:rPr>
              <w:t>Most courses were</w:t>
            </w:r>
          </w:p>
        </w:tc>
        <w:tc>
          <w:tcPr>
            <w:tcW w:w="2210" w:type="dxa"/>
            <w:gridSpan w:val="2"/>
            <w:tcBorders>
              <w:top w:val="nil"/>
              <w:left w:val="nil"/>
              <w:bottom w:val="nil"/>
              <w:right w:val="nil"/>
            </w:tcBorders>
            <w:shd w:val="clear" w:color="auto" w:fill="DEE9F7"/>
          </w:tcPr>
          <w:p w:rsidR="003E16C7" w:rsidRDefault="003E16C7" w:rsidP="00465BF3">
            <w:pPr>
              <w:spacing w:line="276" w:lineRule="auto"/>
              <w:ind w:left="397"/>
            </w:pPr>
            <w:r>
              <w:rPr>
                <w:sz w:val="20"/>
              </w:rPr>
              <w:t>0.0%</w:t>
            </w:r>
            <w:r>
              <w:rPr>
                <w:sz w:val="20"/>
              </w:rPr>
              <w:tab/>
              <w:t xml:space="preserve">    0 0.0%</w:t>
            </w:r>
            <w:r>
              <w:rPr>
                <w:sz w:val="20"/>
              </w:rPr>
              <w:tab/>
              <w:t xml:space="preserve">    0</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9.1%</w:t>
            </w:r>
            <w:r>
              <w:rPr>
                <w:sz w:val="20"/>
              </w:rPr>
              <w:tab/>
              <w:t>1</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36.4%</w:t>
            </w:r>
            <w:r>
              <w:rPr>
                <w:sz w:val="20"/>
              </w:rPr>
              <w:tab/>
              <w:t>4</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54.5%</w:t>
            </w:r>
            <w:r>
              <w:rPr>
                <w:sz w:val="20"/>
              </w:rPr>
              <w:tab/>
              <w:t>6</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4884" w:type="dxa"/>
            <w:gridSpan w:val="2"/>
            <w:tcBorders>
              <w:top w:val="nil"/>
              <w:left w:val="nil"/>
              <w:bottom w:val="nil"/>
              <w:right w:val="nil"/>
            </w:tcBorders>
            <w:shd w:val="clear" w:color="auto" w:fill="EEEEEE"/>
          </w:tcPr>
          <w:p w:rsidR="003E16C7" w:rsidRDefault="003E16C7" w:rsidP="00465BF3">
            <w:pPr>
              <w:spacing w:line="276" w:lineRule="auto"/>
              <w:ind w:left="29"/>
            </w:pPr>
            <w:r>
              <w:rPr>
                <w:sz w:val="20"/>
              </w:rPr>
              <w:t>Comment</w:t>
            </w:r>
          </w:p>
        </w:tc>
        <w:tc>
          <w:tcPr>
            <w:tcW w:w="978" w:type="dxa"/>
            <w:tcBorders>
              <w:top w:val="nil"/>
              <w:left w:val="nil"/>
              <w:bottom w:val="nil"/>
              <w:right w:val="nil"/>
            </w:tcBorders>
            <w:shd w:val="clear" w:color="auto" w:fill="DEE9F7"/>
          </w:tcPr>
          <w:p w:rsidR="003E16C7" w:rsidRDefault="003E16C7" w:rsidP="00465BF3">
            <w:pPr>
              <w:spacing w:line="276" w:lineRule="auto"/>
              <w:ind w:left="168"/>
              <w:jc w:val="center"/>
            </w:pPr>
            <w:r>
              <w:rPr>
                <w:sz w:val="20"/>
              </w:rPr>
              <w:t>2</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9450" w:type="dxa"/>
            <w:gridSpan w:val="4"/>
            <w:tcBorders>
              <w:top w:val="nil"/>
              <w:left w:val="nil"/>
              <w:bottom w:val="nil"/>
              <w:right w:val="nil"/>
            </w:tcBorders>
            <w:shd w:val="clear" w:color="auto" w:fill="DDDDDD"/>
          </w:tcPr>
          <w:p w:rsidR="003E16C7" w:rsidRDefault="003E16C7" w:rsidP="00465BF3">
            <w:pPr>
              <w:spacing w:line="276" w:lineRule="auto"/>
              <w:ind w:left="1711"/>
            </w:pPr>
            <w:r>
              <w:rPr>
                <w:sz w:val="20"/>
              </w:rPr>
              <w:t>12. Were you able to understand and use your program evaluation/degree audit?</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ind w:left="29"/>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pPr>
            <w:r>
              <w:rPr>
                <w:sz w:val="20"/>
              </w:rPr>
              <w:t xml:space="preserve">    Response</w:t>
            </w:r>
          </w:p>
          <w:p w:rsidR="003E16C7" w:rsidRDefault="003E16C7" w:rsidP="00465BF3">
            <w:pPr>
              <w:spacing w:line="276" w:lineRule="auto"/>
              <w:ind w:left="265"/>
            </w:pPr>
            <w:r>
              <w:rPr>
                <w:sz w:val="20"/>
              </w:rPr>
              <w:t>Percent          Count</w:t>
            </w:r>
          </w:p>
        </w:tc>
        <w:tc>
          <w:tcPr>
            <w:tcW w:w="3588" w:type="dxa"/>
            <w:vMerge w:val="restart"/>
            <w:tcBorders>
              <w:top w:val="nil"/>
              <w:left w:val="nil"/>
              <w:bottom w:val="nil"/>
              <w:right w:val="nil"/>
            </w:tcBorders>
          </w:tcPr>
          <w:p w:rsidR="003E16C7" w:rsidRDefault="003E16C7" w:rsidP="00465BF3">
            <w:pPr>
              <w:spacing w:line="276" w:lineRule="auto"/>
            </w:pPr>
          </w:p>
        </w:tc>
        <w:tc>
          <w:tcPr>
            <w:tcW w:w="1208" w:type="dxa"/>
            <w:vMerge w:val="restart"/>
            <w:tcBorders>
              <w:top w:val="nil"/>
              <w:left w:val="nil"/>
              <w:bottom w:val="nil"/>
              <w:right w:val="nil"/>
            </w:tcBorders>
          </w:tcPr>
          <w:p w:rsidR="003E16C7" w:rsidRDefault="003E16C7" w:rsidP="00465BF3">
            <w:pPr>
              <w:spacing w:line="276" w:lineRule="auto"/>
            </w:pPr>
          </w:p>
        </w:tc>
      </w:tr>
      <w:tr w:rsidR="003E16C7" w:rsidTr="00465BF3">
        <w:trPr>
          <w:trHeight w:val="989"/>
        </w:trPr>
        <w:tc>
          <w:tcPr>
            <w:tcW w:w="3652" w:type="dxa"/>
            <w:tcBorders>
              <w:top w:val="nil"/>
              <w:left w:val="nil"/>
              <w:bottom w:val="nil"/>
              <w:right w:val="nil"/>
            </w:tcBorders>
            <w:shd w:val="clear" w:color="auto" w:fill="EEEEEE"/>
          </w:tcPr>
          <w:p w:rsidR="003E16C7" w:rsidRDefault="003E16C7" w:rsidP="00465BF3">
            <w:pPr>
              <w:spacing w:line="276" w:lineRule="auto"/>
              <w:ind w:left="29"/>
            </w:pPr>
            <w:r>
              <w:rPr>
                <w:sz w:val="20"/>
              </w:rPr>
              <w:t>I don't know what that is</w:t>
            </w:r>
          </w:p>
          <w:p w:rsidR="003E16C7" w:rsidRDefault="003E16C7" w:rsidP="00465BF3">
            <w:pPr>
              <w:spacing w:line="276" w:lineRule="auto"/>
              <w:ind w:left="29"/>
            </w:pPr>
            <w:r>
              <w:rPr>
                <w:sz w:val="20"/>
              </w:rPr>
              <w:t xml:space="preserve">I looked at my program evaluation </w:t>
            </w:r>
          </w:p>
          <w:p w:rsidR="003E16C7" w:rsidRDefault="003E16C7" w:rsidP="00465BF3">
            <w:pPr>
              <w:spacing w:line="276" w:lineRule="auto"/>
              <w:ind w:left="29"/>
            </w:pPr>
            <w:r>
              <w:rPr>
                <w:sz w:val="20"/>
              </w:rPr>
              <w:t xml:space="preserve">I relied on an advisor to tell me what I </w:t>
            </w:r>
          </w:p>
          <w:p w:rsidR="003E16C7" w:rsidRDefault="003E16C7" w:rsidP="00465BF3">
            <w:pPr>
              <w:spacing w:line="276" w:lineRule="auto"/>
              <w:ind w:left="29"/>
            </w:pPr>
            <w:r>
              <w:rPr>
                <w:sz w:val="20"/>
              </w:rPr>
              <w:t xml:space="preserve">I used it every quarter and had no </w:t>
            </w:r>
          </w:p>
        </w:tc>
        <w:tc>
          <w:tcPr>
            <w:tcW w:w="2210" w:type="dxa"/>
            <w:gridSpan w:val="2"/>
            <w:tcBorders>
              <w:top w:val="nil"/>
              <w:left w:val="nil"/>
              <w:bottom w:val="nil"/>
              <w:right w:val="nil"/>
            </w:tcBorders>
            <w:shd w:val="clear" w:color="auto" w:fill="DEE9F7"/>
          </w:tcPr>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18.2%</w:t>
            </w:r>
            <w:r>
              <w:rPr>
                <w:sz w:val="20"/>
              </w:rPr>
              <w:tab/>
              <w:t>2</w:t>
            </w:r>
          </w:p>
          <w:p w:rsidR="003E16C7" w:rsidRDefault="003E16C7" w:rsidP="00465BF3">
            <w:pPr>
              <w:spacing w:line="276" w:lineRule="auto"/>
              <w:ind w:left="342" w:firstLine="55"/>
              <w:jc w:val="both"/>
            </w:pPr>
            <w:r>
              <w:rPr>
                <w:sz w:val="20"/>
              </w:rPr>
              <w:t>9.1%</w:t>
            </w:r>
            <w:r>
              <w:rPr>
                <w:sz w:val="20"/>
              </w:rPr>
              <w:tab/>
              <w:t xml:space="preserve">    1 36.4%</w:t>
            </w:r>
            <w:r>
              <w:rPr>
                <w:sz w:val="20"/>
              </w:rPr>
              <w:tab/>
              <w:t xml:space="preserve">    4</w:t>
            </w:r>
          </w:p>
          <w:p w:rsidR="003E16C7" w:rsidRDefault="003E16C7" w:rsidP="00465BF3">
            <w:pPr>
              <w:tabs>
                <w:tab w:val="center" w:pos="624"/>
                <w:tab w:val="center" w:pos="1727"/>
              </w:tabs>
              <w:spacing w:line="276" w:lineRule="auto"/>
            </w:pPr>
            <w:r>
              <w:rPr>
                <w:rFonts w:ascii="Calibri" w:eastAsia="Calibri" w:hAnsi="Calibri" w:cs="Calibri"/>
                <w:sz w:val="22"/>
              </w:rPr>
              <w:tab/>
            </w:r>
            <w:r>
              <w:rPr>
                <w:sz w:val="20"/>
              </w:rPr>
              <w:t>36.4%</w:t>
            </w:r>
            <w:r>
              <w:rPr>
                <w:sz w:val="20"/>
              </w:rPr>
              <w:tab/>
              <w:t>4</w:t>
            </w:r>
          </w:p>
        </w:tc>
        <w:tc>
          <w:tcPr>
            <w:tcW w:w="0" w:type="auto"/>
            <w:vMerge/>
            <w:tcBorders>
              <w:top w:val="nil"/>
              <w:left w:val="nil"/>
              <w:bottom w:val="nil"/>
              <w:right w:val="nil"/>
            </w:tcBorders>
          </w:tcPr>
          <w:p w:rsidR="003E16C7" w:rsidRDefault="003E16C7" w:rsidP="00465BF3">
            <w:pPr>
              <w:spacing w:line="276" w:lineRule="auto"/>
            </w:pP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cantSplit/>
          <w:trHeight w:val="247"/>
        </w:trPr>
        <w:tc>
          <w:tcPr>
            <w:tcW w:w="9450" w:type="dxa"/>
            <w:gridSpan w:val="4"/>
            <w:tcBorders>
              <w:top w:val="nil"/>
              <w:left w:val="nil"/>
              <w:bottom w:val="nil"/>
              <w:right w:val="nil"/>
            </w:tcBorders>
            <w:shd w:val="clear" w:color="auto" w:fill="DDDDDD"/>
          </w:tcPr>
          <w:p w:rsidR="003E16C7" w:rsidRDefault="003E16C7" w:rsidP="00465BF3">
            <w:pPr>
              <w:spacing w:line="276" w:lineRule="auto"/>
              <w:ind w:left="29"/>
            </w:pPr>
            <w:r>
              <w:rPr>
                <w:sz w:val="20"/>
              </w:rPr>
              <w:t>13. Please rate the following college resources</w:t>
            </w:r>
          </w:p>
        </w:tc>
        <w:tc>
          <w:tcPr>
            <w:tcW w:w="1208" w:type="dxa"/>
            <w:tcBorders>
              <w:top w:val="nil"/>
              <w:left w:val="nil"/>
              <w:bottom w:val="nil"/>
              <w:right w:val="nil"/>
            </w:tcBorders>
            <w:shd w:val="clear" w:color="auto" w:fill="DDDDDD"/>
          </w:tcPr>
          <w:p w:rsidR="003E16C7" w:rsidRDefault="003E16C7" w:rsidP="00465BF3">
            <w:pPr>
              <w:spacing w:line="276" w:lineRule="auto"/>
            </w:pPr>
          </w:p>
        </w:tc>
      </w:tr>
      <w:tr w:rsidR="003E16C7" w:rsidTr="00465BF3">
        <w:trPr>
          <w:trHeight w:val="742"/>
        </w:trPr>
        <w:tc>
          <w:tcPr>
            <w:tcW w:w="9450" w:type="dxa"/>
            <w:gridSpan w:val="4"/>
            <w:tcBorders>
              <w:top w:val="nil"/>
              <w:left w:val="nil"/>
              <w:bottom w:val="nil"/>
              <w:right w:val="nil"/>
            </w:tcBorders>
            <w:shd w:val="clear" w:color="auto" w:fill="DEE9F7"/>
          </w:tcPr>
          <w:p w:rsidR="003E16C7" w:rsidRDefault="003E16C7" w:rsidP="00465BF3">
            <w:pPr>
              <w:spacing w:line="276" w:lineRule="auto"/>
              <w:ind w:right="763"/>
              <w:jc w:val="center"/>
            </w:pPr>
            <w:r>
              <w:rPr>
                <w:sz w:val="20"/>
              </w:rPr>
              <w:t xml:space="preserve">I did not use </w:t>
            </w:r>
          </w:p>
          <w:p w:rsidR="003E16C7" w:rsidRDefault="003E16C7" w:rsidP="00465BF3">
            <w:pPr>
              <w:tabs>
                <w:tab w:val="center" w:pos="747"/>
                <w:tab w:val="center" w:pos="4267"/>
                <w:tab w:val="center" w:pos="5371"/>
                <w:tab w:val="center" w:pos="6451"/>
                <w:tab w:val="center" w:pos="7383"/>
                <w:tab w:val="center" w:pos="8401"/>
              </w:tabs>
              <w:spacing w:line="276" w:lineRule="auto"/>
            </w:pPr>
            <w:r>
              <w:rPr>
                <w:rFonts w:ascii="Calibri" w:eastAsia="Calibri" w:hAnsi="Calibri" w:cs="Calibri"/>
                <w:sz w:val="22"/>
              </w:rPr>
              <w:tab/>
            </w:r>
            <w:r>
              <w:rPr>
                <w:sz w:val="20"/>
              </w:rPr>
              <w:t>Answer Options</w:t>
            </w:r>
            <w:r>
              <w:rPr>
                <w:sz w:val="20"/>
              </w:rPr>
              <w:tab/>
              <w:t xml:space="preserve">this </w:t>
            </w:r>
            <w:r>
              <w:rPr>
                <w:sz w:val="20"/>
              </w:rPr>
              <w:tab/>
              <w:t>Poor</w:t>
            </w:r>
            <w:r>
              <w:rPr>
                <w:sz w:val="20"/>
              </w:rPr>
              <w:tab/>
              <w:t>Fair</w:t>
            </w:r>
            <w:r>
              <w:rPr>
                <w:sz w:val="20"/>
              </w:rPr>
              <w:tab/>
              <w:t>Good</w:t>
            </w:r>
            <w:r>
              <w:rPr>
                <w:sz w:val="20"/>
              </w:rPr>
              <w:tab/>
              <w:t>Very Good</w:t>
            </w:r>
          </w:p>
          <w:p w:rsidR="003E16C7" w:rsidRDefault="003E16C7" w:rsidP="00465BF3">
            <w:pPr>
              <w:spacing w:line="276" w:lineRule="auto"/>
              <w:ind w:right="760"/>
              <w:jc w:val="center"/>
            </w:pPr>
            <w:r>
              <w:rPr>
                <w:sz w:val="20"/>
              </w:rPr>
              <w:t>resource</w:t>
            </w:r>
          </w:p>
        </w:tc>
        <w:tc>
          <w:tcPr>
            <w:tcW w:w="1208" w:type="dxa"/>
            <w:tcBorders>
              <w:top w:val="nil"/>
              <w:left w:val="nil"/>
              <w:bottom w:val="nil"/>
              <w:right w:val="nil"/>
            </w:tcBorders>
            <w:shd w:val="clear" w:color="auto" w:fill="DEE9F7"/>
            <w:vAlign w:val="center"/>
          </w:tcPr>
          <w:p w:rsidR="003E16C7" w:rsidRDefault="003E16C7" w:rsidP="00465BF3">
            <w:pPr>
              <w:spacing w:line="276" w:lineRule="auto"/>
            </w:pPr>
            <w:r>
              <w:rPr>
                <w:sz w:val="20"/>
              </w:rPr>
              <w:t>Excellent</w:t>
            </w:r>
          </w:p>
        </w:tc>
      </w:tr>
      <w:tr w:rsidR="003E16C7" w:rsidTr="00465BF3">
        <w:trPr>
          <w:trHeight w:val="1485"/>
        </w:trPr>
        <w:tc>
          <w:tcPr>
            <w:tcW w:w="9450" w:type="dxa"/>
            <w:gridSpan w:val="4"/>
            <w:tcBorders>
              <w:top w:val="nil"/>
              <w:left w:val="nil"/>
              <w:bottom w:val="nil"/>
              <w:right w:val="nil"/>
            </w:tcBorders>
            <w:shd w:val="clear" w:color="auto" w:fill="EEEEEE"/>
          </w:tcPr>
          <w:p w:rsidR="003E16C7" w:rsidRDefault="003E16C7" w:rsidP="00465BF3">
            <w:pPr>
              <w:tabs>
                <w:tab w:val="center" w:pos="1171"/>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Tutorial Services/Tutoring</w:t>
            </w:r>
            <w:r>
              <w:rPr>
                <w:sz w:val="20"/>
              </w:rPr>
              <w:tab/>
              <w:t>3</w:t>
            </w:r>
            <w:r>
              <w:rPr>
                <w:sz w:val="20"/>
              </w:rPr>
              <w:tab/>
              <w:t>1</w:t>
            </w:r>
            <w:r>
              <w:rPr>
                <w:sz w:val="20"/>
              </w:rPr>
              <w:tab/>
              <w:t>0</w:t>
            </w:r>
            <w:r>
              <w:rPr>
                <w:sz w:val="20"/>
              </w:rPr>
              <w:tab/>
              <w:t>3</w:t>
            </w:r>
            <w:r>
              <w:rPr>
                <w:sz w:val="20"/>
              </w:rPr>
              <w:tab/>
              <w:t>2</w:t>
            </w:r>
          </w:p>
          <w:p w:rsidR="003E16C7" w:rsidRDefault="003E16C7" w:rsidP="00465BF3">
            <w:pPr>
              <w:tabs>
                <w:tab w:val="center" w:pos="1203"/>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Computer Labs/Library lab</w:t>
            </w:r>
            <w:r>
              <w:rPr>
                <w:sz w:val="20"/>
              </w:rPr>
              <w:tab/>
              <w:t>4</w:t>
            </w:r>
            <w:r>
              <w:rPr>
                <w:sz w:val="20"/>
              </w:rPr>
              <w:tab/>
              <w:t>0</w:t>
            </w:r>
            <w:r>
              <w:rPr>
                <w:sz w:val="20"/>
              </w:rPr>
              <w:tab/>
              <w:t>0</w:t>
            </w:r>
            <w:r>
              <w:rPr>
                <w:sz w:val="20"/>
              </w:rPr>
              <w:tab/>
              <w:t>5</w:t>
            </w:r>
            <w:r>
              <w:rPr>
                <w:sz w:val="20"/>
              </w:rPr>
              <w:tab/>
              <w:t>1</w:t>
            </w:r>
          </w:p>
          <w:p w:rsidR="003E16C7" w:rsidRDefault="003E16C7" w:rsidP="00465BF3">
            <w:pPr>
              <w:tabs>
                <w:tab w:val="center" w:pos="744"/>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Career Services</w:t>
            </w:r>
            <w:r>
              <w:rPr>
                <w:sz w:val="20"/>
              </w:rPr>
              <w:tab/>
              <w:t>4</w:t>
            </w:r>
            <w:r>
              <w:rPr>
                <w:sz w:val="20"/>
              </w:rPr>
              <w:tab/>
              <w:t>0</w:t>
            </w:r>
            <w:r>
              <w:rPr>
                <w:sz w:val="20"/>
              </w:rPr>
              <w:tab/>
              <w:t>0</w:t>
            </w:r>
            <w:r>
              <w:rPr>
                <w:sz w:val="20"/>
              </w:rPr>
              <w:tab/>
              <w:t>3</w:t>
            </w:r>
            <w:r>
              <w:rPr>
                <w:sz w:val="20"/>
              </w:rPr>
              <w:tab/>
              <w:t>3</w:t>
            </w:r>
          </w:p>
          <w:p w:rsidR="003E16C7" w:rsidRDefault="003E16C7" w:rsidP="00465BF3">
            <w:pPr>
              <w:tabs>
                <w:tab w:val="center" w:pos="534"/>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Writing Lab</w:t>
            </w:r>
            <w:r>
              <w:rPr>
                <w:sz w:val="20"/>
              </w:rPr>
              <w:tab/>
              <w:t>7</w:t>
            </w:r>
            <w:r>
              <w:rPr>
                <w:sz w:val="20"/>
              </w:rPr>
              <w:tab/>
              <w:t>0</w:t>
            </w:r>
            <w:r>
              <w:rPr>
                <w:sz w:val="20"/>
              </w:rPr>
              <w:tab/>
              <w:t>0</w:t>
            </w:r>
            <w:r>
              <w:rPr>
                <w:sz w:val="20"/>
              </w:rPr>
              <w:tab/>
              <w:t>2</w:t>
            </w:r>
            <w:r>
              <w:rPr>
                <w:sz w:val="20"/>
              </w:rPr>
              <w:tab/>
              <w:t>1</w:t>
            </w:r>
          </w:p>
          <w:p w:rsidR="003E16C7" w:rsidRDefault="003E16C7" w:rsidP="00465BF3">
            <w:pPr>
              <w:tabs>
                <w:tab w:val="center" w:pos="847"/>
                <w:tab w:val="center" w:pos="4275"/>
                <w:tab w:val="center" w:pos="5379"/>
                <w:tab w:val="center" w:pos="6459"/>
                <w:tab w:val="center" w:pos="7391"/>
                <w:tab w:val="center" w:pos="8409"/>
              </w:tabs>
              <w:spacing w:line="276" w:lineRule="auto"/>
            </w:pPr>
            <w:r>
              <w:rPr>
                <w:rFonts w:ascii="Calibri" w:eastAsia="Calibri" w:hAnsi="Calibri" w:cs="Calibri"/>
                <w:sz w:val="22"/>
              </w:rPr>
              <w:tab/>
            </w:r>
            <w:r>
              <w:rPr>
                <w:sz w:val="20"/>
              </w:rPr>
              <w:t>Sinclair Help Desk</w:t>
            </w:r>
            <w:r>
              <w:rPr>
                <w:sz w:val="20"/>
              </w:rPr>
              <w:tab/>
              <w:t>3</w:t>
            </w:r>
            <w:r>
              <w:rPr>
                <w:sz w:val="20"/>
              </w:rPr>
              <w:tab/>
              <w:t>0</w:t>
            </w:r>
            <w:r>
              <w:rPr>
                <w:sz w:val="20"/>
              </w:rPr>
              <w:tab/>
              <w:t>0</w:t>
            </w:r>
            <w:r>
              <w:rPr>
                <w:sz w:val="20"/>
              </w:rPr>
              <w:tab/>
              <w:t>4</w:t>
            </w:r>
            <w:r>
              <w:rPr>
                <w:sz w:val="20"/>
              </w:rPr>
              <w:tab/>
              <w:t>2</w:t>
            </w:r>
          </w:p>
          <w:p w:rsidR="003E16C7" w:rsidRDefault="003E16C7" w:rsidP="00465BF3">
            <w:pPr>
              <w:spacing w:line="276" w:lineRule="auto"/>
              <w:ind w:left="29"/>
            </w:pPr>
            <w:r>
              <w:rPr>
                <w:sz w:val="20"/>
              </w:rPr>
              <w:t>Comment</w:t>
            </w:r>
          </w:p>
        </w:tc>
        <w:tc>
          <w:tcPr>
            <w:tcW w:w="1208" w:type="dxa"/>
            <w:tcBorders>
              <w:top w:val="nil"/>
              <w:left w:val="nil"/>
              <w:bottom w:val="nil"/>
              <w:right w:val="nil"/>
            </w:tcBorders>
            <w:shd w:val="clear" w:color="auto" w:fill="EEEEEE"/>
          </w:tcPr>
          <w:p w:rsidR="003E16C7" w:rsidRDefault="003E16C7" w:rsidP="00465BF3">
            <w:pPr>
              <w:spacing w:line="276" w:lineRule="auto"/>
              <w:ind w:left="370"/>
            </w:pPr>
            <w:r>
              <w:rPr>
                <w:sz w:val="20"/>
              </w:rPr>
              <w:t>2</w:t>
            </w:r>
          </w:p>
          <w:p w:rsidR="003E16C7" w:rsidRDefault="003E16C7" w:rsidP="00465BF3">
            <w:pPr>
              <w:spacing w:line="276" w:lineRule="auto"/>
              <w:ind w:left="370"/>
            </w:pPr>
            <w:r>
              <w:rPr>
                <w:sz w:val="20"/>
              </w:rPr>
              <w:t>1</w:t>
            </w:r>
          </w:p>
          <w:p w:rsidR="003E16C7" w:rsidRDefault="003E16C7" w:rsidP="00465BF3">
            <w:pPr>
              <w:spacing w:line="276" w:lineRule="auto"/>
              <w:ind w:left="370"/>
            </w:pPr>
            <w:r>
              <w:rPr>
                <w:sz w:val="20"/>
              </w:rPr>
              <w:t>1</w:t>
            </w:r>
          </w:p>
          <w:p w:rsidR="003E16C7" w:rsidRDefault="003E16C7" w:rsidP="00465BF3">
            <w:pPr>
              <w:spacing w:line="276" w:lineRule="auto"/>
              <w:ind w:left="370"/>
            </w:pPr>
            <w:r>
              <w:rPr>
                <w:sz w:val="20"/>
              </w:rPr>
              <w:t>1</w:t>
            </w:r>
          </w:p>
          <w:p w:rsidR="003E16C7" w:rsidRDefault="003E16C7" w:rsidP="00465BF3">
            <w:pPr>
              <w:spacing w:line="276" w:lineRule="auto"/>
              <w:ind w:left="370"/>
            </w:pPr>
            <w:r>
              <w:rPr>
                <w:sz w:val="20"/>
              </w:rPr>
              <w:t>2</w:t>
            </w:r>
          </w:p>
        </w:tc>
      </w:tr>
    </w:tbl>
    <w:p w:rsidR="003E16C7" w:rsidRDefault="003E16C7" w:rsidP="003E16C7">
      <w:pPr>
        <w:spacing w:line="276" w:lineRule="auto"/>
        <w:ind w:left="-1440" w:right="10800"/>
      </w:pPr>
    </w:p>
    <w:p w:rsidR="003E16C7" w:rsidRDefault="003E16C7" w:rsidP="003E16C7">
      <w:pPr>
        <w:spacing w:after="160"/>
      </w:pPr>
      <w:r>
        <w:br w:type="page"/>
      </w:r>
    </w:p>
    <w:p w:rsidR="003E16C7" w:rsidRDefault="003E16C7" w:rsidP="003E16C7">
      <w:pPr>
        <w:spacing w:line="276" w:lineRule="auto"/>
        <w:ind w:left="-1440" w:right="10800"/>
      </w:pPr>
    </w:p>
    <w:tbl>
      <w:tblPr>
        <w:tblStyle w:val="TableGrid0"/>
        <w:tblW w:w="10658" w:type="dxa"/>
        <w:tblInd w:w="-700" w:type="dxa"/>
        <w:tblCellMar>
          <w:top w:w="30" w:type="dxa"/>
          <w:left w:w="29" w:type="dxa"/>
          <w:right w:w="22" w:type="dxa"/>
        </w:tblCellMar>
        <w:tblLook w:val="04A0" w:firstRow="1" w:lastRow="0" w:firstColumn="1" w:lastColumn="0" w:noHBand="0" w:noVBand="1"/>
      </w:tblPr>
      <w:tblGrid>
        <w:gridCol w:w="3652"/>
        <w:gridCol w:w="1232"/>
        <w:gridCol w:w="978"/>
        <w:gridCol w:w="4796"/>
      </w:tblGrid>
      <w:tr w:rsidR="003E16C7" w:rsidTr="00465BF3">
        <w:trPr>
          <w:trHeight w:val="239"/>
        </w:trPr>
        <w:tc>
          <w:tcPr>
            <w:tcW w:w="10658" w:type="dxa"/>
            <w:gridSpan w:val="4"/>
            <w:tcBorders>
              <w:top w:val="nil"/>
              <w:left w:val="nil"/>
              <w:bottom w:val="nil"/>
              <w:right w:val="nil"/>
            </w:tcBorders>
            <w:shd w:val="clear" w:color="auto" w:fill="DDDDDD"/>
          </w:tcPr>
          <w:p w:rsidR="003E16C7" w:rsidRDefault="003E16C7" w:rsidP="00465BF3">
            <w:pPr>
              <w:spacing w:line="276" w:lineRule="auto"/>
              <w:ind w:right="38"/>
              <w:jc w:val="center"/>
            </w:pPr>
            <w:r>
              <w:rPr>
                <w:sz w:val="20"/>
              </w:rPr>
              <w:t>14. For what reason(s) did you meet with an Academic Advisor? (Check all that apply)</w:t>
            </w: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pPr>
            <w:r>
              <w:rPr>
                <w:sz w:val="20"/>
              </w:rPr>
              <w:t xml:space="preserve">   Response</w:t>
            </w:r>
          </w:p>
          <w:p w:rsidR="003E16C7" w:rsidRDefault="003E16C7" w:rsidP="00465BF3">
            <w:pPr>
              <w:spacing w:line="276" w:lineRule="auto"/>
              <w:ind w:left="236"/>
            </w:pPr>
            <w:r>
              <w:rPr>
                <w:sz w:val="20"/>
              </w:rPr>
              <w:t>Percent           Count</w:t>
            </w:r>
          </w:p>
        </w:tc>
        <w:tc>
          <w:tcPr>
            <w:tcW w:w="4796" w:type="dxa"/>
            <w:vMerge w:val="restart"/>
            <w:tcBorders>
              <w:top w:val="nil"/>
              <w:left w:val="nil"/>
              <w:bottom w:val="nil"/>
              <w:right w:val="nil"/>
            </w:tcBorders>
          </w:tcPr>
          <w:p w:rsidR="003E16C7" w:rsidRDefault="003E16C7" w:rsidP="00465BF3">
            <w:pPr>
              <w:spacing w:line="276" w:lineRule="auto"/>
            </w:pPr>
          </w:p>
        </w:tc>
      </w:tr>
      <w:tr w:rsidR="003E16C7" w:rsidTr="00465BF3">
        <w:trPr>
          <w:trHeight w:val="1483"/>
        </w:trPr>
        <w:tc>
          <w:tcPr>
            <w:tcW w:w="3652" w:type="dxa"/>
            <w:tcBorders>
              <w:top w:val="nil"/>
              <w:left w:val="nil"/>
              <w:bottom w:val="nil"/>
              <w:right w:val="nil"/>
            </w:tcBorders>
            <w:shd w:val="clear" w:color="auto" w:fill="EEEEEE"/>
          </w:tcPr>
          <w:p w:rsidR="003E16C7" w:rsidRDefault="003E16C7" w:rsidP="00465BF3">
            <w:pPr>
              <w:spacing w:line="276" w:lineRule="auto"/>
            </w:pPr>
            <w:r>
              <w:rPr>
                <w:sz w:val="20"/>
              </w:rPr>
              <w:t xml:space="preserve">I have not meet with an Academic </w:t>
            </w:r>
          </w:p>
          <w:p w:rsidR="003E16C7" w:rsidRDefault="003E16C7" w:rsidP="00465BF3">
            <w:pPr>
              <w:spacing w:line="276" w:lineRule="auto"/>
            </w:pPr>
            <w:r>
              <w:rPr>
                <w:sz w:val="20"/>
              </w:rPr>
              <w:t>Help selecting classes</w:t>
            </w:r>
          </w:p>
          <w:p w:rsidR="003E16C7" w:rsidRDefault="003E16C7" w:rsidP="00465BF3">
            <w:pPr>
              <w:spacing w:line="276" w:lineRule="auto"/>
            </w:pPr>
            <w:r>
              <w:rPr>
                <w:sz w:val="20"/>
              </w:rPr>
              <w:t xml:space="preserve">To process course substitutions in my </w:t>
            </w:r>
          </w:p>
          <w:p w:rsidR="003E16C7" w:rsidRDefault="003E16C7" w:rsidP="00465BF3">
            <w:pPr>
              <w:spacing w:line="276" w:lineRule="auto"/>
            </w:pPr>
            <w:r>
              <w:rPr>
                <w:sz w:val="20"/>
              </w:rPr>
              <w:t>To get degree information</w:t>
            </w:r>
          </w:p>
          <w:p w:rsidR="003E16C7" w:rsidRDefault="003E16C7" w:rsidP="00465BF3">
            <w:pPr>
              <w:spacing w:line="276" w:lineRule="auto"/>
            </w:pPr>
            <w:r>
              <w:rPr>
                <w:sz w:val="20"/>
              </w:rPr>
              <w:t xml:space="preserve">To get graduation/commencement </w:t>
            </w:r>
          </w:p>
          <w:p w:rsidR="003E16C7" w:rsidRDefault="003E16C7" w:rsidP="00465BF3">
            <w:pPr>
              <w:spacing w:line="276" w:lineRule="auto"/>
            </w:pPr>
            <w:r>
              <w:rPr>
                <w:sz w:val="20"/>
              </w:rPr>
              <w:t xml:space="preserve">Scheduling problems - permissions, </w:t>
            </w:r>
          </w:p>
        </w:tc>
        <w:tc>
          <w:tcPr>
            <w:tcW w:w="2210" w:type="dxa"/>
            <w:gridSpan w:val="2"/>
            <w:tcBorders>
              <w:top w:val="nil"/>
              <w:left w:val="nil"/>
              <w:bottom w:val="nil"/>
              <w:right w:val="nil"/>
            </w:tcBorders>
            <w:shd w:val="clear" w:color="auto" w:fill="DEE9F7"/>
          </w:tcPr>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0.0%</w:t>
            </w:r>
            <w:r>
              <w:rPr>
                <w:sz w:val="20"/>
              </w:rPr>
              <w:tab/>
              <w:t>0</w:t>
            </w:r>
          </w:p>
          <w:p w:rsidR="003E16C7" w:rsidRDefault="003E16C7" w:rsidP="00465BF3">
            <w:pPr>
              <w:spacing w:line="276" w:lineRule="auto"/>
              <w:ind w:left="313"/>
            </w:pPr>
            <w:r>
              <w:rPr>
                <w:sz w:val="20"/>
              </w:rPr>
              <w:t>63.6%</w:t>
            </w:r>
            <w:r>
              <w:rPr>
                <w:sz w:val="20"/>
              </w:rPr>
              <w:tab/>
              <w:t xml:space="preserve">    7 72.7%</w:t>
            </w:r>
            <w:r>
              <w:rPr>
                <w:sz w:val="20"/>
              </w:rPr>
              <w:tab/>
              <w:t xml:space="preserve">    8 36.4%</w:t>
            </w:r>
            <w:r>
              <w:rPr>
                <w:sz w:val="20"/>
              </w:rPr>
              <w:tab/>
              <w:t xml:space="preserve">    4 36.4%</w:t>
            </w:r>
            <w:r>
              <w:rPr>
                <w:sz w:val="20"/>
              </w:rPr>
              <w:tab/>
              <w:t xml:space="preserve">    4</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81.8%</w:t>
            </w:r>
            <w:r>
              <w:rPr>
                <w:sz w:val="20"/>
              </w:rPr>
              <w:tab/>
              <w:t>9</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10658" w:type="dxa"/>
            <w:gridSpan w:val="4"/>
            <w:tcBorders>
              <w:top w:val="nil"/>
              <w:left w:val="nil"/>
              <w:bottom w:val="nil"/>
              <w:right w:val="nil"/>
            </w:tcBorders>
            <w:shd w:val="clear" w:color="auto" w:fill="DDDDDD"/>
          </w:tcPr>
          <w:p w:rsidR="003E16C7" w:rsidRDefault="003E16C7" w:rsidP="00465BF3">
            <w:pPr>
              <w:spacing w:line="276" w:lineRule="auto"/>
              <w:ind w:right="29"/>
              <w:jc w:val="center"/>
            </w:pPr>
            <w:r>
              <w:rPr>
                <w:sz w:val="20"/>
              </w:rPr>
              <w:t>16. Are you currently working in a BIS field?</w:t>
            </w: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pPr>
            <w:r>
              <w:rPr>
                <w:sz w:val="20"/>
              </w:rPr>
              <w:t xml:space="preserve">   Response</w:t>
            </w:r>
          </w:p>
          <w:p w:rsidR="003E16C7" w:rsidRDefault="003E16C7" w:rsidP="00465BF3">
            <w:pPr>
              <w:spacing w:line="276" w:lineRule="auto"/>
              <w:ind w:left="236"/>
            </w:pPr>
            <w:r>
              <w:rPr>
                <w:sz w:val="20"/>
              </w:rPr>
              <w:t>Percent           Count</w:t>
            </w:r>
          </w:p>
        </w:tc>
        <w:tc>
          <w:tcPr>
            <w:tcW w:w="4796" w:type="dxa"/>
            <w:vMerge w:val="restart"/>
            <w:tcBorders>
              <w:top w:val="nil"/>
              <w:left w:val="nil"/>
              <w:bottom w:val="nil"/>
              <w:right w:val="nil"/>
            </w:tcBorders>
          </w:tcPr>
          <w:p w:rsidR="003E16C7" w:rsidRDefault="003E16C7" w:rsidP="00465BF3">
            <w:pPr>
              <w:spacing w:line="276" w:lineRule="auto"/>
            </w:pPr>
          </w:p>
        </w:tc>
      </w:tr>
      <w:tr w:rsidR="003E16C7" w:rsidTr="00465BF3">
        <w:trPr>
          <w:trHeight w:val="989"/>
        </w:trPr>
        <w:tc>
          <w:tcPr>
            <w:tcW w:w="3652" w:type="dxa"/>
            <w:tcBorders>
              <w:top w:val="nil"/>
              <w:left w:val="nil"/>
              <w:bottom w:val="nil"/>
              <w:right w:val="nil"/>
            </w:tcBorders>
            <w:shd w:val="clear" w:color="auto" w:fill="EEEEEE"/>
          </w:tcPr>
          <w:p w:rsidR="003E16C7" w:rsidRDefault="003E16C7" w:rsidP="00465BF3">
            <w:pPr>
              <w:spacing w:line="276" w:lineRule="auto"/>
            </w:pPr>
            <w:r>
              <w:rPr>
                <w:sz w:val="20"/>
              </w:rPr>
              <w:t>No - I am not currently working</w:t>
            </w:r>
          </w:p>
          <w:p w:rsidR="003E16C7" w:rsidRDefault="003E16C7" w:rsidP="00465BF3">
            <w:pPr>
              <w:spacing w:line="276" w:lineRule="auto"/>
            </w:pPr>
            <w:r>
              <w:rPr>
                <w:sz w:val="20"/>
              </w:rPr>
              <w:t>No - I am working, but not in a BIS field</w:t>
            </w:r>
          </w:p>
          <w:p w:rsidR="003E16C7" w:rsidRDefault="003E16C7" w:rsidP="00465BF3">
            <w:pPr>
              <w:spacing w:line="276" w:lineRule="auto"/>
            </w:pPr>
            <w:r>
              <w:rPr>
                <w:sz w:val="20"/>
              </w:rPr>
              <w:t xml:space="preserve">Yes - I was working in a BIS field even </w:t>
            </w:r>
          </w:p>
          <w:p w:rsidR="003E16C7" w:rsidRDefault="003E16C7" w:rsidP="00465BF3">
            <w:pPr>
              <w:spacing w:line="276" w:lineRule="auto"/>
            </w:pPr>
            <w:r>
              <w:rPr>
                <w:sz w:val="20"/>
              </w:rPr>
              <w:t xml:space="preserve">Yes - I began working in a BIS field </w:t>
            </w:r>
          </w:p>
        </w:tc>
        <w:tc>
          <w:tcPr>
            <w:tcW w:w="2210" w:type="dxa"/>
            <w:gridSpan w:val="2"/>
            <w:tcBorders>
              <w:top w:val="nil"/>
              <w:left w:val="nil"/>
              <w:bottom w:val="nil"/>
              <w:right w:val="nil"/>
            </w:tcBorders>
            <w:shd w:val="clear" w:color="auto" w:fill="DEE9F7"/>
          </w:tcPr>
          <w:p w:rsidR="003E16C7" w:rsidRDefault="003E16C7" w:rsidP="00465BF3">
            <w:pPr>
              <w:spacing w:line="276" w:lineRule="auto"/>
              <w:ind w:left="313"/>
            </w:pPr>
            <w:r>
              <w:rPr>
                <w:sz w:val="20"/>
              </w:rPr>
              <w:t>18.2%</w:t>
            </w:r>
            <w:r>
              <w:rPr>
                <w:sz w:val="20"/>
              </w:rPr>
              <w:tab/>
              <w:t xml:space="preserve">    2 18.2%</w:t>
            </w:r>
            <w:r>
              <w:rPr>
                <w:sz w:val="20"/>
              </w:rPr>
              <w:tab/>
              <w:t xml:space="preserve">    2 36.4%</w:t>
            </w:r>
            <w:r>
              <w:rPr>
                <w:sz w:val="20"/>
              </w:rPr>
              <w:tab/>
              <w:t xml:space="preserve">    4</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27.3%</w:t>
            </w:r>
            <w:r>
              <w:rPr>
                <w:sz w:val="20"/>
              </w:rPr>
              <w:tab/>
              <w:t>3</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4884" w:type="dxa"/>
            <w:gridSpan w:val="2"/>
            <w:tcBorders>
              <w:top w:val="nil"/>
              <w:left w:val="nil"/>
              <w:bottom w:val="nil"/>
              <w:right w:val="nil"/>
            </w:tcBorders>
            <w:shd w:val="clear" w:color="auto" w:fill="EEEEEE"/>
          </w:tcPr>
          <w:p w:rsidR="003E16C7" w:rsidRDefault="003E16C7" w:rsidP="00465BF3">
            <w:pPr>
              <w:spacing w:line="276" w:lineRule="auto"/>
            </w:pPr>
            <w:r>
              <w:rPr>
                <w:sz w:val="20"/>
              </w:rPr>
              <w:t>Comment</w:t>
            </w:r>
          </w:p>
        </w:tc>
        <w:tc>
          <w:tcPr>
            <w:tcW w:w="978" w:type="dxa"/>
            <w:tcBorders>
              <w:top w:val="nil"/>
              <w:left w:val="nil"/>
              <w:bottom w:val="nil"/>
              <w:right w:val="nil"/>
            </w:tcBorders>
            <w:shd w:val="clear" w:color="auto" w:fill="DEE9F7"/>
          </w:tcPr>
          <w:p w:rsidR="003E16C7" w:rsidRDefault="003E16C7" w:rsidP="00465BF3">
            <w:pPr>
              <w:spacing w:line="276" w:lineRule="auto"/>
              <w:ind w:left="7"/>
              <w:jc w:val="center"/>
            </w:pPr>
            <w:r>
              <w:rPr>
                <w:sz w:val="20"/>
              </w:rPr>
              <w:t>0</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10658" w:type="dxa"/>
            <w:gridSpan w:val="4"/>
            <w:tcBorders>
              <w:top w:val="nil"/>
              <w:left w:val="nil"/>
              <w:bottom w:val="nil"/>
              <w:right w:val="nil"/>
            </w:tcBorders>
            <w:shd w:val="clear" w:color="auto" w:fill="DDDDDD"/>
          </w:tcPr>
          <w:p w:rsidR="003E16C7" w:rsidRDefault="003E16C7" w:rsidP="00465BF3">
            <w:pPr>
              <w:spacing w:line="276" w:lineRule="auto"/>
              <w:ind w:right="38"/>
              <w:jc w:val="center"/>
            </w:pPr>
            <w:r>
              <w:rPr>
                <w:sz w:val="20"/>
              </w:rPr>
              <w:t>17. Do you plan to continue your education and pursue a bachelor's degree?</w:t>
            </w:r>
          </w:p>
        </w:tc>
      </w:tr>
      <w:tr w:rsidR="003E16C7" w:rsidTr="00465BF3">
        <w:trPr>
          <w:trHeight w:val="494"/>
        </w:trPr>
        <w:tc>
          <w:tcPr>
            <w:tcW w:w="3652" w:type="dxa"/>
            <w:tcBorders>
              <w:top w:val="nil"/>
              <w:left w:val="nil"/>
              <w:bottom w:val="nil"/>
              <w:right w:val="nil"/>
            </w:tcBorders>
            <w:shd w:val="clear" w:color="auto" w:fill="DEE9F7"/>
            <w:vAlign w:val="center"/>
          </w:tcPr>
          <w:p w:rsidR="003E16C7" w:rsidRDefault="003E16C7" w:rsidP="00465BF3">
            <w:pPr>
              <w:spacing w:line="276" w:lineRule="auto"/>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pPr>
            <w:r>
              <w:rPr>
                <w:sz w:val="20"/>
              </w:rPr>
              <w:t xml:space="preserve">   Response</w:t>
            </w:r>
          </w:p>
          <w:p w:rsidR="003E16C7" w:rsidRDefault="003E16C7" w:rsidP="00465BF3">
            <w:pPr>
              <w:spacing w:line="276" w:lineRule="auto"/>
              <w:ind w:left="236"/>
            </w:pPr>
            <w:r>
              <w:rPr>
                <w:sz w:val="20"/>
              </w:rPr>
              <w:t>Percent           Count</w:t>
            </w:r>
          </w:p>
        </w:tc>
        <w:tc>
          <w:tcPr>
            <w:tcW w:w="4796" w:type="dxa"/>
            <w:vMerge w:val="restart"/>
            <w:tcBorders>
              <w:top w:val="nil"/>
              <w:left w:val="nil"/>
              <w:bottom w:val="nil"/>
              <w:right w:val="nil"/>
            </w:tcBorders>
          </w:tcPr>
          <w:p w:rsidR="003E16C7" w:rsidRDefault="003E16C7" w:rsidP="00465BF3">
            <w:pPr>
              <w:spacing w:line="276" w:lineRule="auto"/>
            </w:pPr>
          </w:p>
        </w:tc>
      </w:tr>
      <w:tr w:rsidR="003E16C7" w:rsidTr="00465BF3">
        <w:trPr>
          <w:trHeight w:val="989"/>
        </w:trPr>
        <w:tc>
          <w:tcPr>
            <w:tcW w:w="3652" w:type="dxa"/>
            <w:tcBorders>
              <w:top w:val="nil"/>
              <w:left w:val="nil"/>
              <w:bottom w:val="nil"/>
              <w:right w:val="nil"/>
            </w:tcBorders>
            <w:shd w:val="clear" w:color="auto" w:fill="EEEEEE"/>
          </w:tcPr>
          <w:p w:rsidR="003E16C7" w:rsidRDefault="003E16C7" w:rsidP="00465BF3">
            <w:pPr>
              <w:spacing w:line="276" w:lineRule="auto"/>
            </w:pPr>
            <w:r>
              <w:rPr>
                <w:sz w:val="20"/>
              </w:rPr>
              <w:t xml:space="preserve">No, I do not plan to continue on to a </w:t>
            </w:r>
          </w:p>
          <w:p w:rsidR="003E16C7" w:rsidRDefault="003E16C7" w:rsidP="00465BF3">
            <w:pPr>
              <w:spacing w:line="276" w:lineRule="auto"/>
            </w:pPr>
            <w:r>
              <w:rPr>
                <w:sz w:val="20"/>
              </w:rPr>
              <w:t xml:space="preserve">I might pursue a bachelor's degree </w:t>
            </w:r>
          </w:p>
          <w:p w:rsidR="003E16C7" w:rsidRDefault="003E16C7" w:rsidP="00465BF3">
            <w:pPr>
              <w:spacing w:line="276" w:lineRule="auto"/>
            </w:pPr>
            <w:r>
              <w:rPr>
                <w:sz w:val="20"/>
              </w:rPr>
              <w:t xml:space="preserve">Yes - I have already applied for </w:t>
            </w:r>
          </w:p>
          <w:p w:rsidR="003E16C7" w:rsidRDefault="003E16C7" w:rsidP="00465BF3">
            <w:pPr>
              <w:spacing w:line="276" w:lineRule="auto"/>
              <w:jc w:val="both"/>
            </w:pPr>
            <w:r>
              <w:rPr>
                <w:sz w:val="20"/>
              </w:rPr>
              <w:t xml:space="preserve">Yes - I have already been accepted in a </w:t>
            </w:r>
          </w:p>
        </w:tc>
        <w:tc>
          <w:tcPr>
            <w:tcW w:w="2210" w:type="dxa"/>
            <w:gridSpan w:val="2"/>
            <w:tcBorders>
              <w:top w:val="nil"/>
              <w:left w:val="nil"/>
              <w:bottom w:val="nil"/>
              <w:right w:val="nil"/>
            </w:tcBorders>
            <w:shd w:val="clear" w:color="auto" w:fill="DEE9F7"/>
          </w:tcPr>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27.3%</w:t>
            </w:r>
            <w:r>
              <w:rPr>
                <w:sz w:val="20"/>
              </w:rPr>
              <w:tab/>
              <w:t>3</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63.6%</w:t>
            </w:r>
            <w:r>
              <w:rPr>
                <w:sz w:val="20"/>
              </w:rPr>
              <w:tab/>
              <w:t>7</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9.1%</w:t>
            </w:r>
            <w:r>
              <w:rPr>
                <w:sz w:val="20"/>
              </w:rPr>
              <w:tab/>
              <w:t>1</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9.1%</w:t>
            </w:r>
            <w:r>
              <w:rPr>
                <w:sz w:val="20"/>
              </w:rPr>
              <w:tab/>
              <w:t>1</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4884" w:type="dxa"/>
            <w:gridSpan w:val="2"/>
            <w:tcBorders>
              <w:top w:val="nil"/>
              <w:left w:val="nil"/>
              <w:bottom w:val="nil"/>
              <w:right w:val="nil"/>
            </w:tcBorders>
            <w:shd w:val="clear" w:color="auto" w:fill="EEEEEE"/>
          </w:tcPr>
          <w:p w:rsidR="003E16C7" w:rsidRDefault="003E16C7" w:rsidP="00465BF3">
            <w:pPr>
              <w:spacing w:line="276" w:lineRule="auto"/>
            </w:pPr>
            <w:r>
              <w:rPr>
                <w:sz w:val="20"/>
              </w:rPr>
              <w:t>If yes - what college/program?</w:t>
            </w:r>
          </w:p>
        </w:tc>
        <w:tc>
          <w:tcPr>
            <w:tcW w:w="978" w:type="dxa"/>
            <w:tcBorders>
              <w:top w:val="nil"/>
              <w:left w:val="nil"/>
              <w:bottom w:val="nil"/>
              <w:right w:val="nil"/>
            </w:tcBorders>
            <w:shd w:val="clear" w:color="auto" w:fill="DEE9F7"/>
          </w:tcPr>
          <w:p w:rsidR="003E16C7" w:rsidRDefault="003E16C7" w:rsidP="00465BF3">
            <w:pPr>
              <w:spacing w:line="276" w:lineRule="auto"/>
              <w:ind w:left="7"/>
              <w:jc w:val="center"/>
            </w:pPr>
            <w:r>
              <w:rPr>
                <w:sz w:val="20"/>
              </w:rPr>
              <w:t>0</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7"/>
        </w:trPr>
        <w:tc>
          <w:tcPr>
            <w:tcW w:w="10658" w:type="dxa"/>
            <w:gridSpan w:val="4"/>
            <w:tcBorders>
              <w:top w:val="nil"/>
              <w:left w:val="nil"/>
              <w:bottom w:val="nil"/>
              <w:right w:val="nil"/>
            </w:tcBorders>
            <w:shd w:val="clear" w:color="auto" w:fill="DDDDDD"/>
          </w:tcPr>
          <w:p w:rsidR="003E16C7" w:rsidRDefault="003E16C7" w:rsidP="00465BF3">
            <w:pPr>
              <w:spacing w:line="276" w:lineRule="auto"/>
              <w:ind w:right="40"/>
              <w:jc w:val="center"/>
            </w:pPr>
            <w:r>
              <w:rPr>
                <w:sz w:val="20"/>
              </w:rPr>
              <w:t>19. How connected do you feel to the BIS department (please check all that apply)</w:t>
            </w:r>
          </w:p>
        </w:tc>
      </w:tr>
      <w:tr w:rsidR="003E16C7" w:rsidTr="00465BF3">
        <w:trPr>
          <w:trHeight w:val="495"/>
        </w:trPr>
        <w:tc>
          <w:tcPr>
            <w:tcW w:w="3652" w:type="dxa"/>
            <w:tcBorders>
              <w:top w:val="nil"/>
              <w:left w:val="nil"/>
              <w:bottom w:val="nil"/>
              <w:right w:val="nil"/>
            </w:tcBorders>
            <w:shd w:val="clear" w:color="auto" w:fill="DEE9F7"/>
            <w:vAlign w:val="center"/>
          </w:tcPr>
          <w:p w:rsidR="003E16C7" w:rsidRDefault="003E16C7" w:rsidP="00465BF3">
            <w:pPr>
              <w:spacing w:line="276" w:lineRule="auto"/>
            </w:pPr>
            <w:r>
              <w:rPr>
                <w:sz w:val="20"/>
              </w:rPr>
              <w:t>Answer Options</w:t>
            </w:r>
          </w:p>
        </w:tc>
        <w:tc>
          <w:tcPr>
            <w:tcW w:w="2210" w:type="dxa"/>
            <w:gridSpan w:val="2"/>
            <w:tcBorders>
              <w:top w:val="nil"/>
              <w:left w:val="nil"/>
              <w:bottom w:val="nil"/>
              <w:right w:val="nil"/>
            </w:tcBorders>
            <w:shd w:val="clear" w:color="auto" w:fill="CDD8E6"/>
          </w:tcPr>
          <w:p w:rsidR="003E16C7" w:rsidRDefault="003E16C7" w:rsidP="00465BF3">
            <w:pPr>
              <w:spacing w:line="276" w:lineRule="auto"/>
            </w:pPr>
            <w:r>
              <w:rPr>
                <w:sz w:val="20"/>
              </w:rPr>
              <w:t xml:space="preserve">    Response</w:t>
            </w:r>
          </w:p>
          <w:p w:rsidR="003E16C7" w:rsidRDefault="003E16C7" w:rsidP="00465BF3">
            <w:pPr>
              <w:spacing w:line="276" w:lineRule="auto"/>
              <w:ind w:left="236"/>
            </w:pPr>
            <w:r>
              <w:rPr>
                <w:sz w:val="20"/>
              </w:rPr>
              <w:t>Percent           Count</w:t>
            </w:r>
          </w:p>
        </w:tc>
        <w:tc>
          <w:tcPr>
            <w:tcW w:w="4796" w:type="dxa"/>
            <w:vMerge w:val="restart"/>
            <w:tcBorders>
              <w:top w:val="nil"/>
              <w:left w:val="nil"/>
              <w:bottom w:val="nil"/>
              <w:right w:val="nil"/>
            </w:tcBorders>
          </w:tcPr>
          <w:p w:rsidR="003E16C7" w:rsidRDefault="003E16C7" w:rsidP="00465BF3">
            <w:pPr>
              <w:spacing w:line="276" w:lineRule="auto"/>
            </w:pPr>
          </w:p>
        </w:tc>
      </w:tr>
      <w:tr w:rsidR="003E16C7" w:rsidTr="00465BF3">
        <w:trPr>
          <w:trHeight w:val="1978"/>
        </w:trPr>
        <w:tc>
          <w:tcPr>
            <w:tcW w:w="3652" w:type="dxa"/>
            <w:tcBorders>
              <w:top w:val="nil"/>
              <w:left w:val="nil"/>
              <w:bottom w:val="nil"/>
              <w:right w:val="nil"/>
            </w:tcBorders>
            <w:shd w:val="clear" w:color="auto" w:fill="EEEEEE"/>
          </w:tcPr>
          <w:p w:rsidR="003E16C7" w:rsidRDefault="003E16C7" w:rsidP="00465BF3">
            <w:pPr>
              <w:spacing w:line="276" w:lineRule="auto"/>
            </w:pPr>
            <w:r>
              <w:rPr>
                <w:sz w:val="20"/>
              </w:rPr>
              <w:t>I feel connected to other BIS students</w:t>
            </w:r>
          </w:p>
          <w:p w:rsidR="003E16C7" w:rsidRDefault="003E16C7" w:rsidP="00465BF3">
            <w:pPr>
              <w:spacing w:line="276" w:lineRule="auto"/>
            </w:pPr>
            <w:r>
              <w:rPr>
                <w:sz w:val="20"/>
              </w:rPr>
              <w:t xml:space="preserve">I feel comfortable asking BIS faculty </w:t>
            </w:r>
          </w:p>
          <w:p w:rsidR="003E16C7" w:rsidRDefault="003E16C7" w:rsidP="00465BF3">
            <w:pPr>
              <w:spacing w:line="276" w:lineRule="auto"/>
            </w:pPr>
            <w:r>
              <w:rPr>
                <w:sz w:val="20"/>
              </w:rPr>
              <w:t xml:space="preserve">I feel comfortable asking BIS faculty </w:t>
            </w:r>
          </w:p>
          <w:p w:rsidR="003E16C7" w:rsidRDefault="003E16C7" w:rsidP="00465BF3">
            <w:pPr>
              <w:spacing w:line="276" w:lineRule="auto"/>
            </w:pPr>
            <w:r>
              <w:rPr>
                <w:sz w:val="20"/>
              </w:rPr>
              <w:t xml:space="preserve">I feel comfortable asking BIS faculty </w:t>
            </w:r>
          </w:p>
          <w:p w:rsidR="003E16C7" w:rsidRDefault="003E16C7" w:rsidP="00465BF3">
            <w:pPr>
              <w:spacing w:line="276" w:lineRule="auto"/>
            </w:pPr>
            <w:r>
              <w:rPr>
                <w:sz w:val="20"/>
              </w:rPr>
              <w:t xml:space="preserve">I feel comfortable asking BIS faculty </w:t>
            </w:r>
          </w:p>
          <w:p w:rsidR="003E16C7" w:rsidRDefault="003E16C7" w:rsidP="00465BF3">
            <w:pPr>
              <w:spacing w:line="276" w:lineRule="auto"/>
            </w:pPr>
            <w:r>
              <w:rPr>
                <w:sz w:val="20"/>
              </w:rPr>
              <w:t xml:space="preserve">I feel comfortable contacting the BIS </w:t>
            </w:r>
          </w:p>
          <w:p w:rsidR="003E16C7" w:rsidRDefault="003E16C7" w:rsidP="00465BF3">
            <w:pPr>
              <w:spacing w:line="276" w:lineRule="auto"/>
            </w:pPr>
            <w:r>
              <w:rPr>
                <w:sz w:val="20"/>
              </w:rPr>
              <w:t xml:space="preserve">I feel comfortable discussing </w:t>
            </w:r>
          </w:p>
          <w:p w:rsidR="003E16C7" w:rsidRDefault="003E16C7" w:rsidP="00465BF3">
            <w:pPr>
              <w:spacing w:line="276" w:lineRule="auto"/>
              <w:jc w:val="both"/>
            </w:pPr>
            <w:r>
              <w:rPr>
                <w:sz w:val="20"/>
              </w:rPr>
              <w:t xml:space="preserve">I feel comfortable asking the department </w:t>
            </w:r>
          </w:p>
        </w:tc>
        <w:tc>
          <w:tcPr>
            <w:tcW w:w="2210" w:type="dxa"/>
            <w:gridSpan w:val="2"/>
            <w:tcBorders>
              <w:top w:val="nil"/>
              <w:left w:val="nil"/>
              <w:bottom w:val="nil"/>
              <w:right w:val="nil"/>
            </w:tcBorders>
            <w:shd w:val="clear" w:color="auto" w:fill="DEE9F7"/>
          </w:tcPr>
          <w:p w:rsidR="003E16C7" w:rsidRDefault="003E16C7" w:rsidP="00465BF3">
            <w:pPr>
              <w:spacing w:line="276" w:lineRule="auto"/>
              <w:ind w:left="313"/>
            </w:pPr>
            <w:r>
              <w:rPr>
                <w:sz w:val="20"/>
              </w:rPr>
              <w:t>45.5%</w:t>
            </w:r>
            <w:r>
              <w:rPr>
                <w:sz w:val="20"/>
              </w:rPr>
              <w:tab/>
              <w:t xml:space="preserve">    5 81.8%</w:t>
            </w:r>
            <w:r>
              <w:rPr>
                <w:sz w:val="20"/>
              </w:rPr>
              <w:tab/>
              <w:t xml:space="preserve">    9 27.3%</w:t>
            </w:r>
            <w:r>
              <w:rPr>
                <w:sz w:val="20"/>
              </w:rPr>
              <w:tab/>
              <w:t xml:space="preserve">    3 45.5%</w:t>
            </w:r>
            <w:r>
              <w:rPr>
                <w:sz w:val="20"/>
              </w:rPr>
              <w:tab/>
              <w:t xml:space="preserve">    5 36.4%</w:t>
            </w:r>
            <w:r>
              <w:rPr>
                <w:sz w:val="20"/>
              </w:rPr>
              <w:tab/>
              <w:t xml:space="preserve">    4 36.4%</w:t>
            </w:r>
            <w:r>
              <w:rPr>
                <w:sz w:val="20"/>
              </w:rPr>
              <w:tab/>
              <w:t xml:space="preserve">    4 45.5%</w:t>
            </w:r>
            <w:r>
              <w:rPr>
                <w:sz w:val="20"/>
              </w:rPr>
              <w:tab/>
              <w:t xml:space="preserve">    5</w:t>
            </w:r>
          </w:p>
          <w:p w:rsidR="003E16C7" w:rsidRDefault="003E16C7" w:rsidP="00465BF3">
            <w:pPr>
              <w:tabs>
                <w:tab w:val="center" w:pos="595"/>
                <w:tab w:val="center" w:pos="1699"/>
              </w:tabs>
              <w:spacing w:line="276" w:lineRule="auto"/>
            </w:pPr>
            <w:r>
              <w:rPr>
                <w:rFonts w:ascii="Calibri" w:eastAsia="Calibri" w:hAnsi="Calibri" w:cs="Calibri"/>
                <w:sz w:val="22"/>
              </w:rPr>
              <w:tab/>
            </w:r>
            <w:r>
              <w:rPr>
                <w:sz w:val="20"/>
              </w:rPr>
              <w:t>36.4%</w:t>
            </w:r>
            <w:r>
              <w:rPr>
                <w:sz w:val="20"/>
              </w:rPr>
              <w:tab/>
              <w:t>4</w:t>
            </w:r>
          </w:p>
        </w:tc>
        <w:tc>
          <w:tcPr>
            <w:tcW w:w="0" w:type="auto"/>
            <w:vMerge/>
            <w:tcBorders>
              <w:top w:val="nil"/>
              <w:left w:val="nil"/>
              <w:bottom w:val="nil"/>
              <w:right w:val="nil"/>
            </w:tcBorders>
          </w:tcPr>
          <w:p w:rsidR="003E16C7" w:rsidRDefault="003E16C7" w:rsidP="00465BF3">
            <w:pPr>
              <w:spacing w:line="276" w:lineRule="auto"/>
            </w:pPr>
          </w:p>
        </w:tc>
      </w:tr>
      <w:tr w:rsidR="003E16C7" w:rsidTr="00465BF3">
        <w:trPr>
          <w:trHeight w:val="248"/>
        </w:trPr>
        <w:tc>
          <w:tcPr>
            <w:tcW w:w="4884" w:type="dxa"/>
            <w:gridSpan w:val="2"/>
            <w:tcBorders>
              <w:top w:val="nil"/>
              <w:left w:val="nil"/>
              <w:bottom w:val="nil"/>
              <w:right w:val="nil"/>
            </w:tcBorders>
            <w:shd w:val="clear" w:color="auto" w:fill="EEEEEE"/>
          </w:tcPr>
          <w:p w:rsidR="003E16C7" w:rsidRDefault="003E16C7" w:rsidP="00465BF3">
            <w:pPr>
              <w:spacing w:line="276" w:lineRule="auto"/>
            </w:pPr>
            <w:r>
              <w:rPr>
                <w:sz w:val="20"/>
              </w:rPr>
              <w:t>Other (please specify)</w:t>
            </w:r>
          </w:p>
        </w:tc>
        <w:tc>
          <w:tcPr>
            <w:tcW w:w="978" w:type="dxa"/>
            <w:tcBorders>
              <w:top w:val="nil"/>
              <w:left w:val="nil"/>
              <w:bottom w:val="nil"/>
              <w:right w:val="nil"/>
            </w:tcBorders>
            <w:shd w:val="clear" w:color="auto" w:fill="DEE9F7"/>
          </w:tcPr>
          <w:p w:rsidR="003E16C7" w:rsidRDefault="003E16C7" w:rsidP="00465BF3">
            <w:pPr>
              <w:spacing w:line="276" w:lineRule="auto"/>
              <w:ind w:left="7"/>
              <w:jc w:val="center"/>
            </w:pPr>
            <w:r>
              <w:rPr>
                <w:sz w:val="20"/>
              </w:rPr>
              <w:t>0</w:t>
            </w:r>
          </w:p>
        </w:tc>
        <w:tc>
          <w:tcPr>
            <w:tcW w:w="0" w:type="auto"/>
            <w:vMerge/>
            <w:tcBorders>
              <w:top w:val="nil"/>
              <w:left w:val="nil"/>
              <w:bottom w:val="nil"/>
              <w:right w:val="nil"/>
            </w:tcBorders>
          </w:tcPr>
          <w:p w:rsidR="003E16C7" w:rsidRDefault="003E16C7" w:rsidP="00465BF3">
            <w:pPr>
              <w:spacing w:line="276" w:lineRule="auto"/>
            </w:pPr>
          </w:p>
        </w:tc>
      </w:tr>
    </w:tbl>
    <w:p w:rsidR="003E16C7" w:rsidRDefault="003E16C7" w:rsidP="003E16C7">
      <w:pPr>
        <w:spacing w:line="276" w:lineRule="auto"/>
      </w:pPr>
    </w:p>
    <w:p w:rsidR="00246929" w:rsidRDefault="00246929" w:rsidP="00B61D81">
      <w:pPr>
        <w:spacing w:after="200" w:line="276" w:lineRule="auto"/>
        <w:rPr>
          <w:rFonts w:ascii="Arial" w:hAnsi="Arial" w:cs="Arial"/>
          <w:b/>
          <w:color w:val="000000" w:themeColor="text1"/>
        </w:rPr>
      </w:pPr>
    </w:p>
    <w:sectPr w:rsidR="00246929" w:rsidSect="00465BF3">
      <w:footerReference w:type="even" r:id="rId12"/>
      <w:footerReference w:type="default" r:id="rId13"/>
      <w:footerReference w:type="first" r:id="rId14"/>
      <w:pgSz w:w="12240" w:h="15840"/>
      <w:pgMar w:top="720" w:right="1440" w:bottom="1440" w:left="1440" w:header="72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C4" w:rsidRDefault="00DE1CC4" w:rsidP="0094204C">
      <w:r>
        <w:separator/>
      </w:r>
    </w:p>
  </w:endnote>
  <w:endnote w:type="continuationSeparator" w:id="0">
    <w:p w:rsidR="00DE1CC4" w:rsidRDefault="00DE1CC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465BF3" w:rsidRDefault="00465BF3">
        <w:pPr>
          <w:pStyle w:val="Footer"/>
          <w:jc w:val="right"/>
        </w:pPr>
        <w:r>
          <w:fldChar w:fldCharType="begin"/>
        </w:r>
        <w:r>
          <w:instrText xml:space="preserve"> PAGE   \* MERGEFORMAT </w:instrText>
        </w:r>
        <w:r>
          <w:fldChar w:fldCharType="separate"/>
        </w:r>
        <w:r w:rsidR="0060318C">
          <w:rPr>
            <w:noProof/>
          </w:rPr>
          <w:t>25</w:t>
        </w:r>
        <w:r>
          <w:rPr>
            <w:noProof/>
          </w:rPr>
          <w:fldChar w:fldCharType="end"/>
        </w:r>
      </w:p>
    </w:sdtContent>
  </w:sdt>
  <w:p w:rsidR="00465BF3" w:rsidRDefault="0046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F3" w:rsidRDefault="00465BF3">
    <w:pPr>
      <w:ind w:left="-340"/>
    </w:pPr>
    <w:r>
      <w:rPr>
        <w:sz w:val="20"/>
      </w:rPr>
      <w:t>Appendix - BIS Senior Survey Results - 2013-2014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F3" w:rsidRDefault="00465BF3">
    <w:pPr>
      <w:ind w:left="-340"/>
    </w:pPr>
    <w:r>
      <w:rPr>
        <w:sz w:val="20"/>
      </w:rPr>
      <w:t>Appendix - BIS Senior Survey Results - 2013-2014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F3" w:rsidRDefault="00465BF3">
    <w:pPr>
      <w:ind w:left="-340"/>
    </w:pPr>
    <w:r>
      <w:rPr>
        <w:sz w:val="20"/>
      </w:rPr>
      <w:t>Appendix - BIS Senior Survey Results - 2013-2014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C4" w:rsidRDefault="00DE1CC4" w:rsidP="0094204C">
      <w:r>
        <w:separator/>
      </w:r>
    </w:p>
  </w:footnote>
  <w:footnote w:type="continuationSeparator" w:id="0">
    <w:p w:rsidR="00DE1CC4" w:rsidRDefault="00DE1CC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214"/>
    <w:multiLevelType w:val="hybridMultilevel"/>
    <w:tmpl w:val="DE26FF6C"/>
    <w:lvl w:ilvl="0" w:tplc="6D2CC798">
      <w:start w:val="1"/>
      <w:numFmt w:val="bullet"/>
      <w:lvlText w:val="•"/>
      <w:lvlJc w:val="left"/>
      <w:pPr>
        <w:tabs>
          <w:tab w:val="num" w:pos="720"/>
        </w:tabs>
        <w:ind w:left="720" w:hanging="360"/>
      </w:pPr>
      <w:rPr>
        <w:rFonts w:ascii="Arial" w:hAnsi="Arial" w:hint="default"/>
      </w:rPr>
    </w:lvl>
    <w:lvl w:ilvl="1" w:tplc="BCF8E728">
      <w:start w:val="48"/>
      <w:numFmt w:val="bullet"/>
      <w:lvlText w:val="–"/>
      <w:lvlJc w:val="left"/>
      <w:pPr>
        <w:tabs>
          <w:tab w:val="num" w:pos="1440"/>
        </w:tabs>
        <w:ind w:left="1440" w:hanging="360"/>
      </w:pPr>
      <w:rPr>
        <w:rFonts w:ascii="Arial" w:hAnsi="Arial" w:hint="default"/>
      </w:rPr>
    </w:lvl>
    <w:lvl w:ilvl="2" w:tplc="7220D8B0" w:tentative="1">
      <w:start w:val="1"/>
      <w:numFmt w:val="bullet"/>
      <w:lvlText w:val="•"/>
      <w:lvlJc w:val="left"/>
      <w:pPr>
        <w:tabs>
          <w:tab w:val="num" w:pos="2160"/>
        </w:tabs>
        <w:ind w:left="2160" w:hanging="360"/>
      </w:pPr>
      <w:rPr>
        <w:rFonts w:ascii="Arial" w:hAnsi="Arial" w:hint="default"/>
      </w:rPr>
    </w:lvl>
    <w:lvl w:ilvl="3" w:tplc="94748CC2" w:tentative="1">
      <w:start w:val="1"/>
      <w:numFmt w:val="bullet"/>
      <w:lvlText w:val="•"/>
      <w:lvlJc w:val="left"/>
      <w:pPr>
        <w:tabs>
          <w:tab w:val="num" w:pos="2880"/>
        </w:tabs>
        <w:ind w:left="2880" w:hanging="360"/>
      </w:pPr>
      <w:rPr>
        <w:rFonts w:ascii="Arial" w:hAnsi="Arial" w:hint="default"/>
      </w:rPr>
    </w:lvl>
    <w:lvl w:ilvl="4" w:tplc="69705456" w:tentative="1">
      <w:start w:val="1"/>
      <w:numFmt w:val="bullet"/>
      <w:lvlText w:val="•"/>
      <w:lvlJc w:val="left"/>
      <w:pPr>
        <w:tabs>
          <w:tab w:val="num" w:pos="3600"/>
        </w:tabs>
        <w:ind w:left="3600" w:hanging="360"/>
      </w:pPr>
      <w:rPr>
        <w:rFonts w:ascii="Arial" w:hAnsi="Arial" w:hint="default"/>
      </w:rPr>
    </w:lvl>
    <w:lvl w:ilvl="5" w:tplc="FB28F6BA" w:tentative="1">
      <w:start w:val="1"/>
      <w:numFmt w:val="bullet"/>
      <w:lvlText w:val="•"/>
      <w:lvlJc w:val="left"/>
      <w:pPr>
        <w:tabs>
          <w:tab w:val="num" w:pos="4320"/>
        </w:tabs>
        <w:ind w:left="4320" w:hanging="360"/>
      </w:pPr>
      <w:rPr>
        <w:rFonts w:ascii="Arial" w:hAnsi="Arial" w:hint="default"/>
      </w:rPr>
    </w:lvl>
    <w:lvl w:ilvl="6" w:tplc="078275AE" w:tentative="1">
      <w:start w:val="1"/>
      <w:numFmt w:val="bullet"/>
      <w:lvlText w:val="•"/>
      <w:lvlJc w:val="left"/>
      <w:pPr>
        <w:tabs>
          <w:tab w:val="num" w:pos="5040"/>
        </w:tabs>
        <w:ind w:left="5040" w:hanging="360"/>
      </w:pPr>
      <w:rPr>
        <w:rFonts w:ascii="Arial" w:hAnsi="Arial" w:hint="default"/>
      </w:rPr>
    </w:lvl>
    <w:lvl w:ilvl="7" w:tplc="2F16AD32" w:tentative="1">
      <w:start w:val="1"/>
      <w:numFmt w:val="bullet"/>
      <w:lvlText w:val="•"/>
      <w:lvlJc w:val="left"/>
      <w:pPr>
        <w:tabs>
          <w:tab w:val="num" w:pos="5760"/>
        </w:tabs>
        <w:ind w:left="5760" w:hanging="360"/>
      </w:pPr>
      <w:rPr>
        <w:rFonts w:ascii="Arial" w:hAnsi="Arial" w:hint="default"/>
      </w:rPr>
    </w:lvl>
    <w:lvl w:ilvl="8" w:tplc="06A2CC7A" w:tentative="1">
      <w:start w:val="1"/>
      <w:numFmt w:val="bullet"/>
      <w:lvlText w:val="•"/>
      <w:lvlJc w:val="left"/>
      <w:pPr>
        <w:tabs>
          <w:tab w:val="num" w:pos="6480"/>
        </w:tabs>
        <w:ind w:left="6480" w:hanging="360"/>
      </w:pPr>
      <w:rPr>
        <w:rFonts w:ascii="Arial" w:hAnsi="Arial" w:hint="default"/>
      </w:r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56FC453D"/>
    <w:multiLevelType w:val="hybridMultilevel"/>
    <w:tmpl w:val="4E5A2FB0"/>
    <w:lvl w:ilvl="0" w:tplc="0A8874E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90659"/>
    <w:multiLevelType w:val="hybridMultilevel"/>
    <w:tmpl w:val="715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906C4"/>
    <w:multiLevelType w:val="hybridMultilevel"/>
    <w:tmpl w:val="0464B85A"/>
    <w:lvl w:ilvl="0" w:tplc="075A512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2"/>
  </w:num>
  <w:num w:numId="8">
    <w:abstractNumId w:val="9"/>
  </w:num>
  <w:num w:numId="9">
    <w:abstractNumId w:val="0"/>
  </w:num>
  <w:num w:numId="10">
    <w:abstractNumId w:val="14"/>
  </w:num>
  <w:num w:numId="11">
    <w:abstractNumId w:val="11"/>
  </w:num>
  <w:num w:numId="12">
    <w:abstractNumId w:val="15"/>
  </w:num>
  <w:num w:numId="13">
    <w:abstractNumId w:val="3"/>
  </w:num>
  <w:num w:numId="14">
    <w:abstractNumId w:val="3"/>
  </w:num>
  <w:num w:numId="15">
    <w:abstractNumId w:val="1"/>
  </w:num>
  <w:num w:numId="16">
    <w:abstractNumId w:val="13"/>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4C32"/>
    <w:rsid w:val="00006BFE"/>
    <w:rsid w:val="00011D5D"/>
    <w:rsid w:val="00017FE1"/>
    <w:rsid w:val="00022B3D"/>
    <w:rsid w:val="00022D46"/>
    <w:rsid w:val="000279EB"/>
    <w:rsid w:val="00032615"/>
    <w:rsid w:val="000337E6"/>
    <w:rsid w:val="00034B15"/>
    <w:rsid w:val="00034CE6"/>
    <w:rsid w:val="00036DF9"/>
    <w:rsid w:val="00042349"/>
    <w:rsid w:val="0004584C"/>
    <w:rsid w:val="00051269"/>
    <w:rsid w:val="000535EC"/>
    <w:rsid w:val="00054BFD"/>
    <w:rsid w:val="000556A2"/>
    <w:rsid w:val="00056964"/>
    <w:rsid w:val="000602FE"/>
    <w:rsid w:val="000616F3"/>
    <w:rsid w:val="00063778"/>
    <w:rsid w:val="00065129"/>
    <w:rsid w:val="00066480"/>
    <w:rsid w:val="000705EC"/>
    <w:rsid w:val="000738FE"/>
    <w:rsid w:val="0007499E"/>
    <w:rsid w:val="00074BD5"/>
    <w:rsid w:val="00080933"/>
    <w:rsid w:val="00085AF5"/>
    <w:rsid w:val="00086040"/>
    <w:rsid w:val="00093302"/>
    <w:rsid w:val="000972CB"/>
    <w:rsid w:val="00097843"/>
    <w:rsid w:val="000A089D"/>
    <w:rsid w:val="000A2A44"/>
    <w:rsid w:val="000A4EE0"/>
    <w:rsid w:val="000B0D23"/>
    <w:rsid w:val="000B261C"/>
    <w:rsid w:val="000B3DCB"/>
    <w:rsid w:val="000C1858"/>
    <w:rsid w:val="000C5D2F"/>
    <w:rsid w:val="000D3A39"/>
    <w:rsid w:val="000D7D96"/>
    <w:rsid w:val="000E4EFE"/>
    <w:rsid w:val="000E7A39"/>
    <w:rsid w:val="000F0AF3"/>
    <w:rsid w:val="000F154F"/>
    <w:rsid w:val="000F21F2"/>
    <w:rsid w:val="000F2F76"/>
    <w:rsid w:val="000F4249"/>
    <w:rsid w:val="0010227C"/>
    <w:rsid w:val="001026AA"/>
    <w:rsid w:val="00114DD0"/>
    <w:rsid w:val="00115E77"/>
    <w:rsid w:val="001201D5"/>
    <w:rsid w:val="00120277"/>
    <w:rsid w:val="00120E81"/>
    <w:rsid w:val="0012186A"/>
    <w:rsid w:val="00122C18"/>
    <w:rsid w:val="001240D0"/>
    <w:rsid w:val="001324D2"/>
    <w:rsid w:val="00142776"/>
    <w:rsid w:val="001476EA"/>
    <w:rsid w:val="001532B7"/>
    <w:rsid w:val="00157C66"/>
    <w:rsid w:val="001628B1"/>
    <w:rsid w:val="00174C4B"/>
    <w:rsid w:val="00175D5B"/>
    <w:rsid w:val="00177099"/>
    <w:rsid w:val="00180361"/>
    <w:rsid w:val="001803A0"/>
    <w:rsid w:val="00180DCA"/>
    <w:rsid w:val="00181457"/>
    <w:rsid w:val="001826F1"/>
    <w:rsid w:val="00183806"/>
    <w:rsid w:val="00183A7F"/>
    <w:rsid w:val="00183C3B"/>
    <w:rsid w:val="00184AE5"/>
    <w:rsid w:val="0018798A"/>
    <w:rsid w:val="00190F5C"/>
    <w:rsid w:val="0019135D"/>
    <w:rsid w:val="00195B7B"/>
    <w:rsid w:val="001966AE"/>
    <w:rsid w:val="001A1623"/>
    <w:rsid w:val="001A1B67"/>
    <w:rsid w:val="001A7AF7"/>
    <w:rsid w:val="001B6007"/>
    <w:rsid w:val="001C202C"/>
    <w:rsid w:val="001C42D0"/>
    <w:rsid w:val="001C5DC3"/>
    <w:rsid w:val="001D3E1D"/>
    <w:rsid w:val="001D5757"/>
    <w:rsid w:val="001D7080"/>
    <w:rsid w:val="001D736E"/>
    <w:rsid w:val="001E0764"/>
    <w:rsid w:val="001E1E00"/>
    <w:rsid w:val="001E5E94"/>
    <w:rsid w:val="001E7137"/>
    <w:rsid w:val="001F4B9E"/>
    <w:rsid w:val="00202603"/>
    <w:rsid w:val="00210FF3"/>
    <w:rsid w:val="0021751F"/>
    <w:rsid w:val="002245AB"/>
    <w:rsid w:val="0022692B"/>
    <w:rsid w:val="002315EE"/>
    <w:rsid w:val="00232823"/>
    <w:rsid w:val="00246929"/>
    <w:rsid w:val="0025548D"/>
    <w:rsid w:val="00255C18"/>
    <w:rsid w:val="00255F7D"/>
    <w:rsid w:val="00256114"/>
    <w:rsid w:val="0025618C"/>
    <w:rsid w:val="00256CF5"/>
    <w:rsid w:val="00262914"/>
    <w:rsid w:val="00262EFB"/>
    <w:rsid w:val="00265A99"/>
    <w:rsid w:val="00266F2F"/>
    <w:rsid w:val="0026791C"/>
    <w:rsid w:val="002729B8"/>
    <w:rsid w:val="002754C5"/>
    <w:rsid w:val="00280C60"/>
    <w:rsid w:val="00281C63"/>
    <w:rsid w:val="0028603C"/>
    <w:rsid w:val="002922CE"/>
    <w:rsid w:val="00293D8D"/>
    <w:rsid w:val="002A1D8C"/>
    <w:rsid w:val="002C1797"/>
    <w:rsid w:val="002C56AC"/>
    <w:rsid w:val="002C6CE8"/>
    <w:rsid w:val="002D1DFE"/>
    <w:rsid w:val="002D2748"/>
    <w:rsid w:val="002D3CAD"/>
    <w:rsid w:val="002D428E"/>
    <w:rsid w:val="002D435B"/>
    <w:rsid w:val="002E175B"/>
    <w:rsid w:val="002E28B0"/>
    <w:rsid w:val="002E4A5E"/>
    <w:rsid w:val="002E548B"/>
    <w:rsid w:val="002E666A"/>
    <w:rsid w:val="002F0859"/>
    <w:rsid w:val="002F63A2"/>
    <w:rsid w:val="0030219A"/>
    <w:rsid w:val="00303041"/>
    <w:rsid w:val="00305AE1"/>
    <w:rsid w:val="0030733F"/>
    <w:rsid w:val="00307A43"/>
    <w:rsid w:val="003117D4"/>
    <w:rsid w:val="00315CE8"/>
    <w:rsid w:val="00320CDE"/>
    <w:rsid w:val="00320DF3"/>
    <w:rsid w:val="003233E7"/>
    <w:rsid w:val="00324831"/>
    <w:rsid w:val="003254BC"/>
    <w:rsid w:val="00330692"/>
    <w:rsid w:val="00332CF7"/>
    <w:rsid w:val="00334004"/>
    <w:rsid w:val="00337A3A"/>
    <w:rsid w:val="003454F6"/>
    <w:rsid w:val="0035059E"/>
    <w:rsid w:val="00350D53"/>
    <w:rsid w:val="0035645A"/>
    <w:rsid w:val="0036222E"/>
    <w:rsid w:val="003641BA"/>
    <w:rsid w:val="00364398"/>
    <w:rsid w:val="0037586A"/>
    <w:rsid w:val="0037786D"/>
    <w:rsid w:val="00377D40"/>
    <w:rsid w:val="00395134"/>
    <w:rsid w:val="003A0721"/>
    <w:rsid w:val="003A112A"/>
    <w:rsid w:val="003A274A"/>
    <w:rsid w:val="003A298D"/>
    <w:rsid w:val="003B2034"/>
    <w:rsid w:val="003B5176"/>
    <w:rsid w:val="003B5F45"/>
    <w:rsid w:val="003B7012"/>
    <w:rsid w:val="003C1C8E"/>
    <w:rsid w:val="003D2587"/>
    <w:rsid w:val="003D4BAF"/>
    <w:rsid w:val="003D6946"/>
    <w:rsid w:val="003D6D6E"/>
    <w:rsid w:val="003E16C7"/>
    <w:rsid w:val="003E791C"/>
    <w:rsid w:val="003F2DE9"/>
    <w:rsid w:val="00404810"/>
    <w:rsid w:val="00414645"/>
    <w:rsid w:val="00424E5D"/>
    <w:rsid w:val="00425F46"/>
    <w:rsid w:val="0043052B"/>
    <w:rsid w:val="00434F56"/>
    <w:rsid w:val="00435533"/>
    <w:rsid w:val="004467C4"/>
    <w:rsid w:val="00452703"/>
    <w:rsid w:val="00455833"/>
    <w:rsid w:val="004604FB"/>
    <w:rsid w:val="00461386"/>
    <w:rsid w:val="00462D00"/>
    <w:rsid w:val="004638AF"/>
    <w:rsid w:val="00465BF3"/>
    <w:rsid w:val="004712EB"/>
    <w:rsid w:val="00476425"/>
    <w:rsid w:val="004801C8"/>
    <w:rsid w:val="0048088F"/>
    <w:rsid w:val="00480BB2"/>
    <w:rsid w:val="00480E0B"/>
    <w:rsid w:val="004818E1"/>
    <w:rsid w:val="00481A7E"/>
    <w:rsid w:val="004832A3"/>
    <w:rsid w:val="0048427F"/>
    <w:rsid w:val="004922EA"/>
    <w:rsid w:val="00495C9D"/>
    <w:rsid w:val="004A0D86"/>
    <w:rsid w:val="004B6197"/>
    <w:rsid w:val="004B7492"/>
    <w:rsid w:val="004C2B30"/>
    <w:rsid w:val="004C52FC"/>
    <w:rsid w:val="004C7345"/>
    <w:rsid w:val="004C7DB2"/>
    <w:rsid w:val="004D3BE1"/>
    <w:rsid w:val="004D3C8C"/>
    <w:rsid w:val="004D3CA0"/>
    <w:rsid w:val="004E237A"/>
    <w:rsid w:val="004E47AA"/>
    <w:rsid w:val="004E4BD6"/>
    <w:rsid w:val="004F2C84"/>
    <w:rsid w:val="004F33CC"/>
    <w:rsid w:val="004F41D5"/>
    <w:rsid w:val="004F67EC"/>
    <w:rsid w:val="00500078"/>
    <w:rsid w:val="00510DD6"/>
    <w:rsid w:val="0051294F"/>
    <w:rsid w:val="00516463"/>
    <w:rsid w:val="00520854"/>
    <w:rsid w:val="005208DD"/>
    <w:rsid w:val="00520FBE"/>
    <w:rsid w:val="0052152C"/>
    <w:rsid w:val="00534350"/>
    <w:rsid w:val="00537730"/>
    <w:rsid w:val="0054350A"/>
    <w:rsid w:val="00545E1D"/>
    <w:rsid w:val="0055263D"/>
    <w:rsid w:val="005531E8"/>
    <w:rsid w:val="00566C0C"/>
    <w:rsid w:val="005674F9"/>
    <w:rsid w:val="00572769"/>
    <w:rsid w:val="00573ECD"/>
    <w:rsid w:val="00574D1B"/>
    <w:rsid w:val="00580674"/>
    <w:rsid w:val="005829C7"/>
    <w:rsid w:val="00585766"/>
    <w:rsid w:val="005863ED"/>
    <w:rsid w:val="005864A4"/>
    <w:rsid w:val="00586CBE"/>
    <w:rsid w:val="00590B74"/>
    <w:rsid w:val="005918B2"/>
    <w:rsid w:val="00594512"/>
    <w:rsid w:val="00597D0D"/>
    <w:rsid w:val="00597F85"/>
    <w:rsid w:val="005A658A"/>
    <w:rsid w:val="005B35C0"/>
    <w:rsid w:val="005B61BD"/>
    <w:rsid w:val="005C4763"/>
    <w:rsid w:val="005C659F"/>
    <w:rsid w:val="005D16EE"/>
    <w:rsid w:val="005E1ED4"/>
    <w:rsid w:val="005E7C99"/>
    <w:rsid w:val="005F26BB"/>
    <w:rsid w:val="005F5F7E"/>
    <w:rsid w:val="005F6B5B"/>
    <w:rsid w:val="005F7377"/>
    <w:rsid w:val="0060318C"/>
    <w:rsid w:val="006045E1"/>
    <w:rsid w:val="0061454F"/>
    <w:rsid w:val="0061712A"/>
    <w:rsid w:val="006368CC"/>
    <w:rsid w:val="00637591"/>
    <w:rsid w:val="00640611"/>
    <w:rsid w:val="00643904"/>
    <w:rsid w:val="00651CF2"/>
    <w:rsid w:val="006532D6"/>
    <w:rsid w:val="0065453B"/>
    <w:rsid w:val="006551C4"/>
    <w:rsid w:val="00660080"/>
    <w:rsid w:val="0066285F"/>
    <w:rsid w:val="0066607A"/>
    <w:rsid w:val="00677703"/>
    <w:rsid w:val="006835C1"/>
    <w:rsid w:val="00685486"/>
    <w:rsid w:val="006875BD"/>
    <w:rsid w:val="006879ED"/>
    <w:rsid w:val="00690A3D"/>
    <w:rsid w:val="0069410A"/>
    <w:rsid w:val="006A2AA3"/>
    <w:rsid w:val="006B213E"/>
    <w:rsid w:val="006B6194"/>
    <w:rsid w:val="006C142B"/>
    <w:rsid w:val="006C4C0B"/>
    <w:rsid w:val="006C4F5E"/>
    <w:rsid w:val="006C78CF"/>
    <w:rsid w:val="006D0F2C"/>
    <w:rsid w:val="006D67EB"/>
    <w:rsid w:val="006E0D1B"/>
    <w:rsid w:val="006E3686"/>
    <w:rsid w:val="006E4820"/>
    <w:rsid w:val="006F0183"/>
    <w:rsid w:val="006F3857"/>
    <w:rsid w:val="0070641C"/>
    <w:rsid w:val="00707B3A"/>
    <w:rsid w:val="00707BD2"/>
    <w:rsid w:val="0071178E"/>
    <w:rsid w:val="007138AD"/>
    <w:rsid w:val="00716A26"/>
    <w:rsid w:val="00722CE4"/>
    <w:rsid w:val="00725DFA"/>
    <w:rsid w:val="00730442"/>
    <w:rsid w:val="00737912"/>
    <w:rsid w:val="00740D35"/>
    <w:rsid w:val="007448FF"/>
    <w:rsid w:val="007458C5"/>
    <w:rsid w:val="00746675"/>
    <w:rsid w:val="00751FC5"/>
    <w:rsid w:val="00774774"/>
    <w:rsid w:val="00781DA4"/>
    <w:rsid w:val="00781E19"/>
    <w:rsid w:val="007825CC"/>
    <w:rsid w:val="007856A2"/>
    <w:rsid w:val="0078669D"/>
    <w:rsid w:val="00786F00"/>
    <w:rsid w:val="00791FF2"/>
    <w:rsid w:val="0079281D"/>
    <w:rsid w:val="00794EA2"/>
    <w:rsid w:val="007B034A"/>
    <w:rsid w:val="007B21F2"/>
    <w:rsid w:val="007C1FEF"/>
    <w:rsid w:val="007C46D3"/>
    <w:rsid w:val="007C74F5"/>
    <w:rsid w:val="007E0BB1"/>
    <w:rsid w:val="007E36F4"/>
    <w:rsid w:val="007E48B2"/>
    <w:rsid w:val="007F45E6"/>
    <w:rsid w:val="007F5D8A"/>
    <w:rsid w:val="007F66F9"/>
    <w:rsid w:val="007F70D4"/>
    <w:rsid w:val="0080292B"/>
    <w:rsid w:val="008034BE"/>
    <w:rsid w:val="00803E05"/>
    <w:rsid w:val="008056C5"/>
    <w:rsid w:val="00805C23"/>
    <w:rsid w:val="00807113"/>
    <w:rsid w:val="008146CD"/>
    <w:rsid w:val="00817DDA"/>
    <w:rsid w:val="00821011"/>
    <w:rsid w:val="008258DA"/>
    <w:rsid w:val="00827AE5"/>
    <w:rsid w:val="008376E9"/>
    <w:rsid w:val="00847243"/>
    <w:rsid w:val="00850548"/>
    <w:rsid w:val="00851C84"/>
    <w:rsid w:val="00853714"/>
    <w:rsid w:val="008573C8"/>
    <w:rsid w:val="008642E1"/>
    <w:rsid w:val="008751D3"/>
    <w:rsid w:val="00875A7C"/>
    <w:rsid w:val="00877383"/>
    <w:rsid w:val="00880686"/>
    <w:rsid w:val="00880E38"/>
    <w:rsid w:val="008836F4"/>
    <w:rsid w:val="0088378D"/>
    <w:rsid w:val="008860C1"/>
    <w:rsid w:val="008909D4"/>
    <w:rsid w:val="008942FA"/>
    <w:rsid w:val="00897A68"/>
    <w:rsid w:val="008B52A0"/>
    <w:rsid w:val="008C6CC0"/>
    <w:rsid w:val="008D4D55"/>
    <w:rsid w:val="008E063A"/>
    <w:rsid w:val="008F3D47"/>
    <w:rsid w:val="008F41A6"/>
    <w:rsid w:val="00903CF6"/>
    <w:rsid w:val="009108ED"/>
    <w:rsid w:val="0091128A"/>
    <w:rsid w:val="00915CDA"/>
    <w:rsid w:val="00925394"/>
    <w:rsid w:val="0092540D"/>
    <w:rsid w:val="009263AD"/>
    <w:rsid w:val="009268A3"/>
    <w:rsid w:val="00926D39"/>
    <w:rsid w:val="00936132"/>
    <w:rsid w:val="0094204C"/>
    <w:rsid w:val="00956A8C"/>
    <w:rsid w:val="00963DD8"/>
    <w:rsid w:val="00981D62"/>
    <w:rsid w:val="009A2F4E"/>
    <w:rsid w:val="009A4125"/>
    <w:rsid w:val="009A5CA9"/>
    <w:rsid w:val="009A616E"/>
    <w:rsid w:val="009A69F0"/>
    <w:rsid w:val="009A749E"/>
    <w:rsid w:val="009C1092"/>
    <w:rsid w:val="009D3739"/>
    <w:rsid w:val="009D4970"/>
    <w:rsid w:val="009E2519"/>
    <w:rsid w:val="009F2769"/>
    <w:rsid w:val="009F71F8"/>
    <w:rsid w:val="00A0212B"/>
    <w:rsid w:val="00A03C1A"/>
    <w:rsid w:val="00A1082B"/>
    <w:rsid w:val="00A11155"/>
    <w:rsid w:val="00A14B89"/>
    <w:rsid w:val="00A201E2"/>
    <w:rsid w:val="00A21E6E"/>
    <w:rsid w:val="00A279B7"/>
    <w:rsid w:val="00A316A8"/>
    <w:rsid w:val="00A341DF"/>
    <w:rsid w:val="00A36DEE"/>
    <w:rsid w:val="00A54831"/>
    <w:rsid w:val="00A6078F"/>
    <w:rsid w:val="00A62968"/>
    <w:rsid w:val="00A63A95"/>
    <w:rsid w:val="00A63ACE"/>
    <w:rsid w:val="00A84026"/>
    <w:rsid w:val="00A8476F"/>
    <w:rsid w:val="00A848C4"/>
    <w:rsid w:val="00A87EBA"/>
    <w:rsid w:val="00A96798"/>
    <w:rsid w:val="00AA2366"/>
    <w:rsid w:val="00AB1C40"/>
    <w:rsid w:val="00AB70DF"/>
    <w:rsid w:val="00AC0386"/>
    <w:rsid w:val="00AC2153"/>
    <w:rsid w:val="00AC49FF"/>
    <w:rsid w:val="00AC62F8"/>
    <w:rsid w:val="00AD4FA7"/>
    <w:rsid w:val="00AE163C"/>
    <w:rsid w:val="00AE2991"/>
    <w:rsid w:val="00AE4AD2"/>
    <w:rsid w:val="00AE5F43"/>
    <w:rsid w:val="00AF1271"/>
    <w:rsid w:val="00AF6A23"/>
    <w:rsid w:val="00B11F28"/>
    <w:rsid w:val="00B14818"/>
    <w:rsid w:val="00B21C9E"/>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0A"/>
    <w:rsid w:val="00B90F20"/>
    <w:rsid w:val="00B9106E"/>
    <w:rsid w:val="00B91F1E"/>
    <w:rsid w:val="00B94EF8"/>
    <w:rsid w:val="00BA0275"/>
    <w:rsid w:val="00BA3246"/>
    <w:rsid w:val="00BA411F"/>
    <w:rsid w:val="00BA527A"/>
    <w:rsid w:val="00BA67BC"/>
    <w:rsid w:val="00BB272C"/>
    <w:rsid w:val="00BB28CF"/>
    <w:rsid w:val="00BB4ABC"/>
    <w:rsid w:val="00BB4C9F"/>
    <w:rsid w:val="00BB5574"/>
    <w:rsid w:val="00BC12BF"/>
    <w:rsid w:val="00BC5FF1"/>
    <w:rsid w:val="00BC6C11"/>
    <w:rsid w:val="00BD0018"/>
    <w:rsid w:val="00BD2C4F"/>
    <w:rsid w:val="00BD3EF3"/>
    <w:rsid w:val="00BD45BD"/>
    <w:rsid w:val="00BD6198"/>
    <w:rsid w:val="00BD6407"/>
    <w:rsid w:val="00BE51FF"/>
    <w:rsid w:val="00BE6D25"/>
    <w:rsid w:val="00BF3561"/>
    <w:rsid w:val="00BF556C"/>
    <w:rsid w:val="00C05015"/>
    <w:rsid w:val="00C05EFD"/>
    <w:rsid w:val="00C1644F"/>
    <w:rsid w:val="00C22083"/>
    <w:rsid w:val="00C2361C"/>
    <w:rsid w:val="00C3259B"/>
    <w:rsid w:val="00C32DEA"/>
    <w:rsid w:val="00C36183"/>
    <w:rsid w:val="00C45053"/>
    <w:rsid w:val="00C4518D"/>
    <w:rsid w:val="00C52B20"/>
    <w:rsid w:val="00C52D74"/>
    <w:rsid w:val="00C5365F"/>
    <w:rsid w:val="00C56C48"/>
    <w:rsid w:val="00C616FD"/>
    <w:rsid w:val="00C618D7"/>
    <w:rsid w:val="00C63B58"/>
    <w:rsid w:val="00C65B57"/>
    <w:rsid w:val="00C7001F"/>
    <w:rsid w:val="00C71F16"/>
    <w:rsid w:val="00C725B7"/>
    <w:rsid w:val="00C7749D"/>
    <w:rsid w:val="00C77723"/>
    <w:rsid w:val="00C800A9"/>
    <w:rsid w:val="00C80222"/>
    <w:rsid w:val="00C83BCA"/>
    <w:rsid w:val="00C86826"/>
    <w:rsid w:val="00C86D2C"/>
    <w:rsid w:val="00C90C76"/>
    <w:rsid w:val="00C92DF8"/>
    <w:rsid w:val="00C940B7"/>
    <w:rsid w:val="00C9657D"/>
    <w:rsid w:val="00CA10D7"/>
    <w:rsid w:val="00CB09E0"/>
    <w:rsid w:val="00CC0804"/>
    <w:rsid w:val="00CC66AD"/>
    <w:rsid w:val="00CC69E8"/>
    <w:rsid w:val="00CC6AF3"/>
    <w:rsid w:val="00CC7726"/>
    <w:rsid w:val="00CD077C"/>
    <w:rsid w:val="00CD1736"/>
    <w:rsid w:val="00CD2613"/>
    <w:rsid w:val="00CE06A2"/>
    <w:rsid w:val="00CE118B"/>
    <w:rsid w:val="00CF34BC"/>
    <w:rsid w:val="00CF4780"/>
    <w:rsid w:val="00D07030"/>
    <w:rsid w:val="00D15A03"/>
    <w:rsid w:val="00D20B1E"/>
    <w:rsid w:val="00D21D16"/>
    <w:rsid w:val="00D23E74"/>
    <w:rsid w:val="00D252D1"/>
    <w:rsid w:val="00D31DDA"/>
    <w:rsid w:val="00D3377C"/>
    <w:rsid w:val="00D36BA0"/>
    <w:rsid w:val="00D44D7D"/>
    <w:rsid w:val="00D52978"/>
    <w:rsid w:val="00D5668F"/>
    <w:rsid w:val="00D57E53"/>
    <w:rsid w:val="00D60F74"/>
    <w:rsid w:val="00D632DC"/>
    <w:rsid w:val="00D64DCA"/>
    <w:rsid w:val="00D700D6"/>
    <w:rsid w:val="00D708C3"/>
    <w:rsid w:val="00D72CCC"/>
    <w:rsid w:val="00D86F6A"/>
    <w:rsid w:val="00D907C6"/>
    <w:rsid w:val="00D95578"/>
    <w:rsid w:val="00D95C69"/>
    <w:rsid w:val="00D9642E"/>
    <w:rsid w:val="00DA34BE"/>
    <w:rsid w:val="00DA3699"/>
    <w:rsid w:val="00DA4AE8"/>
    <w:rsid w:val="00DA5E37"/>
    <w:rsid w:val="00DA7D66"/>
    <w:rsid w:val="00DA7FA2"/>
    <w:rsid w:val="00DB041B"/>
    <w:rsid w:val="00DB17B2"/>
    <w:rsid w:val="00DB2FCE"/>
    <w:rsid w:val="00DB65D5"/>
    <w:rsid w:val="00DC0672"/>
    <w:rsid w:val="00DC3252"/>
    <w:rsid w:val="00DC5CEE"/>
    <w:rsid w:val="00DD42DB"/>
    <w:rsid w:val="00DD7E38"/>
    <w:rsid w:val="00DE105C"/>
    <w:rsid w:val="00DE1CC4"/>
    <w:rsid w:val="00DE2993"/>
    <w:rsid w:val="00DF5973"/>
    <w:rsid w:val="00DF7501"/>
    <w:rsid w:val="00DF7741"/>
    <w:rsid w:val="00E07010"/>
    <w:rsid w:val="00E12A67"/>
    <w:rsid w:val="00E12E4F"/>
    <w:rsid w:val="00E13C55"/>
    <w:rsid w:val="00E14C90"/>
    <w:rsid w:val="00E16205"/>
    <w:rsid w:val="00E17CC8"/>
    <w:rsid w:val="00E2036A"/>
    <w:rsid w:val="00E254D9"/>
    <w:rsid w:val="00E25ACC"/>
    <w:rsid w:val="00E338DC"/>
    <w:rsid w:val="00E443A8"/>
    <w:rsid w:val="00E501C6"/>
    <w:rsid w:val="00E55AD1"/>
    <w:rsid w:val="00E642B3"/>
    <w:rsid w:val="00E64335"/>
    <w:rsid w:val="00E7049B"/>
    <w:rsid w:val="00E709FF"/>
    <w:rsid w:val="00E727F2"/>
    <w:rsid w:val="00E73A43"/>
    <w:rsid w:val="00E74255"/>
    <w:rsid w:val="00E749F1"/>
    <w:rsid w:val="00E77D85"/>
    <w:rsid w:val="00E87116"/>
    <w:rsid w:val="00E90F22"/>
    <w:rsid w:val="00E96021"/>
    <w:rsid w:val="00E97968"/>
    <w:rsid w:val="00EA3297"/>
    <w:rsid w:val="00EA7AFE"/>
    <w:rsid w:val="00EB11B3"/>
    <w:rsid w:val="00EB3C20"/>
    <w:rsid w:val="00EC0B9E"/>
    <w:rsid w:val="00EC17D0"/>
    <w:rsid w:val="00EC1EB5"/>
    <w:rsid w:val="00EC5EFB"/>
    <w:rsid w:val="00EC6B80"/>
    <w:rsid w:val="00ED0C45"/>
    <w:rsid w:val="00ED14AD"/>
    <w:rsid w:val="00ED4142"/>
    <w:rsid w:val="00EE34AD"/>
    <w:rsid w:val="00EE375B"/>
    <w:rsid w:val="00EE4FEE"/>
    <w:rsid w:val="00EF15CD"/>
    <w:rsid w:val="00EF356C"/>
    <w:rsid w:val="00EF6E21"/>
    <w:rsid w:val="00F0239E"/>
    <w:rsid w:val="00F042BF"/>
    <w:rsid w:val="00F07EFD"/>
    <w:rsid w:val="00F1164D"/>
    <w:rsid w:val="00F1200D"/>
    <w:rsid w:val="00F12157"/>
    <w:rsid w:val="00F152B9"/>
    <w:rsid w:val="00F154DF"/>
    <w:rsid w:val="00F1750B"/>
    <w:rsid w:val="00F17C08"/>
    <w:rsid w:val="00F250D8"/>
    <w:rsid w:val="00F27D5C"/>
    <w:rsid w:val="00F27FDF"/>
    <w:rsid w:val="00F340B8"/>
    <w:rsid w:val="00F37373"/>
    <w:rsid w:val="00F404D7"/>
    <w:rsid w:val="00F436EE"/>
    <w:rsid w:val="00F43F29"/>
    <w:rsid w:val="00F476EE"/>
    <w:rsid w:val="00F509AE"/>
    <w:rsid w:val="00F51EA1"/>
    <w:rsid w:val="00F524F7"/>
    <w:rsid w:val="00F60941"/>
    <w:rsid w:val="00F60C52"/>
    <w:rsid w:val="00F60FAC"/>
    <w:rsid w:val="00F61D52"/>
    <w:rsid w:val="00F7110B"/>
    <w:rsid w:val="00F72AE3"/>
    <w:rsid w:val="00F74A77"/>
    <w:rsid w:val="00F81080"/>
    <w:rsid w:val="00F8191D"/>
    <w:rsid w:val="00F8356C"/>
    <w:rsid w:val="00F86156"/>
    <w:rsid w:val="00F8775D"/>
    <w:rsid w:val="00F87E17"/>
    <w:rsid w:val="00F920EB"/>
    <w:rsid w:val="00F938A3"/>
    <w:rsid w:val="00F94D4D"/>
    <w:rsid w:val="00F95896"/>
    <w:rsid w:val="00FA1AE7"/>
    <w:rsid w:val="00FA24D1"/>
    <w:rsid w:val="00FA2D9C"/>
    <w:rsid w:val="00FA7DDB"/>
    <w:rsid w:val="00FB0E89"/>
    <w:rsid w:val="00FB231A"/>
    <w:rsid w:val="00FB4AA9"/>
    <w:rsid w:val="00FC1435"/>
    <w:rsid w:val="00FC45CA"/>
    <w:rsid w:val="00FC49AB"/>
    <w:rsid w:val="00FC5A57"/>
    <w:rsid w:val="00FC7F0C"/>
    <w:rsid w:val="00FD1CB0"/>
    <w:rsid w:val="00FD1CC5"/>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36A7"/>
  <w15:docId w15:val="{BC777483-3902-436F-AE5A-82B7295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BA02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F404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3E16C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278">
      <w:bodyDiv w:val="1"/>
      <w:marLeft w:val="0"/>
      <w:marRight w:val="0"/>
      <w:marTop w:val="0"/>
      <w:marBottom w:val="0"/>
      <w:divBdr>
        <w:top w:val="none" w:sz="0" w:space="0" w:color="auto"/>
        <w:left w:val="none" w:sz="0" w:space="0" w:color="auto"/>
        <w:bottom w:val="none" w:sz="0" w:space="0" w:color="auto"/>
        <w:right w:val="none" w:sz="0" w:space="0" w:color="auto"/>
      </w:divBdr>
    </w:div>
    <w:div w:id="48890598">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5492662">
      <w:bodyDiv w:val="1"/>
      <w:marLeft w:val="0"/>
      <w:marRight w:val="0"/>
      <w:marTop w:val="0"/>
      <w:marBottom w:val="0"/>
      <w:divBdr>
        <w:top w:val="none" w:sz="0" w:space="0" w:color="auto"/>
        <w:left w:val="none" w:sz="0" w:space="0" w:color="auto"/>
        <w:bottom w:val="none" w:sz="0" w:space="0" w:color="auto"/>
        <w:right w:val="none" w:sz="0" w:space="0" w:color="auto"/>
      </w:divBdr>
    </w:div>
    <w:div w:id="212009823">
      <w:bodyDiv w:val="1"/>
      <w:marLeft w:val="0"/>
      <w:marRight w:val="0"/>
      <w:marTop w:val="0"/>
      <w:marBottom w:val="0"/>
      <w:divBdr>
        <w:top w:val="none" w:sz="0" w:space="0" w:color="auto"/>
        <w:left w:val="none" w:sz="0" w:space="0" w:color="auto"/>
        <w:bottom w:val="none" w:sz="0" w:space="0" w:color="auto"/>
        <w:right w:val="none" w:sz="0" w:space="0" w:color="auto"/>
      </w:divBdr>
    </w:div>
    <w:div w:id="220597876">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6843455">
      <w:bodyDiv w:val="1"/>
      <w:marLeft w:val="0"/>
      <w:marRight w:val="0"/>
      <w:marTop w:val="0"/>
      <w:marBottom w:val="0"/>
      <w:divBdr>
        <w:top w:val="none" w:sz="0" w:space="0" w:color="auto"/>
        <w:left w:val="none" w:sz="0" w:space="0" w:color="auto"/>
        <w:bottom w:val="none" w:sz="0" w:space="0" w:color="auto"/>
        <w:right w:val="none" w:sz="0" w:space="0" w:color="auto"/>
      </w:divBdr>
    </w:div>
    <w:div w:id="351928469">
      <w:bodyDiv w:val="1"/>
      <w:marLeft w:val="0"/>
      <w:marRight w:val="0"/>
      <w:marTop w:val="0"/>
      <w:marBottom w:val="0"/>
      <w:divBdr>
        <w:top w:val="none" w:sz="0" w:space="0" w:color="auto"/>
        <w:left w:val="none" w:sz="0" w:space="0" w:color="auto"/>
        <w:bottom w:val="none" w:sz="0" w:space="0" w:color="auto"/>
        <w:right w:val="none" w:sz="0" w:space="0" w:color="auto"/>
      </w:divBdr>
    </w:div>
    <w:div w:id="376248085">
      <w:bodyDiv w:val="1"/>
      <w:marLeft w:val="0"/>
      <w:marRight w:val="0"/>
      <w:marTop w:val="0"/>
      <w:marBottom w:val="0"/>
      <w:divBdr>
        <w:top w:val="none" w:sz="0" w:space="0" w:color="auto"/>
        <w:left w:val="none" w:sz="0" w:space="0" w:color="auto"/>
        <w:bottom w:val="none" w:sz="0" w:space="0" w:color="auto"/>
        <w:right w:val="none" w:sz="0" w:space="0" w:color="auto"/>
      </w:divBdr>
    </w:div>
    <w:div w:id="398792374">
      <w:bodyDiv w:val="1"/>
      <w:marLeft w:val="0"/>
      <w:marRight w:val="0"/>
      <w:marTop w:val="0"/>
      <w:marBottom w:val="0"/>
      <w:divBdr>
        <w:top w:val="none" w:sz="0" w:space="0" w:color="auto"/>
        <w:left w:val="none" w:sz="0" w:space="0" w:color="auto"/>
        <w:bottom w:val="none" w:sz="0" w:space="0" w:color="auto"/>
        <w:right w:val="none" w:sz="0" w:space="0" w:color="auto"/>
      </w:divBdr>
    </w:div>
    <w:div w:id="579826206">
      <w:bodyDiv w:val="1"/>
      <w:marLeft w:val="0"/>
      <w:marRight w:val="0"/>
      <w:marTop w:val="0"/>
      <w:marBottom w:val="0"/>
      <w:divBdr>
        <w:top w:val="none" w:sz="0" w:space="0" w:color="auto"/>
        <w:left w:val="none" w:sz="0" w:space="0" w:color="auto"/>
        <w:bottom w:val="none" w:sz="0" w:space="0" w:color="auto"/>
        <w:right w:val="none" w:sz="0" w:space="0" w:color="auto"/>
      </w:divBdr>
    </w:div>
    <w:div w:id="594093447">
      <w:bodyDiv w:val="1"/>
      <w:marLeft w:val="0"/>
      <w:marRight w:val="0"/>
      <w:marTop w:val="0"/>
      <w:marBottom w:val="0"/>
      <w:divBdr>
        <w:top w:val="none" w:sz="0" w:space="0" w:color="auto"/>
        <w:left w:val="none" w:sz="0" w:space="0" w:color="auto"/>
        <w:bottom w:val="none" w:sz="0" w:space="0" w:color="auto"/>
        <w:right w:val="none" w:sz="0" w:space="0" w:color="auto"/>
      </w:divBdr>
    </w:div>
    <w:div w:id="596597776">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0135460">
      <w:bodyDiv w:val="1"/>
      <w:marLeft w:val="0"/>
      <w:marRight w:val="0"/>
      <w:marTop w:val="0"/>
      <w:marBottom w:val="0"/>
      <w:divBdr>
        <w:top w:val="none" w:sz="0" w:space="0" w:color="auto"/>
        <w:left w:val="none" w:sz="0" w:space="0" w:color="auto"/>
        <w:bottom w:val="none" w:sz="0" w:space="0" w:color="auto"/>
        <w:right w:val="none" w:sz="0" w:space="0" w:color="auto"/>
      </w:divBdr>
    </w:div>
    <w:div w:id="766972429">
      <w:bodyDiv w:val="1"/>
      <w:marLeft w:val="0"/>
      <w:marRight w:val="0"/>
      <w:marTop w:val="0"/>
      <w:marBottom w:val="0"/>
      <w:divBdr>
        <w:top w:val="none" w:sz="0" w:space="0" w:color="auto"/>
        <w:left w:val="none" w:sz="0" w:space="0" w:color="auto"/>
        <w:bottom w:val="none" w:sz="0" w:space="0" w:color="auto"/>
        <w:right w:val="none" w:sz="0" w:space="0" w:color="auto"/>
      </w:divBdr>
    </w:div>
    <w:div w:id="81900489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2371087">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16420633">
      <w:bodyDiv w:val="1"/>
      <w:marLeft w:val="0"/>
      <w:marRight w:val="0"/>
      <w:marTop w:val="0"/>
      <w:marBottom w:val="0"/>
      <w:divBdr>
        <w:top w:val="none" w:sz="0" w:space="0" w:color="auto"/>
        <w:left w:val="none" w:sz="0" w:space="0" w:color="auto"/>
        <w:bottom w:val="none" w:sz="0" w:space="0" w:color="auto"/>
        <w:right w:val="none" w:sz="0" w:space="0" w:color="auto"/>
      </w:divBdr>
    </w:div>
    <w:div w:id="1040087405">
      <w:bodyDiv w:val="1"/>
      <w:marLeft w:val="0"/>
      <w:marRight w:val="0"/>
      <w:marTop w:val="0"/>
      <w:marBottom w:val="0"/>
      <w:divBdr>
        <w:top w:val="none" w:sz="0" w:space="0" w:color="auto"/>
        <w:left w:val="none" w:sz="0" w:space="0" w:color="auto"/>
        <w:bottom w:val="none" w:sz="0" w:space="0" w:color="auto"/>
        <w:right w:val="none" w:sz="0" w:space="0" w:color="auto"/>
      </w:divBdr>
    </w:div>
    <w:div w:id="1072698641">
      <w:bodyDiv w:val="1"/>
      <w:marLeft w:val="0"/>
      <w:marRight w:val="0"/>
      <w:marTop w:val="0"/>
      <w:marBottom w:val="0"/>
      <w:divBdr>
        <w:top w:val="none" w:sz="0" w:space="0" w:color="auto"/>
        <w:left w:val="none" w:sz="0" w:space="0" w:color="auto"/>
        <w:bottom w:val="none" w:sz="0" w:space="0" w:color="auto"/>
        <w:right w:val="none" w:sz="0" w:space="0" w:color="auto"/>
      </w:divBdr>
    </w:div>
    <w:div w:id="1154832284">
      <w:bodyDiv w:val="1"/>
      <w:marLeft w:val="0"/>
      <w:marRight w:val="0"/>
      <w:marTop w:val="0"/>
      <w:marBottom w:val="0"/>
      <w:divBdr>
        <w:top w:val="none" w:sz="0" w:space="0" w:color="auto"/>
        <w:left w:val="none" w:sz="0" w:space="0" w:color="auto"/>
        <w:bottom w:val="none" w:sz="0" w:space="0" w:color="auto"/>
        <w:right w:val="none" w:sz="0" w:space="0" w:color="auto"/>
      </w:divBdr>
    </w:div>
    <w:div w:id="1165779441">
      <w:bodyDiv w:val="1"/>
      <w:marLeft w:val="0"/>
      <w:marRight w:val="0"/>
      <w:marTop w:val="0"/>
      <w:marBottom w:val="0"/>
      <w:divBdr>
        <w:top w:val="none" w:sz="0" w:space="0" w:color="auto"/>
        <w:left w:val="none" w:sz="0" w:space="0" w:color="auto"/>
        <w:bottom w:val="none" w:sz="0" w:space="0" w:color="auto"/>
        <w:right w:val="none" w:sz="0" w:space="0" w:color="auto"/>
      </w:divBdr>
    </w:div>
    <w:div w:id="1168326316">
      <w:bodyDiv w:val="1"/>
      <w:marLeft w:val="0"/>
      <w:marRight w:val="0"/>
      <w:marTop w:val="0"/>
      <w:marBottom w:val="0"/>
      <w:divBdr>
        <w:top w:val="none" w:sz="0" w:space="0" w:color="auto"/>
        <w:left w:val="none" w:sz="0" w:space="0" w:color="auto"/>
        <w:bottom w:val="none" w:sz="0" w:space="0" w:color="auto"/>
        <w:right w:val="none" w:sz="0" w:space="0" w:color="auto"/>
      </w:divBdr>
    </w:div>
    <w:div w:id="1178814864">
      <w:bodyDiv w:val="1"/>
      <w:marLeft w:val="0"/>
      <w:marRight w:val="0"/>
      <w:marTop w:val="0"/>
      <w:marBottom w:val="0"/>
      <w:divBdr>
        <w:top w:val="none" w:sz="0" w:space="0" w:color="auto"/>
        <w:left w:val="none" w:sz="0" w:space="0" w:color="auto"/>
        <w:bottom w:val="none" w:sz="0" w:space="0" w:color="auto"/>
        <w:right w:val="none" w:sz="0" w:space="0" w:color="auto"/>
      </w:divBdr>
    </w:div>
    <w:div w:id="1195456826">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5672425">
      <w:bodyDiv w:val="1"/>
      <w:marLeft w:val="0"/>
      <w:marRight w:val="0"/>
      <w:marTop w:val="0"/>
      <w:marBottom w:val="0"/>
      <w:divBdr>
        <w:top w:val="none" w:sz="0" w:space="0" w:color="auto"/>
        <w:left w:val="none" w:sz="0" w:space="0" w:color="auto"/>
        <w:bottom w:val="none" w:sz="0" w:space="0" w:color="auto"/>
        <w:right w:val="none" w:sz="0" w:space="0" w:color="auto"/>
      </w:divBdr>
    </w:div>
    <w:div w:id="1295716256">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54265139">
      <w:bodyDiv w:val="1"/>
      <w:marLeft w:val="0"/>
      <w:marRight w:val="0"/>
      <w:marTop w:val="0"/>
      <w:marBottom w:val="0"/>
      <w:divBdr>
        <w:top w:val="none" w:sz="0" w:space="0" w:color="auto"/>
        <w:left w:val="none" w:sz="0" w:space="0" w:color="auto"/>
        <w:bottom w:val="none" w:sz="0" w:space="0" w:color="auto"/>
        <w:right w:val="none" w:sz="0" w:space="0" w:color="auto"/>
      </w:divBdr>
    </w:div>
    <w:div w:id="1391689166">
      <w:bodyDiv w:val="1"/>
      <w:marLeft w:val="0"/>
      <w:marRight w:val="0"/>
      <w:marTop w:val="0"/>
      <w:marBottom w:val="0"/>
      <w:divBdr>
        <w:top w:val="none" w:sz="0" w:space="0" w:color="auto"/>
        <w:left w:val="none" w:sz="0" w:space="0" w:color="auto"/>
        <w:bottom w:val="none" w:sz="0" w:space="0" w:color="auto"/>
        <w:right w:val="none" w:sz="0" w:space="0" w:color="auto"/>
      </w:divBdr>
    </w:div>
    <w:div w:id="1451044537">
      <w:bodyDiv w:val="1"/>
      <w:marLeft w:val="0"/>
      <w:marRight w:val="0"/>
      <w:marTop w:val="0"/>
      <w:marBottom w:val="0"/>
      <w:divBdr>
        <w:top w:val="none" w:sz="0" w:space="0" w:color="auto"/>
        <w:left w:val="none" w:sz="0" w:space="0" w:color="auto"/>
        <w:bottom w:val="none" w:sz="0" w:space="0" w:color="auto"/>
        <w:right w:val="none" w:sz="0" w:space="0" w:color="auto"/>
      </w:divBdr>
    </w:div>
    <w:div w:id="147922107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24826983">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54459026">
      <w:bodyDiv w:val="1"/>
      <w:marLeft w:val="0"/>
      <w:marRight w:val="0"/>
      <w:marTop w:val="0"/>
      <w:marBottom w:val="0"/>
      <w:divBdr>
        <w:top w:val="none" w:sz="0" w:space="0" w:color="auto"/>
        <w:left w:val="none" w:sz="0" w:space="0" w:color="auto"/>
        <w:bottom w:val="none" w:sz="0" w:space="0" w:color="auto"/>
        <w:right w:val="none" w:sz="0" w:space="0" w:color="auto"/>
      </w:divBdr>
    </w:div>
    <w:div w:id="1564674880">
      <w:bodyDiv w:val="1"/>
      <w:marLeft w:val="0"/>
      <w:marRight w:val="0"/>
      <w:marTop w:val="0"/>
      <w:marBottom w:val="0"/>
      <w:divBdr>
        <w:top w:val="none" w:sz="0" w:space="0" w:color="auto"/>
        <w:left w:val="none" w:sz="0" w:space="0" w:color="auto"/>
        <w:bottom w:val="none" w:sz="0" w:space="0" w:color="auto"/>
        <w:right w:val="none" w:sz="0" w:space="0" w:color="auto"/>
      </w:divBdr>
    </w:div>
    <w:div w:id="1566334035">
      <w:bodyDiv w:val="1"/>
      <w:marLeft w:val="0"/>
      <w:marRight w:val="0"/>
      <w:marTop w:val="0"/>
      <w:marBottom w:val="0"/>
      <w:divBdr>
        <w:top w:val="none" w:sz="0" w:space="0" w:color="auto"/>
        <w:left w:val="none" w:sz="0" w:space="0" w:color="auto"/>
        <w:bottom w:val="none" w:sz="0" w:space="0" w:color="auto"/>
        <w:right w:val="none" w:sz="0" w:space="0" w:color="auto"/>
      </w:divBdr>
    </w:div>
    <w:div w:id="1573616123">
      <w:bodyDiv w:val="1"/>
      <w:marLeft w:val="0"/>
      <w:marRight w:val="0"/>
      <w:marTop w:val="0"/>
      <w:marBottom w:val="0"/>
      <w:divBdr>
        <w:top w:val="none" w:sz="0" w:space="0" w:color="auto"/>
        <w:left w:val="none" w:sz="0" w:space="0" w:color="auto"/>
        <w:bottom w:val="none" w:sz="0" w:space="0" w:color="auto"/>
        <w:right w:val="none" w:sz="0" w:space="0" w:color="auto"/>
      </w:divBdr>
    </w:div>
    <w:div w:id="1592928467">
      <w:bodyDiv w:val="1"/>
      <w:marLeft w:val="0"/>
      <w:marRight w:val="0"/>
      <w:marTop w:val="0"/>
      <w:marBottom w:val="0"/>
      <w:divBdr>
        <w:top w:val="none" w:sz="0" w:space="0" w:color="auto"/>
        <w:left w:val="none" w:sz="0" w:space="0" w:color="auto"/>
        <w:bottom w:val="none" w:sz="0" w:space="0" w:color="auto"/>
        <w:right w:val="none" w:sz="0" w:space="0" w:color="auto"/>
      </w:divBdr>
    </w:div>
    <w:div w:id="1695575541">
      <w:bodyDiv w:val="1"/>
      <w:marLeft w:val="0"/>
      <w:marRight w:val="0"/>
      <w:marTop w:val="0"/>
      <w:marBottom w:val="0"/>
      <w:divBdr>
        <w:top w:val="none" w:sz="0" w:space="0" w:color="auto"/>
        <w:left w:val="none" w:sz="0" w:space="0" w:color="auto"/>
        <w:bottom w:val="none" w:sz="0" w:space="0" w:color="auto"/>
        <w:right w:val="none" w:sz="0" w:space="0" w:color="auto"/>
      </w:divBdr>
    </w:div>
    <w:div w:id="1724982836">
      <w:bodyDiv w:val="1"/>
      <w:marLeft w:val="0"/>
      <w:marRight w:val="0"/>
      <w:marTop w:val="0"/>
      <w:marBottom w:val="0"/>
      <w:divBdr>
        <w:top w:val="none" w:sz="0" w:space="0" w:color="auto"/>
        <w:left w:val="none" w:sz="0" w:space="0" w:color="auto"/>
        <w:bottom w:val="none" w:sz="0" w:space="0" w:color="auto"/>
        <w:right w:val="none" w:sz="0" w:space="0" w:color="auto"/>
      </w:divBdr>
    </w:div>
    <w:div w:id="1733505356">
      <w:bodyDiv w:val="1"/>
      <w:marLeft w:val="0"/>
      <w:marRight w:val="0"/>
      <w:marTop w:val="0"/>
      <w:marBottom w:val="0"/>
      <w:divBdr>
        <w:top w:val="none" w:sz="0" w:space="0" w:color="auto"/>
        <w:left w:val="none" w:sz="0" w:space="0" w:color="auto"/>
        <w:bottom w:val="none" w:sz="0" w:space="0" w:color="auto"/>
        <w:right w:val="none" w:sz="0" w:space="0" w:color="auto"/>
      </w:divBdr>
    </w:div>
    <w:div w:id="175369549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8789365">
      <w:bodyDiv w:val="1"/>
      <w:marLeft w:val="0"/>
      <w:marRight w:val="0"/>
      <w:marTop w:val="0"/>
      <w:marBottom w:val="0"/>
      <w:divBdr>
        <w:top w:val="none" w:sz="0" w:space="0" w:color="auto"/>
        <w:left w:val="none" w:sz="0" w:space="0" w:color="auto"/>
        <w:bottom w:val="none" w:sz="0" w:space="0" w:color="auto"/>
        <w:right w:val="none" w:sz="0" w:space="0" w:color="auto"/>
      </w:divBdr>
    </w:div>
    <w:div w:id="1872566475">
      <w:bodyDiv w:val="1"/>
      <w:marLeft w:val="0"/>
      <w:marRight w:val="0"/>
      <w:marTop w:val="0"/>
      <w:marBottom w:val="0"/>
      <w:divBdr>
        <w:top w:val="none" w:sz="0" w:space="0" w:color="auto"/>
        <w:left w:val="none" w:sz="0" w:space="0" w:color="auto"/>
        <w:bottom w:val="none" w:sz="0" w:space="0" w:color="auto"/>
        <w:right w:val="none" w:sz="0" w:space="0" w:color="auto"/>
      </w:divBdr>
    </w:div>
    <w:div w:id="1877617409">
      <w:bodyDiv w:val="1"/>
      <w:marLeft w:val="0"/>
      <w:marRight w:val="0"/>
      <w:marTop w:val="0"/>
      <w:marBottom w:val="0"/>
      <w:divBdr>
        <w:top w:val="none" w:sz="0" w:space="0" w:color="auto"/>
        <w:left w:val="none" w:sz="0" w:space="0" w:color="auto"/>
        <w:bottom w:val="none" w:sz="0" w:space="0" w:color="auto"/>
        <w:right w:val="none" w:sz="0" w:space="0" w:color="auto"/>
      </w:divBdr>
    </w:div>
    <w:div w:id="1898543047">
      <w:bodyDiv w:val="1"/>
      <w:marLeft w:val="0"/>
      <w:marRight w:val="0"/>
      <w:marTop w:val="0"/>
      <w:marBottom w:val="0"/>
      <w:divBdr>
        <w:top w:val="none" w:sz="0" w:space="0" w:color="auto"/>
        <w:left w:val="none" w:sz="0" w:space="0" w:color="auto"/>
        <w:bottom w:val="none" w:sz="0" w:space="0" w:color="auto"/>
        <w:right w:val="none" w:sz="0" w:space="0" w:color="auto"/>
      </w:divBdr>
    </w:div>
    <w:div w:id="1905943733">
      <w:bodyDiv w:val="1"/>
      <w:marLeft w:val="0"/>
      <w:marRight w:val="0"/>
      <w:marTop w:val="0"/>
      <w:marBottom w:val="0"/>
      <w:divBdr>
        <w:top w:val="none" w:sz="0" w:space="0" w:color="auto"/>
        <w:left w:val="none" w:sz="0" w:space="0" w:color="auto"/>
        <w:bottom w:val="none" w:sz="0" w:space="0" w:color="auto"/>
        <w:right w:val="none" w:sz="0" w:space="0" w:color="auto"/>
      </w:divBdr>
    </w:div>
    <w:div w:id="1941595966">
      <w:bodyDiv w:val="1"/>
      <w:marLeft w:val="0"/>
      <w:marRight w:val="0"/>
      <w:marTop w:val="0"/>
      <w:marBottom w:val="0"/>
      <w:divBdr>
        <w:top w:val="none" w:sz="0" w:space="0" w:color="auto"/>
        <w:left w:val="none" w:sz="0" w:space="0" w:color="auto"/>
        <w:bottom w:val="none" w:sz="0" w:space="0" w:color="auto"/>
        <w:right w:val="none" w:sz="0" w:space="0" w:color="auto"/>
      </w:divBdr>
    </w:div>
    <w:div w:id="194815332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66620735">
      <w:bodyDiv w:val="1"/>
      <w:marLeft w:val="0"/>
      <w:marRight w:val="0"/>
      <w:marTop w:val="0"/>
      <w:marBottom w:val="0"/>
      <w:divBdr>
        <w:top w:val="none" w:sz="0" w:space="0" w:color="auto"/>
        <w:left w:val="none" w:sz="0" w:space="0" w:color="auto"/>
        <w:bottom w:val="none" w:sz="0" w:space="0" w:color="auto"/>
        <w:right w:val="none" w:sz="0" w:space="0" w:color="auto"/>
      </w:divBdr>
    </w:div>
    <w:div w:id="1971130601">
      <w:bodyDiv w:val="1"/>
      <w:marLeft w:val="0"/>
      <w:marRight w:val="0"/>
      <w:marTop w:val="0"/>
      <w:marBottom w:val="0"/>
      <w:divBdr>
        <w:top w:val="none" w:sz="0" w:space="0" w:color="auto"/>
        <w:left w:val="none" w:sz="0" w:space="0" w:color="auto"/>
        <w:bottom w:val="none" w:sz="0" w:space="0" w:color="auto"/>
        <w:right w:val="none" w:sz="0" w:space="0" w:color="auto"/>
      </w:divBdr>
    </w:div>
    <w:div w:id="1982465844">
      <w:bodyDiv w:val="1"/>
      <w:marLeft w:val="0"/>
      <w:marRight w:val="0"/>
      <w:marTop w:val="0"/>
      <w:marBottom w:val="0"/>
      <w:divBdr>
        <w:top w:val="none" w:sz="0" w:space="0" w:color="auto"/>
        <w:left w:val="none" w:sz="0" w:space="0" w:color="auto"/>
        <w:bottom w:val="none" w:sz="0" w:space="0" w:color="auto"/>
        <w:right w:val="none" w:sz="0" w:space="0" w:color="auto"/>
      </w:divBdr>
    </w:div>
    <w:div w:id="1990622558">
      <w:bodyDiv w:val="1"/>
      <w:marLeft w:val="0"/>
      <w:marRight w:val="0"/>
      <w:marTop w:val="0"/>
      <w:marBottom w:val="0"/>
      <w:divBdr>
        <w:top w:val="none" w:sz="0" w:space="0" w:color="auto"/>
        <w:left w:val="none" w:sz="0" w:space="0" w:color="auto"/>
        <w:bottom w:val="none" w:sz="0" w:space="0" w:color="auto"/>
        <w:right w:val="none" w:sz="0" w:space="0" w:color="auto"/>
      </w:divBdr>
    </w:div>
    <w:div w:id="2005235356">
      <w:bodyDiv w:val="1"/>
      <w:marLeft w:val="0"/>
      <w:marRight w:val="0"/>
      <w:marTop w:val="0"/>
      <w:marBottom w:val="0"/>
      <w:divBdr>
        <w:top w:val="none" w:sz="0" w:space="0" w:color="auto"/>
        <w:left w:val="none" w:sz="0" w:space="0" w:color="auto"/>
        <w:bottom w:val="none" w:sz="0" w:space="0" w:color="auto"/>
        <w:right w:val="none" w:sz="0" w:space="0" w:color="auto"/>
      </w:divBdr>
    </w:div>
    <w:div w:id="2064477965">
      <w:bodyDiv w:val="1"/>
      <w:marLeft w:val="0"/>
      <w:marRight w:val="0"/>
      <w:marTop w:val="0"/>
      <w:marBottom w:val="0"/>
      <w:divBdr>
        <w:top w:val="none" w:sz="0" w:space="0" w:color="auto"/>
        <w:left w:val="none" w:sz="0" w:space="0" w:color="auto"/>
        <w:bottom w:val="none" w:sz="0" w:space="0" w:color="auto"/>
        <w:right w:val="none" w:sz="0" w:space="0" w:color="auto"/>
      </w:divBdr>
    </w:div>
    <w:div w:id="21256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mostRecent=&amp;gid=5186282&amp;trk=my_groups-tile-flipgr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0491 - Business Information Systems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95</c:v>
                </c:pt>
                <c:pt idx="1">
                  <c:v>171</c:v>
                </c:pt>
                <c:pt idx="2">
                  <c:v>242</c:v>
                </c:pt>
                <c:pt idx="3">
                  <c:v>244</c:v>
                </c:pt>
                <c:pt idx="4" formatCode="General">
                  <c:v>269</c:v>
                </c:pt>
                <c:pt idx="5" formatCode="General">
                  <c:v>186</c:v>
                </c:pt>
                <c:pt idx="6" formatCode="General">
                  <c:v>134</c:v>
                </c:pt>
              </c:numCache>
            </c:numRef>
          </c:val>
        </c:ser>
        <c:dLbls>
          <c:showLegendKey val="0"/>
          <c:showVal val="0"/>
          <c:showCatName val="0"/>
          <c:showSerName val="0"/>
          <c:showPercent val="0"/>
          <c:showBubbleSize val="0"/>
        </c:dLbls>
        <c:gapWidth val="150"/>
        <c:axId val="600470936"/>
        <c:axId val="600470544"/>
      </c:barChart>
      <c:catAx>
        <c:axId val="600470936"/>
        <c:scaling>
          <c:orientation val="minMax"/>
        </c:scaling>
        <c:delete val="0"/>
        <c:axPos val="b"/>
        <c:numFmt formatCode="General" sourceLinked="0"/>
        <c:majorTickMark val="out"/>
        <c:minorTickMark val="none"/>
        <c:tickLblPos val="nextTo"/>
        <c:crossAx val="600470544"/>
        <c:crosses val="autoZero"/>
        <c:auto val="1"/>
        <c:lblAlgn val="ctr"/>
        <c:lblOffset val="100"/>
        <c:noMultiLvlLbl val="0"/>
      </c:catAx>
      <c:valAx>
        <c:axId val="6004705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60047093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0491 - Business Information Systems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0.65200000000000002</c:v>
                </c:pt>
                <c:pt idx="1">
                  <c:v>0.64200000000000002</c:v>
                </c:pt>
                <c:pt idx="2">
                  <c:v>0.624</c:v>
                </c:pt>
                <c:pt idx="3">
                  <c:v>0.61599999999999999</c:v>
                </c:pt>
                <c:pt idx="4">
                  <c:v>0.63200000000000001</c:v>
                </c:pt>
                <c:pt idx="5">
                  <c:v>0.57099999999999995</c:v>
                </c:pt>
                <c:pt idx="6">
                  <c:v>0.61299999999999999</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699319432"/>
        <c:axId val="699320608"/>
      </c:barChart>
      <c:catAx>
        <c:axId val="699319432"/>
        <c:scaling>
          <c:orientation val="minMax"/>
        </c:scaling>
        <c:delete val="0"/>
        <c:axPos val="b"/>
        <c:numFmt formatCode="General" sourceLinked="1"/>
        <c:majorTickMark val="none"/>
        <c:minorTickMark val="none"/>
        <c:tickLblPos val="nextTo"/>
        <c:crossAx val="699320608"/>
        <c:crosses val="autoZero"/>
        <c:auto val="1"/>
        <c:lblAlgn val="ctr"/>
        <c:lblOffset val="100"/>
        <c:noMultiLvlLbl val="0"/>
      </c:catAx>
      <c:valAx>
        <c:axId val="69932060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69931943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1C65-970C-49AF-B87A-232BDBF2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Tollinger, Barbara</cp:lastModifiedBy>
  <cp:revision>2</cp:revision>
  <cp:lastPrinted>2012-09-21T10:28:00Z</cp:lastPrinted>
  <dcterms:created xsi:type="dcterms:W3CDTF">2015-05-01T17:53:00Z</dcterms:created>
  <dcterms:modified xsi:type="dcterms:W3CDTF">2015-05-01T17:53:00Z</dcterms:modified>
</cp:coreProperties>
</file>