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7E06" w14:textId="77777777" w:rsidR="006D7F3A" w:rsidRPr="00C532E2" w:rsidRDefault="006D7F3A" w:rsidP="006D7F3A">
      <w:pPr>
        <w:pStyle w:val="NoSpacing"/>
        <w:jc w:val="center"/>
        <w:rPr>
          <w:rFonts w:ascii="Arial" w:hAnsi="Arial" w:cs="Arial"/>
          <w:b/>
          <w:sz w:val="28"/>
          <w:szCs w:val="28"/>
        </w:rPr>
      </w:pPr>
      <w:r w:rsidRPr="009F3A57">
        <w:rPr>
          <w:rFonts w:ascii="Arial" w:hAnsi="Arial" w:cs="Arial"/>
          <w:b/>
          <w:sz w:val="28"/>
          <w:szCs w:val="28"/>
        </w:rPr>
        <w:t>Department/Program Review Summary</w:t>
      </w:r>
    </w:p>
    <w:p w14:paraId="77D59394" w14:textId="77777777" w:rsidR="006D7F3A" w:rsidRDefault="006D7F3A" w:rsidP="006D7F3A">
      <w:pPr>
        <w:pStyle w:val="NoSpacing"/>
        <w:jc w:val="center"/>
        <w:rPr>
          <w:rFonts w:ascii="Arial" w:hAnsi="Arial" w:cs="Arial"/>
          <w:b/>
          <w:sz w:val="28"/>
          <w:szCs w:val="28"/>
        </w:rPr>
      </w:pPr>
      <w:r>
        <w:rPr>
          <w:rFonts w:ascii="Arial" w:hAnsi="Arial" w:cs="Arial"/>
          <w:b/>
          <w:sz w:val="28"/>
          <w:szCs w:val="28"/>
        </w:rPr>
        <w:t>2021-2022</w:t>
      </w:r>
    </w:p>
    <w:p w14:paraId="578B8814" w14:textId="77777777" w:rsidR="006D7F3A" w:rsidRDefault="006D7F3A" w:rsidP="006D7F3A">
      <w:pPr>
        <w:pStyle w:val="NoSpacing"/>
      </w:pPr>
    </w:p>
    <w:p w14:paraId="05235646" w14:textId="77777777" w:rsidR="00E15646" w:rsidRDefault="006D7F3A" w:rsidP="006D7F3A">
      <w:pPr>
        <w:pStyle w:val="NoSpacing"/>
        <w:rPr>
          <w:rFonts w:ascii="Arial" w:hAnsi="Arial" w:cs="Arial"/>
        </w:rPr>
      </w:pPr>
      <w:r w:rsidRPr="00C532E2">
        <w:rPr>
          <w:rFonts w:ascii="Arial" w:hAnsi="Arial" w:cs="Arial"/>
          <w:b/>
        </w:rPr>
        <w:t>Department:</w:t>
      </w:r>
      <w:r>
        <w:rPr>
          <w:rFonts w:ascii="Arial" w:hAnsi="Arial" w:cs="Arial"/>
          <w:b/>
        </w:rPr>
        <w:t xml:space="preserve">  </w:t>
      </w:r>
      <w:r w:rsidR="0005557C">
        <w:rPr>
          <w:rFonts w:ascii="Arial" w:hAnsi="Arial" w:cs="Arial"/>
          <w:b/>
        </w:rPr>
        <w:t>0</w:t>
      </w:r>
      <w:r w:rsidR="00DE3CD3">
        <w:rPr>
          <w:rFonts w:ascii="Arial" w:hAnsi="Arial" w:cs="Arial"/>
          <w:b/>
        </w:rPr>
        <w:t>330</w:t>
      </w:r>
      <w:r w:rsidR="0005557C">
        <w:rPr>
          <w:rFonts w:ascii="Arial" w:hAnsi="Arial" w:cs="Arial"/>
          <w:b/>
        </w:rPr>
        <w:t xml:space="preserve"> </w:t>
      </w:r>
      <w:r w:rsidR="0005557C" w:rsidRPr="0005557C">
        <w:rPr>
          <w:rFonts w:ascii="Arial" w:hAnsi="Arial" w:cs="Arial"/>
        </w:rPr>
        <w:t xml:space="preserve">– </w:t>
      </w:r>
      <w:r w:rsidR="00DE3CD3">
        <w:rPr>
          <w:rFonts w:ascii="Arial" w:hAnsi="Arial" w:cs="Arial"/>
        </w:rPr>
        <w:t>English</w:t>
      </w:r>
      <w:r w:rsidR="00646D53">
        <w:rPr>
          <w:rFonts w:ascii="Arial" w:hAnsi="Arial" w:cs="Arial"/>
        </w:rPr>
        <w:t xml:space="preserve"> </w:t>
      </w:r>
    </w:p>
    <w:p w14:paraId="37B16B76" w14:textId="77777777" w:rsidR="001649AC" w:rsidRPr="00E15646" w:rsidRDefault="001649AC" w:rsidP="006D7F3A">
      <w:pPr>
        <w:pStyle w:val="NoSpacing"/>
        <w:rPr>
          <w:rFonts w:ascii="Arial" w:hAnsi="Arial" w:cs="Arial"/>
        </w:rPr>
      </w:pPr>
    </w:p>
    <w:p w14:paraId="2C7451E7" w14:textId="77777777" w:rsidR="006D7F3A" w:rsidRDefault="006D7F3A" w:rsidP="006D7F3A">
      <w:pPr>
        <w:pStyle w:val="NoSpacing"/>
        <w:rPr>
          <w:rFonts w:ascii="Arial" w:hAnsi="Arial" w:cs="Arial"/>
        </w:rPr>
      </w:pPr>
      <w:r w:rsidRPr="00C532E2">
        <w:rPr>
          <w:rFonts w:ascii="Arial" w:hAnsi="Arial" w:cs="Arial"/>
          <w:b/>
        </w:rPr>
        <w:t>Date of Review:</w:t>
      </w:r>
      <w:r>
        <w:rPr>
          <w:rFonts w:ascii="Arial" w:hAnsi="Arial" w:cs="Arial"/>
          <w:b/>
        </w:rPr>
        <w:t xml:space="preserve"> </w:t>
      </w:r>
      <w:r w:rsidR="00646D53">
        <w:rPr>
          <w:rFonts w:ascii="Arial" w:hAnsi="Arial" w:cs="Arial"/>
        </w:rPr>
        <w:t xml:space="preserve">March </w:t>
      </w:r>
      <w:r w:rsidR="00DE3CD3">
        <w:rPr>
          <w:rFonts w:ascii="Arial" w:hAnsi="Arial" w:cs="Arial"/>
        </w:rPr>
        <w:t>24</w:t>
      </w:r>
      <w:r>
        <w:rPr>
          <w:rFonts w:ascii="Arial" w:hAnsi="Arial" w:cs="Arial"/>
        </w:rPr>
        <w:t>, 2022</w:t>
      </w:r>
    </w:p>
    <w:p w14:paraId="0576E210" w14:textId="77777777" w:rsidR="006D7F3A" w:rsidRPr="00C532E2" w:rsidRDefault="006D7F3A" w:rsidP="006D7F3A">
      <w:pPr>
        <w:pStyle w:val="NoSpacing"/>
        <w:rPr>
          <w:rFonts w:ascii="Arial" w:hAnsi="Arial" w:cs="Arial"/>
          <w:b/>
        </w:rPr>
      </w:pPr>
    </w:p>
    <w:p w14:paraId="3CCB3CCE" w14:textId="77777777" w:rsidR="006D7F3A" w:rsidRPr="00C532E2" w:rsidRDefault="006D7F3A" w:rsidP="006D7F3A">
      <w:pPr>
        <w:pStyle w:val="NoSpacing"/>
        <w:rPr>
          <w:rFonts w:ascii="Arial" w:hAnsi="Arial" w:cs="Arial"/>
          <w:b/>
        </w:rPr>
      </w:pPr>
      <w:r w:rsidRPr="00C532E2">
        <w:rPr>
          <w:rFonts w:ascii="Arial" w:hAnsi="Arial" w:cs="Arial"/>
          <w:b/>
        </w:rPr>
        <w:t>Review Team Members and Titles:</w:t>
      </w:r>
    </w:p>
    <w:p w14:paraId="5BE87F21" w14:textId="77777777" w:rsidR="006D7F3A" w:rsidRPr="00C532E2" w:rsidRDefault="006D7F3A" w:rsidP="006D7F3A">
      <w:pPr>
        <w:pStyle w:val="NoSpacing"/>
        <w:rPr>
          <w:rFonts w:ascii="Arial" w:hAnsi="Arial" w:cs="Arial"/>
        </w:rPr>
      </w:pPr>
    </w:p>
    <w:p w14:paraId="670C17AB" w14:textId="0F26CCCF" w:rsidR="009F3A57" w:rsidRDefault="00873C75" w:rsidP="006D7F3A">
      <w:pPr>
        <w:pStyle w:val="NoSpacing"/>
        <w:rPr>
          <w:rFonts w:ascii="Arial" w:hAnsi="Arial" w:cs="Arial"/>
        </w:rPr>
      </w:pPr>
      <w:r>
        <w:rPr>
          <w:rFonts w:ascii="Arial" w:hAnsi="Arial" w:cs="Arial"/>
        </w:rPr>
        <w:t>Anthony Ponder,</w:t>
      </w:r>
      <w:r w:rsidR="006D7F3A">
        <w:rPr>
          <w:rFonts w:ascii="Arial" w:hAnsi="Arial" w:cs="Arial"/>
        </w:rPr>
        <w:t xml:space="preserve"> </w:t>
      </w:r>
      <w:r w:rsidR="00BF3527">
        <w:rPr>
          <w:rFonts w:ascii="Arial" w:hAnsi="Arial" w:cs="Arial"/>
        </w:rPr>
        <w:t xml:space="preserve">Vice President and </w:t>
      </w:r>
      <w:r w:rsidR="006D7F3A" w:rsidRPr="00C532E2">
        <w:rPr>
          <w:rFonts w:ascii="Arial" w:hAnsi="Arial" w:cs="Arial"/>
        </w:rPr>
        <w:t>Provost</w:t>
      </w:r>
    </w:p>
    <w:p w14:paraId="0161FC18" w14:textId="07E13DCA" w:rsidR="006D7F3A" w:rsidRDefault="006D7F3A" w:rsidP="006D7F3A">
      <w:pPr>
        <w:pStyle w:val="NoSpacing"/>
        <w:rPr>
          <w:rFonts w:ascii="Arial" w:hAnsi="Arial" w:cs="Arial"/>
        </w:rPr>
      </w:pPr>
      <w:r>
        <w:rPr>
          <w:rFonts w:ascii="Arial" w:hAnsi="Arial" w:cs="Arial"/>
        </w:rPr>
        <w:t xml:space="preserve"> </w:t>
      </w:r>
    </w:p>
    <w:p w14:paraId="2710D5CC" w14:textId="185DEEFB" w:rsidR="006D7F3A" w:rsidRDefault="003310B9" w:rsidP="006D7F3A">
      <w:pPr>
        <w:pStyle w:val="NoSpacing"/>
        <w:rPr>
          <w:rFonts w:ascii="Arial" w:hAnsi="Arial" w:cs="Arial"/>
        </w:rPr>
      </w:pPr>
      <w:r>
        <w:rPr>
          <w:rFonts w:ascii="Arial" w:hAnsi="Arial" w:cs="Arial"/>
        </w:rPr>
        <w:t>Jennifer Kostic, Associate Provost</w:t>
      </w:r>
    </w:p>
    <w:p w14:paraId="702C0521" w14:textId="038F5119" w:rsidR="006D7F3A" w:rsidRDefault="006D7F3A" w:rsidP="006D7F3A">
      <w:pPr>
        <w:pStyle w:val="NoSpacing"/>
        <w:rPr>
          <w:rFonts w:ascii="Arial" w:hAnsi="Arial" w:cs="Arial"/>
        </w:rPr>
      </w:pPr>
      <w:r w:rsidRPr="003804BD">
        <w:rPr>
          <w:rFonts w:ascii="Arial" w:hAnsi="Arial" w:cs="Arial"/>
        </w:rPr>
        <w:t>Jared Cutler, Assistant Provost of Accreditation and Assessment</w:t>
      </w:r>
    </w:p>
    <w:p w14:paraId="6A07E65F" w14:textId="1E0DED0C" w:rsidR="00873C75" w:rsidRDefault="00263498" w:rsidP="00873C75">
      <w:pPr>
        <w:pStyle w:val="NoSpacing"/>
        <w:rPr>
          <w:rFonts w:ascii="Arial" w:hAnsi="Arial" w:cs="Arial"/>
        </w:rPr>
      </w:pPr>
      <w:r>
        <w:rPr>
          <w:rFonts w:ascii="Arial" w:hAnsi="Arial" w:cs="Arial"/>
        </w:rPr>
        <w:t>Jena Beck</w:t>
      </w:r>
      <w:r w:rsidR="00873C75">
        <w:rPr>
          <w:rFonts w:ascii="Arial" w:hAnsi="Arial" w:cs="Arial"/>
        </w:rPr>
        <w:t xml:space="preserve">, </w:t>
      </w:r>
      <w:r>
        <w:rPr>
          <w:rFonts w:ascii="Arial" w:hAnsi="Arial" w:cs="Arial"/>
        </w:rPr>
        <w:t>Chairperson/ Professor</w:t>
      </w:r>
      <w:r w:rsidRPr="00381755">
        <w:rPr>
          <w:rFonts w:ascii="Arial" w:hAnsi="Arial" w:cs="Arial"/>
        </w:rPr>
        <w:t xml:space="preserve">, </w:t>
      </w:r>
      <w:r>
        <w:rPr>
          <w:rFonts w:ascii="Arial" w:hAnsi="Arial" w:cs="Arial"/>
        </w:rPr>
        <w:t>Criminal Justice Sciences, Fire Science</w:t>
      </w:r>
    </w:p>
    <w:p w14:paraId="5341A259" w14:textId="6A526A0F" w:rsidR="00873C75" w:rsidRPr="00381755" w:rsidRDefault="00873C75" w:rsidP="00873C75">
      <w:pPr>
        <w:pStyle w:val="NoSpacing"/>
        <w:rPr>
          <w:rFonts w:ascii="Arial" w:hAnsi="Arial" w:cs="Arial"/>
          <w:color w:val="FF0000"/>
        </w:rPr>
      </w:pPr>
      <w:r>
        <w:rPr>
          <w:rFonts w:ascii="Arial" w:hAnsi="Arial" w:cs="Arial"/>
        </w:rPr>
        <w:t>Eugene Oswald</w:t>
      </w:r>
      <w:r w:rsidR="0086279A">
        <w:rPr>
          <w:rFonts w:ascii="Arial" w:hAnsi="Arial" w:cs="Arial"/>
        </w:rPr>
        <w:t>, Supervisor, Tutoring and Learning Center</w:t>
      </w:r>
    </w:p>
    <w:p w14:paraId="28CF3B84" w14:textId="4952746D" w:rsidR="00873C75" w:rsidRPr="00873C75" w:rsidRDefault="00DE3CD3" w:rsidP="006D7F3A">
      <w:pPr>
        <w:pStyle w:val="NoSpacing"/>
        <w:rPr>
          <w:rFonts w:ascii="Arial" w:hAnsi="Arial" w:cs="Arial"/>
        </w:rPr>
      </w:pPr>
      <w:r>
        <w:rPr>
          <w:rFonts w:ascii="Arial" w:hAnsi="Arial" w:cs="Arial"/>
        </w:rPr>
        <w:t>Gina Neuerer</w:t>
      </w:r>
      <w:r w:rsidR="006D7F3A" w:rsidRPr="00A01F42">
        <w:rPr>
          <w:rFonts w:ascii="Arial" w:hAnsi="Arial" w:cs="Arial"/>
        </w:rPr>
        <w:t xml:space="preserve">, </w:t>
      </w:r>
      <w:r w:rsidR="001649AC">
        <w:rPr>
          <w:rFonts w:ascii="Arial" w:hAnsi="Arial" w:cs="Arial"/>
        </w:rPr>
        <w:t>Chair</w:t>
      </w:r>
      <w:r w:rsidR="000F3A8D">
        <w:rPr>
          <w:rFonts w:ascii="Arial" w:hAnsi="Arial" w:cs="Arial"/>
        </w:rPr>
        <w:t>person</w:t>
      </w:r>
      <w:r w:rsidR="00646D53">
        <w:rPr>
          <w:rFonts w:ascii="Arial" w:hAnsi="Arial" w:cs="Arial"/>
        </w:rPr>
        <w:t>/Professor</w:t>
      </w:r>
      <w:r w:rsidR="006D7F3A" w:rsidRPr="00381755">
        <w:rPr>
          <w:rFonts w:ascii="Arial" w:hAnsi="Arial" w:cs="Arial"/>
        </w:rPr>
        <w:t xml:space="preserve">, </w:t>
      </w:r>
      <w:r>
        <w:rPr>
          <w:rFonts w:ascii="Arial" w:hAnsi="Arial" w:cs="Arial"/>
        </w:rPr>
        <w:t>Theatre &amp; Dance</w:t>
      </w:r>
    </w:p>
    <w:p w14:paraId="31C55AB4" w14:textId="711A05C4" w:rsidR="00873C75" w:rsidRDefault="00873C75" w:rsidP="006D7F3A">
      <w:pPr>
        <w:pStyle w:val="NoSpacing"/>
        <w:rPr>
          <w:rFonts w:ascii="Arial" w:hAnsi="Arial" w:cs="Arial"/>
        </w:rPr>
      </w:pPr>
      <w:r>
        <w:rPr>
          <w:rFonts w:ascii="Arial" w:hAnsi="Arial" w:cs="Arial"/>
        </w:rPr>
        <w:t xml:space="preserve">Kara Brown, Associate Professor, Computer </w:t>
      </w:r>
      <w:proofErr w:type="gramStart"/>
      <w:r>
        <w:rPr>
          <w:rFonts w:ascii="Arial" w:hAnsi="Arial" w:cs="Arial"/>
        </w:rPr>
        <w:t>Science</w:t>
      </w:r>
      <w:proofErr w:type="gramEnd"/>
      <w:r>
        <w:rPr>
          <w:rFonts w:ascii="Arial" w:hAnsi="Arial" w:cs="Arial"/>
        </w:rPr>
        <w:t xml:space="preserve"> and Information Technology</w:t>
      </w:r>
    </w:p>
    <w:p w14:paraId="684AFA31" w14:textId="0EA8C95C" w:rsidR="00873C75" w:rsidRDefault="00873C75" w:rsidP="006D7F3A">
      <w:pPr>
        <w:pStyle w:val="NoSpacing"/>
        <w:rPr>
          <w:rFonts w:ascii="Arial" w:hAnsi="Arial" w:cs="Arial"/>
        </w:rPr>
      </w:pPr>
      <w:r>
        <w:rPr>
          <w:rFonts w:ascii="Arial" w:hAnsi="Arial" w:cs="Arial"/>
        </w:rPr>
        <w:t>Rukhi Jan, Senior Academic Advisor, Academic Advising</w:t>
      </w:r>
    </w:p>
    <w:p w14:paraId="66B543DD" w14:textId="77777777" w:rsidR="00381755" w:rsidRDefault="00381755" w:rsidP="006D7F3A">
      <w:pPr>
        <w:pStyle w:val="NoSpacing"/>
        <w:rPr>
          <w:rFonts w:ascii="Arial" w:hAnsi="Arial" w:cs="Arial"/>
          <w:b/>
        </w:rPr>
      </w:pPr>
    </w:p>
    <w:p w14:paraId="52F96B5F" w14:textId="77777777" w:rsidR="006D7F3A" w:rsidRDefault="006D7F3A" w:rsidP="006D7F3A">
      <w:pPr>
        <w:pStyle w:val="NoSpacing"/>
        <w:rPr>
          <w:rFonts w:ascii="Arial" w:hAnsi="Arial" w:cs="Arial"/>
          <w:b/>
        </w:rPr>
      </w:pPr>
      <w:r w:rsidRPr="00C532E2">
        <w:rPr>
          <w:rFonts w:ascii="Arial" w:hAnsi="Arial" w:cs="Arial"/>
          <w:b/>
        </w:rPr>
        <w:t>Department Members Present:</w:t>
      </w:r>
    </w:p>
    <w:p w14:paraId="4598FF8A" w14:textId="77777777" w:rsidR="006D7F3A" w:rsidRDefault="006D7F3A" w:rsidP="006D7F3A">
      <w:pPr>
        <w:pStyle w:val="NoSpacing"/>
        <w:rPr>
          <w:rFonts w:ascii="Arial" w:hAnsi="Arial" w:cs="Arial"/>
          <w:b/>
        </w:rPr>
      </w:pPr>
    </w:p>
    <w:p w14:paraId="19903DC8" w14:textId="11A12590" w:rsidR="006D7F3A" w:rsidRDefault="00873C75" w:rsidP="006D7F3A">
      <w:pPr>
        <w:pStyle w:val="NoSpacing"/>
        <w:rPr>
          <w:rFonts w:ascii="Arial" w:hAnsi="Arial" w:cs="Arial"/>
        </w:rPr>
      </w:pPr>
      <w:r>
        <w:rPr>
          <w:rFonts w:ascii="Arial" w:hAnsi="Arial" w:cs="Arial"/>
        </w:rPr>
        <w:t>Phyllis Adams, Interim</w:t>
      </w:r>
      <w:r w:rsidR="006D7F3A">
        <w:rPr>
          <w:rFonts w:ascii="Arial" w:hAnsi="Arial" w:cs="Arial"/>
        </w:rPr>
        <w:t xml:space="preserve"> Dean, </w:t>
      </w:r>
      <w:r w:rsidR="00646D53">
        <w:rPr>
          <w:rFonts w:ascii="Arial" w:hAnsi="Arial" w:cs="Arial"/>
        </w:rPr>
        <w:t>Liberal Arts, Communication and Social Sciences</w:t>
      </w:r>
    </w:p>
    <w:p w14:paraId="4D9EE3AB" w14:textId="77777777" w:rsidR="006D7F3A" w:rsidRDefault="006D7F3A" w:rsidP="006D7F3A">
      <w:pPr>
        <w:pStyle w:val="NoSpacing"/>
        <w:rPr>
          <w:rFonts w:ascii="Arial" w:hAnsi="Arial" w:cs="Arial"/>
        </w:rPr>
      </w:pPr>
    </w:p>
    <w:p w14:paraId="6390F1EF" w14:textId="77777777" w:rsidR="006D7F3A" w:rsidRDefault="00DE3CD3" w:rsidP="006D7F3A">
      <w:pPr>
        <w:pStyle w:val="NoSpacing"/>
        <w:rPr>
          <w:rFonts w:ascii="Arial" w:hAnsi="Arial" w:cs="Arial"/>
        </w:rPr>
      </w:pPr>
      <w:r>
        <w:rPr>
          <w:rFonts w:ascii="Arial" w:hAnsi="Arial" w:cs="Arial"/>
        </w:rPr>
        <w:t>Kate Geiselman</w:t>
      </w:r>
      <w:r w:rsidR="006D7F3A">
        <w:rPr>
          <w:rFonts w:ascii="Arial" w:hAnsi="Arial" w:cs="Arial"/>
        </w:rPr>
        <w:t>, Chair</w:t>
      </w:r>
      <w:r w:rsidR="001649AC">
        <w:rPr>
          <w:rFonts w:ascii="Arial" w:hAnsi="Arial" w:cs="Arial"/>
        </w:rPr>
        <w:t>/Professor</w:t>
      </w:r>
      <w:r w:rsidR="006D7F3A">
        <w:rPr>
          <w:rFonts w:ascii="Arial" w:hAnsi="Arial" w:cs="Arial"/>
        </w:rPr>
        <w:t xml:space="preserve">, </w:t>
      </w:r>
      <w:r>
        <w:rPr>
          <w:rFonts w:ascii="Arial" w:hAnsi="Arial" w:cs="Arial"/>
        </w:rPr>
        <w:t>English</w:t>
      </w:r>
    </w:p>
    <w:p w14:paraId="4A9E3D5C" w14:textId="77777777" w:rsidR="006D7F3A" w:rsidRDefault="006D7F3A" w:rsidP="006D7F3A">
      <w:pPr>
        <w:pStyle w:val="NoSpacing"/>
        <w:rPr>
          <w:rFonts w:ascii="Arial" w:hAnsi="Arial" w:cs="Arial"/>
          <w:u w:val="single"/>
        </w:rPr>
      </w:pPr>
    </w:p>
    <w:p w14:paraId="33A4BC9A" w14:textId="3D734C61" w:rsidR="006D7F3A" w:rsidRDefault="006D7F3A" w:rsidP="006D7F3A">
      <w:pPr>
        <w:pStyle w:val="NoSpacing"/>
        <w:rPr>
          <w:rFonts w:ascii="Arial" w:hAnsi="Arial" w:cs="Arial"/>
          <w:u w:val="single"/>
        </w:rPr>
      </w:pPr>
      <w:r w:rsidRPr="00AA16A0">
        <w:rPr>
          <w:rFonts w:ascii="Arial" w:hAnsi="Arial" w:cs="Arial"/>
          <w:u w:val="single"/>
        </w:rPr>
        <w:t>Faculty:</w:t>
      </w:r>
    </w:p>
    <w:p w14:paraId="1C276A10" w14:textId="77777777" w:rsidR="00334CD1" w:rsidRDefault="00334CD1" w:rsidP="00334CD1">
      <w:pPr>
        <w:pStyle w:val="NoSpacing"/>
        <w:rPr>
          <w:rFonts w:ascii="Arial" w:hAnsi="Arial" w:cs="Arial"/>
        </w:rPr>
      </w:pPr>
      <w:r>
        <w:rPr>
          <w:rFonts w:ascii="Arial" w:hAnsi="Arial" w:cs="Arial"/>
        </w:rPr>
        <w:t>Dair Arnold, Associate Professor, English</w:t>
      </w:r>
    </w:p>
    <w:p w14:paraId="2F1C997E" w14:textId="77777777" w:rsidR="00334CD1" w:rsidRDefault="00334CD1" w:rsidP="00334CD1">
      <w:pPr>
        <w:pStyle w:val="NoSpacing"/>
        <w:rPr>
          <w:rFonts w:ascii="Arial" w:hAnsi="Arial" w:cs="Arial"/>
        </w:rPr>
      </w:pPr>
      <w:r>
        <w:rPr>
          <w:rFonts w:ascii="Arial" w:hAnsi="Arial" w:cs="Arial"/>
        </w:rPr>
        <w:t>Denise Aselage, Associate Professor, English</w:t>
      </w:r>
    </w:p>
    <w:p w14:paraId="77393AA8" w14:textId="77777777" w:rsidR="00334CD1" w:rsidRDefault="00334CD1" w:rsidP="00334CD1">
      <w:pPr>
        <w:pStyle w:val="NoSpacing"/>
        <w:rPr>
          <w:rFonts w:ascii="Arial" w:hAnsi="Arial" w:cs="Arial"/>
        </w:rPr>
      </w:pPr>
      <w:r>
        <w:rPr>
          <w:rFonts w:ascii="Arial" w:hAnsi="Arial" w:cs="Arial"/>
        </w:rPr>
        <w:t>Joyce Barnes, Associate Professor, English</w:t>
      </w:r>
    </w:p>
    <w:p w14:paraId="698C2E99" w14:textId="77777777" w:rsidR="00334CD1" w:rsidRDefault="00334CD1" w:rsidP="00334CD1">
      <w:pPr>
        <w:pStyle w:val="NoSpacing"/>
        <w:rPr>
          <w:rFonts w:ascii="Arial" w:hAnsi="Arial" w:cs="Arial"/>
        </w:rPr>
      </w:pPr>
      <w:r>
        <w:rPr>
          <w:rFonts w:ascii="Arial" w:hAnsi="Arial" w:cs="Arial"/>
        </w:rPr>
        <w:t>Bernice Brown, Professor, English</w:t>
      </w:r>
    </w:p>
    <w:p w14:paraId="41E48F41" w14:textId="77777777" w:rsidR="00334CD1" w:rsidRDefault="00334CD1" w:rsidP="00334CD1">
      <w:pPr>
        <w:pStyle w:val="NoSpacing"/>
        <w:rPr>
          <w:rFonts w:ascii="Arial" w:hAnsi="Arial" w:cs="Arial"/>
        </w:rPr>
      </w:pPr>
      <w:r>
        <w:rPr>
          <w:rFonts w:ascii="Arial" w:hAnsi="Arial" w:cs="Arial"/>
        </w:rPr>
        <w:t>Adrienne Cassel, Professor, English</w:t>
      </w:r>
    </w:p>
    <w:p w14:paraId="78588B20" w14:textId="77777777" w:rsidR="00334CD1" w:rsidRDefault="00334CD1" w:rsidP="00334CD1">
      <w:pPr>
        <w:pStyle w:val="NoSpacing"/>
        <w:rPr>
          <w:rFonts w:ascii="Arial" w:hAnsi="Arial" w:cs="Arial"/>
        </w:rPr>
      </w:pPr>
      <w:r>
        <w:rPr>
          <w:rFonts w:ascii="Arial" w:hAnsi="Arial" w:cs="Arial"/>
        </w:rPr>
        <w:t>Lisa Cook, Associate Professor, English</w:t>
      </w:r>
    </w:p>
    <w:p w14:paraId="77DE34A5" w14:textId="77777777" w:rsidR="00334CD1" w:rsidRDefault="00334CD1" w:rsidP="00334CD1">
      <w:pPr>
        <w:pStyle w:val="NoSpacing"/>
        <w:rPr>
          <w:rFonts w:ascii="Arial" w:hAnsi="Arial" w:cs="Arial"/>
        </w:rPr>
      </w:pPr>
      <w:r>
        <w:rPr>
          <w:rFonts w:ascii="Arial" w:hAnsi="Arial" w:cs="Arial"/>
        </w:rPr>
        <w:t>Jamey Dunham, Professor, English</w:t>
      </w:r>
    </w:p>
    <w:p w14:paraId="22969F0C" w14:textId="77777777" w:rsidR="00334CD1" w:rsidRDefault="00334CD1" w:rsidP="00334CD1">
      <w:pPr>
        <w:pStyle w:val="NoSpacing"/>
        <w:rPr>
          <w:rFonts w:ascii="Arial" w:hAnsi="Arial" w:cs="Arial"/>
        </w:rPr>
      </w:pPr>
      <w:r>
        <w:rPr>
          <w:rFonts w:ascii="Arial" w:hAnsi="Arial" w:cs="Arial"/>
        </w:rPr>
        <w:t>Crystal Echols, Professor, English</w:t>
      </w:r>
    </w:p>
    <w:p w14:paraId="076041A4" w14:textId="77777777" w:rsidR="00334CD1" w:rsidRDefault="00334CD1" w:rsidP="00334CD1">
      <w:pPr>
        <w:pStyle w:val="NoSpacing"/>
        <w:rPr>
          <w:rFonts w:ascii="Arial" w:hAnsi="Arial" w:cs="Arial"/>
        </w:rPr>
      </w:pPr>
      <w:r>
        <w:rPr>
          <w:rFonts w:ascii="Arial" w:hAnsi="Arial" w:cs="Arial"/>
        </w:rPr>
        <w:t>Charles Freeland, Professor, English</w:t>
      </w:r>
    </w:p>
    <w:p w14:paraId="12C2DF7C" w14:textId="77777777" w:rsidR="00334CD1" w:rsidRDefault="00334CD1" w:rsidP="00334CD1">
      <w:pPr>
        <w:pStyle w:val="NoSpacing"/>
        <w:rPr>
          <w:rFonts w:ascii="Arial" w:hAnsi="Arial" w:cs="Arial"/>
        </w:rPr>
      </w:pPr>
      <w:r>
        <w:rPr>
          <w:rFonts w:ascii="Arial" w:hAnsi="Arial" w:cs="Arial"/>
        </w:rPr>
        <w:t>Kjirsten Goeller, Professor, English</w:t>
      </w:r>
    </w:p>
    <w:p w14:paraId="590466A5" w14:textId="77777777" w:rsidR="00334CD1" w:rsidRDefault="00334CD1" w:rsidP="00334CD1">
      <w:pPr>
        <w:pStyle w:val="NoSpacing"/>
        <w:rPr>
          <w:rFonts w:ascii="Arial" w:hAnsi="Arial" w:cs="Arial"/>
        </w:rPr>
      </w:pPr>
      <w:r>
        <w:rPr>
          <w:rFonts w:ascii="Arial" w:hAnsi="Arial" w:cs="Arial"/>
        </w:rPr>
        <w:t>Furaha Henry-Jones, Professor, English</w:t>
      </w:r>
    </w:p>
    <w:p w14:paraId="18E2B68A" w14:textId="77777777" w:rsidR="00334CD1" w:rsidRDefault="00334CD1" w:rsidP="00334CD1">
      <w:pPr>
        <w:pStyle w:val="NoSpacing"/>
        <w:rPr>
          <w:rFonts w:ascii="Arial" w:hAnsi="Arial" w:cs="Arial"/>
        </w:rPr>
      </w:pPr>
      <w:r>
        <w:rPr>
          <w:rFonts w:ascii="Arial" w:hAnsi="Arial" w:cs="Arial"/>
        </w:rPr>
        <w:t>Sharyn Hunter, Professor, English</w:t>
      </w:r>
    </w:p>
    <w:p w14:paraId="4C818381" w14:textId="77777777" w:rsidR="00334CD1" w:rsidRDefault="00334CD1" w:rsidP="00334CD1">
      <w:pPr>
        <w:pStyle w:val="NoSpacing"/>
        <w:rPr>
          <w:rFonts w:ascii="Arial" w:hAnsi="Arial" w:cs="Arial"/>
        </w:rPr>
      </w:pPr>
      <w:r>
        <w:rPr>
          <w:rFonts w:ascii="Arial" w:hAnsi="Arial" w:cs="Arial"/>
        </w:rPr>
        <w:t>Heather Johnson-Taylor, Assistant Professor English</w:t>
      </w:r>
    </w:p>
    <w:p w14:paraId="1F9ECE9F" w14:textId="77777777" w:rsidR="00334CD1" w:rsidRDefault="00334CD1" w:rsidP="00334CD1">
      <w:pPr>
        <w:pStyle w:val="NoSpacing"/>
        <w:rPr>
          <w:rFonts w:ascii="Arial" w:hAnsi="Arial" w:cs="Arial"/>
        </w:rPr>
      </w:pPr>
      <w:r>
        <w:rPr>
          <w:rFonts w:ascii="Arial" w:hAnsi="Arial" w:cs="Arial"/>
        </w:rPr>
        <w:t>Sarah Kiewitz, Professor, English</w:t>
      </w:r>
    </w:p>
    <w:p w14:paraId="2A696CAD" w14:textId="77777777" w:rsidR="00334CD1" w:rsidRDefault="00334CD1" w:rsidP="00334CD1">
      <w:pPr>
        <w:pStyle w:val="NoSpacing"/>
        <w:rPr>
          <w:rFonts w:ascii="Arial" w:hAnsi="Arial" w:cs="Arial"/>
        </w:rPr>
      </w:pPr>
      <w:r>
        <w:rPr>
          <w:rFonts w:ascii="Arial" w:hAnsi="Arial" w:cs="Arial"/>
        </w:rPr>
        <w:t>Sally Lahmon, Professor, English</w:t>
      </w:r>
    </w:p>
    <w:p w14:paraId="297AE431" w14:textId="77777777" w:rsidR="00334CD1" w:rsidRDefault="00334CD1" w:rsidP="00334CD1">
      <w:pPr>
        <w:pStyle w:val="NoSpacing"/>
        <w:rPr>
          <w:rFonts w:ascii="Arial" w:hAnsi="Arial" w:cs="Arial"/>
        </w:rPr>
      </w:pPr>
      <w:r>
        <w:rPr>
          <w:rFonts w:ascii="Arial" w:hAnsi="Arial" w:cs="Arial"/>
        </w:rPr>
        <w:t>Dean Leonard, ACF, English</w:t>
      </w:r>
    </w:p>
    <w:p w14:paraId="6A91003E" w14:textId="77777777" w:rsidR="00334CD1" w:rsidRDefault="00334CD1" w:rsidP="00334CD1">
      <w:pPr>
        <w:pStyle w:val="NoSpacing"/>
        <w:rPr>
          <w:rFonts w:ascii="Arial" w:hAnsi="Arial" w:cs="Arial"/>
        </w:rPr>
      </w:pPr>
      <w:r>
        <w:rPr>
          <w:rFonts w:ascii="Arial" w:hAnsi="Arial" w:cs="Arial"/>
        </w:rPr>
        <w:t>Felicia Monroe, Associate Professor, English</w:t>
      </w:r>
    </w:p>
    <w:p w14:paraId="57C33F8F" w14:textId="77777777" w:rsidR="00334CD1" w:rsidRDefault="00334CD1" w:rsidP="00334CD1">
      <w:pPr>
        <w:pStyle w:val="NoSpacing"/>
        <w:rPr>
          <w:rFonts w:ascii="Arial" w:hAnsi="Arial" w:cs="Arial"/>
        </w:rPr>
      </w:pPr>
      <w:r>
        <w:rPr>
          <w:rFonts w:ascii="Arial" w:hAnsi="Arial" w:cs="Arial"/>
        </w:rPr>
        <w:t>Aaron Moyer, Professor, English</w:t>
      </w:r>
    </w:p>
    <w:p w14:paraId="786A4682" w14:textId="77777777" w:rsidR="00334CD1" w:rsidRDefault="00334CD1" w:rsidP="00334CD1">
      <w:pPr>
        <w:pStyle w:val="NoSpacing"/>
        <w:rPr>
          <w:rFonts w:ascii="Arial" w:hAnsi="Arial" w:cs="Arial"/>
        </w:rPr>
      </w:pPr>
      <w:r>
        <w:rPr>
          <w:rFonts w:ascii="Arial" w:hAnsi="Arial" w:cs="Arial"/>
        </w:rPr>
        <w:t>Caroline Reynolds, Professor, English</w:t>
      </w:r>
    </w:p>
    <w:p w14:paraId="201FE935" w14:textId="77777777" w:rsidR="00334CD1" w:rsidRDefault="00334CD1" w:rsidP="00334CD1">
      <w:pPr>
        <w:pStyle w:val="NoSpacing"/>
        <w:rPr>
          <w:rFonts w:ascii="Arial" w:hAnsi="Arial" w:cs="Arial"/>
        </w:rPr>
      </w:pPr>
      <w:r>
        <w:rPr>
          <w:rFonts w:ascii="Arial" w:hAnsi="Arial" w:cs="Arial"/>
        </w:rPr>
        <w:t>Vicki Stalbird, Professor, English</w:t>
      </w:r>
    </w:p>
    <w:p w14:paraId="03425306" w14:textId="77777777" w:rsidR="00334CD1" w:rsidRDefault="00334CD1" w:rsidP="00334CD1">
      <w:pPr>
        <w:pStyle w:val="NoSpacing"/>
        <w:rPr>
          <w:rFonts w:ascii="Arial" w:hAnsi="Arial" w:cs="Arial"/>
        </w:rPr>
      </w:pPr>
      <w:r>
        <w:rPr>
          <w:rFonts w:ascii="Arial" w:hAnsi="Arial" w:cs="Arial"/>
        </w:rPr>
        <w:t>Deborah Strehle, Associate Professor, English</w:t>
      </w:r>
    </w:p>
    <w:p w14:paraId="2277CC92" w14:textId="77777777" w:rsidR="00334CD1" w:rsidRDefault="00334CD1" w:rsidP="00334CD1">
      <w:pPr>
        <w:pStyle w:val="NoSpacing"/>
        <w:rPr>
          <w:rFonts w:ascii="Arial" w:hAnsi="Arial" w:cs="Arial"/>
        </w:rPr>
      </w:pPr>
      <w:r>
        <w:rPr>
          <w:rFonts w:ascii="Arial" w:hAnsi="Arial" w:cs="Arial"/>
        </w:rPr>
        <w:t>Lisa Tyler, Professor, English</w:t>
      </w:r>
    </w:p>
    <w:p w14:paraId="68EFCA24" w14:textId="58C33D57" w:rsidR="00334CD1" w:rsidRDefault="00334CD1" w:rsidP="00334CD1">
      <w:pPr>
        <w:pStyle w:val="NoSpacing"/>
        <w:rPr>
          <w:rFonts w:ascii="Arial" w:hAnsi="Arial" w:cs="Arial"/>
        </w:rPr>
      </w:pPr>
      <w:r>
        <w:rPr>
          <w:rFonts w:ascii="Arial" w:hAnsi="Arial" w:cs="Arial"/>
        </w:rPr>
        <w:t>Tim Waggoner, Professor, English</w:t>
      </w:r>
    </w:p>
    <w:p w14:paraId="6DAA9C08" w14:textId="77777777" w:rsidR="00350DD3" w:rsidRDefault="00350DD3" w:rsidP="00334CD1">
      <w:pPr>
        <w:pStyle w:val="NoSpacing"/>
        <w:rPr>
          <w:rFonts w:ascii="Arial" w:hAnsi="Arial" w:cs="Arial"/>
          <w:u w:val="single"/>
        </w:rPr>
      </w:pPr>
    </w:p>
    <w:p w14:paraId="522AB466" w14:textId="434FF659" w:rsidR="00334CD1" w:rsidRDefault="00334CD1" w:rsidP="00334CD1">
      <w:pPr>
        <w:pStyle w:val="NoSpacing"/>
        <w:rPr>
          <w:rFonts w:ascii="Arial" w:hAnsi="Arial" w:cs="Arial"/>
        </w:rPr>
      </w:pPr>
      <w:r w:rsidRPr="00B100E1">
        <w:rPr>
          <w:rFonts w:ascii="Arial" w:hAnsi="Arial" w:cs="Arial"/>
          <w:u w:val="single"/>
        </w:rPr>
        <w:t>Staff</w:t>
      </w:r>
      <w:r w:rsidRPr="00AA16A0">
        <w:rPr>
          <w:rFonts w:ascii="Arial" w:hAnsi="Arial" w:cs="Arial"/>
        </w:rPr>
        <w:t>:</w:t>
      </w:r>
    </w:p>
    <w:p w14:paraId="4B57876B" w14:textId="76694B4E" w:rsidR="00334CD1" w:rsidRDefault="00334CD1" w:rsidP="00334CD1">
      <w:pPr>
        <w:pStyle w:val="NoSpacing"/>
        <w:rPr>
          <w:rFonts w:ascii="Arial" w:hAnsi="Arial" w:cs="Arial"/>
        </w:rPr>
      </w:pPr>
      <w:r>
        <w:rPr>
          <w:rFonts w:ascii="Arial" w:hAnsi="Arial" w:cs="Arial"/>
        </w:rPr>
        <w:t>Tracie P</w:t>
      </w:r>
      <w:r w:rsidR="00646A86">
        <w:rPr>
          <w:rFonts w:ascii="Arial" w:hAnsi="Arial" w:cs="Arial"/>
        </w:rPr>
        <w:t>u</w:t>
      </w:r>
      <w:r>
        <w:rPr>
          <w:rFonts w:ascii="Arial" w:hAnsi="Arial" w:cs="Arial"/>
        </w:rPr>
        <w:t>ckett</w:t>
      </w:r>
      <w:r w:rsidR="00646A86">
        <w:rPr>
          <w:rFonts w:ascii="Arial" w:hAnsi="Arial" w:cs="Arial"/>
        </w:rPr>
        <w:t>, Administrative Assistant, English</w:t>
      </w:r>
    </w:p>
    <w:p w14:paraId="0B45F39E" w14:textId="4EB17F91" w:rsidR="000B24C4" w:rsidRDefault="000B24C4">
      <w:pPr>
        <w:rPr>
          <w:rFonts w:ascii="Arial" w:eastAsiaTheme="minorEastAsia" w:hAnsi="Arial" w:cs="Arial"/>
          <w:u w:val="single"/>
        </w:rPr>
      </w:pPr>
      <w:r>
        <w:rPr>
          <w:rFonts w:ascii="Arial" w:hAnsi="Arial" w:cs="Arial"/>
          <w:u w:val="single"/>
        </w:rPr>
        <w:br w:type="page"/>
      </w:r>
    </w:p>
    <w:p w14:paraId="0A77C202" w14:textId="78F5D7FF" w:rsidR="00334CD1" w:rsidRDefault="00334CD1" w:rsidP="006D7F3A">
      <w:pPr>
        <w:pStyle w:val="NoSpacing"/>
        <w:rPr>
          <w:rFonts w:ascii="Arial" w:hAnsi="Arial" w:cs="Arial"/>
          <w:u w:val="single"/>
        </w:rPr>
      </w:pPr>
    </w:p>
    <w:p w14:paraId="3EB1AB87" w14:textId="77777777" w:rsidR="000B24C4" w:rsidRDefault="000B24C4" w:rsidP="000B24C4">
      <w:pPr>
        <w:rPr>
          <w:rFonts w:ascii="Arial" w:hAnsi="Arial" w:cs="Arial"/>
          <w:b/>
          <w:sz w:val="28"/>
          <w:szCs w:val="28"/>
        </w:rPr>
      </w:pPr>
      <w:r>
        <w:rPr>
          <w:rFonts w:ascii="Arial" w:hAnsi="Arial" w:cs="Arial"/>
          <w:b/>
          <w:sz w:val="28"/>
          <w:szCs w:val="28"/>
        </w:rPr>
        <w:t>Commendations:</w:t>
      </w:r>
    </w:p>
    <w:p w14:paraId="410E3BAD" w14:textId="77777777" w:rsidR="000B24C4" w:rsidRDefault="000B24C4" w:rsidP="000B24C4">
      <w:pPr>
        <w:pStyle w:val="NoSpacing"/>
        <w:ind w:left="720"/>
        <w:rPr>
          <w:rFonts w:ascii="Arial" w:hAnsi="Arial" w:cs="Arial"/>
        </w:rPr>
      </w:pPr>
    </w:p>
    <w:p w14:paraId="402C6413" w14:textId="308D692B" w:rsidR="00FC4187" w:rsidRDefault="00FC4187" w:rsidP="000B24C4">
      <w:pPr>
        <w:pStyle w:val="NoSpacing"/>
        <w:numPr>
          <w:ilvl w:val="0"/>
          <w:numId w:val="1"/>
        </w:numPr>
        <w:rPr>
          <w:rFonts w:ascii="Arial" w:hAnsi="Arial" w:cs="Arial"/>
        </w:rPr>
      </w:pPr>
      <w:r>
        <w:rPr>
          <w:rFonts w:ascii="Arial" w:hAnsi="Arial" w:cs="Arial"/>
        </w:rPr>
        <w:t>First, the Review Team would like to commend the department on its leadership – both in terms of the strong, visionary leadership of the department chairperson, and the leadership roles that faculty in the depart</w:t>
      </w:r>
      <w:r w:rsidR="00335BC1">
        <w:rPr>
          <w:rFonts w:ascii="Arial" w:hAnsi="Arial" w:cs="Arial"/>
        </w:rPr>
        <w:t>ment fill across the College.  Put simply, t</w:t>
      </w:r>
      <w:r>
        <w:rPr>
          <w:rFonts w:ascii="Arial" w:hAnsi="Arial" w:cs="Arial"/>
        </w:rPr>
        <w:t>his is a department of leaders.  The level of faculty engagement across campus in terms of committee service</w:t>
      </w:r>
      <w:r w:rsidR="00335BC1">
        <w:rPr>
          <w:rFonts w:ascii="Arial" w:hAnsi="Arial" w:cs="Arial"/>
        </w:rPr>
        <w:t xml:space="preserve"> by many </w:t>
      </w:r>
      <w:proofErr w:type="gramStart"/>
      <w:r w:rsidR="00335BC1">
        <w:rPr>
          <w:rFonts w:ascii="Arial" w:hAnsi="Arial" w:cs="Arial"/>
        </w:rPr>
        <w:t>faculty</w:t>
      </w:r>
      <w:proofErr w:type="gramEnd"/>
      <w:r w:rsidR="00335BC1">
        <w:rPr>
          <w:rFonts w:ascii="Arial" w:hAnsi="Arial" w:cs="Arial"/>
        </w:rPr>
        <w:t xml:space="preserve"> in the department</w:t>
      </w:r>
      <w:r>
        <w:rPr>
          <w:rFonts w:ascii="Arial" w:hAnsi="Arial" w:cs="Arial"/>
        </w:rPr>
        <w:t xml:space="preserve"> is truly impressive.</w:t>
      </w:r>
    </w:p>
    <w:p w14:paraId="0A6C5C2F" w14:textId="2133A95D" w:rsidR="000B24C4" w:rsidRDefault="00FC4187" w:rsidP="000B24C4">
      <w:pPr>
        <w:pStyle w:val="NoSpacing"/>
        <w:numPr>
          <w:ilvl w:val="0"/>
          <w:numId w:val="1"/>
        </w:numPr>
        <w:rPr>
          <w:rFonts w:ascii="Arial" w:hAnsi="Arial" w:cs="Arial"/>
        </w:rPr>
      </w:pPr>
      <w:r>
        <w:rPr>
          <w:rFonts w:ascii="Arial" w:hAnsi="Arial" w:cs="Arial"/>
        </w:rPr>
        <w:t>This is the largest academic department at Sinclair, housing the course with the largest enrollment at Sinclair</w:t>
      </w:r>
      <w:r w:rsidR="00335BC1">
        <w:rPr>
          <w:rFonts w:ascii="Arial" w:hAnsi="Arial" w:cs="Arial"/>
        </w:rPr>
        <w:t>. The department will always have a strong demand for</w:t>
      </w:r>
      <w:r>
        <w:rPr>
          <w:rFonts w:ascii="Arial" w:hAnsi="Arial" w:cs="Arial"/>
        </w:rPr>
        <w:t xml:space="preserve"> the courses it offers.  However, the department does not appear to take this for granted -</w:t>
      </w:r>
      <w:r w:rsidR="003617BA" w:rsidRPr="003617BA">
        <w:rPr>
          <w:rFonts w:ascii="Arial" w:hAnsi="Arial" w:cs="Arial"/>
        </w:rPr>
        <w:t xml:space="preserve"> </w:t>
      </w:r>
      <w:r>
        <w:rPr>
          <w:rFonts w:ascii="Arial" w:hAnsi="Arial" w:cs="Arial"/>
        </w:rPr>
        <w:t xml:space="preserve">faculty work hard to move onward and upward.  Just in the past few years, the department has invested effort in </w:t>
      </w:r>
      <w:r w:rsidR="003617BA" w:rsidRPr="003617BA">
        <w:rPr>
          <w:rFonts w:ascii="Arial" w:hAnsi="Arial" w:cs="Arial"/>
        </w:rPr>
        <w:t>revis</w:t>
      </w:r>
      <w:r>
        <w:rPr>
          <w:rFonts w:ascii="Arial" w:hAnsi="Arial" w:cs="Arial"/>
        </w:rPr>
        <w:t>ing its</w:t>
      </w:r>
      <w:r w:rsidR="003617BA" w:rsidRPr="003617BA">
        <w:rPr>
          <w:rFonts w:ascii="Arial" w:hAnsi="Arial" w:cs="Arial"/>
        </w:rPr>
        <w:t xml:space="preserve"> mission, </w:t>
      </w:r>
      <w:r>
        <w:rPr>
          <w:rFonts w:ascii="Arial" w:hAnsi="Arial" w:cs="Arial"/>
        </w:rPr>
        <w:t xml:space="preserve">developing new </w:t>
      </w:r>
      <w:r w:rsidR="003617BA" w:rsidRPr="003617BA">
        <w:rPr>
          <w:rFonts w:ascii="Arial" w:hAnsi="Arial" w:cs="Arial"/>
        </w:rPr>
        <w:t xml:space="preserve">program outcomes, </w:t>
      </w:r>
      <w:proofErr w:type="gramStart"/>
      <w:r>
        <w:rPr>
          <w:rFonts w:ascii="Arial" w:hAnsi="Arial" w:cs="Arial"/>
        </w:rPr>
        <w:t>identifying</w:t>
      </w:r>
      <w:proofErr w:type="gramEnd"/>
      <w:r>
        <w:rPr>
          <w:rFonts w:ascii="Arial" w:hAnsi="Arial" w:cs="Arial"/>
        </w:rPr>
        <w:t xml:space="preserve"> and</w:t>
      </w:r>
      <w:r w:rsidR="003617BA" w:rsidRPr="003617BA">
        <w:rPr>
          <w:rFonts w:ascii="Arial" w:hAnsi="Arial" w:cs="Arial"/>
        </w:rPr>
        <w:t xml:space="preserve"> removing barriers</w:t>
      </w:r>
      <w:r>
        <w:rPr>
          <w:rFonts w:ascii="Arial" w:hAnsi="Arial" w:cs="Arial"/>
        </w:rPr>
        <w:t xml:space="preserve"> to student success, </w:t>
      </w:r>
      <w:r w:rsidR="00335BC1">
        <w:rPr>
          <w:rFonts w:ascii="Arial" w:hAnsi="Arial" w:cs="Arial"/>
        </w:rPr>
        <w:t xml:space="preserve">and </w:t>
      </w:r>
      <w:r>
        <w:rPr>
          <w:rFonts w:ascii="Arial" w:hAnsi="Arial" w:cs="Arial"/>
        </w:rPr>
        <w:t>assessing performance data and using it to improve student learning.  This is not a department that just sits back knowing it has a secure source of student enrollment – it makes impressive efforts to grow, to improve, and to better meet the needs of the many students it serves</w:t>
      </w:r>
      <w:r w:rsidR="003617BA" w:rsidRPr="003617BA">
        <w:rPr>
          <w:rFonts w:ascii="Arial" w:hAnsi="Arial" w:cs="Arial"/>
        </w:rPr>
        <w:t>.</w:t>
      </w:r>
    </w:p>
    <w:p w14:paraId="104EA258" w14:textId="1426933D" w:rsidR="00C821E0" w:rsidRPr="00C821E0" w:rsidRDefault="006A12F3" w:rsidP="003968E2">
      <w:pPr>
        <w:pStyle w:val="ListParagraph"/>
        <w:numPr>
          <w:ilvl w:val="0"/>
          <w:numId w:val="1"/>
        </w:numPr>
        <w:rPr>
          <w:rFonts w:ascii="Arial" w:hAnsi="Arial" w:cs="Arial"/>
        </w:rPr>
      </w:pPr>
      <w:r w:rsidRPr="00C821E0">
        <w:rPr>
          <w:rFonts w:ascii="Arial" w:hAnsi="Arial" w:cs="Arial"/>
        </w:rPr>
        <w:t xml:space="preserve">The Review Team was particularly impressed with the department’s work with </w:t>
      </w:r>
      <w:r w:rsidR="00C821E0" w:rsidRPr="00C821E0">
        <w:rPr>
          <w:rFonts w:ascii="Arial" w:hAnsi="Arial" w:cs="Arial"/>
        </w:rPr>
        <w:t>d</w:t>
      </w:r>
      <w:r w:rsidRPr="00C821E0">
        <w:rPr>
          <w:rFonts w:ascii="Arial" w:hAnsi="Arial" w:cs="Arial"/>
        </w:rPr>
        <w:t>ivers</w:t>
      </w:r>
      <w:r w:rsidR="00C821E0" w:rsidRPr="00C821E0">
        <w:rPr>
          <w:rFonts w:ascii="Arial" w:hAnsi="Arial" w:cs="Arial"/>
        </w:rPr>
        <w:t>i</w:t>
      </w:r>
      <w:r w:rsidRPr="00C821E0">
        <w:rPr>
          <w:rFonts w:ascii="Arial" w:hAnsi="Arial" w:cs="Arial"/>
        </w:rPr>
        <w:t xml:space="preserve">ty, </w:t>
      </w:r>
      <w:r w:rsidR="00C821E0" w:rsidRPr="00C821E0">
        <w:rPr>
          <w:rFonts w:ascii="Arial" w:hAnsi="Arial" w:cs="Arial"/>
        </w:rPr>
        <w:t>e</w:t>
      </w:r>
      <w:r w:rsidRPr="00C821E0">
        <w:rPr>
          <w:rFonts w:ascii="Arial" w:hAnsi="Arial" w:cs="Arial"/>
        </w:rPr>
        <w:t xml:space="preserve">quity, and </w:t>
      </w:r>
      <w:r w:rsidR="00C821E0" w:rsidRPr="00C821E0">
        <w:rPr>
          <w:rFonts w:ascii="Arial" w:hAnsi="Arial" w:cs="Arial"/>
        </w:rPr>
        <w:t>i</w:t>
      </w:r>
      <w:r w:rsidRPr="00C821E0">
        <w:rPr>
          <w:rFonts w:ascii="Arial" w:hAnsi="Arial" w:cs="Arial"/>
        </w:rPr>
        <w:t>nclusi</w:t>
      </w:r>
      <w:r w:rsidR="00C821E0" w:rsidRPr="00C821E0">
        <w:rPr>
          <w:rFonts w:ascii="Arial" w:hAnsi="Arial" w:cs="Arial"/>
        </w:rPr>
        <w:t>on</w:t>
      </w:r>
      <w:r w:rsidRPr="00C821E0">
        <w:rPr>
          <w:rFonts w:ascii="Arial" w:hAnsi="Arial" w:cs="Arial"/>
        </w:rPr>
        <w:t xml:space="preserve">.  The analysis of equity gaps, and the discussion of how to address them, is exactly what should be happening in every academic department at Sinclair.  This is not only reflected in the department’s work with identifying barriers to course </w:t>
      </w:r>
      <w:proofErr w:type="gramStart"/>
      <w:r w:rsidRPr="00C821E0">
        <w:rPr>
          <w:rFonts w:ascii="Arial" w:hAnsi="Arial" w:cs="Arial"/>
        </w:rPr>
        <w:t>success, but</w:t>
      </w:r>
      <w:proofErr w:type="gramEnd"/>
      <w:r w:rsidRPr="00C821E0">
        <w:rPr>
          <w:rFonts w:ascii="Arial" w:hAnsi="Arial" w:cs="Arial"/>
        </w:rPr>
        <w:t xml:space="preserve"> appears to be something that is rapidly becoming simply the way the department operates.  The department ensured that diversity, </w:t>
      </w:r>
      <w:proofErr w:type="gramStart"/>
      <w:r w:rsidRPr="00C821E0">
        <w:rPr>
          <w:rFonts w:ascii="Arial" w:hAnsi="Arial" w:cs="Arial"/>
        </w:rPr>
        <w:t>equity</w:t>
      </w:r>
      <w:proofErr w:type="gramEnd"/>
      <w:r w:rsidRPr="00C821E0">
        <w:rPr>
          <w:rFonts w:ascii="Arial" w:hAnsi="Arial" w:cs="Arial"/>
        </w:rPr>
        <w:t xml:space="preserve"> and inclusion were embedded within its mission statement</w:t>
      </w:r>
      <w:r w:rsidR="00C821E0" w:rsidRPr="00C821E0">
        <w:rPr>
          <w:rFonts w:ascii="Arial" w:hAnsi="Arial" w:cs="Arial"/>
        </w:rPr>
        <w:t xml:space="preserve"> in</w:t>
      </w:r>
      <w:r w:rsidR="000F3A8D">
        <w:rPr>
          <w:rFonts w:ascii="Arial" w:hAnsi="Arial" w:cs="Arial"/>
        </w:rPr>
        <w:t xml:space="preserve"> an</w:t>
      </w:r>
      <w:r w:rsidR="00C821E0" w:rsidRPr="00C821E0">
        <w:rPr>
          <w:rFonts w:ascii="Arial" w:hAnsi="Arial" w:cs="Arial"/>
        </w:rPr>
        <w:t xml:space="preserve"> attempt to </w:t>
      </w:r>
      <w:r w:rsidR="003617BA" w:rsidRPr="00C821E0">
        <w:rPr>
          <w:rFonts w:ascii="Arial" w:hAnsi="Arial" w:cs="Arial"/>
        </w:rPr>
        <w:t xml:space="preserve">holistically </w:t>
      </w:r>
      <w:r w:rsidR="00C821E0" w:rsidRPr="00C821E0">
        <w:rPr>
          <w:rFonts w:ascii="Arial" w:hAnsi="Arial" w:cs="Arial"/>
        </w:rPr>
        <w:t>incorporate these principles into all of the department’s work</w:t>
      </w:r>
      <w:r w:rsidR="003617BA" w:rsidRPr="00C821E0">
        <w:rPr>
          <w:rFonts w:ascii="Arial" w:hAnsi="Arial" w:cs="Arial"/>
        </w:rPr>
        <w:t xml:space="preserve">. </w:t>
      </w:r>
      <w:r w:rsidR="00C821E0" w:rsidRPr="00C821E0">
        <w:rPr>
          <w:rFonts w:ascii="Arial" w:eastAsiaTheme="minorEastAsia" w:hAnsi="Arial" w:cs="Arial"/>
        </w:rPr>
        <w:t>The department’s embrace of culturally responsive practices in course design speaks volumes.</w:t>
      </w:r>
    </w:p>
    <w:p w14:paraId="02964ACA" w14:textId="77777777" w:rsidR="00C821E0" w:rsidRDefault="00C821E0" w:rsidP="00FC1B48">
      <w:pPr>
        <w:pStyle w:val="ListParagraph"/>
        <w:numPr>
          <w:ilvl w:val="0"/>
          <w:numId w:val="1"/>
        </w:numPr>
        <w:rPr>
          <w:rFonts w:ascii="Arial" w:hAnsi="Arial" w:cs="Arial"/>
        </w:rPr>
      </w:pPr>
      <w:r w:rsidRPr="00C821E0">
        <w:rPr>
          <w:rFonts w:ascii="Arial" w:hAnsi="Arial" w:cs="Arial"/>
        </w:rPr>
        <w:t xml:space="preserve">Few academic departments are so well positioned to become aware of mental health challenges that many students at Sinclair face, and it is impressive that faculty </w:t>
      </w:r>
      <w:r w:rsidR="003617BA" w:rsidRPr="00C821E0">
        <w:rPr>
          <w:rFonts w:ascii="Arial" w:hAnsi="Arial" w:cs="Arial"/>
        </w:rPr>
        <w:t>are so mindful of challenges</w:t>
      </w:r>
      <w:r w:rsidRPr="00C821E0">
        <w:rPr>
          <w:rFonts w:ascii="Arial" w:hAnsi="Arial" w:cs="Arial"/>
        </w:rPr>
        <w:t xml:space="preserve"> of this nature that students experience</w:t>
      </w:r>
      <w:r w:rsidR="003617BA" w:rsidRPr="00C821E0">
        <w:rPr>
          <w:rFonts w:ascii="Arial" w:hAnsi="Arial" w:cs="Arial"/>
        </w:rPr>
        <w:t>.</w:t>
      </w:r>
    </w:p>
    <w:p w14:paraId="1D4133D2" w14:textId="1CEC9DD3" w:rsidR="00BD4420" w:rsidRDefault="00C821E0" w:rsidP="007D7065">
      <w:pPr>
        <w:pStyle w:val="ListParagraph"/>
        <w:numPr>
          <w:ilvl w:val="0"/>
          <w:numId w:val="1"/>
        </w:numPr>
        <w:rPr>
          <w:rFonts w:ascii="Arial" w:hAnsi="Arial" w:cs="Arial"/>
        </w:rPr>
      </w:pPr>
      <w:r w:rsidRPr="00BD4420">
        <w:rPr>
          <w:rFonts w:ascii="Arial" w:hAnsi="Arial" w:cs="Arial"/>
        </w:rPr>
        <w:t xml:space="preserve">Open Educational Resources (OER) are a tremendous benefit for students.  Many students at Sinclair struggle with the cost of higher </w:t>
      </w:r>
      <w:proofErr w:type="gramStart"/>
      <w:r w:rsidRPr="00BD4420">
        <w:rPr>
          <w:rFonts w:ascii="Arial" w:hAnsi="Arial" w:cs="Arial"/>
        </w:rPr>
        <w:t>education, and</w:t>
      </w:r>
      <w:proofErr w:type="gramEnd"/>
      <w:r w:rsidRPr="00BD4420">
        <w:rPr>
          <w:rFonts w:ascii="Arial" w:hAnsi="Arial" w:cs="Arial"/>
        </w:rPr>
        <w:t xml:space="preserve"> eliminating textbook costs can make a real d</w:t>
      </w:r>
      <w:r w:rsidR="00335BC1">
        <w:rPr>
          <w:rFonts w:ascii="Arial" w:hAnsi="Arial" w:cs="Arial"/>
        </w:rPr>
        <w:t xml:space="preserve">ifference for these students.  However, the cost of a department developing </w:t>
      </w:r>
      <w:r w:rsidRPr="00BD4420">
        <w:rPr>
          <w:rFonts w:ascii="Arial" w:hAnsi="Arial" w:cs="Arial"/>
        </w:rPr>
        <w:t>OERs goes beyond the investment of time required to create them – they must be maintained, revised</w:t>
      </w:r>
      <w:r w:rsidR="000F3A8D">
        <w:rPr>
          <w:rFonts w:ascii="Arial" w:hAnsi="Arial" w:cs="Arial"/>
        </w:rPr>
        <w:t>,</w:t>
      </w:r>
      <w:r w:rsidR="00335BC1">
        <w:rPr>
          <w:rFonts w:ascii="Arial" w:hAnsi="Arial" w:cs="Arial"/>
        </w:rPr>
        <w:t xml:space="preserve"> </w:t>
      </w:r>
      <w:r w:rsidRPr="00BD4420">
        <w:rPr>
          <w:rFonts w:ascii="Arial" w:hAnsi="Arial" w:cs="Arial"/>
        </w:rPr>
        <w:t xml:space="preserve">and updated on an ongoing basis.  </w:t>
      </w:r>
      <w:r w:rsidR="00335BC1">
        <w:rPr>
          <w:rFonts w:ascii="Arial" w:hAnsi="Arial" w:cs="Arial"/>
        </w:rPr>
        <w:t>T</w:t>
      </w:r>
      <w:r w:rsidRPr="00BD4420">
        <w:rPr>
          <w:rFonts w:ascii="Arial" w:hAnsi="Arial" w:cs="Arial"/>
        </w:rPr>
        <w:t>he English Department has commit</w:t>
      </w:r>
      <w:r w:rsidR="00335BC1">
        <w:rPr>
          <w:rFonts w:ascii="Arial" w:hAnsi="Arial" w:cs="Arial"/>
        </w:rPr>
        <w:t>ted</w:t>
      </w:r>
      <w:r w:rsidRPr="00BD4420">
        <w:rPr>
          <w:rFonts w:ascii="Arial" w:hAnsi="Arial" w:cs="Arial"/>
        </w:rPr>
        <w:t xml:space="preserve"> to this ongoing effort</w:t>
      </w:r>
      <w:r w:rsidR="00550A56">
        <w:rPr>
          <w:rFonts w:ascii="Arial" w:hAnsi="Arial" w:cs="Arial"/>
        </w:rPr>
        <w:t xml:space="preserve"> </w:t>
      </w:r>
      <w:r w:rsidRPr="00BD4420">
        <w:rPr>
          <w:rFonts w:ascii="Arial" w:hAnsi="Arial" w:cs="Arial"/>
        </w:rPr>
        <w:t>and deserves a tremendous amount of credit for the willingness to invest this work for the benefit of its students</w:t>
      </w:r>
      <w:r w:rsidRPr="00C821E0">
        <w:rPr>
          <w:rFonts w:ascii="Arial" w:hAnsi="Arial" w:cs="Arial"/>
        </w:rPr>
        <w:t>.</w:t>
      </w:r>
    </w:p>
    <w:p w14:paraId="0E1F29C6" w14:textId="77777777" w:rsidR="00BD4420" w:rsidRDefault="00C821E0" w:rsidP="00EE7F16">
      <w:pPr>
        <w:pStyle w:val="ListParagraph"/>
        <w:numPr>
          <w:ilvl w:val="0"/>
          <w:numId w:val="1"/>
        </w:numPr>
        <w:rPr>
          <w:rFonts w:ascii="Arial" w:hAnsi="Arial" w:cs="Arial"/>
        </w:rPr>
      </w:pPr>
      <w:r w:rsidRPr="00BD4420">
        <w:rPr>
          <w:rFonts w:ascii="Arial" w:hAnsi="Arial" w:cs="Arial"/>
        </w:rPr>
        <w:t>Few departments at Sinclair are so heavily involved with initiatives targeting specific populations.  The department has been as closely involved as any at Sinclair with</w:t>
      </w:r>
      <w:r w:rsidR="003617BA" w:rsidRPr="00BD4420">
        <w:rPr>
          <w:rFonts w:ascii="Arial" w:hAnsi="Arial" w:cs="Arial"/>
        </w:rPr>
        <w:t xml:space="preserve"> CCP, AJT, TOPS, </w:t>
      </w:r>
      <w:r w:rsidRPr="00BD4420">
        <w:rPr>
          <w:rFonts w:ascii="Arial" w:hAnsi="Arial" w:cs="Arial"/>
        </w:rPr>
        <w:t xml:space="preserve">and others.  This takes a great deal of time and work by faculty in the department, and their involvement in these programs are </w:t>
      </w:r>
      <w:proofErr w:type="gramStart"/>
      <w:r w:rsidRPr="00BD4420">
        <w:rPr>
          <w:rFonts w:ascii="Arial" w:hAnsi="Arial" w:cs="Arial"/>
        </w:rPr>
        <w:t>absolutely crucial</w:t>
      </w:r>
      <w:proofErr w:type="gramEnd"/>
      <w:r w:rsidRPr="00BD4420">
        <w:rPr>
          <w:rFonts w:ascii="Arial" w:hAnsi="Arial" w:cs="Arial"/>
        </w:rPr>
        <w:t xml:space="preserve"> to their success.  </w:t>
      </w:r>
    </w:p>
    <w:p w14:paraId="2B3B0FC5" w14:textId="4F1076AE" w:rsidR="00550A56" w:rsidRDefault="003617BA" w:rsidP="00A04015">
      <w:pPr>
        <w:pStyle w:val="ListParagraph"/>
        <w:numPr>
          <w:ilvl w:val="0"/>
          <w:numId w:val="1"/>
        </w:numPr>
        <w:rPr>
          <w:rFonts w:ascii="Arial" w:hAnsi="Arial" w:cs="Arial"/>
        </w:rPr>
      </w:pPr>
      <w:r w:rsidRPr="00550A56">
        <w:rPr>
          <w:rFonts w:ascii="Arial" w:hAnsi="Arial" w:cs="Arial"/>
        </w:rPr>
        <w:t>CCP alone</w:t>
      </w:r>
      <w:r w:rsidR="00C821E0" w:rsidRPr="00550A56">
        <w:rPr>
          <w:rFonts w:ascii="Arial" w:hAnsi="Arial" w:cs="Arial"/>
        </w:rPr>
        <w:t xml:space="preserve"> represents a huge commitment in time and work, but since the last program review </w:t>
      </w:r>
      <w:r w:rsidRPr="00550A56">
        <w:rPr>
          <w:rFonts w:ascii="Arial" w:hAnsi="Arial" w:cs="Arial"/>
        </w:rPr>
        <w:t>great strides</w:t>
      </w:r>
      <w:r w:rsidR="00C821E0" w:rsidRPr="00550A56">
        <w:rPr>
          <w:rFonts w:ascii="Arial" w:hAnsi="Arial" w:cs="Arial"/>
        </w:rPr>
        <w:t xml:space="preserve"> have been made by the department</w:t>
      </w:r>
      <w:r w:rsidRPr="00550A56">
        <w:rPr>
          <w:rFonts w:ascii="Arial" w:hAnsi="Arial" w:cs="Arial"/>
        </w:rPr>
        <w:t xml:space="preserve"> in working with their high school</w:t>
      </w:r>
      <w:r w:rsidR="00C821E0" w:rsidRPr="00550A56">
        <w:rPr>
          <w:rFonts w:ascii="Arial" w:hAnsi="Arial" w:cs="Arial"/>
        </w:rPr>
        <w:t xml:space="preserve"> partners.  While the department has certainly been cognizant of the challenges associated with CCP</w:t>
      </w:r>
      <w:r w:rsidRPr="00550A56">
        <w:rPr>
          <w:rFonts w:ascii="Arial" w:hAnsi="Arial" w:cs="Arial"/>
        </w:rPr>
        <w:t xml:space="preserve">, they </w:t>
      </w:r>
      <w:r w:rsidR="00C821E0" w:rsidRPr="00550A56">
        <w:rPr>
          <w:rFonts w:ascii="Arial" w:hAnsi="Arial" w:cs="Arial"/>
        </w:rPr>
        <w:t>have been willing to develop strategies to make their relationship with CCP successful.</w:t>
      </w:r>
    </w:p>
    <w:p w14:paraId="5D119B69" w14:textId="507E0D11" w:rsidR="00550A56" w:rsidRDefault="00BD4420" w:rsidP="007E37CE">
      <w:pPr>
        <w:pStyle w:val="ListParagraph"/>
        <w:numPr>
          <w:ilvl w:val="0"/>
          <w:numId w:val="1"/>
        </w:numPr>
        <w:rPr>
          <w:rFonts w:ascii="Arial" w:hAnsi="Arial" w:cs="Arial"/>
        </w:rPr>
      </w:pPr>
      <w:r w:rsidRPr="00550A56">
        <w:rPr>
          <w:rFonts w:ascii="Arial" w:hAnsi="Arial" w:cs="Arial"/>
        </w:rPr>
        <w:t xml:space="preserve">The Review Team strongly commends the department for their </w:t>
      </w:r>
      <w:r w:rsidR="003617BA" w:rsidRPr="00550A56">
        <w:rPr>
          <w:rFonts w:ascii="Arial" w:hAnsi="Arial" w:cs="Arial"/>
        </w:rPr>
        <w:t>support of Written Communication gen</w:t>
      </w:r>
      <w:r w:rsidRPr="00550A56">
        <w:rPr>
          <w:rFonts w:ascii="Arial" w:hAnsi="Arial" w:cs="Arial"/>
        </w:rPr>
        <w:t>eral</w:t>
      </w:r>
      <w:r w:rsidR="003617BA" w:rsidRPr="00550A56">
        <w:rPr>
          <w:rFonts w:ascii="Arial" w:hAnsi="Arial" w:cs="Arial"/>
        </w:rPr>
        <w:t xml:space="preserve"> ed</w:t>
      </w:r>
      <w:r w:rsidRPr="00550A56">
        <w:rPr>
          <w:rFonts w:ascii="Arial" w:hAnsi="Arial" w:cs="Arial"/>
        </w:rPr>
        <w:t>ucation</w:t>
      </w:r>
      <w:r w:rsidR="003617BA" w:rsidRPr="00550A56">
        <w:rPr>
          <w:rFonts w:ascii="Arial" w:hAnsi="Arial" w:cs="Arial"/>
        </w:rPr>
        <w:t xml:space="preserve"> outcome assessment.</w:t>
      </w:r>
      <w:r w:rsidRPr="00550A56">
        <w:rPr>
          <w:rFonts w:ascii="Arial" w:hAnsi="Arial" w:cs="Arial"/>
        </w:rPr>
        <w:t xml:space="preserve">  While this was a heavy lift for the department, it has become formalized and is now part of faculty’s grading routines.  The amount of institutional level data </w:t>
      </w:r>
      <w:r w:rsidR="00937C1C">
        <w:rPr>
          <w:rFonts w:ascii="Arial" w:hAnsi="Arial" w:cs="Arial"/>
        </w:rPr>
        <w:t xml:space="preserve">that </w:t>
      </w:r>
      <w:r w:rsidRPr="00550A56">
        <w:rPr>
          <w:rFonts w:ascii="Arial" w:hAnsi="Arial" w:cs="Arial"/>
        </w:rPr>
        <w:t xml:space="preserve">has been produced </w:t>
      </w:r>
      <w:proofErr w:type="gramStart"/>
      <w:r w:rsidRPr="00550A56">
        <w:rPr>
          <w:rFonts w:ascii="Arial" w:hAnsi="Arial" w:cs="Arial"/>
        </w:rPr>
        <w:t>as a result of</w:t>
      </w:r>
      <w:proofErr w:type="gramEnd"/>
      <w:r w:rsidRPr="00550A56">
        <w:rPr>
          <w:rFonts w:ascii="Arial" w:hAnsi="Arial" w:cs="Arial"/>
        </w:rPr>
        <w:t xml:space="preserve"> the </w:t>
      </w:r>
      <w:r w:rsidRPr="00550A56">
        <w:rPr>
          <w:rFonts w:ascii="Arial" w:hAnsi="Arial" w:cs="Arial"/>
        </w:rPr>
        <w:lastRenderedPageBreak/>
        <w:t>department’s efforts has been invaluable, and Sinclair owes the department a considerable debt of gratitude for not only providing essential general education assessment data, but for pioneering a new</w:t>
      </w:r>
      <w:r w:rsidR="00550A56">
        <w:rPr>
          <w:rFonts w:ascii="Arial" w:hAnsi="Arial" w:cs="Arial"/>
        </w:rPr>
        <w:t xml:space="preserve"> rubric-based </w:t>
      </w:r>
      <w:r w:rsidRPr="00550A56">
        <w:rPr>
          <w:rFonts w:ascii="Arial" w:hAnsi="Arial" w:cs="Arial"/>
        </w:rPr>
        <w:t>approach to general education assessment that is now used for all other general education outcomes at the College.</w:t>
      </w:r>
    </w:p>
    <w:p w14:paraId="2D447D53" w14:textId="53B5EF35" w:rsidR="00550A56" w:rsidRDefault="00BD4420" w:rsidP="00681416">
      <w:pPr>
        <w:pStyle w:val="ListParagraph"/>
        <w:numPr>
          <w:ilvl w:val="0"/>
          <w:numId w:val="1"/>
        </w:numPr>
        <w:rPr>
          <w:rFonts w:ascii="Arial" w:hAnsi="Arial" w:cs="Arial"/>
        </w:rPr>
      </w:pPr>
      <w:r w:rsidRPr="00550A56">
        <w:rPr>
          <w:rFonts w:ascii="Arial" w:hAnsi="Arial" w:cs="Arial"/>
        </w:rPr>
        <w:t xml:space="preserve">During the meeting with the department, the Review Team noted how quick faculty were to credit each other for work they had done and achievements </w:t>
      </w:r>
      <w:r w:rsidR="000F3A8D">
        <w:rPr>
          <w:rFonts w:ascii="Arial" w:hAnsi="Arial" w:cs="Arial"/>
        </w:rPr>
        <w:t>they have made</w:t>
      </w:r>
      <w:r w:rsidRPr="00550A56">
        <w:rPr>
          <w:rFonts w:ascii="Arial" w:hAnsi="Arial" w:cs="Arial"/>
        </w:rPr>
        <w:t>.  It was apparent that faculty appreciate the work their colleagues do, and it was obvious faculty are a strong team that is</w:t>
      </w:r>
      <w:r w:rsidR="003617BA" w:rsidRPr="00550A56">
        <w:rPr>
          <w:rFonts w:ascii="Arial" w:hAnsi="Arial" w:cs="Arial"/>
        </w:rPr>
        <w:t xml:space="preserve"> appreciative </w:t>
      </w:r>
      <w:r w:rsidR="00550A56">
        <w:rPr>
          <w:rFonts w:ascii="Arial" w:hAnsi="Arial" w:cs="Arial"/>
        </w:rPr>
        <w:t>of each other’s</w:t>
      </w:r>
      <w:r w:rsidR="003617BA" w:rsidRPr="00550A56">
        <w:rPr>
          <w:rFonts w:ascii="Arial" w:hAnsi="Arial" w:cs="Arial"/>
        </w:rPr>
        <w:t xml:space="preserve"> effort</w:t>
      </w:r>
      <w:r w:rsidR="00550A56">
        <w:rPr>
          <w:rFonts w:ascii="Arial" w:hAnsi="Arial" w:cs="Arial"/>
        </w:rPr>
        <w:t>s</w:t>
      </w:r>
      <w:r w:rsidR="003617BA" w:rsidRPr="00550A56">
        <w:rPr>
          <w:rFonts w:ascii="Arial" w:hAnsi="Arial" w:cs="Arial"/>
        </w:rPr>
        <w:t xml:space="preserve">.  </w:t>
      </w:r>
      <w:r w:rsidRPr="00550A56">
        <w:rPr>
          <w:rFonts w:ascii="Arial" w:hAnsi="Arial" w:cs="Arial"/>
        </w:rPr>
        <w:t>It was a pleasure to see such a spirit of appreciation</w:t>
      </w:r>
      <w:r w:rsidR="00550A56">
        <w:rPr>
          <w:rFonts w:ascii="Arial" w:hAnsi="Arial" w:cs="Arial"/>
        </w:rPr>
        <w:t xml:space="preserve"> among faculty</w:t>
      </w:r>
      <w:r w:rsidRPr="00550A56">
        <w:rPr>
          <w:rFonts w:ascii="Arial" w:hAnsi="Arial" w:cs="Arial"/>
        </w:rPr>
        <w:t>.</w:t>
      </w:r>
    </w:p>
    <w:p w14:paraId="203FAE7C" w14:textId="7AA1C2B8" w:rsidR="00550A56" w:rsidRDefault="00BD4420" w:rsidP="001366D3">
      <w:pPr>
        <w:pStyle w:val="ListParagraph"/>
        <w:numPr>
          <w:ilvl w:val="0"/>
          <w:numId w:val="1"/>
        </w:numPr>
        <w:rPr>
          <w:rFonts w:ascii="Arial" w:hAnsi="Arial" w:cs="Arial"/>
        </w:rPr>
      </w:pPr>
      <w:r w:rsidRPr="00550A56">
        <w:rPr>
          <w:rFonts w:ascii="Arial" w:hAnsi="Arial" w:cs="Arial"/>
        </w:rPr>
        <w:t>The department, and particularly the ESL course coordinator, deserve a great deal of credit for their work on the ESL self-study.  While it may not have led to the result that was desired</w:t>
      </w:r>
      <w:r w:rsidR="00550A56">
        <w:rPr>
          <w:rFonts w:ascii="Arial" w:hAnsi="Arial" w:cs="Arial"/>
        </w:rPr>
        <w:t>,</w:t>
      </w:r>
      <w:r w:rsidRPr="00550A56">
        <w:rPr>
          <w:rFonts w:ascii="Arial" w:hAnsi="Arial" w:cs="Arial"/>
        </w:rPr>
        <w:t xml:space="preserve"> without question i</w:t>
      </w:r>
      <w:r w:rsidR="000F3A8D">
        <w:rPr>
          <w:rFonts w:ascii="Arial" w:hAnsi="Arial" w:cs="Arial"/>
        </w:rPr>
        <w:t>t ha</w:t>
      </w:r>
      <w:r w:rsidRPr="00550A56">
        <w:rPr>
          <w:rFonts w:ascii="Arial" w:hAnsi="Arial" w:cs="Arial"/>
        </w:rPr>
        <w:t xml:space="preserve">s made the department’s ESL programming </w:t>
      </w:r>
      <w:r w:rsidR="003617BA" w:rsidRPr="00550A56">
        <w:rPr>
          <w:rFonts w:ascii="Arial" w:hAnsi="Arial" w:cs="Arial"/>
        </w:rPr>
        <w:t>stronger</w:t>
      </w:r>
      <w:r w:rsidRPr="00550A56">
        <w:rPr>
          <w:rFonts w:ascii="Arial" w:hAnsi="Arial" w:cs="Arial"/>
        </w:rPr>
        <w:t>, and better prepared the department to meet the needs of ESL students</w:t>
      </w:r>
      <w:r w:rsidR="003617BA" w:rsidRPr="00550A56">
        <w:rPr>
          <w:rFonts w:ascii="Arial" w:hAnsi="Arial" w:cs="Arial"/>
        </w:rPr>
        <w:t>.</w:t>
      </w:r>
    </w:p>
    <w:p w14:paraId="5A6F7421" w14:textId="00C6F66D" w:rsidR="00550A56" w:rsidRDefault="00BD4420" w:rsidP="00CE79BD">
      <w:pPr>
        <w:pStyle w:val="ListParagraph"/>
        <w:numPr>
          <w:ilvl w:val="0"/>
          <w:numId w:val="1"/>
        </w:numPr>
        <w:rPr>
          <w:rFonts w:ascii="Arial" w:hAnsi="Arial" w:cs="Arial"/>
        </w:rPr>
      </w:pPr>
      <w:r w:rsidRPr="00550A56">
        <w:rPr>
          <w:rFonts w:ascii="Arial" w:hAnsi="Arial" w:cs="Arial"/>
        </w:rPr>
        <w:t>The English Department ha</w:t>
      </w:r>
      <w:r w:rsidR="00550A56" w:rsidRPr="00550A56">
        <w:rPr>
          <w:rFonts w:ascii="Arial" w:hAnsi="Arial" w:cs="Arial"/>
        </w:rPr>
        <w:t>s</w:t>
      </w:r>
      <w:r w:rsidRPr="00550A56">
        <w:rPr>
          <w:rFonts w:ascii="Arial" w:hAnsi="Arial" w:cs="Arial"/>
        </w:rPr>
        <w:t xml:space="preserve"> made an impressive</w:t>
      </w:r>
      <w:r w:rsidR="003617BA" w:rsidRPr="00550A56">
        <w:rPr>
          <w:rFonts w:ascii="Arial" w:hAnsi="Arial" w:cs="Arial"/>
        </w:rPr>
        <w:t xml:space="preserve"> amount of outreach </w:t>
      </w:r>
      <w:r w:rsidRPr="00550A56">
        <w:rPr>
          <w:rFonts w:ascii="Arial" w:hAnsi="Arial" w:cs="Arial"/>
        </w:rPr>
        <w:t xml:space="preserve">to invite </w:t>
      </w:r>
      <w:r w:rsidR="003617BA" w:rsidRPr="00550A56">
        <w:rPr>
          <w:rFonts w:ascii="Arial" w:hAnsi="Arial" w:cs="Arial"/>
        </w:rPr>
        <w:t xml:space="preserve">outside departments </w:t>
      </w:r>
      <w:r w:rsidRPr="00550A56">
        <w:rPr>
          <w:rFonts w:ascii="Arial" w:hAnsi="Arial" w:cs="Arial"/>
        </w:rPr>
        <w:t xml:space="preserve">to make classroom visits, particularly with Student Affairs.  Because all degree-seeking students are required to take English courses, these courses provide great touchpoints to inform students </w:t>
      </w:r>
      <w:r w:rsidR="003617BA" w:rsidRPr="00550A56">
        <w:rPr>
          <w:rFonts w:ascii="Arial" w:hAnsi="Arial" w:cs="Arial"/>
        </w:rPr>
        <w:t xml:space="preserve">of the services </w:t>
      </w:r>
      <w:r w:rsidRPr="00550A56">
        <w:rPr>
          <w:rFonts w:ascii="Arial" w:hAnsi="Arial" w:cs="Arial"/>
        </w:rPr>
        <w:t>and support</w:t>
      </w:r>
      <w:r w:rsidR="00550A56">
        <w:rPr>
          <w:rFonts w:ascii="Arial" w:hAnsi="Arial" w:cs="Arial"/>
        </w:rPr>
        <w:t>s</w:t>
      </w:r>
      <w:r w:rsidRPr="00550A56">
        <w:rPr>
          <w:rFonts w:ascii="Arial" w:hAnsi="Arial" w:cs="Arial"/>
        </w:rPr>
        <w:t xml:space="preserve"> that are available in</w:t>
      </w:r>
      <w:r w:rsidR="003617BA" w:rsidRPr="00550A56">
        <w:rPr>
          <w:rFonts w:ascii="Arial" w:hAnsi="Arial" w:cs="Arial"/>
        </w:rPr>
        <w:t xml:space="preserve"> Student Affairs.</w:t>
      </w:r>
    </w:p>
    <w:p w14:paraId="6E3B84A7" w14:textId="77777777" w:rsidR="00550A56" w:rsidRDefault="00BD4420" w:rsidP="00EB3368">
      <w:pPr>
        <w:pStyle w:val="ListParagraph"/>
        <w:numPr>
          <w:ilvl w:val="0"/>
          <w:numId w:val="1"/>
        </w:numPr>
        <w:rPr>
          <w:rFonts w:ascii="Arial" w:hAnsi="Arial" w:cs="Arial"/>
        </w:rPr>
      </w:pPr>
      <w:r w:rsidRPr="00550A56">
        <w:rPr>
          <w:rFonts w:ascii="Arial" w:hAnsi="Arial" w:cs="Arial"/>
        </w:rPr>
        <w:t>The department</w:t>
      </w:r>
      <w:r w:rsidR="00550A56" w:rsidRPr="00550A56">
        <w:rPr>
          <w:rFonts w:ascii="Arial" w:hAnsi="Arial" w:cs="Arial"/>
        </w:rPr>
        <w:t>’s</w:t>
      </w:r>
      <w:r w:rsidRPr="00550A56">
        <w:rPr>
          <w:rFonts w:ascii="Arial" w:hAnsi="Arial" w:cs="Arial"/>
        </w:rPr>
        <w:t xml:space="preserve"> work on behalf of their </w:t>
      </w:r>
      <w:r w:rsidR="003617BA" w:rsidRPr="00550A56">
        <w:rPr>
          <w:rFonts w:ascii="Arial" w:hAnsi="Arial" w:cs="Arial"/>
        </w:rPr>
        <w:t>adjunct</w:t>
      </w:r>
      <w:r w:rsidRPr="00550A56">
        <w:rPr>
          <w:rFonts w:ascii="Arial" w:hAnsi="Arial" w:cs="Arial"/>
        </w:rPr>
        <w:t xml:space="preserve"> faculty has been outstanding.  The Review Team was especially impress</w:t>
      </w:r>
      <w:r w:rsidR="00550A56" w:rsidRPr="00550A56">
        <w:rPr>
          <w:rFonts w:ascii="Arial" w:hAnsi="Arial" w:cs="Arial"/>
        </w:rPr>
        <w:t>ed</w:t>
      </w:r>
      <w:r w:rsidRPr="00550A56">
        <w:rPr>
          <w:rFonts w:ascii="Arial" w:hAnsi="Arial" w:cs="Arial"/>
        </w:rPr>
        <w:t xml:space="preserve"> by the online</w:t>
      </w:r>
      <w:r w:rsidR="003617BA" w:rsidRPr="00550A56">
        <w:rPr>
          <w:rFonts w:ascii="Arial" w:hAnsi="Arial" w:cs="Arial"/>
        </w:rPr>
        <w:t xml:space="preserve"> resources </w:t>
      </w:r>
      <w:r w:rsidRPr="00550A56">
        <w:rPr>
          <w:rFonts w:ascii="Arial" w:hAnsi="Arial" w:cs="Arial"/>
        </w:rPr>
        <w:t>and community that has been</w:t>
      </w:r>
      <w:r w:rsidR="003617BA" w:rsidRPr="00550A56">
        <w:rPr>
          <w:rFonts w:ascii="Arial" w:hAnsi="Arial" w:cs="Arial"/>
        </w:rPr>
        <w:t xml:space="preserve"> created in eLearn.</w:t>
      </w:r>
    </w:p>
    <w:p w14:paraId="22FFA770" w14:textId="77777777" w:rsidR="00550A56" w:rsidRDefault="00F13CB9" w:rsidP="00C67BD1">
      <w:pPr>
        <w:pStyle w:val="ListParagraph"/>
        <w:numPr>
          <w:ilvl w:val="0"/>
          <w:numId w:val="1"/>
        </w:numPr>
        <w:rPr>
          <w:rFonts w:ascii="Arial" w:hAnsi="Arial" w:cs="Arial"/>
        </w:rPr>
      </w:pPr>
      <w:r w:rsidRPr="00550A56">
        <w:rPr>
          <w:rFonts w:ascii="Arial" w:hAnsi="Arial" w:cs="Arial"/>
        </w:rPr>
        <w:t>The Review Team appreciated the department</w:t>
      </w:r>
      <w:r w:rsidR="00550A56" w:rsidRPr="00550A56">
        <w:rPr>
          <w:rFonts w:ascii="Arial" w:hAnsi="Arial" w:cs="Arial"/>
        </w:rPr>
        <w:t>’</w:t>
      </w:r>
      <w:r w:rsidRPr="00550A56">
        <w:rPr>
          <w:rFonts w:ascii="Arial" w:hAnsi="Arial" w:cs="Arial"/>
        </w:rPr>
        <w:t>s h</w:t>
      </w:r>
      <w:r w:rsidR="003617BA" w:rsidRPr="00550A56">
        <w:rPr>
          <w:rFonts w:ascii="Arial" w:hAnsi="Arial" w:cs="Arial"/>
        </w:rPr>
        <w:t xml:space="preserve">onesty </w:t>
      </w:r>
      <w:r w:rsidRPr="00550A56">
        <w:rPr>
          <w:rFonts w:ascii="Arial" w:hAnsi="Arial" w:cs="Arial"/>
        </w:rPr>
        <w:t xml:space="preserve">and candor </w:t>
      </w:r>
      <w:r w:rsidR="003617BA" w:rsidRPr="00550A56">
        <w:rPr>
          <w:rFonts w:ascii="Arial" w:hAnsi="Arial" w:cs="Arial"/>
        </w:rPr>
        <w:t xml:space="preserve">in </w:t>
      </w:r>
      <w:r w:rsidRPr="00550A56">
        <w:rPr>
          <w:rFonts w:ascii="Arial" w:hAnsi="Arial" w:cs="Arial"/>
        </w:rPr>
        <w:t xml:space="preserve">the self-study in reference to </w:t>
      </w:r>
      <w:r w:rsidR="003617BA" w:rsidRPr="00550A56">
        <w:rPr>
          <w:rFonts w:ascii="Arial" w:hAnsi="Arial" w:cs="Arial"/>
        </w:rPr>
        <w:t>some of the ch</w:t>
      </w:r>
      <w:r w:rsidRPr="00550A56">
        <w:rPr>
          <w:rFonts w:ascii="Arial" w:hAnsi="Arial" w:cs="Arial"/>
        </w:rPr>
        <w:t>a</w:t>
      </w:r>
      <w:r w:rsidR="003617BA" w:rsidRPr="00550A56">
        <w:rPr>
          <w:rFonts w:ascii="Arial" w:hAnsi="Arial" w:cs="Arial"/>
        </w:rPr>
        <w:t>ll</w:t>
      </w:r>
      <w:r w:rsidRPr="00550A56">
        <w:rPr>
          <w:rFonts w:ascii="Arial" w:hAnsi="Arial" w:cs="Arial"/>
        </w:rPr>
        <w:t>e</w:t>
      </w:r>
      <w:r w:rsidR="003617BA" w:rsidRPr="00550A56">
        <w:rPr>
          <w:rFonts w:ascii="Arial" w:hAnsi="Arial" w:cs="Arial"/>
        </w:rPr>
        <w:t xml:space="preserve">nges they </w:t>
      </w:r>
      <w:proofErr w:type="gramStart"/>
      <w:r w:rsidR="003617BA" w:rsidRPr="00550A56">
        <w:rPr>
          <w:rFonts w:ascii="Arial" w:hAnsi="Arial" w:cs="Arial"/>
        </w:rPr>
        <w:t>face</w:t>
      </w:r>
      <w:r w:rsidRPr="00550A56">
        <w:rPr>
          <w:rFonts w:ascii="Arial" w:hAnsi="Arial" w:cs="Arial"/>
        </w:rPr>
        <w:t xml:space="preserve">  There</w:t>
      </w:r>
      <w:proofErr w:type="gramEnd"/>
      <w:r w:rsidRPr="00550A56">
        <w:rPr>
          <w:rFonts w:ascii="Arial" w:hAnsi="Arial" w:cs="Arial"/>
        </w:rPr>
        <w:t xml:space="preserve"> was no attempt to avoid thorny topics, and the self-study contained an unflinching discussion of such difficult topics as </w:t>
      </w:r>
      <w:r w:rsidR="003617BA" w:rsidRPr="00550A56">
        <w:rPr>
          <w:rFonts w:ascii="Arial" w:hAnsi="Arial" w:cs="Arial"/>
        </w:rPr>
        <w:t xml:space="preserve"> plagiarism, </w:t>
      </w:r>
      <w:r w:rsidRPr="00550A56">
        <w:rPr>
          <w:rFonts w:ascii="Arial" w:hAnsi="Arial" w:cs="Arial"/>
        </w:rPr>
        <w:t xml:space="preserve">course capacity, </w:t>
      </w:r>
      <w:r w:rsidR="003617BA" w:rsidRPr="00550A56">
        <w:rPr>
          <w:rFonts w:ascii="Arial" w:hAnsi="Arial" w:cs="Arial"/>
        </w:rPr>
        <w:t>student issues</w:t>
      </w:r>
      <w:r w:rsidRPr="00550A56">
        <w:rPr>
          <w:rFonts w:ascii="Arial" w:hAnsi="Arial" w:cs="Arial"/>
        </w:rPr>
        <w:t xml:space="preserve">, etc. It is a sign of strength when a department is willing to discuss challenges and how they might be addressed, rather than ignoring or minimizing them.  </w:t>
      </w:r>
    </w:p>
    <w:p w14:paraId="2FCEE7BD" w14:textId="4A82093C" w:rsidR="003617BA" w:rsidRPr="00550A56" w:rsidRDefault="00F13CB9" w:rsidP="00C67BD1">
      <w:pPr>
        <w:pStyle w:val="ListParagraph"/>
        <w:numPr>
          <w:ilvl w:val="0"/>
          <w:numId w:val="1"/>
        </w:numPr>
        <w:rPr>
          <w:rFonts w:ascii="Arial" w:hAnsi="Arial" w:cs="Arial"/>
        </w:rPr>
      </w:pPr>
      <w:r w:rsidRPr="00550A56">
        <w:rPr>
          <w:rFonts w:ascii="Arial" w:hAnsi="Arial" w:cs="Arial"/>
        </w:rPr>
        <w:t>Faculty in this department have a keen a</w:t>
      </w:r>
      <w:r w:rsidR="003617BA" w:rsidRPr="00550A56">
        <w:rPr>
          <w:rFonts w:ascii="Arial" w:hAnsi="Arial" w:cs="Arial"/>
        </w:rPr>
        <w:t xml:space="preserve">wareness of student needs, </w:t>
      </w:r>
      <w:r w:rsidRPr="00550A56">
        <w:rPr>
          <w:rFonts w:ascii="Arial" w:hAnsi="Arial" w:cs="Arial"/>
        </w:rPr>
        <w:t>which has become even more of a challenge in the past two years.  Challenges for</w:t>
      </w:r>
      <w:r w:rsidR="003617BA" w:rsidRPr="00550A56">
        <w:rPr>
          <w:rFonts w:ascii="Arial" w:hAnsi="Arial" w:cs="Arial"/>
        </w:rPr>
        <w:t xml:space="preserve"> students </w:t>
      </w:r>
      <w:r w:rsidRPr="00550A56">
        <w:rPr>
          <w:rFonts w:ascii="Arial" w:hAnsi="Arial" w:cs="Arial"/>
        </w:rPr>
        <w:t>are</w:t>
      </w:r>
      <w:r w:rsidR="003617BA" w:rsidRPr="00550A56">
        <w:rPr>
          <w:rFonts w:ascii="Arial" w:hAnsi="Arial" w:cs="Arial"/>
        </w:rPr>
        <w:t xml:space="preserve"> different than what we have seen before</w:t>
      </w:r>
      <w:r w:rsidRPr="00550A56">
        <w:rPr>
          <w:rFonts w:ascii="Arial" w:hAnsi="Arial" w:cs="Arial"/>
        </w:rPr>
        <w:t xml:space="preserve">, but the department </w:t>
      </w:r>
      <w:r w:rsidR="00550A56">
        <w:rPr>
          <w:rFonts w:ascii="Arial" w:hAnsi="Arial" w:cs="Arial"/>
        </w:rPr>
        <w:t>has kept abreast of what</w:t>
      </w:r>
      <w:r w:rsidRPr="00550A56">
        <w:rPr>
          <w:rFonts w:ascii="Arial" w:hAnsi="Arial" w:cs="Arial"/>
        </w:rPr>
        <w:t xml:space="preserve"> those challenges are and is striving to address them</w:t>
      </w:r>
      <w:r w:rsidR="003617BA" w:rsidRPr="00550A56">
        <w:rPr>
          <w:rFonts w:ascii="Arial" w:hAnsi="Arial" w:cs="Arial"/>
        </w:rPr>
        <w:t>.</w:t>
      </w:r>
    </w:p>
    <w:p w14:paraId="02F77817" w14:textId="6C66CFDA" w:rsidR="000B24C4" w:rsidRDefault="000B24C4" w:rsidP="006D7F3A">
      <w:pPr>
        <w:pStyle w:val="NoSpacing"/>
        <w:rPr>
          <w:rFonts w:ascii="Arial" w:hAnsi="Arial" w:cs="Arial"/>
          <w:u w:val="single"/>
        </w:rPr>
      </w:pPr>
    </w:p>
    <w:p w14:paraId="3F40DE2C" w14:textId="45DDF8B7" w:rsidR="000B24C4" w:rsidRDefault="000B24C4" w:rsidP="006D7F3A">
      <w:pPr>
        <w:pStyle w:val="NoSpacing"/>
        <w:rPr>
          <w:rFonts w:ascii="Arial" w:hAnsi="Arial" w:cs="Arial"/>
          <w:u w:val="single"/>
        </w:rPr>
      </w:pPr>
    </w:p>
    <w:p w14:paraId="3F03E513" w14:textId="77777777" w:rsidR="000B24C4" w:rsidRDefault="000B24C4" w:rsidP="000B24C4">
      <w:pPr>
        <w:pStyle w:val="NoSpacing"/>
        <w:rPr>
          <w:rFonts w:ascii="Arial" w:hAnsi="Arial" w:cs="Arial"/>
          <w:b/>
          <w:sz w:val="28"/>
          <w:szCs w:val="28"/>
        </w:rPr>
      </w:pPr>
      <w:r>
        <w:rPr>
          <w:rFonts w:ascii="Arial" w:hAnsi="Arial" w:cs="Arial"/>
          <w:b/>
          <w:sz w:val="28"/>
          <w:szCs w:val="28"/>
        </w:rPr>
        <w:t>Recommendations for Action:</w:t>
      </w:r>
    </w:p>
    <w:p w14:paraId="1377D6B5" w14:textId="77777777" w:rsidR="000B24C4" w:rsidRDefault="000B24C4" w:rsidP="000B24C4">
      <w:pPr>
        <w:pStyle w:val="NoSpacing"/>
        <w:rPr>
          <w:rFonts w:ascii="Arial" w:hAnsi="Arial" w:cs="Arial"/>
        </w:rPr>
      </w:pPr>
    </w:p>
    <w:p w14:paraId="77749832" w14:textId="77777777" w:rsidR="000B24C4" w:rsidRDefault="000B24C4" w:rsidP="000B24C4">
      <w:pPr>
        <w:pStyle w:val="NoSpacing"/>
        <w:rPr>
          <w:rFonts w:ascii="Arial" w:hAnsi="Arial" w:cs="Arial"/>
        </w:rPr>
      </w:pPr>
    </w:p>
    <w:p w14:paraId="3954DE42" w14:textId="7ECBE987" w:rsidR="002D5ACA" w:rsidRPr="00F13CB9" w:rsidRDefault="00F13CB9" w:rsidP="009430E7">
      <w:pPr>
        <w:pStyle w:val="NoSpacing"/>
        <w:numPr>
          <w:ilvl w:val="0"/>
          <w:numId w:val="2"/>
        </w:numPr>
        <w:rPr>
          <w:rFonts w:ascii="Arial" w:hAnsi="Arial" w:cs="Arial"/>
          <w:u w:val="single"/>
        </w:rPr>
      </w:pPr>
      <w:r w:rsidRPr="00F13CB9">
        <w:rPr>
          <w:rFonts w:ascii="Arial" w:hAnsi="Arial" w:cs="Arial"/>
        </w:rPr>
        <w:t xml:space="preserve">Other departments need to know about some of the work the English Department is doing.  </w:t>
      </w:r>
      <w:r>
        <w:rPr>
          <w:rFonts w:ascii="Arial" w:hAnsi="Arial" w:cs="Arial"/>
        </w:rPr>
        <w:t xml:space="preserve">While it is true that the department is already active in making CTL and FFPPD presentations, there are some initiatives that the department has undertaken that can serve as models for others at Sinclair.  Specifically, faculty in the department need to present their work on </w:t>
      </w:r>
      <w:r w:rsidR="002D5ACA" w:rsidRPr="00F13CB9">
        <w:rPr>
          <w:rFonts w:ascii="Arial" w:hAnsi="Arial" w:cs="Arial"/>
        </w:rPr>
        <w:t>disaggregation of success data by demographics</w:t>
      </w:r>
      <w:r>
        <w:rPr>
          <w:rFonts w:ascii="Arial" w:hAnsi="Arial" w:cs="Arial"/>
        </w:rPr>
        <w:t xml:space="preserve"> and the i</w:t>
      </w:r>
      <w:r w:rsidR="002D5ACA" w:rsidRPr="00F13CB9">
        <w:rPr>
          <w:rFonts w:ascii="Arial" w:hAnsi="Arial" w:cs="Arial"/>
        </w:rPr>
        <w:t>dentification of equity gaps</w:t>
      </w:r>
      <w:r>
        <w:rPr>
          <w:rFonts w:ascii="Arial" w:hAnsi="Arial" w:cs="Arial"/>
        </w:rPr>
        <w:t xml:space="preserve">. The same is true of the </w:t>
      </w:r>
      <w:r w:rsidR="002D5ACA" w:rsidRPr="00F13CB9">
        <w:rPr>
          <w:rFonts w:ascii="Arial" w:hAnsi="Arial" w:cs="Arial"/>
        </w:rPr>
        <w:t xml:space="preserve">creation of </w:t>
      </w:r>
      <w:r>
        <w:rPr>
          <w:rFonts w:ascii="Arial" w:hAnsi="Arial" w:cs="Arial"/>
        </w:rPr>
        <w:t xml:space="preserve">the </w:t>
      </w:r>
      <w:r w:rsidR="002D5ACA" w:rsidRPr="00F13CB9">
        <w:rPr>
          <w:rFonts w:ascii="Arial" w:hAnsi="Arial" w:cs="Arial"/>
        </w:rPr>
        <w:t xml:space="preserve">online community for adjuncts – </w:t>
      </w:r>
      <w:r>
        <w:rPr>
          <w:rFonts w:ascii="Arial" w:hAnsi="Arial" w:cs="Arial"/>
        </w:rPr>
        <w:t xml:space="preserve">other departments might benefit from doing this and should have the opportunity to learn how the English Department has approached it.  The department’s exceptional work with the Written Communication rubric is another effort that should be shared with other departments.  In short, the Review Team strongly recommends that the department </w:t>
      </w:r>
      <w:r w:rsidR="002D5ACA" w:rsidRPr="00F13CB9">
        <w:rPr>
          <w:rFonts w:ascii="Arial" w:hAnsi="Arial" w:cs="Arial"/>
        </w:rPr>
        <w:t>shar</w:t>
      </w:r>
      <w:r>
        <w:rPr>
          <w:rFonts w:ascii="Arial" w:hAnsi="Arial" w:cs="Arial"/>
        </w:rPr>
        <w:t xml:space="preserve">e </w:t>
      </w:r>
      <w:r w:rsidR="002D5ACA" w:rsidRPr="00F13CB9">
        <w:rPr>
          <w:rFonts w:ascii="Arial" w:hAnsi="Arial" w:cs="Arial"/>
        </w:rPr>
        <w:t>the</w:t>
      </w:r>
      <w:r>
        <w:rPr>
          <w:rFonts w:ascii="Arial" w:hAnsi="Arial" w:cs="Arial"/>
        </w:rPr>
        <w:t>se</w:t>
      </w:r>
      <w:r w:rsidR="002D5ACA" w:rsidRPr="00F13CB9">
        <w:rPr>
          <w:rFonts w:ascii="Arial" w:hAnsi="Arial" w:cs="Arial"/>
        </w:rPr>
        <w:t xml:space="preserve"> remarkable </w:t>
      </w:r>
      <w:r w:rsidR="00550A56">
        <w:rPr>
          <w:rFonts w:ascii="Arial" w:hAnsi="Arial" w:cs="Arial"/>
        </w:rPr>
        <w:t>efforts</w:t>
      </w:r>
      <w:r w:rsidR="002D5ACA" w:rsidRPr="00F13CB9">
        <w:rPr>
          <w:rFonts w:ascii="Arial" w:hAnsi="Arial" w:cs="Arial"/>
        </w:rPr>
        <w:t xml:space="preserve"> with other departments that may benefit from them</w:t>
      </w:r>
      <w:r>
        <w:rPr>
          <w:rFonts w:ascii="Arial" w:hAnsi="Arial" w:cs="Arial"/>
        </w:rPr>
        <w:t xml:space="preserve"> via</w:t>
      </w:r>
      <w:r w:rsidR="002D5ACA" w:rsidRPr="00F13CB9">
        <w:rPr>
          <w:rFonts w:ascii="Arial" w:hAnsi="Arial" w:cs="Arial"/>
        </w:rPr>
        <w:t xml:space="preserve"> CTL workshops, FFPDD sessions, etc.</w:t>
      </w:r>
      <w:r>
        <w:rPr>
          <w:rFonts w:ascii="Arial" w:hAnsi="Arial" w:cs="Arial"/>
        </w:rPr>
        <w:t xml:space="preserve">  The Review Team was so i</w:t>
      </w:r>
      <w:r w:rsidR="002D5ACA" w:rsidRPr="00F13CB9">
        <w:rPr>
          <w:rFonts w:ascii="Arial" w:hAnsi="Arial" w:cs="Arial"/>
        </w:rPr>
        <w:t xml:space="preserve">mpressed by everything </w:t>
      </w:r>
      <w:r>
        <w:rPr>
          <w:rFonts w:ascii="Arial" w:hAnsi="Arial" w:cs="Arial"/>
        </w:rPr>
        <w:t xml:space="preserve">the English Department is </w:t>
      </w:r>
      <w:r w:rsidR="002D5ACA" w:rsidRPr="00F13CB9">
        <w:rPr>
          <w:rFonts w:ascii="Arial" w:hAnsi="Arial" w:cs="Arial"/>
        </w:rPr>
        <w:t xml:space="preserve">doing with assessment data.  This is </w:t>
      </w:r>
      <w:r w:rsidR="002D5ACA" w:rsidRPr="00F13CB9">
        <w:rPr>
          <w:rFonts w:ascii="Arial" w:hAnsi="Arial" w:cs="Arial"/>
        </w:rPr>
        <w:lastRenderedPageBreak/>
        <w:t xml:space="preserve">a department that is engaging in excellent assessment practice – </w:t>
      </w:r>
      <w:r w:rsidR="00744B1C" w:rsidRPr="00F13CB9">
        <w:rPr>
          <w:rFonts w:ascii="Arial" w:hAnsi="Arial" w:cs="Arial"/>
        </w:rPr>
        <w:t xml:space="preserve">other departments need to see </w:t>
      </w:r>
      <w:r w:rsidR="00744B1C">
        <w:rPr>
          <w:rFonts w:ascii="Arial" w:hAnsi="Arial" w:cs="Arial"/>
        </w:rPr>
        <w:t>this so they can emulate these efforts</w:t>
      </w:r>
      <w:r w:rsidR="002D5ACA" w:rsidRPr="00F13CB9">
        <w:rPr>
          <w:rFonts w:ascii="Arial" w:hAnsi="Arial" w:cs="Arial"/>
        </w:rPr>
        <w:t>.</w:t>
      </w:r>
    </w:p>
    <w:p w14:paraId="48391738" w14:textId="32BB83EC" w:rsidR="002D5ACA" w:rsidRPr="00775C7C" w:rsidRDefault="00744B1C" w:rsidP="000B24C4">
      <w:pPr>
        <w:pStyle w:val="NoSpacing"/>
        <w:numPr>
          <w:ilvl w:val="0"/>
          <w:numId w:val="2"/>
        </w:numPr>
        <w:rPr>
          <w:rFonts w:ascii="Arial" w:hAnsi="Arial" w:cs="Arial"/>
          <w:u w:val="single"/>
        </w:rPr>
      </w:pPr>
      <w:r>
        <w:rPr>
          <w:rFonts w:ascii="Arial" w:hAnsi="Arial" w:cs="Arial"/>
        </w:rPr>
        <w:t xml:space="preserve">It was clear from the self-study that faculty in the department have strong feelings about section capacities in English Composition classes.  Keeping in mind that the Review Team is not </w:t>
      </w:r>
      <w:proofErr w:type="gramStart"/>
      <w:r>
        <w:rPr>
          <w:rFonts w:ascii="Arial" w:hAnsi="Arial" w:cs="Arial"/>
        </w:rPr>
        <w:t>in a position</w:t>
      </w:r>
      <w:proofErr w:type="gramEnd"/>
      <w:r>
        <w:rPr>
          <w:rFonts w:ascii="Arial" w:hAnsi="Arial" w:cs="Arial"/>
        </w:rPr>
        <w:t xml:space="preserve"> to guarantee any outcome of this effort, the department is encouraged to produce a one-page document making the case for reduction of class size</w:t>
      </w:r>
      <w:r w:rsidR="00550A56">
        <w:rPr>
          <w:rFonts w:ascii="Arial" w:hAnsi="Arial" w:cs="Arial"/>
        </w:rPr>
        <w:t>s</w:t>
      </w:r>
      <w:r>
        <w:rPr>
          <w:rFonts w:ascii="Arial" w:hAnsi="Arial" w:cs="Arial"/>
        </w:rPr>
        <w:t xml:space="preserve">.  This document should reflect common practice and be informed by innovative approaches that other institutions may have implemented that allowed them to reduce class sizes without reducing institutional capacity.  Are there </w:t>
      </w:r>
      <w:r w:rsidR="002D5ACA">
        <w:rPr>
          <w:rFonts w:ascii="Arial" w:hAnsi="Arial" w:cs="Arial"/>
        </w:rPr>
        <w:t xml:space="preserve">opportunities to structure </w:t>
      </w:r>
      <w:r>
        <w:rPr>
          <w:rFonts w:ascii="Arial" w:hAnsi="Arial" w:cs="Arial"/>
        </w:rPr>
        <w:t>courses</w:t>
      </w:r>
      <w:r w:rsidR="002D5ACA">
        <w:rPr>
          <w:rFonts w:ascii="Arial" w:hAnsi="Arial" w:cs="Arial"/>
        </w:rPr>
        <w:t xml:space="preserve"> differently</w:t>
      </w:r>
      <w:r>
        <w:rPr>
          <w:rFonts w:ascii="Arial" w:hAnsi="Arial" w:cs="Arial"/>
        </w:rPr>
        <w:t xml:space="preserve"> that would allow for reduced course capacities</w:t>
      </w:r>
      <w:r w:rsidR="002D5ACA">
        <w:rPr>
          <w:rFonts w:ascii="Arial" w:hAnsi="Arial" w:cs="Arial"/>
        </w:rPr>
        <w:t xml:space="preserve">?  </w:t>
      </w:r>
    </w:p>
    <w:p w14:paraId="3A982B75" w14:textId="7C94DD3E" w:rsidR="00775C7C" w:rsidRPr="00775C7C" w:rsidRDefault="00744B1C" w:rsidP="000B24C4">
      <w:pPr>
        <w:pStyle w:val="NoSpacing"/>
        <w:numPr>
          <w:ilvl w:val="0"/>
          <w:numId w:val="2"/>
        </w:numPr>
        <w:rPr>
          <w:rFonts w:ascii="Arial" w:hAnsi="Arial" w:cs="Arial"/>
          <w:u w:val="single"/>
        </w:rPr>
      </w:pPr>
      <w:r>
        <w:rPr>
          <w:rFonts w:ascii="Arial" w:hAnsi="Arial" w:cs="Arial"/>
        </w:rPr>
        <w:t>The Review Team strongly recommends that the department c</w:t>
      </w:r>
      <w:r w:rsidR="00775C7C">
        <w:rPr>
          <w:rFonts w:ascii="Arial" w:hAnsi="Arial" w:cs="Arial"/>
        </w:rPr>
        <w:t xml:space="preserve">ontinue </w:t>
      </w:r>
      <w:r>
        <w:rPr>
          <w:rFonts w:ascii="Arial" w:hAnsi="Arial" w:cs="Arial"/>
        </w:rPr>
        <w:t xml:space="preserve">its impressive </w:t>
      </w:r>
      <w:r w:rsidR="00775C7C">
        <w:rPr>
          <w:rFonts w:ascii="Arial" w:hAnsi="Arial" w:cs="Arial"/>
        </w:rPr>
        <w:t xml:space="preserve">work </w:t>
      </w:r>
      <w:r>
        <w:rPr>
          <w:rFonts w:ascii="Arial" w:hAnsi="Arial" w:cs="Arial"/>
        </w:rPr>
        <w:t xml:space="preserve">addressing </w:t>
      </w:r>
      <w:r w:rsidR="00775C7C">
        <w:rPr>
          <w:rFonts w:ascii="Arial" w:hAnsi="Arial" w:cs="Arial"/>
        </w:rPr>
        <w:t>equity gaps</w:t>
      </w:r>
      <w:r>
        <w:rPr>
          <w:rFonts w:ascii="Arial" w:hAnsi="Arial" w:cs="Arial"/>
        </w:rPr>
        <w:t>.  T</w:t>
      </w:r>
      <w:r w:rsidR="00775C7C">
        <w:rPr>
          <w:rFonts w:ascii="Arial" w:hAnsi="Arial" w:cs="Arial"/>
        </w:rPr>
        <w:t>he department is doing some important work in this regard,</w:t>
      </w:r>
      <w:r>
        <w:rPr>
          <w:rFonts w:ascii="Arial" w:hAnsi="Arial" w:cs="Arial"/>
        </w:rPr>
        <w:t xml:space="preserve"> and</w:t>
      </w:r>
      <w:r w:rsidR="00775C7C">
        <w:rPr>
          <w:rFonts w:ascii="Arial" w:hAnsi="Arial" w:cs="Arial"/>
        </w:rPr>
        <w:t xml:space="preserve"> the Review Team encourages the department to continue in this direction.  </w:t>
      </w:r>
      <w:r>
        <w:rPr>
          <w:rFonts w:ascii="Arial" w:hAnsi="Arial" w:cs="Arial"/>
        </w:rPr>
        <w:t>These efforts should b</w:t>
      </w:r>
      <w:r w:rsidR="00576549">
        <w:rPr>
          <w:rFonts w:ascii="Arial" w:hAnsi="Arial" w:cs="Arial"/>
        </w:rPr>
        <w:t>e reported annual</w:t>
      </w:r>
      <w:r w:rsidR="000F3A8D">
        <w:rPr>
          <w:rFonts w:ascii="Arial" w:hAnsi="Arial" w:cs="Arial"/>
        </w:rPr>
        <w:t>ly</w:t>
      </w:r>
      <w:r w:rsidR="00576549">
        <w:rPr>
          <w:rFonts w:ascii="Arial" w:hAnsi="Arial" w:cs="Arial"/>
        </w:rPr>
        <w:t xml:space="preserve"> in association </w:t>
      </w:r>
      <w:r>
        <w:rPr>
          <w:rFonts w:ascii="Arial" w:hAnsi="Arial" w:cs="Arial"/>
        </w:rPr>
        <w:t xml:space="preserve">with </w:t>
      </w:r>
      <w:r w:rsidR="00576549">
        <w:rPr>
          <w:rFonts w:ascii="Arial" w:hAnsi="Arial" w:cs="Arial"/>
        </w:rPr>
        <w:t xml:space="preserve">reports for </w:t>
      </w:r>
      <w:r>
        <w:rPr>
          <w:rFonts w:ascii="Arial" w:hAnsi="Arial" w:cs="Arial"/>
        </w:rPr>
        <w:t>this recommendation in</w:t>
      </w:r>
      <w:r w:rsidR="00775C7C">
        <w:rPr>
          <w:rFonts w:ascii="Arial" w:hAnsi="Arial" w:cs="Arial"/>
        </w:rPr>
        <w:t xml:space="preserve"> Annual Update</w:t>
      </w:r>
      <w:r w:rsidR="00576549">
        <w:rPr>
          <w:rFonts w:ascii="Arial" w:hAnsi="Arial" w:cs="Arial"/>
        </w:rPr>
        <w:t>s</w:t>
      </w:r>
      <w:r w:rsidR="00775C7C">
        <w:rPr>
          <w:rFonts w:ascii="Arial" w:hAnsi="Arial" w:cs="Arial"/>
        </w:rPr>
        <w:t xml:space="preserve"> </w:t>
      </w:r>
      <w:r>
        <w:rPr>
          <w:rFonts w:ascii="Arial" w:hAnsi="Arial" w:cs="Arial"/>
        </w:rPr>
        <w:t>over the next five years</w:t>
      </w:r>
      <w:r w:rsidR="00775C7C">
        <w:rPr>
          <w:rFonts w:ascii="Arial" w:hAnsi="Arial" w:cs="Arial"/>
        </w:rPr>
        <w:t xml:space="preserve">.  </w:t>
      </w:r>
    </w:p>
    <w:p w14:paraId="0D274E26" w14:textId="2C98A84D" w:rsidR="00775C7C" w:rsidRPr="002D5ACA" w:rsidRDefault="00744B1C" w:rsidP="000B24C4">
      <w:pPr>
        <w:pStyle w:val="NoSpacing"/>
        <w:numPr>
          <w:ilvl w:val="0"/>
          <w:numId w:val="2"/>
        </w:numPr>
        <w:rPr>
          <w:rFonts w:ascii="Arial" w:hAnsi="Arial" w:cs="Arial"/>
          <w:u w:val="single"/>
        </w:rPr>
      </w:pPr>
      <w:r>
        <w:rPr>
          <w:rFonts w:ascii="Arial" w:hAnsi="Arial" w:cs="Arial"/>
        </w:rPr>
        <w:t xml:space="preserve">The department discussed the challenges with </w:t>
      </w:r>
      <w:r w:rsidR="00775C7C">
        <w:rPr>
          <w:rFonts w:ascii="Arial" w:hAnsi="Arial" w:cs="Arial"/>
        </w:rPr>
        <w:t>upscaling Coaching to Complete</w:t>
      </w:r>
      <w:r>
        <w:rPr>
          <w:rFonts w:ascii="Arial" w:hAnsi="Arial" w:cs="Arial"/>
        </w:rPr>
        <w:t xml:space="preserve"> in the meeting with the Review Team</w:t>
      </w:r>
      <w:r w:rsidR="00775C7C">
        <w:rPr>
          <w:rFonts w:ascii="Arial" w:hAnsi="Arial" w:cs="Arial"/>
        </w:rPr>
        <w:t>.</w:t>
      </w:r>
      <w:r>
        <w:rPr>
          <w:rFonts w:ascii="Arial" w:hAnsi="Arial" w:cs="Arial"/>
        </w:rPr>
        <w:t xml:space="preserve">  Given the successes associated with this program, how can strategies be developed that would benefit a wider selection of sections </w:t>
      </w:r>
      <w:proofErr w:type="gramStart"/>
      <w:r>
        <w:rPr>
          <w:rFonts w:ascii="Arial" w:hAnsi="Arial" w:cs="Arial"/>
        </w:rPr>
        <w:t>in spite of</w:t>
      </w:r>
      <w:proofErr w:type="gramEnd"/>
      <w:r>
        <w:rPr>
          <w:rFonts w:ascii="Arial" w:hAnsi="Arial" w:cs="Arial"/>
        </w:rPr>
        <w:t xml:space="preserve"> the limitations that preclude fully upscaling the program across all sections of English Composition?  What can be gleaned and applied from the pilot on a larger scale?</w:t>
      </w:r>
    </w:p>
    <w:p w14:paraId="5066F88E" w14:textId="3C5C00C8" w:rsidR="000B24C4" w:rsidRDefault="000B24C4" w:rsidP="006D7F3A">
      <w:pPr>
        <w:pStyle w:val="NoSpacing"/>
        <w:rPr>
          <w:rFonts w:ascii="Arial" w:hAnsi="Arial" w:cs="Arial"/>
          <w:u w:val="single"/>
        </w:rPr>
      </w:pPr>
    </w:p>
    <w:p w14:paraId="3096CCE0" w14:textId="36EE7E99" w:rsidR="000B24C4" w:rsidRDefault="000B24C4" w:rsidP="006D7F3A">
      <w:pPr>
        <w:pStyle w:val="NoSpacing"/>
        <w:rPr>
          <w:rFonts w:ascii="Arial" w:hAnsi="Arial" w:cs="Arial"/>
          <w:u w:val="single"/>
        </w:rPr>
      </w:pPr>
    </w:p>
    <w:p w14:paraId="767B7B10" w14:textId="75576AD9" w:rsidR="000B24C4" w:rsidRDefault="000B24C4" w:rsidP="006D7F3A">
      <w:pPr>
        <w:pStyle w:val="NoSpacing"/>
        <w:rPr>
          <w:rFonts w:ascii="Arial" w:hAnsi="Arial" w:cs="Arial"/>
          <w:u w:val="single"/>
        </w:rPr>
      </w:pPr>
    </w:p>
    <w:p w14:paraId="315592C5" w14:textId="77777777" w:rsidR="000B24C4" w:rsidRDefault="000B24C4" w:rsidP="000B24C4">
      <w:pPr>
        <w:rPr>
          <w:rFonts w:ascii="Arial" w:hAnsi="Arial" w:cs="Arial"/>
          <w:b/>
          <w:sz w:val="28"/>
          <w:szCs w:val="28"/>
        </w:rPr>
      </w:pPr>
      <w:r>
        <w:rPr>
          <w:rFonts w:ascii="Arial" w:hAnsi="Arial" w:cs="Arial"/>
          <w:b/>
          <w:sz w:val="28"/>
          <w:szCs w:val="28"/>
        </w:rPr>
        <w:t>Overall Assessment of Department’s Progress and Goals:</w:t>
      </w:r>
    </w:p>
    <w:p w14:paraId="53C365D7" w14:textId="6C82527C" w:rsidR="00100269" w:rsidRDefault="00100269" w:rsidP="006D7F3A">
      <w:pPr>
        <w:pStyle w:val="NoSpacing"/>
        <w:rPr>
          <w:rFonts w:ascii="Arial" w:hAnsi="Arial" w:cs="Arial"/>
        </w:rPr>
      </w:pPr>
      <w:r>
        <w:rPr>
          <w:rFonts w:ascii="Arial" w:hAnsi="Arial" w:cs="Arial"/>
        </w:rPr>
        <w:t>If the Review Team could distill its thoughts on the English Department’s self-study into a single sentence, it would be this</w:t>
      </w:r>
      <w:proofErr w:type="gramStart"/>
      <w:r>
        <w:rPr>
          <w:rFonts w:ascii="Arial" w:hAnsi="Arial" w:cs="Arial"/>
        </w:rPr>
        <w:t>:  “</w:t>
      </w:r>
      <w:proofErr w:type="gramEnd"/>
      <w:r w:rsidR="00775C7C" w:rsidRPr="00775C7C">
        <w:rPr>
          <w:rFonts w:ascii="Arial" w:hAnsi="Arial" w:cs="Arial"/>
        </w:rPr>
        <w:t>Keep up the good work!</w:t>
      </w:r>
      <w:r>
        <w:rPr>
          <w:rFonts w:ascii="Arial" w:hAnsi="Arial" w:cs="Arial"/>
        </w:rPr>
        <w:t>”   This is a strong, effective department that benefits from both the skillful leadership of the chairperson and a spirit of mutual support and dedication among its faculty.   The work that faculty in this department do</w:t>
      </w:r>
      <w:r w:rsidR="00576549">
        <w:rPr>
          <w:rFonts w:ascii="Arial" w:hAnsi="Arial" w:cs="Arial"/>
        </w:rPr>
        <w:t>es</w:t>
      </w:r>
      <w:r w:rsidR="00775C7C">
        <w:rPr>
          <w:rFonts w:ascii="Arial" w:hAnsi="Arial" w:cs="Arial"/>
        </w:rPr>
        <w:t xml:space="preserve"> </w:t>
      </w:r>
      <w:r>
        <w:rPr>
          <w:rFonts w:ascii="Arial" w:hAnsi="Arial" w:cs="Arial"/>
        </w:rPr>
        <w:t>i</w:t>
      </w:r>
      <w:r w:rsidRPr="00100269">
        <w:rPr>
          <w:rFonts w:ascii="Arial" w:hAnsi="Arial" w:cs="Arial"/>
        </w:rPr>
        <w:t>nfluence</w:t>
      </w:r>
      <w:r>
        <w:rPr>
          <w:rFonts w:ascii="Arial" w:hAnsi="Arial" w:cs="Arial"/>
        </w:rPr>
        <w:t>s</w:t>
      </w:r>
      <w:r w:rsidRPr="00100269">
        <w:rPr>
          <w:rFonts w:ascii="Arial" w:hAnsi="Arial" w:cs="Arial"/>
        </w:rPr>
        <w:t xml:space="preserve"> the entire campus </w:t>
      </w:r>
      <w:r>
        <w:rPr>
          <w:rFonts w:ascii="Arial" w:hAnsi="Arial" w:cs="Arial"/>
        </w:rPr>
        <w:t xml:space="preserve">– every other department on campus relies on this one, and its exceptional work serves as one of the foundations for much of what students achieve in other departments across the College.  </w:t>
      </w:r>
      <w:r w:rsidR="00775C7C">
        <w:rPr>
          <w:rFonts w:ascii="Arial" w:hAnsi="Arial" w:cs="Arial"/>
        </w:rPr>
        <w:t xml:space="preserve"> </w:t>
      </w:r>
      <w:r>
        <w:rPr>
          <w:rFonts w:ascii="Arial" w:hAnsi="Arial" w:cs="Arial"/>
        </w:rPr>
        <w:t xml:space="preserve">It is in their English coursework that </w:t>
      </w:r>
      <w:r w:rsidR="00775C7C">
        <w:rPr>
          <w:rFonts w:ascii="Arial" w:hAnsi="Arial" w:cs="Arial"/>
        </w:rPr>
        <w:t xml:space="preserve">students </w:t>
      </w:r>
      <w:r>
        <w:rPr>
          <w:rFonts w:ascii="Arial" w:hAnsi="Arial" w:cs="Arial"/>
        </w:rPr>
        <w:t xml:space="preserve">learn many of the </w:t>
      </w:r>
      <w:r w:rsidR="00775C7C">
        <w:rPr>
          <w:rFonts w:ascii="Arial" w:hAnsi="Arial" w:cs="Arial"/>
        </w:rPr>
        <w:t xml:space="preserve">foundational skills they need to be successful in the rest of their academic endeavors. </w:t>
      </w:r>
      <w:r>
        <w:rPr>
          <w:rFonts w:ascii="Arial" w:hAnsi="Arial" w:cs="Arial"/>
        </w:rPr>
        <w:t xml:space="preserve">We hope the faculty in the English department know how much their work is valued and appreciated by all other departments across Sinclair.  </w:t>
      </w:r>
    </w:p>
    <w:p w14:paraId="0A8D810C" w14:textId="77777777" w:rsidR="00100269" w:rsidRDefault="00100269" w:rsidP="006D7F3A">
      <w:pPr>
        <w:pStyle w:val="NoSpacing"/>
        <w:rPr>
          <w:rFonts w:ascii="Arial" w:hAnsi="Arial" w:cs="Arial"/>
        </w:rPr>
      </w:pPr>
    </w:p>
    <w:p w14:paraId="4B0AEE5F" w14:textId="70D4E98E" w:rsidR="00100269" w:rsidRDefault="00100269" w:rsidP="006D7F3A">
      <w:pPr>
        <w:pStyle w:val="NoSpacing"/>
        <w:rPr>
          <w:rFonts w:ascii="Arial" w:hAnsi="Arial" w:cs="Arial"/>
        </w:rPr>
      </w:pPr>
      <w:r>
        <w:rPr>
          <w:rFonts w:ascii="Arial" w:hAnsi="Arial" w:cs="Arial"/>
        </w:rPr>
        <w:t xml:space="preserve">There was abundant evidence in the self-study that attested to the positive impact this department has on student learning – among the many data points provided, none of the indicators </w:t>
      </w:r>
      <w:r w:rsidR="00775C7C">
        <w:rPr>
          <w:rFonts w:ascii="Arial" w:hAnsi="Arial" w:cs="Arial"/>
        </w:rPr>
        <w:t>in the self-study seemed to be pointing in the wrong direction</w:t>
      </w:r>
      <w:r>
        <w:rPr>
          <w:rFonts w:ascii="Arial" w:hAnsi="Arial" w:cs="Arial"/>
        </w:rPr>
        <w:t>.  This is a department that is moving its students</w:t>
      </w:r>
      <w:r w:rsidR="00775C7C">
        <w:rPr>
          <w:rFonts w:ascii="Arial" w:hAnsi="Arial" w:cs="Arial"/>
        </w:rPr>
        <w:t xml:space="preserve"> in the right direction</w:t>
      </w:r>
      <w:r>
        <w:rPr>
          <w:rFonts w:ascii="Arial" w:hAnsi="Arial" w:cs="Arial"/>
        </w:rPr>
        <w:t>, one that is fiercely committed to its role within the College in terms of preparing students as writers in every discipline.</w:t>
      </w:r>
      <w:r w:rsidR="00FC4187">
        <w:rPr>
          <w:rFonts w:ascii="Arial" w:hAnsi="Arial" w:cs="Arial"/>
        </w:rPr>
        <w:t xml:space="preserve">  It is also a department that is an exemplar in terms of assessment practice – one that uses data to identify areas for improvement, implements strategies to address those areas, and then uses data again to determine whether those strategies had an impact.  </w:t>
      </w:r>
    </w:p>
    <w:p w14:paraId="3310D44A" w14:textId="77777777" w:rsidR="00FC4187" w:rsidRDefault="00FC4187" w:rsidP="006D7F3A">
      <w:pPr>
        <w:pStyle w:val="NoSpacing"/>
        <w:rPr>
          <w:rFonts w:ascii="Arial" w:hAnsi="Arial" w:cs="Arial"/>
        </w:rPr>
      </w:pPr>
    </w:p>
    <w:p w14:paraId="35AB078F" w14:textId="1329B6BC" w:rsidR="000B24C4" w:rsidRPr="00775C7C" w:rsidRDefault="00FC4187" w:rsidP="006D7F3A">
      <w:pPr>
        <w:pStyle w:val="NoSpacing"/>
        <w:rPr>
          <w:rFonts w:ascii="Arial" w:hAnsi="Arial" w:cs="Arial"/>
        </w:rPr>
      </w:pPr>
      <w:r>
        <w:rPr>
          <w:rFonts w:ascii="Arial" w:hAnsi="Arial" w:cs="Arial"/>
        </w:rPr>
        <w:t>The Review Team strongly encourages the department to k</w:t>
      </w:r>
      <w:r w:rsidR="00775C7C">
        <w:rPr>
          <w:rFonts w:ascii="Arial" w:hAnsi="Arial" w:cs="Arial"/>
        </w:rPr>
        <w:t xml:space="preserve">eep finding and taking advantage of opportunities for </w:t>
      </w:r>
      <w:r w:rsidR="00576549">
        <w:rPr>
          <w:rFonts w:ascii="Arial" w:hAnsi="Arial" w:cs="Arial"/>
        </w:rPr>
        <w:t>improving student learning</w:t>
      </w:r>
      <w:r w:rsidR="00775C7C">
        <w:rPr>
          <w:rFonts w:ascii="Arial" w:hAnsi="Arial" w:cs="Arial"/>
        </w:rPr>
        <w:t xml:space="preserve">, </w:t>
      </w:r>
      <w:r>
        <w:rPr>
          <w:rFonts w:ascii="Arial" w:hAnsi="Arial" w:cs="Arial"/>
        </w:rPr>
        <w:t xml:space="preserve">to keep exploring new </w:t>
      </w:r>
      <w:r w:rsidR="00775C7C">
        <w:rPr>
          <w:rFonts w:ascii="Arial" w:hAnsi="Arial" w:cs="Arial"/>
        </w:rPr>
        <w:t xml:space="preserve">ways of meeting student needs.  </w:t>
      </w:r>
      <w:r>
        <w:rPr>
          <w:rFonts w:ascii="Arial" w:hAnsi="Arial" w:cs="Arial"/>
        </w:rPr>
        <w:t xml:space="preserve">This is a department that is positioned to move boldly forward in the next five years – the self-study documented </w:t>
      </w:r>
      <w:proofErr w:type="gramStart"/>
      <w:r>
        <w:rPr>
          <w:rFonts w:ascii="Arial" w:hAnsi="Arial" w:cs="Arial"/>
        </w:rPr>
        <w:t>that goals</w:t>
      </w:r>
      <w:proofErr w:type="gramEnd"/>
      <w:r>
        <w:rPr>
          <w:rFonts w:ascii="Arial" w:hAnsi="Arial" w:cs="Arial"/>
        </w:rPr>
        <w:t xml:space="preserve"> from the last program review h</w:t>
      </w:r>
      <w:r w:rsidR="00775C7C">
        <w:rPr>
          <w:rFonts w:ascii="Arial" w:hAnsi="Arial" w:cs="Arial"/>
        </w:rPr>
        <w:t xml:space="preserve">ave </w:t>
      </w:r>
      <w:r>
        <w:rPr>
          <w:rFonts w:ascii="Arial" w:hAnsi="Arial" w:cs="Arial"/>
        </w:rPr>
        <w:t xml:space="preserve">been </w:t>
      </w:r>
      <w:r w:rsidR="00775C7C">
        <w:rPr>
          <w:rFonts w:ascii="Arial" w:hAnsi="Arial" w:cs="Arial"/>
        </w:rPr>
        <w:t>achieved</w:t>
      </w:r>
      <w:r w:rsidR="003F31B6">
        <w:rPr>
          <w:rFonts w:ascii="Arial" w:hAnsi="Arial" w:cs="Arial"/>
        </w:rPr>
        <w:t xml:space="preserve">, </w:t>
      </w:r>
      <w:r>
        <w:rPr>
          <w:rFonts w:ascii="Arial" w:hAnsi="Arial" w:cs="Arial"/>
        </w:rPr>
        <w:t>or have demonstrated great progress.  With nothing left undone from the previous Program Review, this department is prepared and</w:t>
      </w:r>
      <w:r w:rsidR="00775C7C">
        <w:rPr>
          <w:rFonts w:ascii="Arial" w:hAnsi="Arial" w:cs="Arial"/>
        </w:rPr>
        <w:t xml:space="preserve"> ready to move on to the </w:t>
      </w:r>
      <w:r>
        <w:rPr>
          <w:rFonts w:ascii="Arial" w:hAnsi="Arial" w:cs="Arial"/>
        </w:rPr>
        <w:t xml:space="preserve">challenges of the </w:t>
      </w:r>
      <w:r w:rsidR="00775C7C">
        <w:rPr>
          <w:rFonts w:ascii="Arial" w:hAnsi="Arial" w:cs="Arial"/>
        </w:rPr>
        <w:t>next five years.</w:t>
      </w:r>
    </w:p>
    <w:p w14:paraId="16B4D913" w14:textId="32F86341" w:rsidR="000B24C4" w:rsidRDefault="000B24C4" w:rsidP="006D7F3A">
      <w:pPr>
        <w:pStyle w:val="NoSpacing"/>
        <w:rPr>
          <w:rFonts w:ascii="Arial" w:hAnsi="Arial" w:cs="Arial"/>
          <w:u w:val="single"/>
        </w:rPr>
      </w:pPr>
    </w:p>
    <w:p w14:paraId="7E0474AC" w14:textId="0BFCF64E" w:rsidR="000B24C4" w:rsidRDefault="000B24C4" w:rsidP="006D7F3A">
      <w:pPr>
        <w:pStyle w:val="NoSpacing"/>
        <w:rPr>
          <w:rFonts w:ascii="Arial" w:hAnsi="Arial" w:cs="Arial"/>
          <w:u w:val="single"/>
        </w:rPr>
      </w:pPr>
    </w:p>
    <w:p w14:paraId="0C82DC60" w14:textId="77777777" w:rsidR="000B24C4" w:rsidRDefault="000B24C4" w:rsidP="000B24C4">
      <w:pPr>
        <w:pStyle w:val="NoSpacing"/>
        <w:rPr>
          <w:rFonts w:ascii="Arial" w:hAnsi="Arial" w:cs="Arial"/>
          <w:b/>
          <w:sz w:val="28"/>
          <w:szCs w:val="28"/>
        </w:rPr>
      </w:pPr>
      <w:r>
        <w:rPr>
          <w:rFonts w:ascii="Arial" w:hAnsi="Arial" w:cs="Arial"/>
          <w:b/>
          <w:sz w:val="28"/>
          <w:szCs w:val="28"/>
        </w:rPr>
        <w:t xml:space="preserve">Institutional or Resource Barriers to the Department’s Ability to </w:t>
      </w:r>
    </w:p>
    <w:p w14:paraId="134CF577" w14:textId="77777777" w:rsidR="000B24C4" w:rsidRDefault="000B24C4" w:rsidP="000B24C4">
      <w:pPr>
        <w:pStyle w:val="NoSpacing"/>
        <w:rPr>
          <w:rFonts w:ascii="Arial" w:hAnsi="Arial" w:cs="Arial"/>
          <w:b/>
          <w:sz w:val="28"/>
          <w:szCs w:val="28"/>
        </w:rPr>
      </w:pPr>
      <w:r>
        <w:rPr>
          <w:rFonts w:ascii="Arial" w:hAnsi="Arial" w:cs="Arial"/>
          <w:b/>
          <w:sz w:val="28"/>
          <w:szCs w:val="28"/>
        </w:rPr>
        <w:lastRenderedPageBreak/>
        <w:t>Accomplish Its Goals, if any:</w:t>
      </w:r>
    </w:p>
    <w:p w14:paraId="0A719E9D" w14:textId="77777777" w:rsidR="000B24C4" w:rsidRDefault="000B24C4" w:rsidP="000B24C4">
      <w:pPr>
        <w:pStyle w:val="NoSpacing"/>
        <w:rPr>
          <w:rFonts w:ascii="Arial" w:hAnsi="Arial" w:cs="Arial"/>
          <w:u w:val="single"/>
        </w:rPr>
      </w:pPr>
    </w:p>
    <w:p w14:paraId="43DEB258" w14:textId="77777777" w:rsidR="000B24C4" w:rsidRDefault="000B24C4" w:rsidP="000B24C4">
      <w:pPr>
        <w:pStyle w:val="NoSpacing"/>
        <w:rPr>
          <w:rFonts w:ascii="Arial" w:hAnsi="Arial" w:cs="Arial"/>
          <w:u w:val="single"/>
        </w:rPr>
      </w:pPr>
    </w:p>
    <w:p w14:paraId="0281BFB8" w14:textId="2C13D6CB" w:rsidR="000B24C4" w:rsidRDefault="002D5ACA" w:rsidP="000B24C4">
      <w:pPr>
        <w:pStyle w:val="NoSpacing"/>
        <w:numPr>
          <w:ilvl w:val="0"/>
          <w:numId w:val="3"/>
        </w:numPr>
        <w:rPr>
          <w:rFonts w:ascii="Arial" w:hAnsi="Arial" w:cs="Arial"/>
        </w:rPr>
      </w:pPr>
      <w:r w:rsidRPr="002D5ACA">
        <w:rPr>
          <w:rFonts w:ascii="Arial" w:hAnsi="Arial" w:cs="Arial"/>
        </w:rPr>
        <w:t>Marketing</w:t>
      </w:r>
      <w:r>
        <w:rPr>
          <w:rFonts w:ascii="Arial" w:hAnsi="Arial" w:cs="Arial"/>
        </w:rPr>
        <w:t xml:space="preserve">.  </w:t>
      </w:r>
      <w:r w:rsidR="00CE4BCD">
        <w:rPr>
          <w:rFonts w:ascii="Arial" w:hAnsi="Arial" w:cs="Arial"/>
        </w:rPr>
        <w:t xml:space="preserve">The English Department is one of many in Instruction that </w:t>
      </w:r>
      <w:r>
        <w:rPr>
          <w:rFonts w:ascii="Arial" w:hAnsi="Arial" w:cs="Arial"/>
        </w:rPr>
        <w:t xml:space="preserve">has marketing needs that are not being met.   </w:t>
      </w:r>
      <w:r w:rsidR="00775C7C">
        <w:rPr>
          <w:rFonts w:ascii="Arial" w:hAnsi="Arial" w:cs="Arial"/>
        </w:rPr>
        <w:t xml:space="preserve">There are widespread feelings across academic departments that there is not adequate support from Marketing to effectively market </w:t>
      </w:r>
      <w:r w:rsidR="00CE4BCD">
        <w:rPr>
          <w:rFonts w:ascii="Arial" w:hAnsi="Arial" w:cs="Arial"/>
        </w:rPr>
        <w:t xml:space="preserve">academic </w:t>
      </w:r>
      <w:r w:rsidR="00775C7C">
        <w:rPr>
          <w:rFonts w:ascii="Arial" w:hAnsi="Arial" w:cs="Arial"/>
        </w:rPr>
        <w:t>programs.</w:t>
      </w:r>
    </w:p>
    <w:p w14:paraId="21562E6F" w14:textId="7D6AADA8" w:rsidR="00775C7C" w:rsidRDefault="00775C7C" w:rsidP="000B24C4">
      <w:pPr>
        <w:pStyle w:val="NoSpacing"/>
        <w:numPr>
          <w:ilvl w:val="0"/>
          <w:numId w:val="3"/>
        </w:numPr>
        <w:rPr>
          <w:rFonts w:ascii="Arial" w:hAnsi="Arial" w:cs="Arial"/>
        </w:rPr>
      </w:pPr>
      <w:r>
        <w:rPr>
          <w:rFonts w:ascii="Arial" w:hAnsi="Arial" w:cs="Arial"/>
        </w:rPr>
        <w:t>Tracking of graduates</w:t>
      </w:r>
      <w:r w:rsidR="00CE4BCD">
        <w:rPr>
          <w:rFonts w:ascii="Arial" w:hAnsi="Arial" w:cs="Arial"/>
        </w:rPr>
        <w:t xml:space="preserve">.  Tracking graduates is a </w:t>
      </w:r>
      <w:r>
        <w:rPr>
          <w:rFonts w:ascii="Arial" w:hAnsi="Arial" w:cs="Arial"/>
        </w:rPr>
        <w:t xml:space="preserve">challenge for all departments at Sinclair, </w:t>
      </w:r>
      <w:r w:rsidR="00CE4BCD">
        <w:rPr>
          <w:rFonts w:ascii="Arial" w:hAnsi="Arial" w:cs="Arial"/>
        </w:rPr>
        <w:t>and while departments are frequently given recommendations</w:t>
      </w:r>
      <w:r w:rsidR="00576549">
        <w:rPr>
          <w:rFonts w:ascii="Arial" w:hAnsi="Arial" w:cs="Arial"/>
        </w:rPr>
        <w:t xml:space="preserve"> in Program Review</w:t>
      </w:r>
      <w:r w:rsidR="00CE4BCD">
        <w:rPr>
          <w:rFonts w:ascii="Arial" w:hAnsi="Arial" w:cs="Arial"/>
        </w:rPr>
        <w:t xml:space="preserve"> to improve tracking graduates and their outcomes, relatively few tools exist for them to do this.  This </w:t>
      </w:r>
      <w:r>
        <w:rPr>
          <w:rFonts w:ascii="Arial" w:hAnsi="Arial" w:cs="Arial"/>
        </w:rPr>
        <w:t>is a college-wide issue.</w:t>
      </w:r>
    </w:p>
    <w:p w14:paraId="48CB06FB" w14:textId="48F2D218" w:rsidR="00775C7C" w:rsidRDefault="00775C7C" w:rsidP="000B24C4">
      <w:pPr>
        <w:pStyle w:val="NoSpacing"/>
        <w:numPr>
          <w:ilvl w:val="0"/>
          <w:numId w:val="3"/>
        </w:numPr>
        <w:rPr>
          <w:rFonts w:ascii="Arial" w:hAnsi="Arial" w:cs="Arial"/>
        </w:rPr>
      </w:pPr>
      <w:r>
        <w:rPr>
          <w:rFonts w:ascii="Arial" w:hAnsi="Arial" w:cs="Arial"/>
        </w:rPr>
        <w:t>F</w:t>
      </w:r>
      <w:r w:rsidR="00CE4BCD">
        <w:rPr>
          <w:rFonts w:ascii="Arial" w:hAnsi="Arial" w:cs="Arial"/>
        </w:rPr>
        <w:t>unding, particularly in terms of reassigned time</w:t>
      </w:r>
      <w:r>
        <w:rPr>
          <w:rFonts w:ascii="Arial" w:hAnsi="Arial" w:cs="Arial"/>
        </w:rPr>
        <w:t xml:space="preserve">.  </w:t>
      </w:r>
      <w:r w:rsidR="00CE4BCD">
        <w:rPr>
          <w:rFonts w:ascii="Arial" w:hAnsi="Arial" w:cs="Arial"/>
        </w:rPr>
        <w:t>The loss of r</w:t>
      </w:r>
      <w:r>
        <w:rPr>
          <w:rFonts w:ascii="Arial" w:hAnsi="Arial" w:cs="Arial"/>
        </w:rPr>
        <w:t>eassigned time has been a challenge</w:t>
      </w:r>
      <w:r w:rsidR="00CE4BCD">
        <w:rPr>
          <w:rFonts w:ascii="Arial" w:hAnsi="Arial" w:cs="Arial"/>
        </w:rPr>
        <w:t xml:space="preserve"> for many departments, who still have the same tasks and activities that need to be </w:t>
      </w:r>
      <w:proofErr w:type="gramStart"/>
      <w:r w:rsidR="00CE4BCD">
        <w:rPr>
          <w:rFonts w:ascii="Arial" w:hAnsi="Arial" w:cs="Arial"/>
        </w:rPr>
        <w:t>done, but</w:t>
      </w:r>
      <w:proofErr w:type="gramEnd"/>
      <w:r w:rsidR="00CE4BCD">
        <w:rPr>
          <w:rFonts w:ascii="Arial" w:hAnsi="Arial" w:cs="Arial"/>
        </w:rPr>
        <w:t xml:space="preserve"> have fewer resources </w:t>
      </w:r>
      <w:r w:rsidR="00576549">
        <w:rPr>
          <w:rFonts w:ascii="Arial" w:hAnsi="Arial" w:cs="Arial"/>
        </w:rPr>
        <w:t xml:space="preserve">with which </w:t>
      </w:r>
      <w:r w:rsidR="00CE4BCD">
        <w:rPr>
          <w:rFonts w:ascii="Arial" w:hAnsi="Arial" w:cs="Arial"/>
        </w:rPr>
        <w:t xml:space="preserve">to do them. </w:t>
      </w:r>
      <w:r w:rsidR="00100269">
        <w:rPr>
          <w:rFonts w:ascii="Arial" w:hAnsi="Arial" w:cs="Arial"/>
        </w:rPr>
        <w:t>Re-evaluation of reassigned time is s</w:t>
      </w:r>
      <w:r>
        <w:rPr>
          <w:rFonts w:ascii="Arial" w:hAnsi="Arial" w:cs="Arial"/>
        </w:rPr>
        <w:t>omething that should be looked at frequently across the college</w:t>
      </w:r>
      <w:r w:rsidR="00100269">
        <w:rPr>
          <w:rFonts w:ascii="Arial" w:hAnsi="Arial" w:cs="Arial"/>
        </w:rPr>
        <w:t xml:space="preserve"> to ensure appropriateness and equity</w:t>
      </w:r>
      <w:r>
        <w:rPr>
          <w:rFonts w:ascii="Arial" w:hAnsi="Arial" w:cs="Arial"/>
        </w:rPr>
        <w:t xml:space="preserve">, particularly </w:t>
      </w:r>
      <w:r w:rsidR="00100269">
        <w:rPr>
          <w:rFonts w:ascii="Arial" w:hAnsi="Arial" w:cs="Arial"/>
        </w:rPr>
        <w:t>given that when reassigned time for department</w:t>
      </w:r>
      <w:r w:rsidR="00576549">
        <w:rPr>
          <w:rFonts w:ascii="Arial" w:hAnsi="Arial" w:cs="Arial"/>
        </w:rPr>
        <w:t>s</w:t>
      </w:r>
      <w:r w:rsidR="00100269">
        <w:rPr>
          <w:rFonts w:ascii="Arial" w:hAnsi="Arial" w:cs="Arial"/>
        </w:rPr>
        <w:t xml:space="preserve"> </w:t>
      </w:r>
      <w:r>
        <w:rPr>
          <w:rFonts w:ascii="Arial" w:hAnsi="Arial" w:cs="Arial"/>
        </w:rPr>
        <w:t xml:space="preserve">is lost </w:t>
      </w:r>
      <w:r w:rsidR="00100269">
        <w:rPr>
          <w:rFonts w:ascii="Arial" w:hAnsi="Arial" w:cs="Arial"/>
        </w:rPr>
        <w:t>or reduced</w:t>
      </w:r>
      <w:r w:rsidR="003F31B6">
        <w:rPr>
          <w:rFonts w:ascii="Arial" w:hAnsi="Arial" w:cs="Arial"/>
        </w:rPr>
        <w:t>,</w:t>
      </w:r>
      <w:r w:rsidR="00100269">
        <w:rPr>
          <w:rFonts w:ascii="Arial" w:hAnsi="Arial" w:cs="Arial"/>
        </w:rPr>
        <w:t xml:space="preserve"> it </w:t>
      </w:r>
      <w:r>
        <w:rPr>
          <w:rFonts w:ascii="Arial" w:hAnsi="Arial" w:cs="Arial"/>
        </w:rPr>
        <w:t>often seems like it never comes back.</w:t>
      </w:r>
      <w:r w:rsidR="00010E90">
        <w:rPr>
          <w:rFonts w:ascii="Arial" w:hAnsi="Arial" w:cs="Arial"/>
        </w:rPr>
        <w:t xml:space="preserve">  </w:t>
      </w:r>
      <w:r w:rsidR="00100269">
        <w:rPr>
          <w:rFonts w:ascii="Arial" w:hAnsi="Arial" w:cs="Arial"/>
        </w:rPr>
        <w:t>It may be that there needs to be a formal, regularly scheduled process for analysis of r</w:t>
      </w:r>
      <w:r w:rsidR="00010E90">
        <w:rPr>
          <w:rFonts w:ascii="Arial" w:hAnsi="Arial" w:cs="Arial"/>
        </w:rPr>
        <w:t>eassigned time across the College.</w:t>
      </w:r>
    </w:p>
    <w:p w14:paraId="42BAD067" w14:textId="5B569019" w:rsidR="00010E90" w:rsidRDefault="00010E90" w:rsidP="000B24C4">
      <w:pPr>
        <w:pStyle w:val="NoSpacing"/>
        <w:numPr>
          <w:ilvl w:val="0"/>
          <w:numId w:val="3"/>
        </w:numPr>
        <w:rPr>
          <w:rFonts w:ascii="Arial" w:hAnsi="Arial" w:cs="Arial"/>
        </w:rPr>
      </w:pPr>
      <w:r>
        <w:rPr>
          <w:rFonts w:ascii="Arial" w:hAnsi="Arial" w:cs="Arial"/>
        </w:rPr>
        <w:t>Course capacities have been an issue for many departments – what process can be developed that helps assess and analyze</w:t>
      </w:r>
      <w:r w:rsidR="00576549">
        <w:rPr>
          <w:rFonts w:ascii="Arial" w:hAnsi="Arial" w:cs="Arial"/>
        </w:rPr>
        <w:t xml:space="preserve"> course capacities</w:t>
      </w:r>
      <w:r>
        <w:rPr>
          <w:rFonts w:ascii="Arial" w:hAnsi="Arial" w:cs="Arial"/>
        </w:rPr>
        <w:t xml:space="preserve"> for departments on a regular basis?  How can departments </w:t>
      </w:r>
      <w:r w:rsidR="00576549">
        <w:rPr>
          <w:rFonts w:ascii="Arial" w:hAnsi="Arial" w:cs="Arial"/>
        </w:rPr>
        <w:t xml:space="preserve">who experience this issue </w:t>
      </w:r>
      <w:r>
        <w:rPr>
          <w:rFonts w:ascii="Arial" w:hAnsi="Arial" w:cs="Arial"/>
        </w:rPr>
        <w:t>make the case that capacities need to be adjusted</w:t>
      </w:r>
      <w:r w:rsidR="00576549">
        <w:rPr>
          <w:rFonts w:ascii="Arial" w:hAnsi="Arial" w:cs="Arial"/>
        </w:rPr>
        <w:t>?</w:t>
      </w:r>
      <w:r>
        <w:rPr>
          <w:rFonts w:ascii="Arial" w:hAnsi="Arial" w:cs="Arial"/>
        </w:rPr>
        <w:t xml:space="preserve">  </w:t>
      </w:r>
    </w:p>
    <w:p w14:paraId="28BFDC29" w14:textId="53216571" w:rsidR="00010E90" w:rsidRPr="002D5ACA" w:rsidRDefault="00010E90" w:rsidP="000B24C4">
      <w:pPr>
        <w:pStyle w:val="NoSpacing"/>
        <w:numPr>
          <w:ilvl w:val="0"/>
          <w:numId w:val="3"/>
        </w:numPr>
        <w:rPr>
          <w:rFonts w:ascii="Arial" w:hAnsi="Arial" w:cs="Arial"/>
        </w:rPr>
      </w:pPr>
      <w:r>
        <w:rPr>
          <w:rFonts w:ascii="Arial" w:hAnsi="Arial" w:cs="Arial"/>
        </w:rPr>
        <w:t>Class</w:t>
      </w:r>
      <w:r w:rsidR="00576549">
        <w:rPr>
          <w:rFonts w:ascii="Arial" w:hAnsi="Arial" w:cs="Arial"/>
        </w:rPr>
        <w:t>room</w:t>
      </w:r>
      <w:r>
        <w:rPr>
          <w:rFonts w:ascii="Arial" w:hAnsi="Arial" w:cs="Arial"/>
        </w:rPr>
        <w:t xml:space="preserve"> </w:t>
      </w:r>
      <w:r w:rsidR="00576549">
        <w:rPr>
          <w:rFonts w:ascii="Arial" w:hAnsi="Arial" w:cs="Arial"/>
        </w:rPr>
        <w:t xml:space="preserve">layouts </w:t>
      </w:r>
      <w:r>
        <w:rPr>
          <w:rFonts w:ascii="Arial" w:hAnsi="Arial" w:cs="Arial"/>
        </w:rPr>
        <w:t xml:space="preserve">are a challenge for many departments – is this something that can be incorporated into Backfill </w:t>
      </w:r>
      <w:proofErr w:type="spellStart"/>
      <w:r>
        <w:rPr>
          <w:rFonts w:ascii="Arial" w:hAnsi="Arial" w:cs="Arial"/>
        </w:rPr>
        <w:t>consideratons</w:t>
      </w:r>
      <w:proofErr w:type="spellEnd"/>
      <w:r>
        <w:rPr>
          <w:rFonts w:ascii="Arial" w:hAnsi="Arial" w:cs="Arial"/>
        </w:rPr>
        <w:t xml:space="preserve">?  This department must use rooms across campus – at times room </w:t>
      </w:r>
      <w:r w:rsidR="00576549">
        <w:rPr>
          <w:rFonts w:ascii="Arial" w:hAnsi="Arial" w:cs="Arial"/>
        </w:rPr>
        <w:t>layouts aren’t</w:t>
      </w:r>
      <w:r>
        <w:rPr>
          <w:rFonts w:ascii="Arial" w:hAnsi="Arial" w:cs="Arial"/>
        </w:rPr>
        <w:t xml:space="preserve"> conducive to how the class is conducted.</w:t>
      </w:r>
    </w:p>
    <w:p w14:paraId="27E16F6D" w14:textId="45B9697B" w:rsidR="000B24C4" w:rsidRDefault="000B24C4" w:rsidP="006D7F3A">
      <w:pPr>
        <w:pStyle w:val="NoSpacing"/>
        <w:rPr>
          <w:rFonts w:ascii="Arial" w:hAnsi="Arial" w:cs="Arial"/>
          <w:u w:val="single"/>
        </w:rPr>
      </w:pPr>
    </w:p>
    <w:p w14:paraId="75106BA6" w14:textId="3663899A" w:rsidR="000B24C4" w:rsidRDefault="000B24C4" w:rsidP="006D7F3A">
      <w:pPr>
        <w:pStyle w:val="NoSpacing"/>
        <w:rPr>
          <w:rFonts w:ascii="Arial" w:hAnsi="Arial" w:cs="Arial"/>
          <w:u w:val="single"/>
        </w:rPr>
      </w:pPr>
    </w:p>
    <w:p w14:paraId="23A2ADD7" w14:textId="3987D543" w:rsidR="000B24C4" w:rsidRDefault="000B24C4" w:rsidP="006D7F3A">
      <w:pPr>
        <w:pStyle w:val="NoSpacing"/>
        <w:rPr>
          <w:rFonts w:ascii="Arial" w:hAnsi="Arial" w:cs="Arial"/>
          <w:u w:val="single"/>
        </w:rPr>
      </w:pPr>
    </w:p>
    <w:p w14:paraId="2B0D43AF" w14:textId="02B98E8A" w:rsidR="000B24C4" w:rsidRDefault="000B24C4" w:rsidP="006D7F3A">
      <w:pPr>
        <w:pStyle w:val="NoSpacing"/>
        <w:rPr>
          <w:rFonts w:ascii="Arial" w:hAnsi="Arial" w:cs="Arial"/>
          <w:u w:val="single"/>
        </w:rPr>
      </w:pPr>
    </w:p>
    <w:p w14:paraId="239E0685" w14:textId="7E359D36" w:rsidR="000B24C4" w:rsidRDefault="000B24C4" w:rsidP="006D7F3A">
      <w:pPr>
        <w:pStyle w:val="NoSpacing"/>
        <w:rPr>
          <w:rFonts w:ascii="Arial" w:hAnsi="Arial" w:cs="Arial"/>
          <w:u w:val="single"/>
        </w:rPr>
      </w:pPr>
    </w:p>
    <w:p w14:paraId="69DD2E87" w14:textId="32451209" w:rsidR="000B24C4" w:rsidRDefault="000B24C4" w:rsidP="006D7F3A">
      <w:pPr>
        <w:pStyle w:val="NoSpacing"/>
        <w:rPr>
          <w:rFonts w:ascii="Arial" w:hAnsi="Arial" w:cs="Arial"/>
          <w:u w:val="single"/>
        </w:rPr>
      </w:pPr>
    </w:p>
    <w:p w14:paraId="1ED1BEE9" w14:textId="494D4792" w:rsidR="000B24C4" w:rsidRDefault="000B24C4" w:rsidP="006D7F3A">
      <w:pPr>
        <w:pStyle w:val="NoSpacing"/>
        <w:rPr>
          <w:rFonts w:ascii="Arial" w:hAnsi="Arial" w:cs="Arial"/>
          <w:u w:val="single"/>
        </w:rPr>
      </w:pPr>
    </w:p>
    <w:p w14:paraId="34BF93E4" w14:textId="5B9FE1AE" w:rsidR="000B24C4" w:rsidRDefault="000B24C4" w:rsidP="006D7F3A">
      <w:pPr>
        <w:pStyle w:val="NoSpacing"/>
        <w:rPr>
          <w:rFonts w:ascii="Arial" w:hAnsi="Arial" w:cs="Arial"/>
          <w:u w:val="single"/>
        </w:rPr>
      </w:pPr>
    </w:p>
    <w:p w14:paraId="1FA1B1FF" w14:textId="3B15A320" w:rsidR="000B24C4" w:rsidRDefault="000B24C4" w:rsidP="006D7F3A">
      <w:pPr>
        <w:pStyle w:val="NoSpacing"/>
        <w:rPr>
          <w:rFonts w:ascii="Arial" w:hAnsi="Arial" w:cs="Arial"/>
          <w:u w:val="single"/>
        </w:rPr>
      </w:pPr>
    </w:p>
    <w:p w14:paraId="481FC3E3" w14:textId="559ED0DD" w:rsidR="000B24C4" w:rsidRDefault="000B24C4" w:rsidP="006D7F3A">
      <w:pPr>
        <w:pStyle w:val="NoSpacing"/>
        <w:rPr>
          <w:rFonts w:ascii="Arial" w:hAnsi="Arial" w:cs="Arial"/>
          <w:u w:val="single"/>
        </w:rPr>
      </w:pPr>
    </w:p>
    <w:p w14:paraId="48BF8580" w14:textId="77777777" w:rsidR="000B24C4" w:rsidRDefault="000B24C4" w:rsidP="006D7F3A">
      <w:pPr>
        <w:pStyle w:val="NoSpacing"/>
        <w:rPr>
          <w:rFonts w:ascii="Arial" w:hAnsi="Arial" w:cs="Arial"/>
          <w:u w:val="single"/>
        </w:rPr>
      </w:pPr>
    </w:p>
    <w:sectPr w:rsidR="000B24C4" w:rsidSect="00350DD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4A59"/>
    <w:multiLevelType w:val="hybridMultilevel"/>
    <w:tmpl w:val="D3A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16A4A"/>
    <w:multiLevelType w:val="hybridMultilevel"/>
    <w:tmpl w:val="B530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A56F5"/>
    <w:multiLevelType w:val="hybridMultilevel"/>
    <w:tmpl w:val="7EB2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3A"/>
    <w:rsid w:val="00010E90"/>
    <w:rsid w:val="00031D01"/>
    <w:rsid w:val="00035B98"/>
    <w:rsid w:val="0005557C"/>
    <w:rsid w:val="000B24C4"/>
    <w:rsid w:val="000D105F"/>
    <w:rsid w:val="000F3A8D"/>
    <w:rsid w:val="00100269"/>
    <w:rsid w:val="001649AC"/>
    <w:rsid w:val="00263498"/>
    <w:rsid w:val="002D5ACA"/>
    <w:rsid w:val="002E460D"/>
    <w:rsid w:val="003310B9"/>
    <w:rsid w:val="00334CD1"/>
    <w:rsid w:val="00335BC1"/>
    <w:rsid w:val="00350DD3"/>
    <w:rsid w:val="003617BA"/>
    <w:rsid w:val="00371697"/>
    <w:rsid w:val="00381755"/>
    <w:rsid w:val="00397D81"/>
    <w:rsid w:val="003F31B6"/>
    <w:rsid w:val="004076BD"/>
    <w:rsid w:val="00550A56"/>
    <w:rsid w:val="00576549"/>
    <w:rsid w:val="005F2A5F"/>
    <w:rsid w:val="00646A86"/>
    <w:rsid w:val="00646D53"/>
    <w:rsid w:val="006568D2"/>
    <w:rsid w:val="00674D99"/>
    <w:rsid w:val="006A02D8"/>
    <w:rsid w:val="006A12F3"/>
    <w:rsid w:val="006D7F3A"/>
    <w:rsid w:val="00705B20"/>
    <w:rsid w:val="00726731"/>
    <w:rsid w:val="007303BB"/>
    <w:rsid w:val="00744B1C"/>
    <w:rsid w:val="00775C7C"/>
    <w:rsid w:val="0078377C"/>
    <w:rsid w:val="007A37AB"/>
    <w:rsid w:val="0086279A"/>
    <w:rsid w:val="00866400"/>
    <w:rsid w:val="00873C75"/>
    <w:rsid w:val="008F2A09"/>
    <w:rsid w:val="00937C1C"/>
    <w:rsid w:val="009F30A8"/>
    <w:rsid w:val="009F3A57"/>
    <w:rsid w:val="00A01F42"/>
    <w:rsid w:val="00A66CE3"/>
    <w:rsid w:val="00A900FD"/>
    <w:rsid w:val="00AE343D"/>
    <w:rsid w:val="00BD4420"/>
    <w:rsid w:val="00BF3527"/>
    <w:rsid w:val="00C821E0"/>
    <w:rsid w:val="00CE4BCD"/>
    <w:rsid w:val="00D760E1"/>
    <w:rsid w:val="00DC74E3"/>
    <w:rsid w:val="00DE3CD3"/>
    <w:rsid w:val="00E15646"/>
    <w:rsid w:val="00E42CDF"/>
    <w:rsid w:val="00E644D4"/>
    <w:rsid w:val="00F12F0B"/>
    <w:rsid w:val="00F13CB9"/>
    <w:rsid w:val="00F22D73"/>
    <w:rsid w:val="00FC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A395"/>
  <w15:chartTrackingRefBased/>
  <w15:docId w15:val="{4CA7E062-A74A-4FDC-82D4-15FE5C55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F3A"/>
    <w:pPr>
      <w:spacing w:after="0" w:line="240" w:lineRule="auto"/>
    </w:pPr>
    <w:rPr>
      <w:rFonts w:eastAsiaTheme="minorEastAsia"/>
    </w:rPr>
  </w:style>
  <w:style w:type="paragraph" w:styleId="ListParagraph">
    <w:name w:val="List Paragraph"/>
    <w:basedOn w:val="Normal"/>
    <w:uiPriority w:val="34"/>
    <w:qFormat/>
    <w:rsid w:val="00C821E0"/>
    <w:pPr>
      <w:ind w:left="720"/>
      <w:contextualSpacing/>
    </w:pPr>
  </w:style>
  <w:style w:type="character" w:styleId="CommentReference">
    <w:name w:val="annotation reference"/>
    <w:basedOn w:val="DefaultParagraphFont"/>
    <w:uiPriority w:val="99"/>
    <w:semiHidden/>
    <w:unhideWhenUsed/>
    <w:rsid w:val="00AE343D"/>
    <w:rPr>
      <w:sz w:val="16"/>
      <w:szCs w:val="16"/>
    </w:rPr>
  </w:style>
  <w:style w:type="paragraph" w:styleId="CommentText">
    <w:name w:val="annotation text"/>
    <w:basedOn w:val="Normal"/>
    <w:link w:val="CommentTextChar"/>
    <w:uiPriority w:val="99"/>
    <w:semiHidden/>
    <w:unhideWhenUsed/>
    <w:rsid w:val="00AE343D"/>
    <w:pPr>
      <w:spacing w:line="240" w:lineRule="auto"/>
    </w:pPr>
    <w:rPr>
      <w:sz w:val="20"/>
      <w:szCs w:val="20"/>
    </w:rPr>
  </w:style>
  <w:style w:type="character" w:customStyle="1" w:styleId="CommentTextChar">
    <w:name w:val="Comment Text Char"/>
    <w:basedOn w:val="DefaultParagraphFont"/>
    <w:link w:val="CommentText"/>
    <w:uiPriority w:val="99"/>
    <w:semiHidden/>
    <w:rsid w:val="00AE343D"/>
    <w:rPr>
      <w:sz w:val="20"/>
      <w:szCs w:val="20"/>
    </w:rPr>
  </w:style>
  <w:style w:type="paragraph" w:styleId="CommentSubject">
    <w:name w:val="annotation subject"/>
    <w:basedOn w:val="CommentText"/>
    <w:next w:val="CommentText"/>
    <w:link w:val="CommentSubjectChar"/>
    <w:uiPriority w:val="99"/>
    <w:semiHidden/>
    <w:unhideWhenUsed/>
    <w:rsid w:val="00AE343D"/>
    <w:rPr>
      <w:b/>
      <w:bCs/>
    </w:rPr>
  </w:style>
  <w:style w:type="character" w:customStyle="1" w:styleId="CommentSubjectChar">
    <w:name w:val="Comment Subject Char"/>
    <w:basedOn w:val="CommentTextChar"/>
    <w:link w:val="CommentSubject"/>
    <w:uiPriority w:val="99"/>
    <w:semiHidden/>
    <w:rsid w:val="00AE343D"/>
    <w:rPr>
      <w:b/>
      <w:bCs/>
      <w:sz w:val="20"/>
      <w:szCs w:val="20"/>
    </w:rPr>
  </w:style>
  <w:style w:type="paragraph" w:styleId="BalloonText">
    <w:name w:val="Balloon Text"/>
    <w:basedOn w:val="Normal"/>
    <w:link w:val="BalloonTextChar"/>
    <w:uiPriority w:val="99"/>
    <w:semiHidden/>
    <w:unhideWhenUsed/>
    <w:rsid w:val="00AE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910">
      <w:bodyDiv w:val="1"/>
      <w:marLeft w:val="0"/>
      <w:marRight w:val="0"/>
      <w:marTop w:val="0"/>
      <w:marBottom w:val="0"/>
      <w:divBdr>
        <w:top w:val="none" w:sz="0" w:space="0" w:color="auto"/>
        <w:left w:val="none" w:sz="0" w:space="0" w:color="auto"/>
        <w:bottom w:val="none" w:sz="0" w:space="0" w:color="auto"/>
        <w:right w:val="none" w:sz="0" w:space="0" w:color="auto"/>
      </w:divBdr>
    </w:div>
    <w:div w:id="769010166">
      <w:bodyDiv w:val="1"/>
      <w:marLeft w:val="0"/>
      <w:marRight w:val="0"/>
      <w:marTop w:val="0"/>
      <w:marBottom w:val="0"/>
      <w:divBdr>
        <w:top w:val="none" w:sz="0" w:space="0" w:color="auto"/>
        <w:left w:val="none" w:sz="0" w:space="0" w:color="auto"/>
        <w:bottom w:val="none" w:sz="0" w:space="0" w:color="auto"/>
        <w:right w:val="none" w:sz="0" w:space="0" w:color="auto"/>
      </w:divBdr>
    </w:div>
    <w:div w:id="1681345817">
      <w:bodyDiv w:val="1"/>
      <w:marLeft w:val="0"/>
      <w:marRight w:val="0"/>
      <w:marTop w:val="0"/>
      <w:marBottom w:val="0"/>
      <w:divBdr>
        <w:top w:val="none" w:sz="0" w:space="0" w:color="auto"/>
        <w:left w:val="none" w:sz="0" w:space="0" w:color="auto"/>
        <w:bottom w:val="none" w:sz="0" w:space="0" w:color="auto"/>
        <w:right w:val="none" w:sz="0" w:space="0" w:color="auto"/>
      </w:divBdr>
    </w:div>
    <w:div w:id="19048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4" ma:contentTypeDescription="Create a new document." ma:contentTypeScope="" ma:versionID="3620b859dc1df95e0bcea042f2bfb722">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22e40d3680f04007e6c856fb11bf3f5c"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02968-D3C0-41C4-8498-CC05285C8E43}">
  <ds:schemaRefs>
    <ds:schemaRef ds:uri="http://schemas.microsoft.com/sharepoint/v3/contenttype/forms"/>
  </ds:schemaRefs>
</ds:datastoreItem>
</file>

<file path=customXml/itemProps2.xml><?xml version="1.0" encoding="utf-8"?>
<ds:datastoreItem xmlns:ds="http://schemas.openxmlformats.org/officeDocument/2006/customXml" ds:itemID="{D5235EEE-173B-4DAD-8E08-98836E4B4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4AA43-EF5C-48C0-83FA-DE084A09F09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2f6d13a-2197-46a2-90f5-78af06d1a913"/>
    <ds:schemaRef ds:uri="43738ec9-da07-4ef5-b265-bd27909004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12436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Alice</dc:creator>
  <cp:keywords/>
  <dc:description/>
  <cp:lastModifiedBy>Hogg, Alice</cp:lastModifiedBy>
  <cp:revision>2</cp:revision>
  <dcterms:created xsi:type="dcterms:W3CDTF">2022-05-18T12:41:00Z</dcterms:created>
  <dcterms:modified xsi:type="dcterms:W3CDTF">2022-05-18T12:41:00Z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