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0FBB7" w14:textId="77777777" w:rsidR="006D7F3A" w:rsidRPr="00C532E2" w:rsidRDefault="006D7F3A" w:rsidP="006D7F3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532E2">
        <w:rPr>
          <w:rFonts w:ascii="Arial" w:hAnsi="Arial" w:cs="Arial"/>
          <w:b/>
          <w:sz w:val="28"/>
          <w:szCs w:val="28"/>
        </w:rPr>
        <w:t>Department/Program Review Summary</w:t>
      </w:r>
    </w:p>
    <w:p w14:paraId="1AF57A0B" w14:textId="589F58BB" w:rsidR="006D7F3A" w:rsidRDefault="006D7F3A" w:rsidP="006D7F3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204F11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-202</w:t>
      </w:r>
      <w:r w:rsidR="00204F11">
        <w:rPr>
          <w:rFonts w:ascii="Arial" w:hAnsi="Arial" w:cs="Arial"/>
          <w:b/>
          <w:sz w:val="28"/>
          <w:szCs w:val="28"/>
        </w:rPr>
        <w:t>5</w:t>
      </w:r>
    </w:p>
    <w:p w14:paraId="5657B450" w14:textId="77777777" w:rsidR="006D7F3A" w:rsidRDefault="006D7F3A" w:rsidP="006D7F3A">
      <w:pPr>
        <w:pStyle w:val="NoSpacing"/>
      </w:pPr>
    </w:p>
    <w:p w14:paraId="7DAD435D" w14:textId="77777777" w:rsidR="006D7F3A" w:rsidRDefault="006D7F3A" w:rsidP="006D7F3A">
      <w:pPr>
        <w:pStyle w:val="NoSpacing"/>
        <w:rPr>
          <w:rFonts w:ascii="Arial" w:hAnsi="Arial" w:cs="Arial"/>
        </w:rPr>
      </w:pPr>
    </w:p>
    <w:p w14:paraId="7AFE52F9" w14:textId="44DDC72B" w:rsidR="006D7F3A" w:rsidRPr="00BF2B8E" w:rsidRDefault="006D7F3A" w:rsidP="006D7F3A">
      <w:pPr>
        <w:pStyle w:val="NoSpacing"/>
        <w:rPr>
          <w:rFonts w:ascii="Arial" w:hAnsi="Arial" w:cs="Arial"/>
        </w:rPr>
      </w:pPr>
      <w:r w:rsidRPr="6F42F1B4">
        <w:rPr>
          <w:rFonts w:ascii="Arial" w:hAnsi="Arial" w:cs="Arial"/>
          <w:b/>
          <w:bCs/>
        </w:rPr>
        <w:t>Department:</w:t>
      </w:r>
      <w:r w:rsidR="7AEA7DF3" w:rsidRPr="6F42F1B4">
        <w:rPr>
          <w:rFonts w:ascii="Arial" w:hAnsi="Arial" w:cs="Arial"/>
          <w:b/>
          <w:bCs/>
        </w:rPr>
        <w:t xml:space="preserve"> </w:t>
      </w:r>
      <w:r w:rsidR="009900E0" w:rsidRPr="6F42F1B4">
        <w:rPr>
          <w:rFonts w:ascii="Arial" w:hAnsi="Arial" w:cs="Arial"/>
          <w:b/>
          <w:bCs/>
        </w:rPr>
        <w:t>0</w:t>
      </w:r>
      <w:r w:rsidR="009F10FC" w:rsidRPr="6F42F1B4">
        <w:rPr>
          <w:rFonts w:ascii="Arial" w:hAnsi="Arial" w:cs="Arial"/>
          <w:b/>
          <w:bCs/>
        </w:rPr>
        <w:t>387</w:t>
      </w:r>
      <w:r w:rsidR="002576A1" w:rsidRPr="6F42F1B4">
        <w:rPr>
          <w:rFonts w:ascii="Arial" w:hAnsi="Arial" w:cs="Arial"/>
          <w:b/>
          <w:bCs/>
        </w:rPr>
        <w:t xml:space="preserve"> – </w:t>
      </w:r>
      <w:r w:rsidR="009F10FC" w:rsidRPr="6F42F1B4">
        <w:rPr>
          <w:rFonts w:ascii="Arial" w:hAnsi="Arial" w:cs="Arial"/>
          <w:b/>
          <w:bCs/>
        </w:rPr>
        <w:t>SOC (Sociology)</w:t>
      </w:r>
      <w:r w:rsidR="00864FDF" w:rsidRPr="6F42F1B4">
        <w:rPr>
          <w:rFonts w:ascii="Arial" w:hAnsi="Arial" w:cs="Arial"/>
          <w:b/>
          <w:bCs/>
        </w:rPr>
        <w:t xml:space="preserve"> 0388 – </w:t>
      </w:r>
      <w:r w:rsidR="009F10FC" w:rsidRPr="6F42F1B4">
        <w:rPr>
          <w:rFonts w:ascii="Arial" w:hAnsi="Arial" w:cs="Arial"/>
          <w:b/>
          <w:bCs/>
        </w:rPr>
        <w:t>SWK (Social Work)</w:t>
      </w:r>
      <w:r w:rsidR="00864FDF" w:rsidRPr="6F42F1B4">
        <w:rPr>
          <w:rFonts w:ascii="Arial" w:hAnsi="Arial" w:cs="Arial"/>
          <w:b/>
          <w:bCs/>
        </w:rPr>
        <w:t xml:space="preserve"> </w:t>
      </w:r>
      <w:r w:rsidR="009F10FC" w:rsidRPr="6F42F1B4">
        <w:rPr>
          <w:rFonts w:ascii="Arial" w:hAnsi="Arial" w:cs="Arial"/>
          <w:b/>
          <w:bCs/>
        </w:rPr>
        <w:t>0383</w:t>
      </w:r>
      <w:r w:rsidR="00864FDF" w:rsidRPr="6F42F1B4">
        <w:rPr>
          <w:rFonts w:ascii="Arial" w:hAnsi="Arial" w:cs="Arial"/>
          <w:b/>
          <w:bCs/>
        </w:rPr>
        <w:t xml:space="preserve"> –</w:t>
      </w:r>
      <w:r w:rsidR="009F10FC" w:rsidRPr="6F42F1B4">
        <w:rPr>
          <w:rFonts w:ascii="Arial" w:hAnsi="Arial" w:cs="Arial"/>
          <w:b/>
          <w:bCs/>
        </w:rPr>
        <w:t xml:space="preserve"> GEO (Geography)</w:t>
      </w:r>
    </w:p>
    <w:p w14:paraId="09C214F8" w14:textId="77777777" w:rsidR="00E15646" w:rsidRPr="00E15646" w:rsidRDefault="00E15646" w:rsidP="006D7F3A">
      <w:pPr>
        <w:pStyle w:val="NoSpacing"/>
        <w:rPr>
          <w:rFonts w:ascii="Arial" w:hAnsi="Arial" w:cs="Arial"/>
        </w:rPr>
      </w:pPr>
    </w:p>
    <w:p w14:paraId="75AB20F8" w14:textId="60707C6F" w:rsidR="006D7F3A" w:rsidRPr="00AD456A" w:rsidRDefault="006D7F3A" w:rsidP="006D7F3A">
      <w:pPr>
        <w:pStyle w:val="NoSpacing"/>
        <w:rPr>
          <w:rFonts w:ascii="Arial" w:hAnsi="Arial" w:cs="Arial"/>
          <w:color w:val="FF0000"/>
        </w:rPr>
      </w:pPr>
      <w:r w:rsidRPr="00C532E2">
        <w:rPr>
          <w:rFonts w:ascii="Arial" w:hAnsi="Arial" w:cs="Arial"/>
          <w:b/>
        </w:rPr>
        <w:t>Date of Review:</w:t>
      </w:r>
      <w:r>
        <w:rPr>
          <w:rFonts w:ascii="Arial" w:hAnsi="Arial" w:cs="Arial"/>
          <w:b/>
        </w:rPr>
        <w:t xml:space="preserve"> </w:t>
      </w:r>
      <w:r w:rsidR="00F6478E">
        <w:rPr>
          <w:rFonts w:ascii="Arial" w:hAnsi="Arial" w:cs="Arial"/>
        </w:rPr>
        <w:t xml:space="preserve">March </w:t>
      </w:r>
      <w:r w:rsidR="005E3F6F">
        <w:rPr>
          <w:rFonts w:ascii="Arial" w:hAnsi="Arial" w:cs="Arial"/>
        </w:rPr>
        <w:t>2</w:t>
      </w:r>
      <w:r w:rsidR="009F10FC">
        <w:rPr>
          <w:rFonts w:ascii="Arial" w:hAnsi="Arial" w:cs="Arial"/>
        </w:rPr>
        <w:t>1</w:t>
      </w:r>
      <w:r w:rsidRPr="00D1718C">
        <w:rPr>
          <w:rFonts w:ascii="Arial" w:hAnsi="Arial" w:cs="Arial"/>
        </w:rPr>
        <w:t xml:space="preserve">, </w:t>
      </w:r>
      <w:r w:rsidR="002576A1" w:rsidRPr="00D1718C">
        <w:rPr>
          <w:rFonts w:ascii="Arial" w:hAnsi="Arial" w:cs="Arial"/>
        </w:rPr>
        <w:t>202</w:t>
      </w:r>
      <w:r w:rsidR="00F71CBD">
        <w:rPr>
          <w:rFonts w:ascii="Arial" w:hAnsi="Arial" w:cs="Arial"/>
        </w:rPr>
        <w:t>5</w:t>
      </w:r>
    </w:p>
    <w:p w14:paraId="411CB0BF" w14:textId="77777777" w:rsidR="006D7F3A" w:rsidRPr="00C532E2" w:rsidRDefault="006D7F3A" w:rsidP="006D7F3A">
      <w:pPr>
        <w:pStyle w:val="NoSpacing"/>
        <w:rPr>
          <w:rFonts w:ascii="Arial" w:hAnsi="Arial" w:cs="Arial"/>
          <w:b/>
        </w:rPr>
      </w:pPr>
    </w:p>
    <w:p w14:paraId="04B56389" w14:textId="77777777" w:rsidR="006D7F3A" w:rsidRPr="00C532E2" w:rsidRDefault="006D7F3A" w:rsidP="006D7F3A">
      <w:pPr>
        <w:pStyle w:val="NoSpacing"/>
        <w:rPr>
          <w:rFonts w:ascii="Arial" w:hAnsi="Arial" w:cs="Arial"/>
          <w:b/>
        </w:rPr>
      </w:pPr>
      <w:r w:rsidRPr="00C532E2">
        <w:rPr>
          <w:rFonts w:ascii="Arial" w:hAnsi="Arial" w:cs="Arial"/>
          <w:b/>
        </w:rPr>
        <w:t>Review Team Members and Titles:</w:t>
      </w:r>
    </w:p>
    <w:p w14:paraId="3DB83192" w14:textId="77777777" w:rsidR="006D7F3A" w:rsidRPr="00C532E2" w:rsidRDefault="006D7F3A" w:rsidP="006D7F3A">
      <w:pPr>
        <w:pStyle w:val="NoSpacing"/>
        <w:rPr>
          <w:rFonts w:ascii="Arial" w:hAnsi="Arial" w:cs="Arial"/>
        </w:rPr>
      </w:pPr>
    </w:p>
    <w:p w14:paraId="79642FAB" w14:textId="77777777" w:rsidR="00F71CBD" w:rsidRDefault="00F71CBD" w:rsidP="006D7F3A">
      <w:pPr>
        <w:pStyle w:val="NoSpacing"/>
        <w:rPr>
          <w:rFonts w:ascii="Arial" w:hAnsi="Arial" w:cs="Arial"/>
        </w:rPr>
      </w:pPr>
    </w:p>
    <w:p w14:paraId="1DB04CF8" w14:textId="11C50A0F" w:rsidR="00E86FB9" w:rsidRDefault="00565326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D91BA2">
        <w:rPr>
          <w:rFonts w:ascii="Arial" w:hAnsi="Arial" w:cs="Arial"/>
        </w:rPr>
        <w:t>Lisa Mahle-Grisez</w:t>
      </w:r>
      <w:r w:rsidR="00F71CBD">
        <w:rPr>
          <w:rFonts w:ascii="Arial" w:hAnsi="Arial" w:cs="Arial"/>
        </w:rPr>
        <w:t xml:space="preserve">, </w:t>
      </w:r>
      <w:r w:rsidR="00D91BA2">
        <w:rPr>
          <w:rFonts w:ascii="Arial" w:hAnsi="Arial" w:cs="Arial"/>
        </w:rPr>
        <w:t>Vice</w:t>
      </w:r>
      <w:r w:rsidR="00F71CBD">
        <w:rPr>
          <w:rFonts w:ascii="Arial" w:hAnsi="Arial" w:cs="Arial"/>
        </w:rPr>
        <w:t xml:space="preserve"> Provost</w:t>
      </w:r>
    </w:p>
    <w:p w14:paraId="33A51AD0" w14:textId="7803CA83" w:rsidR="006D7F3A" w:rsidRDefault="00565326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6D7F3A" w:rsidRPr="003804BD">
        <w:rPr>
          <w:rFonts w:ascii="Arial" w:hAnsi="Arial" w:cs="Arial"/>
        </w:rPr>
        <w:t>Jared Cutler, Assi</w:t>
      </w:r>
      <w:r w:rsidR="00D91BA2">
        <w:rPr>
          <w:rFonts w:ascii="Arial" w:hAnsi="Arial" w:cs="Arial"/>
        </w:rPr>
        <w:t>stant Provost</w:t>
      </w:r>
    </w:p>
    <w:p w14:paraId="117A5BE4" w14:textId="5584D8A2" w:rsidR="002121D7" w:rsidRDefault="009F10FC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Angie Arnold</w:t>
      </w:r>
      <w:r w:rsidR="00D1718C">
        <w:rPr>
          <w:rFonts w:ascii="Arial" w:hAnsi="Arial" w:cs="Arial"/>
        </w:rPr>
        <w:t>,</w:t>
      </w:r>
      <w:r w:rsidR="00674FEF">
        <w:rPr>
          <w:rFonts w:ascii="Arial" w:hAnsi="Arial" w:cs="Arial"/>
        </w:rPr>
        <w:t xml:space="preserve"> Chair</w:t>
      </w:r>
      <w:r w:rsidR="000D3CB2">
        <w:rPr>
          <w:rFonts w:ascii="Arial" w:hAnsi="Arial" w:cs="Arial"/>
        </w:rPr>
        <w:t xml:space="preserve">/Professor, </w:t>
      </w:r>
      <w:r>
        <w:rPr>
          <w:rFonts w:ascii="Arial" w:hAnsi="Arial" w:cs="Arial"/>
        </w:rPr>
        <w:t>Radiologic Technology</w:t>
      </w:r>
    </w:p>
    <w:p w14:paraId="30BD956F" w14:textId="75097BB9" w:rsidR="002121D7" w:rsidRDefault="009F10FC" w:rsidP="006D7F3A">
      <w:pPr>
        <w:pStyle w:val="NoSpacing"/>
        <w:rPr>
          <w:rFonts w:ascii="Arial" w:hAnsi="Arial" w:cs="Arial"/>
        </w:rPr>
      </w:pPr>
      <w:r w:rsidRPr="5AE54E79">
        <w:rPr>
          <w:rFonts w:ascii="Arial" w:hAnsi="Arial" w:cs="Arial"/>
        </w:rPr>
        <w:t>Amanda Hayden</w:t>
      </w:r>
      <w:r w:rsidR="00D1718C" w:rsidRPr="5AE54E79">
        <w:rPr>
          <w:rFonts w:ascii="Arial" w:hAnsi="Arial" w:cs="Arial"/>
        </w:rPr>
        <w:t>,</w:t>
      </w:r>
      <w:r w:rsidR="00674FEF" w:rsidRPr="5AE54E79">
        <w:rPr>
          <w:rFonts w:ascii="Arial" w:hAnsi="Arial" w:cs="Arial"/>
        </w:rPr>
        <w:t xml:space="preserve"> Professor, </w:t>
      </w:r>
      <w:r w:rsidRPr="5AE54E79">
        <w:rPr>
          <w:rFonts w:ascii="Arial" w:hAnsi="Arial" w:cs="Arial"/>
        </w:rPr>
        <w:t>Humanities, Government &amp; Modern Languages (HGML) &amp; Religion</w:t>
      </w:r>
    </w:p>
    <w:p w14:paraId="53F5FDA7" w14:textId="405438B2" w:rsidR="00D1718C" w:rsidRDefault="005E3F6F" w:rsidP="00F71C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Kristin Kwasny</w:t>
      </w:r>
      <w:r w:rsidR="00BE2C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Associate Professor, Psychology</w:t>
      </w:r>
    </w:p>
    <w:p w14:paraId="0DA4C140" w14:textId="0061ADFB" w:rsidR="000D3CB2" w:rsidRPr="001E0A64" w:rsidRDefault="00B333D6" w:rsidP="00F71C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1E0A64" w:rsidRPr="001E0A64">
        <w:rPr>
          <w:rFonts w:ascii="Arial" w:hAnsi="Arial" w:cs="Arial"/>
        </w:rPr>
        <w:t>Robyn Razor, Chair/Program Administrator, Nursing</w:t>
      </w:r>
    </w:p>
    <w:p w14:paraId="027B92A0" w14:textId="77777777" w:rsidR="006D7F3A" w:rsidRPr="00666B3F" w:rsidRDefault="006D7F3A" w:rsidP="006D7F3A">
      <w:pPr>
        <w:pStyle w:val="NoSpacing"/>
        <w:rPr>
          <w:rFonts w:ascii="Arial" w:hAnsi="Arial" w:cs="Arial"/>
          <w:b/>
          <w:color w:val="FF0000"/>
        </w:rPr>
      </w:pPr>
    </w:p>
    <w:p w14:paraId="59B4B799" w14:textId="77777777" w:rsidR="006D7F3A" w:rsidRDefault="006D7F3A" w:rsidP="006D7F3A">
      <w:pPr>
        <w:pStyle w:val="NoSpacing"/>
        <w:rPr>
          <w:rFonts w:ascii="Arial" w:hAnsi="Arial" w:cs="Arial"/>
          <w:b/>
        </w:rPr>
      </w:pPr>
      <w:r w:rsidRPr="00C532E2">
        <w:rPr>
          <w:rFonts w:ascii="Arial" w:hAnsi="Arial" w:cs="Arial"/>
          <w:b/>
        </w:rPr>
        <w:t>Department Members Present:</w:t>
      </w:r>
    </w:p>
    <w:p w14:paraId="04F460A0" w14:textId="77777777" w:rsidR="006D7F3A" w:rsidRDefault="006D7F3A" w:rsidP="006D7F3A">
      <w:pPr>
        <w:pStyle w:val="NoSpacing"/>
        <w:rPr>
          <w:rFonts w:ascii="Arial" w:hAnsi="Arial" w:cs="Arial"/>
          <w:b/>
        </w:rPr>
      </w:pPr>
    </w:p>
    <w:p w14:paraId="2E2B7DCB" w14:textId="29D71400" w:rsidR="006D7F3A" w:rsidRDefault="00A30990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Myra Bozeman</w:t>
      </w:r>
      <w:r w:rsidR="008A4566">
        <w:rPr>
          <w:rFonts w:ascii="Arial" w:hAnsi="Arial" w:cs="Arial"/>
        </w:rPr>
        <w:t xml:space="preserve">, </w:t>
      </w:r>
      <w:r w:rsidR="009F10FC">
        <w:rPr>
          <w:rFonts w:ascii="Arial" w:hAnsi="Arial" w:cs="Arial"/>
        </w:rPr>
        <w:t xml:space="preserve">Interim </w:t>
      </w:r>
      <w:r w:rsidR="008A4566">
        <w:rPr>
          <w:rFonts w:ascii="Arial" w:hAnsi="Arial" w:cs="Arial"/>
        </w:rPr>
        <w:t xml:space="preserve">Dean, </w:t>
      </w:r>
      <w:r w:rsidR="009F10FC">
        <w:rPr>
          <w:rFonts w:ascii="Arial" w:hAnsi="Arial" w:cs="Arial"/>
        </w:rPr>
        <w:t>Liberal Arts, Communication and Social Sciences</w:t>
      </w:r>
    </w:p>
    <w:p w14:paraId="558599E7" w14:textId="77777777" w:rsidR="008A4566" w:rsidRDefault="008A4566" w:rsidP="006D7F3A">
      <w:pPr>
        <w:pStyle w:val="NoSpacing"/>
        <w:rPr>
          <w:rFonts w:ascii="Arial" w:hAnsi="Arial" w:cs="Arial"/>
        </w:rPr>
      </w:pPr>
    </w:p>
    <w:p w14:paraId="79AF34D2" w14:textId="28A7662C" w:rsidR="006D7F3A" w:rsidRDefault="00F151F7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9F10FC">
        <w:rPr>
          <w:rFonts w:ascii="Arial" w:hAnsi="Arial" w:cs="Arial"/>
        </w:rPr>
        <w:t>Dana Johnson</w:t>
      </w:r>
      <w:r w:rsidR="003144F7">
        <w:rPr>
          <w:rFonts w:ascii="Arial" w:hAnsi="Arial" w:cs="Arial"/>
        </w:rPr>
        <w:t>, Chairperson</w:t>
      </w:r>
      <w:r w:rsidR="00A71E41">
        <w:rPr>
          <w:rFonts w:ascii="Arial" w:hAnsi="Arial" w:cs="Arial"/>
        </w:rPr>
        <w:t>/</w:t>
      </w:r>
      <w:r w:rsidR="003144F7">
        <w:rPr>
          <w:rFonts w:ascii="Arial" w:hAnsi="Arial" w:cs="Arial"/>
        </w:rPr>
        <w:t>Professor</w:t>
      </w:r>
      <w:r w:rsidR="00674FEF">
        <w:rPr>
          <w:rFonts w:ascii="Arial" w:hAnsi="Arial" w:cs="Arial"/>
        </w:rPr>
        <w:t>,</w:t>
      </w:r>
      <w:r w:rsidR="003144F7">
        <w:rPr>
          <w:rFonts w:ascii="Arial" w:hAnsi="Arial" w:cs="Arial"/>
        </w:rPr>
        <w:t xml:space="preserve"> </w:t>
      </w:r>
      <w:r w:rsidR="009F10FC">
        <w:rPr>
          <w:rFonts w:ascii="Arial" w:hAnsi="Arial" w:cs="Arial"/>
        </w:rPr>
        <w:t>SOC/GEO/SWK</w:t>
      </w:r>
    </w:p>
    <w:p w14:paraId="43240526" w14:textId="57E64E8E" w:rsidR="0052349D" w:rsidRDefault="0052349D" w:rsidP="006D7F3A">
      <w:pPr>
        <w:pStyle w:val="NoSpacing"/>
        <w:rPr>
          <w:rFonts w:ascii="Arial" w:hAnsi="Arial" w:cs="Arial"/>
        </w:rPr>
      </w:pPr>
    </w:p>
    <w:p w14:paraId="39608FED" w14:textId="77777777" w:rsidR="0052349D" w:rsidRDefault="0052349D" w:rsidP="006D7F3A">
      <w:pPr>
        <w:pStyle w:val="NoSpacing"/>
        <w:rPr>
          <w:rFonts w:ascii="Arial" w:hAnsi="Arial" w:cs="Arial"/>
          <w:u w:val="single"/>
        </w:rPr>
      </w:pPr>
    </w:p>
    <w:p w14:paraId="518A5C91" w14:textId="6EF5EC0D" w:rsidR="006D7F3A" w:rsidRPr="00552281" w:rsidRDefault="006D7F3A" w:rsidP="006D7F3A">
      <w:pPr>
        <w:pStyle w:val="NoSpacing"/>
        <w:rPr>
          <w:rFonts w:ascii="Arial" w:hAnsi="Arial" w:cs="Arial"/>
          <w:b/>
          <w:bCs/>
        </w:rPr>
      </w:pPr>
      <w:r w:rsidRPr="00552281">
        <w:rPr>
          <w:rFonts w:ascii="Arial" w:hAnsi="Arial" w:cs="Arial"/>
          <w:b/>
          <w:bCs/>
        </w:rPr>
        <w:t>Faculty</w:t>
      </w:r>
      <w:r w:rsidR="00586218" w:rsidRPr="00552281">
        <w:rPr>
          <w:rFonts w:ascii="Arial" w:hAnsi="Arial" w:cs="Arial"/>
          <w:b/>
          <w:bCs/>
        </w:rPr>
        <w:t xml:space="preserve"> and Staff</w:t>
      </w:r>
      <w:r w:rsidRPr="00552281">
        <w:rPr>
          <w:rFonts w:ascii="Arial" w:hAnsi="Arial" w:cs="Arial"/>
          <w:b/>
          <w:bCs/>
        </w:rPr>
        <w:t>:</w:t>
      </w:r>
    </w:p>
    <w:p w14:paraId="72CA3CB6" w14:textId="53881371" w:rsidR="003763DE" w:rsidRDefault="003763DE" w:rsidP="006D7F3A">
      <w:pPr>
        <w:pStyle w:val="NoSpacing"/>
        <w:rPr>
          <w:rFonts w:ascii="Arial" w:hAnsi="Arial" w:cs="Arial"/>
        </w:rPr>
      </w:pPr>
    </w:p>
    <w:p w14:paraId="78F343AA" w14:textId="5F9C9095" w:rsidR="00864FDF" w:rsidRPr="00864FDF" w:rsidRDefault="0088245B" w:rsidP="00864FDF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864FDF" w:rsidRPr="00864FDF">
        <w:rPr>
          <w:rFonts w:ascii="Arial" w:hAnsi="Arial" w:cs="Arial"/>
        </w:rPr>
        <w:t>Walter Furness, Associate Professor, Geography</w:t>
      </w:r>
    </w:p>
    <w:p w14:paraId="2777C546" w14:textId="7EFAC279" w:rsidR="00864FDF" w:rsidRPr="00864FDF" w:rsidRDefault="0088245B" w:rsidP="00864FDF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864FDF" w:rsidRPr="00864FDF">
        <w:rPr>
          <w:rFonts w:ascii="Arial" w:hAnsi="Arial" w:cs="Arial"/>
        </w:rPr>
        <w:t>Scott Reinemann, Associate Professor, Geography</w:t>
      </w:r>
    </w:p>
    <w:p w14:paraId="38D7D34A" w14:textId="77777777" w:rsidR="00864FDF" w:rsidRPr="00864FDF" w:rsidRDefault="00864FDF" w:rsidP="00864FDF">
      <w:pPr>
        <w:pStyle w:val="NoSpacing"/>
        <w:spacing w:line="360" w:lineRule="auto"/>
        <w:rPr>
          <w:rFonts w:ascii="Arial" w:hAnsi="Arial" w:cs="Arial"/>
        </w:rPr>
      </w:pPr>
      <w:r w:rsidRPr="00864FDF">
        <w:rPr>
          <w:rFonts w:ascii="Arial" w:hAnsi="Arial" w:cs="Arial"/>
        </w:rPr>
        <w:t>Jenny McDermott, Professor, Social Work</w:t>
      </w:r>
    </w:p>
    <w:p w14:paraId="4AD194F3" w14:textId="77777777" w:rsidR="00864FDF" w:rsidRPr="00864FDF" w:rsidRDefault="00864FDF" w:rsidP="00864FDF">
      <w:pPr>
        <w:pStyle w:val="NoSpacing"/>
        <w:spacing w:line="360" w:lineRule="auto"/>
        <w:rPr>
          <w:rFonts w:ascii="Arial" w:hAnsi="Arial" w:cs="Arial"/>
        </w:rPr>
      </w:pPr>
      <w:r w:rsidRPr="00864FDF">
        <w:rPr>
          <w:rFonts w:ascii="Arial" w:hAnsi="Arial" w:cs="Arial"/>
        </w:rPr>
        <w:t>Ri Molnar, Assistant Professor, Social Work</w:t>
      </w:r>
    </w:p>
    <w:p w14:paraId="654C0AA9" w14:textId="77777777" w:rsidR="00864FDF" w:rsidRPr="00864FDF" w:rsidRDefault="00864FDF" w:rsidP="00864FDF">
      <w:pPr>
        <w:pStyle w:val="NoSpacing"/>
        <w:spacing w:line="360" w:lineRule="auto"/>
        <w:rPr>
          <w:rFonts w:ascii="Arial" w:hAnsi="Arial" w:cs="Arial"/>
        </w:rPr>
      </w:pPr>
      <w:r w:rsidRPr="00864FDF">
        <w:rPr>
          <w:rFonts w:ascii="Arial" w:hAnsi="Arial" w:cs="Arial"/>
        </w:rPr>
        <w:t>Sean Frost, Professor, Sociology</w:t>
      </w:r>
    </w:p>
    <w:p w14:paraId="3141F42D" w14:textId="7D67120C" w:rsidR="00864FDF" w:rsidRPr="00864FDF" w:rsidRDefault="0088245B" w:rsidP="00864FDF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864FDF" w:rsidRPr="00864FDF">
        <w:rPr>
          <w:rFonts w:ascii="Arial" w:hAnsi="Arial" w:cs="Arial"/>
        </w:rPr>
        <w:t>Kathleen Gish, Assistant Professor, Sociology</w:t>
      </w:r>
    </w:p>
    <w:p w14:paraId="3FDD7B15" w14:textId="77777777" w:rsidR="00864FDF" w:rsidRPr="00864FDF" w:rsidRDefault="00864FDF" w:rsidP="00864FDF">
      <w:pPr>
        <w:pStyle w:val="NoSpacing"/>
        <w:spacing w:line="360" w:lineRule="auto"/>
        <w:rPr>
          <w:rFonts w:ascii="Arial" w:hAnsi="Arial" w:cs="Arial"/>
        </w:rPr>
      </w:pPr>
      <w:r w:rsidRPr="00864FDF">
        <w:rPr>
          <w:rFonts w:ascii="Arial" w:hAnsi="Arial" w:cs="Arial"/>
        </w:rPr>
        <w:t>Kathy Rowell, Professor, Sociology</w:t>
      </w:r>
    </w:p>
    <w:p w14:paraId="48C56002" w14:textId="447D0571" w:rsidR="002576A1" w:rsidRDefault="00864FDF" w:rsidP="00864FDF">
      <w:pPr>
        <w:pStyle w:val="NoSpacing"/>
        <w:spacing w:line="360" w:lineRule="auto"/>
        <w:rPr>
          <w:rFonts w:ascii="Arial" w:hAnsi="Arial" w:cs="Arial"/>
        </w:rPr>
      </w:pPr>
      <w:r w:rsidRPr="00864FDF">
        <w:rPr>
          <w:rFonts w:ascii="Arial" w:hAnsi="Arial" w:cs="Arial"/>
        </w:rPr>
        <w:t>Danielle Lainhart, Administrative Assistant I, Sociology</w:t>
      </w:r>
    </w:p>
    <w:p w14:paraId="0B4691A7" w14:textId="52E9E6C0" w:rsidR="00D91BA2" w:rsidRDefault="00D91BA2" w:rsidP="00864FDF">
      <w:pPr>
        <w:pStyle w:val="NoSpacing"/>
        <w:spacing w:line="360" w:lineRule="auto"/>
        <w:rPr>
          <w:rFonts w:ascii="Arial" w:hAnsi="Arial" w:cs="Arial"/>
        </w:rPr>
      </w:pPr>
    </w:p>
    <w:p w14:paraId="7246233F" w14:textId="3BA32F0E" w:rsidR="00D91BA2" w:rsidRDefault="00D91BA2" w:rsidP="00864FDF">
      <w:pPr>
        <w:pStyle w:val="NoSpacing"/>
        <w:spacing w:line="360" w:lineRule="auto"/>
        <w:rPr>
          <w:rFonts w:ascii="Arial" w:hAnsi="Arial" w:cs="Arial"/>
        </w:rPr>
      </w:pPr>
    </w:p>
    <w:p w14:paraId="7E50FCB5" w14:textId="3CF8A821" w:rsidR="00D91BA2" w:rsidRDefault="00D91BA2" w:rsidP="00864FDF">
      <w:pPr>
        <w:pStyle w:val="NoSpacing"/>
        <w:spacing w:line="360" w:lineRule="auto"/>
        <w:rPr>
          <w:rFonts w:ascii="Arial" w:hAnsi="Arial" w:cs="Arial"/>
        </w:rPr>
      </w:pPr>
    </w:p>
    <w:p w14:paraId="2A56C7C2" w14:textId="4D8F7327" w:rsidR="00D91BA2" w:rsidRDefault="00D91BA2" w:rsidP="00864FDF">
      <w:pPr>
        <w:pStyle w:val="NoSpacing"/>
        <w:spacing w:line="360" w:lineRule="auto"/>
        <w:rPr>
          <w:rFonts w:ascii="Arial" w:hAnsi="Arial" w:cs="Arial"/>
        </w:rPr>
      </w:pPr>
    </w:p>
    <w:p w14:paraId="134177BC" w14:textId="38680299" w:rsidR="00D91BA2" w:rsidRDefault="00D91BA2" w:rsidP="00864FDF">
      <w:pPr>
        <w:pStyle w:val="NoSpacing"/>
        <w:spacing w:line="360" w:lineRule="auto"/>
        <w:rPr>
          <w:rFonts w:ascii="Arial" w:hAnsi="Arial" w:cs="Arial"/>
        </w:rPr>
      </w:pPr>
    </w:p>
    <w:p w14:paraId="0938768F" w14:textId="47333C0E" w:rsidR="00D91BA2" w:rsidRDefault="00D91BA2" w:rsidP="00864FDF">
      <w:pPr>
        <w:pStyle w:val="NoSpacing"/>
        <w:spacing w:line="360" w:lineRule="auto"/>
        <w:rPr>
          <w:rFonts w:ascii="Arial" w:hAnsi="Arial" w:cs="Arial"/>
        </w:rPr>
      </w:pPr>
    </w:p>
    <w:p w14:paraId="1393D18C" w14:textId="336348FB" w:rsidR="00D91BA2" w:rsidRDefault="00D91BA2" w:rsidP="00864FDF">
      <w:pPr>
        <w:pStyle w:val="NoSpacing"/>
        <w:spacing w:line="360" w:lineRule="auto"/>
        <w:rPr>
          <w:rFonts w:ascii="Arial" w:hAnsi="Arial" w:cs="Arial"/>
        </w:rPr>
      </w:pPr>
    </w:p>
    <w:p w14:paraId="437E1FA8" w14:textId="77777777" w:rsidR="00D91BA2" w:rsidRPr="00EB0989" w:rsidRDefault="00D91BA2" w:rsidP="00EB0989">
      <w:pPr>
        <w:jc w:val="center"/>
        <w:rPr>
          <w:b/>
          <w:sz w:val="24"/>
          <w:szCs w:val="24"/>
          <w:u w:val="single"/>
        </w:rPr>
      </w:pPr>
      <w:r w:rsidRPr="00EB0989">
        <w:rPr>
          <w:b/>
          <w:sz w:val="24"/>
          <w:szCs w:val="24"/>
          <w:u w:val="single"/>
        </w:rPr>
        <w:lastRenderedPageBreak/>
        <w:t>COMMENDATIONS AND RECOMMENDATIONS</w:t>
      </w:r>
    </w:p>
    <w:p w14:paraId="589150D6" w14:textId="77777777" w:rsidR="00D91BA2" w:rsidRPr="00EB0989" w:rsidRDefault="00D91BA2" w:rsidP="00D91BA2">
      <w:pPr>
        <w:rPr>
          <w:sz w:val="24"/>
          <w:szCs w:val="24"/>
        </w:rPr>
      </w:pPr>
    </w:p>
    <w:p w14:paraId="59D715A8" w14:textId="77777777" w:rsidR="00D91BA2" w:rsidRPr="00EB0989" w:rsidRDefault="00D91BA2" w:rsidP="00D91BA2">
      <w:pPr>
        <w:rPr>
          <w:b/>
          <w:sz w:val="24"/>
          <w:szCs w:val="24"/>
        </w:rPr>
      </w:pPr>
      <w:r w:rsidRPr="00EB0989">
        <w:rPr>
          <w:b/>
          <w:sz w:val="24"/>
          <w:szCs w:val="24"/>
        </w:rPr>
        <w:t>Commendations</w:t>
      </w:r>
    </w:p>
    <w:p w14:paraId="4C8C03CD" w14:textId="6A90E6BD" w:rsidR="00D91BA2" w:rsidRPr="00EB0989" w:rsidRDefault="00D91BA2" w:rsidP="5AE54E7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t xml:space="preserve">The Review Team feels that the department should be commended for the </w:t>
      </w:r>
      <w:r w:rsidR="0D6E0FAF">
        <w:t xml:space="preserve">sense of unity and cohesion </w:t>
      </w:r>
      <w:r>
        <w:t xml:space="preserve">it has cultivated </w:t>
      </w:r>
      <w:r w:rsidR="4BC3ACB7">
        <w:t>in recent years</w:t>
      </w:r>
      <w:r>
        <w:t>.</w:t>
      </w:r>
      <w:r w:rsidR="7AEA7DF3">
        <w:t xml:space="preserve"> </w:t>
      </w:r>
      <w:r>
        <w:t xml:space="preserve"> It was evident from </w:t>
      </w:r>
      <w:bookmarkStart w:id="0" w:name="_Int_W7dBx4Dv"/>
      <w:r>
        <w:t>the self</w:t>
      </w:r>
      <w:bookmarkEnd w:id="0"/>
      <w:r>
        <w:t>-study that this hasn’t always been the case, and it is impressive how the department has been able to overcome some of the issues that had led to a sense of disconnect and separation between the different areas.</w:t>
      </w:r>
    </w:p>
    <w:p w14:paraId="701D2D0E" w14:textId="47A7E382" w:rsidR="00D91BA2" w:rsidRPr="00EB0989" w:rsidRDefault="00D91BA2" w:rsidP="00D91BA2">
      <w:pPr>
        <w:pStyle w:val="ListParagraph"/>
        <w:numPr>
          <w:ilvl w:val="0"/>
          <w:numId w:val="1"/>
        </w:numPr>
      </w:pPr>
      <w:r>
        <w:t xml:space="preserve">The strong leadership of the department chairperson has been </w:t>
      </w:r>
      <w:bookmarkStart w:id="1" w:name="_Int_75VHmKz5"/>
      <w:r>
        <w:t>an important factor</w:t>
      </w:r>
      <w:bookmarkEnd w:id="1"/>
      <w:r>
        <w:t xml:space="preserve"> in the development of this sense of unity</w:t>
      </w:r>
      <w:r w:rsidR="3077472D">
        <w:t>.,</w:t>
      </w:r>
      <w:r>
        <w:t xml:space="preserve"> </w:t>
      </w:r>
      <w:r w:rsidR="4D13615A">
        <w:t xml:space="preserve">She </w:t>
      </w:r>
      <w:r>
        <w:t>deserve</w:t>
      </w:r>
      <w:r w:rsidR="71E292C9">
        <w:t>s</w:t>
      </w:r>
      <w:r>
        <w:t xml:space="preserve"> a great deal of credit for the approach th</w:t>
      </w:r>
      <w:r w:rsidR="6CA8D067">
        <w:t>at has been</w:t>
      </w:r>
      <w:r>
        <w:t xml:space="preserve"> taken to bring everyone in the department together.</w:t>
      </w:r>
      <w:r w:rsidR="7AEA7DF3">
        <w:t xml:space="preserve"> </w:t>
      </w:r>
    </w:p>
    <w:p w14:paraId="5DCCE488" w14:textId="35338832" w:rsidR="00D91BA2" w:rsidRPr="00EB0989" w:rsidRDefault="00D91BA2" w:rsidP="00D91BA2">
      <w:pPr>
        <w:pStyle w:val="ListParagraph"/>
        <w:numPr>
          <w:ilvl w:val="0"/>
          <w:numId w:val="1"/>
        </w:numPr>
      </w:pPr>
      <w:r>
        <w:t xml:space="preserve">The innovations and accomplishments </w:t>
      </w:r>
      <w:r w:rsidR="5E50F91A">
        <w:t xml:space="preserve">that </w:t>
      </w:r>
      <w:r>
        <w:t xml:space="preserve">this department </w:t>
      </w:r>
      <w:r w:rsidR="10081065">
        <w:t>has documented</w:t>
      </w:r>
      <w:r>
        <w:t xml:space="preserve"> </w:t>
      </w:r>
      <w:r w:rsidR="1EC8B94B">
        <w:t>are</w:t>
      </w:r>
      <w:r>
        <w:t xml:space="preserve"> impressive.</w:t>
      </w:r>
      <w:r w:rsidR="7AEA7DF3">
        <w:t xml:space="preserve"> </w:t>
      </w:r>
      <w:r>
        <w:t>The sheer number of promotions, degree attainments, awards</w:t>
      </w:r>
      <w:r w:rsidR="00A02958">
        <w:t>, presentations,</w:t>
      </w:r>
      <w:r>
        <w:t xml:space="preserve"> and grants </w:t>
      </w:r>
      <w:bookmarkStart w:id="2" w:name="_Int_fdzJ0C7m"/>
      <w:r>
        <w:t>speaks</w:t>
      </w:r>
      <w:bookmarkEnd w:id="2"/>
      <w:r>
        <w:t xml:space="preserve"> to how active</w:t>
      </w:r>
      <w:r w:rsidR="00A02958">
        <w:t xml:space="preserve"> and</w:t>
      </w:r>
      <w:r>
        <w:t xml:space="preserve"> engaged</w:t>
      </w:r>
      <w:r w:rsidR="00A02958">
        <w:t xml:space="preserve"> faculty in this department are.</w:t>
      </w:r>
      <w:r w:rsidR="7AEA7DF3">
        <w:t xml:space="preserve"> </w:t>
      </w:r>
      <w:bookmarkStart w:id="3" w:name="_Int_krDKKFZz"/>
      <w:r w:rsidR="00A02958">
        <w:t>This department has faculty that are not only known nationally, but in some cases internationally.</w:t>
      </w:r>
      <w:bookmarkEnd w:id="3"/>
    </w:p>
    <w:p w14:paraId="39765C66" w14:textId="23C92F55" w:rsidR="00A02958" w:rsidRPr="00EB0989" w:rsidRDefault="201C821F" w:rsidP="00A02958">
      <w:pPr>
        <w:pStyle w:val="ListParagraph"/>
        <w:numPr>
          <w:ilvl w:val="0"/>
          <w:numId w:val="1"/>
        </w:numPr>
      </w:pPr>
      <w:r>
        <w:t>The SOC Department</w:t>
      </w:r>
      <w:r w:rsidR="00A02958">
        <w:t xml:space="preserve"> at Sinclair has </w:t>
      </w:r>
      <w:r w:rsidR="23B78860">
        <w:t xml:space="preserve">great </w:t>
      </w:r>
      <w:r w:rsidR="00A02958">
        <w:t>v</w:t>
      </w:r>
      <w:r w:rsidR="00D91BA2">
        <w:t xml:space="preserve">isibility in </w:t>
      </w:r>
      <w:r w:rsidR="23814934">
        <w:t>the community</w:t>
      </w:r>
      <w:r w:rsidR="2C764B7C">
        <w:t xml:space="preserve"> and is</w:t>
      </w:r>
      <w:r w:rsidR="00A02958">
        <w:t xml:space="preserve"> responsive to community </w:t>
      </w:r>
      <w:r w:rsidR="491F4684">
        <w:t>needs.</w:t>
      </w:r>
      <w:r w:rsidR="7AEA7DF3">
        <w:t xml:space="preserve"> </w:t>
      </w:r>
      <w:r w:rsidR="00A02958">
        <w:t>The Review Team is deeply impressed by the way members of this department represent Sinclair in ways that are seen and appreciated by residents of the Dayton region.</w:t>
      </w:r>
    </w:p>
    <w:p w14:paraId="03C4DF75" w14:textId="252473FD" w:rsidR="00A02958" w:rsidRPr="00EB0989" w:rsidRDefault="00A02958" w:rsidP="00A02958">
      <w:pPr>
        <w:pStyle w:val="ListParagraph"/>
        <w:numPr>
          <w:ilvl w:val="0"/>
          <w:numId w:val="1"/>
        </w:numPr>
      </w:pPr>
      <w:r>
        <w:t>Besides being heavily engaged themselves, the department involves students in community outreach</w:t>
      </w:r>
      <w:r w:rsidR="66410FCD">
        <w:t>.</w:t>
      </w:r>
      <w:r w:rsidR="733E2BF9">
        <w:t xml:space="preserve">. </w:t>
      </w:r>
      <w:r>
        <w:t>Faculty in this department don’t just set an example for their students in terms of community outreach – they take their students along with them, providing valuable experience, training, and mentorship.</w:t>
      </w:r>
      <w:r w:rsidR="7AEA7DF3">
        <w:t xml:space="preserve"> </w:t>
      </w:r>
    </w:p>
    <w:p w14:paraId="6960AA0E" w14:textId="5595FF50" w:rsidR="00A02958" w:rsidRPr="00EB0989" w:rsidRDefault="00A02958" w:rsidP="00D91BA2">
      <w:pPr>
        <w:pStyle w:val="ListParagraph"/>
        <w:numPr>
          <w:ilvl w:val="0"/>
          <w:numId w:val="1"/>
        </w:numPr>
      </w:pPr>
      <w:r>
        <w:t>The social justice orientation of this department is so impressive, and so critical in these times</w:t>
      </w:r>
      <w:bookmarkStart w:id="4" w:name="_Int_x6hRQVaW"/>
      <w:r>
        <w:t>.</w:t>
      </w:r>
      <w:r w:rsidR="7AEA7DF3">
        <w:t xml:space="preserve"> </w:t>
      </w:r>
      <w:bookmarkEnd w:id="4"/>
      <w:r w:rsidR="00DB0918">
        <w:t>The department’s work attempts to create a society where opportunity is more equitably distributed, and where voices that have traditionally been suppressed are given a chance to be heard</w:t>
      </w:r>
      <w:r w:rsidR="0B8ACB53">
        <w:t>.</w:t>
      </w:r>
      <w:r w:rsidR="7AEA7DF3">
        <w:t xml:space="preserve"> </w:t>
      </w:r>
      <w:r w:rsidR="0B8ACB53">
        <w:t>This is truly</w:t>
      </w:r>
      <w:r w:rsidR="00DB0918">
        <w:t xml:space="preserve"> something that Sinclair can be proud of.</w:t>
      </w:r>
    </w:p>
    <w:p w14:paraId="162363C8" w14:textId="78EE5B83" w:rsidR="00A02958" w:rsidRPr="00EB0989" w:rsidRDefault="15C277C7" w:rsidP="00D91BA2">
      <w:pPr>
        <w:pStyle w:val="ListParagraph"/>
        <w:numPr>
          <w:ilvl w:val="0"/>
          <w:numId w:val="1"/>
        </w:numPr>
      </w:pPr>
      <w:r>
        <w:t>F</w:t>
      </w:r>
      <w:r w:rsidR="00A02958">
        <w:t>ew things departments can do have a more direct effect to reduce student</w:t>
      </w:r>
      <w:r w:rsidR="13465C08">
        <w:t>s’</w:t>
      </w:r>
      <w:r w:rsidR="00A02958">
        <w:t xml:space="preserve"> financial hardship than offering Open Education Resource (OER) materials, saving individual students hundreds of </w:t>
      </w:r>
      <w:r w:rsidR="7589BAB3">
        <w:t>dollars,</w:t>
      </w:r>
      <w:r w:rsidR="00A02958">
        <w:t xml:space="preserve"> and making higher education more accessible.</w:t>
      </w:r>
      <w:r w:rsidR="7AEA7DF3">
        <w:t xml:space="preserve"> </w:t>
      </w:r>
      <w:r w:rsidR="00A02958">
        <w:t>The use of OERs requires an investment of time and effort</w:t>
      </w:r>
      <w:r w:rsidR="296B0D76">
        <w:t xml:space="preserve"> on the part of faculty</w:t>
      </w:r>
      <w:r w:rsidR="00A02958">
        <w:t xml:space="preserve">, but given the benefits to students, </w:t>
      </w:r>
      <w:r w:rsidR="2727E327">
        <w:t>it pays</w:t>
      </w:r>
      <w:r w:rsidR="56AE3684">
        <w:t xml:space="preserve"> huge dividends in terms of benefits to students.</w:t>
      </w:r>
      <w:r w:rsidR="7AEA7DF3">
        <w:t xml:space="preserve"> </w:t>
      </w:r>
      <w:r w:rsidR="56AE3684">
        <w:t>This work is highly, highly</w:t>
      </w:r>
      <w:r w:rsidR="00A02958">
        <w:t xml:space="preserve"> praiseworthy.</w:t>
      </w:r>
    </w:p>
    <w:p w14:paraId="29476ECA" w14:textId="024D94D3" w:rsidR="00A02958" w:rsidRPr="00EB0989" w:rsidRDefault="00A02958" w:rsidP="00D91BA2">
      <w:pPr>
        <w:pStyle w:val="ListParagraph"/>
        <w:numPr>
          <w:ilvl w:val="0"/>
          <w:numId w:val="1"/>
        </w:numPr>
      </w:pPr>
      <w:r>
        <w:lastRenderedPageBreak/>
        <w:t>The three Quality Matters certified courses the department has had approved deserve special mention</w:t>
      </w:r>
      <w:r w:rsidR="575501B6">
        <w:t xml:space="preserve"> – this represents exceptional commitment to the quality of the education the department offers.</w:t>
      </w:r>
    </w:p>
    <w:p w14:paraId="1AE81EAC" w14:textId="7A7707FA" w:rsidR="00D91BA2" w:rsidRPr="00EB0989" w:rsidRDefault="00A02958" w:rsidP="00D91BA2">
      <w:pPr>
        <w:pStyle w:val="ListParagraph"/>
        <w:numPr>
          <w:ilvl w:val="0"/>
          <w:numId w:val="1"/>
        </w:numPr>
      </w:pPr>
      <w:r>
        <w:t xml:space="preserve">In a department with such a focus on vulnerable populations, the work with </w:t>
      </w:r>
      <w:r w:rsidR="00E5AA2A">
        <w:t>one</w:t>
      </w:r>
      <w:r>
        <w:t xml:space="preserve"> particularly vulnerable population is so </w:t>
      </w:r>
      <w:r w:rsidR="38AEBF23">
        <w:t>noted and appreciated</w:t>
      </w:r>
      <w:r>
        <w:t>– incarcerated students.</w:t>
      </w:r>
      <w:r w:rsidR="7AEA7DF3">
        <w:t xml:space="preserve"> </w:t>
      </w:r>
      <w:r>
        <w:t xml:space="preserve">Advanced Job Training (AJT) enrollment has grown to a significant percent of the department’s enrollment, and the Review Team is </w:t>
      </w:r>
      <w:bookmarkStart w:id="5" w:name="_Int_VSqjZTd0"/>
      <w:r>
        <w:t>greatly appreciative</w:t>
      </w:r>
      <w:bookmarkEnd w:id="5"/>
      <w:r>
        <w:t xml:space="preserve"> of the department’s commitment to </w:t>
      </w:r>
      <w:r w:rsidR="3BF77E62">
        <w:t xml:space="preserve">incarcerated </w:t>
      </w:r>
      <w:r>
        <w:t xml:space="preserve">students who have </w:t>
      </w:r>
      <w:r w:rsidR="293558C5">
        <w:t xml:space="preserve">a great </w:t>
      </w:r>
      <w:r>
        <w:t>need for education, and</w:t>
      </w:r>
      <w:r w:rsidR="56997CE1">
        <w:t xml:space="preserve"> who experience</w:t>
      </w:r>
      <w:r>
        <w:t xml:space="preserve"> the greatest gaps in opportunity.</w:t>
      </w:r>
      <w:r w:rsidR="7AEA7DF3">
        <w:t xml:space="preserve"> </w:t>
      </w:r>
    </w:p>
    <w:p w14:paraId="55ED7071" w14:textId="7F2E4A36" w:rsidR="00D91BA2" w:rsidRPr="00EB0989" w:rsidRDefault="00A02958" w:rsidP="00D91BA2">
      <w:pPr>
        <w:pStyle w:val="ListParagraph"/>
        <w:numPr>
          <w:ilvl w:val="0"/>
          <w:numId w:val="1"/>
        </w:numPr>
      </w:pPr>
      <w:bookmarkStart w:id="6" w:name="_Int_7ghHgt4A"/>
      <w:r>
        <w:t>The department is being very intentional in its efforts to i</w:t>
      </w:r>
      <w:r w:rsidR="00D91BA2">
        <w:t>ncrease critical thinking proficiency</w:t>
      </w:r>
      <w:r>
        <w:t xml:space="preserve"> in its students, at a time when these skills are greatly needed in the general population.</w:t>
      </w:r>
      <w:bookmarkEnd w:id="6"/>
    </w:p>
    <w:p w14:paraId="381A82F8" w14:textId="3A2DF79E" w:rsidR="00D91BA2" w:rsidRPr="00EB0989" w:rsidRDefault="00DB0918" w:rsidP="00D91BA2">
      <w:pPr>
        <w:pStyle w:val="ListParagraph"/>
        <w:numPr>
          <w:ilvl w:val="0"/>
          <w:numId w:val="1"/>
        </w:numPr>
      </w:pPr>
      <w:r>
        <w:t>On behalf of Sinclair, the Review team thanks the department for its work with the General Education rubrics, especially for</w:t>
      </w:r>
      <w:r w:rsidR="6399E470">
        <w:t xml:space="preserve"> its work with the</w:t>
      </w:r>
      <w:r>
        <w:t xml:space="preserve"> Cultural Diversity and Global Citizenship</w:t>
      </w:r>
      <w:r w:rsidR="2944E900">
        <w:t xml:space="preserve"> rubric</w:t>
      </w:r>
      <w:r>
        <w:t>.</w:t>
      </w:r>
      <w:r w:rsidR="7AEA7DF3">
        <w:t xml:space="preserve"> </w:t>
      </w:r>
      <w:r>
        <w:t>All departments at Sinclair benefit from assessment data collected by faculty in this department.</w:t>
      </w:r>
    </w:p>
    <w:p w14:paraId="6C1F3803" w14:textId="69ED940B" w:rsidR="00D91BA2" w:rsidRPr="00EB0989" w:rsidRDefault="00DB0918" w:rsidP="00D91BA2">
      <w:pPr>
        <w:pStyle w:val="ListParagraph"/>
        <w:numPr>
          <w:ilvl w:val="0"/>
          <w:numId w:val="1"/>
        </w:numPr>
      </w:pPr>
      <w:r>
        <w:t>The Review Team felt that the department took a very t</w:t>
      </w:r>
      <w:r w:rsidR="00D91BA2">
        <w:t>houghtful approach</w:t>
      </w:r>
      <w:r>
        <w:t xml:space="preserve"> in writing the self-study, providing in-depth analysis and comprehensive responses to the questions asked</w:t>
      </w:r>
      <w:bookmarkStart w:id="7" w:name="_Int_vhHib0cJ"/>
      <w:r>
        <w:t>.</w:t>
      </w:r>
      <w:r w:rsidR="7AEA7DF3">
        <w:t xml:space="preserve"> </w:t>
      </w:r>
      <w:bookmarkEnd w:id="7"/>
      <w:r>
        <w:t xml:space="preserve">The </w:t>
      </w:r>
      <w:r w:rsidR="00D91BA2">
        <w:t>SWOT</w:t>
      </w:r>
      <w:r>
        <w:t xml:space="preserve"> analysis was particularly thorough and insightful.</w:t>
      </w:r>
    </w:p>
    <w:p w14:paraId="04B4B5B7" w14:textId="5A61143A" w:rsidR="00D91BA2" w:rsidRPr="00EB0989" w:rsidRDefault="00DB0918" w:rsidP="00D91BA2">
      <w:pPr>
        <w:pStyle w:val="ListParagraph"/>
        <w:numPr>
          <w:ilvl w:val="0"/>
          <w:numId w:val="1"/>
        </w:numPr>
      </w:pPr>
      <w:r>
        <w:t xml:space="preserve">In the Program Review meeting, the Review Team appreciated the engagement of </w:t>
      </w:r>
      <w:r w:rsidR="24CE0313">
        <w:t>faculty and</w:t>
      </w:r>
      <w:r>
        <w:t xml:space="preserve"> especially appreciated the honest</w:t>
      </w:r>
      <w:r w:rsidR="049C2632">
        <w:t>y</w:t>
      </w:r>
      <w:r>
        <w:t xml:space="preserve"> and </w:t>
      </w:r>
      <w:r w:rsidR="00D91BA2">
        <w:t>candor</w:t>
      </w:r>
      <w:r>
        <w:t xml:space="preserve"> of the discussion.</w:t>
      </w:r>
      <w:r w:rsidR="7AEA7DF3">
        <w:t xml:space="preserve"> </w:t>
      </w:r>
      <w:r w:rsidR="00EB0989">
        <w:t xml:space="preserve">It was refreshing to have such </w:t>
      </w:r>
      <w:r w:rsidR="0A4484D3">
        <w:t>an open</w:t>
      </w:r>
      <w:r w:rsidR="00EB0989">
        <w:t xml:space="preserve"> dialogue with department faculty.</w:t>
      </w:r>
    </w:p>
    <w:p w14:paraId="77C4FB8E" w14:textId="218E46B9" w:rsidR="00D91BA2" w:rsidRPr="00EB0989" w:rsidRDefault="00EB0989" w:rsidP="00D91BA2">
      <w:pPr>
        <w:pStyle w:val="ListParagraph"/>
        <w:numPr>
          <w:ilvl w:val="0"/>
          <w:numId w:val="1"/>
        </w:numPr>
      </w:pPr>
      <w:r>
        <w:t xml:space="preserve">The department appears to be very mindful of its </w:t>
      </w:r>
      <w:bookmarkStart w:id="8" w:name="_Int_v5u70Xl5"/>
      <w:r>
        <w:t>students, and</w:t>
      </w:r>
      <w:bookmarkEnd w:id="8"/>
      <w:r>
        <w:t xml:space="preserve"> has a strong desire to build more solid connections between faculty and students enrolled in its programs.</w:t>
      </w:r>
      <w:r w:rsidR="7AEA7DF3">
        <w:t xml:space="preserve"> </w:t>
      </w:r>
      <w:r>
        <w:t>There is a praiseworthy desire to pay a</w:t>
      </w:r>
      <w:r w:rsidR="00D91BA2">
        <w:t xml:space="preserve">ttention to </w:t>
      </w:r>
      <w:r>
        <w:t xml:space="preserve">the </w:t>
      </w:r>
      <w:r w:rsidR="00D91BA2">
        <w:t xml:space="preserve">gap between </w:t>
      </w:r>
      <w:r>
        <w:t xml:space="preserve">program </w:t>
      </w:r>
      <w:r w:rsidR="00D91BA2">
        <w:t>enrollment</w:t>
      </w:r>
      <w:r>
        <w:t xml:space="preserve"> and course enrollment, and to develop outreach to students in the program</w:t>
      </w:r>
      <w:r w:rsidR="00D91BA2">
        <w:t xml:space="preserve"> who aren’t enroll</w:t>
      </w:r>
      <w:r>
        <w:t>ing in courses</w:t>
      </w:r>
      <w:r w:rsidR="00D91BA2">
        <w:t>.</w:t>
      </w:r>
    </w:p>
    <w:p w14:paraId="5AF379DC" w14:textId="4194B97B" w:rsidR="00D91BA2" w:rsidRPr="00EB0989" w:rsidRDefault="00EB0989" w:rsidP="00D91BA2">
      <w:pPr>
        <w:pStyle w:val="ListParagraph"/>
        <w:numPr>
          <w:ilvl w:val="0"/>
          <w:numId w:val="1"/>
        </w:numPr>
      </w:pPr>
      <w:r w:rsidRPr="00EB0989">
        <w:t>The department deserves strong commendations for its a</w:t>
      </w:r>
      <w:r w:rsidR="00D91BA2" w:rsidRPr="00EB0989">
        <w:t xml:space="preserve">ttention to recruitment, </w:t>
      </w:r>
      <w:r w:rsidRPr="00EB0989">
        <w:t xml:space="preserve">and the </w:t>
      </w:r>
      <w:r w:rsidR="00D91BA2" w:rsidRPr="00EB0989">
        <w:t xml:space="preserve">strategic plan </w:t>
      </w:r>
      <w:r w:rsidRPr="00EB0989">
        <w:t xml:space="preserve">it has developed and implemented </w:t>
      </w:r>
      <w:r w:rsidR="00D91BA2" w:rsidRPr="00EB0989">
        <w:t>to recruit</w:t>
      </w:r>
      <w:r w:rsidRPr="00EB0989">
        <w:t xml:space="preserve"> students to its programs.</w:t>
      </w:r>
    </w:p>
    <w:p w14:paraId="4996CFC1" w14:textId="4F343DB1" w:rsidR="00D91BA2" w:rsidRPr="00EB0989" w:rsidRDefault="00EB0989" w:rsidP="00D91BA2">
      <w:pPr>
        <w:pStyle w:val="ListParagraph"/>
        <w:numPr>
          <w:ilvl w:val="0"/>
          <w:numId w:val="1"/>
        </w:numPr>
      </w:pPr>
      <w:r>
        <w:t xml:space="preserve">Faculty in this department are remarkable </w:t>
      </w:r>
      <w:r w:rsidR="00D91BA2">
        <w:t xml:space="preserve">student-centered, </w:t>
      </w:r>
      <w:r>
        <w:t xml:space="preserve">and have developed </w:t>
      </w:r>
      <w:r w:rsidR="00D91BA2">
        <w:t>intentional touch points</w:t>
      </w:r>
      <w:r>
        <w:t xml:space="preserve"> to increase</w:t>
      </w:r>
      <w:r w:rsidR="00D91BA2">
        <w:t xml:space="preserve"> recruitment</w:t>
      </w:r>
      <w:r>
        <w:t xml:space="preserve">, </w:t>
      </w:r>
      <w:r w:rsidR="00D91BA2">
        <w:t>retention and completion</w:t>
      </w:r>
      <w:r>
        <w:t>.</w:t>
      </w:r>
      <w:r w:rsidR="7AEA7DF3">
        <w:t xml:space="preserve"> </w:t>
      </w:r>
      <w:r>
        <w:t>T</w:t>
      </w:r>
      <w:r w:rsidR="00D91BA2">
        <w:t>he personal touch they provide for their students</w:t>
      </w:r>
      <w:r>
        <w:t xml:space="preserve"> does much </w:t>
      </w:r>
      <w:r w:rsidR="0EB40987">
        <w:t xml:space="preserve">in terms of </w:t>
      </w:r>
      <w:r>
        <w:t>helping students persist and complete</w:t>
      </w:r>
      <w:r w:rsidR="00D91BA2">
        <w:t>.</w:t>
      </w:r>
    </w:p>
    <w:p w14:paraId="19563EB5" w14:textId="5C15ADAF" w:rsidR="00EB0989" w:rsidRPr="00EB0989" w:rsidRDefault="00EB0989" w:rsidP="00D91BA2">
      <w:pPr>
        <w:pStyle w:val="ListParagraph"/>
        <w:numPr>
          <w:ilvl w:val="0"/>
          <w:numId w:val="1"/>
        </w:numPr>
      </w:pPr>
      <w:r w:rsidRPr="00EB0989">
        <w:t>The department is to be commended for the robust Advisory Board it has cultivated in recent years, which can provide valuable external feedback on possibilities for growth.</w:t>
      </w:r>
    </w:p>
    <w:p w14:paraId="39ACE8FE" w14:textId="1B7AA2D0" w:rsidR="00D91BA2" w:rsidRPr="00EB0989" w:rsidRDefault="00EB0989" w:rsidP="00D91BA2">
      <w:pPr>
        <w:pStyle w:val="ListParagraph"/>
        <w:numPr>
          <w:ilvl w:val="0"/>
          <w:numId w:val="1"/>
        </w:numPr>
      </w:pPr>
      <w:r>
        <w:lastRenderedPageBreak/>
        <w:t xml:space="preserve">The Review Team was impressed by the number of </w:t>
      </w:r>
      <w:r w:rsidR="00D91BA2">
        <w:t xml:space="preserve">new certificate programs </w:t>
      </w:r>
      <w:r>
        <w:t>the department has pursued in recent years</w:t>
      </w:r>
      <w:r w:rsidR="00F97F3C">
        <w:t xml:space="preserve"> in all areas within the department</w:t>
      </w:r>
      <w:r>
        <w:t xml:space="preserve">, </w:t>
      </w:r>
      <w:r w:rsidR="0A1B5F6D">
        <w:t>often</w:t>
      </w:r>
      <w:r w:rsidR="00F97F3C">
        <w:t xml:space="preserve"> based on input from </w:t>
      </w:r>
      <w:r>
        <w:t>Advisory Board</w:t>
      </w:r>
      <w:r w:rsidR="00F97F3C">
        <w:t>s</w:t>
      </w:r>
      <w:r>
        <w:t>.</w:t>
      </w:r>
    </w:p>
    <w:p w14:paraId="4D50D6B4" w14:textId="42143287" w:rsidR="5AE54E79" w:rsidRDefault="5AE54E79"/>
    <w:p w14:paraId="4ECD3132" w14:textId="068F6FB1" w:rsidR="00D91BA2" w:rsidRPr="00EB0989" w:rsidRDefault="00D91BA2" w:rsidP="00D91BA2">
      <w:pPr>
        <w:rPr>
          <w:b/>
          <w:sz w:val="24"/>
          <w:szCs w:val="24"/>
        </w:rPr>
      </w:pPr>
      <w:r w:rsidRPr="00EB0989">
        <w:rPr>
          <w:b/>
          <w:sz w:val="24"/>
          <w:szCs w:val="24"/>
        </w:rPr>
        <w:t>Recommendations</w:t>
      </w:r>
    </w:p>
    <w:p w14:paraId="0041514C" w14:textId="5A19724C" w:rsidR="00D91BA2" w:rsidRPr="00EB0989" w:rsidRDefault="00EB0989" w:rsidP="00EB0989">
      <w:pPr>
        <w:pStyle w:val="ListParagraph"/>
        <w:numPr>
          <w:ilvl w:val="0"/>
          <w:numId w:val="2"/>
        </w:numPr>
      </w:pPr>
      <w:r>
        <w:t xml:space="preserve">There are opportunities for new courses that the department </w:t>
      </w:r>
      <w:r w:rsidR="21AFB290">
        <w:t xml:space="preserve">that the department has explored in the </w:t>
      </w:r>
      <w:bookmarkStart w:id="9" w:name="_Int_jVOMhSZY"/>
      <w:r w:rsidR="21AFB290">
        <w:t>past that it</w:t>
      </w:r>
      <w:bookmarkEnd w:id="9"/>
      <w:r w:rsidR="21AFB290">
        <w:t xml:space="preserve"> </w:t>
      </w:r>
      <w:r>
        <w:t>is encouraged to continue to pursue.</w:t>
      </w:r>
      <w:r w:rsidR="7AEA7DF3">
        <w:t xml:space="preserve"> </w:t>
      </w:r>
      <w:r>
        <w:t xml:space="preserve">Specifically, the department had a goal for a </w:t>
      </w:r>
      <w:r w:rsidR="00D91BA2">
        <w:t xml:space="preserve">Gender </w:t>
      </w:r>
      <w:r>
        <w:t xml:space="preserve">Studies </w:t>
      </w:r>
      <w:r w:rsidR="00D91BA2">
        <w:t xml:space="preserve">course </w:t>
      </w:r>
      <w:r>
        <w:t>that would cover all aspect of gender (LGBTQ).</w:t>
      </w:r>
      <w:r w:rsidR="7AEA7DF3">
        <w:t xml:space="preserve"> </w:t>
      </w:r>
      <w:r>
        <w:t>While the Review Team recognizes the transfer challenge</w:t>
      </w:r>
      <w:r w:rsidR="59C9E7F4">
        <w:t>s for a course of this nature</w:t>
      </w:r>
      <w:r>
        <w:t xml:space="preserve">, and this is indeed a barrier, the department is encouraged to  seek ways to </w:t>
      </w:r>
      <w:r w:rsidR="1D514ECB">
        <w:t xml:space="preserve">incorporate learning outcomes into other courses regarding this content. Then, </w:t>
      </w:r>
      <w:r>
        <w:t xml:space="preserve">students </w:t>
      </w:r>
      <w:r w:rsidR="757A33CE">
        <w:t>wou</w:t>
      </w:r>
      <w:r w:rsidR="00F97F3C">
        <w:t>l</w:t>
      </w:r>
      <w:r w:rsidR="757A33CE">
        <w:t xml:space="preserve">d not be disadvantaged </w:t>
      </w:r>
      <w:r>
        <w:t>in transfer</w:t>
      </w:r>
      <w:r w:rsidR="00D91BA2">
        <w:t>.</w:t>
      </w:r>
      <w:r w:rsidR="7AEA7DF3">
        <w:t xml:space="preserve"> </w:t>
      </w:r>
      <w:r>
        <w:t xml:space="preserve">Similarly, the department is encouraged to continue pursuit of its goal to develop a course </w:t>
      </w:r>
      <w:r w:rsidR="18B50B7C">
        <w:t xml:space="preserve">focusing </w:t>
      </w:r>
      <w:r>
        <w:t>on human/environmental sustainability.</w:t>
      </w:r>
      <w:r w:rsidR="7AEA7DF3">
        <w:t xml:space="preserve"> </w:t>
      </w:r>
      <w:r>
        <w:t xml:space="preserve">On the latter, the department is encouraged to seek collaborations with other departments </w:t>
      </w:r>
      <w:r w:rsidR="7F7668AE">
        <w:t xml:space="preserve">when </w:t>
      </w:r>
      <w:r w:rsidR="6FC2B715">
        <w:t>developing this</w:t>
      </w:r>
      <w:r w:rsidR="25020A40">
        <w:t xml:space="preserve"> </w:t>
      </w:r>
      <w:r>
        <w:t>course as appropriate.</w:t>
      </w:r>
    </w:p>
    <w:p w14:paraId="7C682E45" w14:textId="4639E9CC" w:rsidR="23D3B56F" w:rsidRDefault="2CC83A72" w:rsidP="5AE54E7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97F3C">
        <w:t>The department is stron</w:t>
      </w:r>
      <w:r w:rsidR="71CED2C0" w:rsidRPr="00F97F3C">
        <w:t xml:space="preserve">gly encouraged to continue to offer the OERs they </w:t>
      </w:r>
      <w:r w:rsidR="7A1E1203" w:rsidRPr="00F97F3C">
        <w:t>currently</w:t>
      </w:r>
      <w:r w:rsidR="71CED2C0" w:rsidRPr="00F97F3C">
        <w:t xml:space="preserve"> have, and if feasible</w:t>
      </w:r>
      <w:r w:rsidR="0A8D68ED" w:rsidRPr="00F97F3C">
        <w:t>,</w:t>
      </w:r>
      <w:r w:rsidR="71CED2C0" w:rsidRPr="00F97F3C">
        <w:t xml:space="preserve"> expand the number of courses in the department that </w:t>
      </w:r>
      <w:bookmarkStart w:id="10" w:name="_Int_fnxmH83M"/>
      <w:r w:rsidR="71CED2C0" w:rsidRPr="00F97F3C">
        <w:t>use</w:t>
      </w:r>
      <w:bookmarkEnd w:id="10"/>
      <w:r w:rsidR="71CED2C0" w:rsidRPr="00F97F3C">
        <w:t xml:space="preserve"> them.</w:t>
      </w:r>
    </w:p>
    <w:p w14:paraId="4859E6C0" w14:textId="646D2471" w:rsidR="00D91BA2" w:rsidRPr="00EB0989" w:rsidRDefault="71CED2C0" w:rsidP="00D91BA2">
      <w:pPr>
        <w:pStyle w:val="ListParagraph"/>
        <w:numPr>
          <w:ilvl w:val="0"/>
          <w:numId w:val="2"/>
        </w:numPr>
      </w:pPr>
      <w:r>
        <w:t>The department has expressed a strong interest in performing outreach to students enrolled in its programs</w:t>
      </w:r>
      <w:r w:rsidR="7C575413">
        <w:t>, particular</w:t>
      </w:r>
      <w:r w:rsidR="659CB084">
        <w:t>ly</w:t>
      </w:r>
      <w:r w:rsidR="7C575413">
        <w:t xml:space="preserve"> those enrolled in programs who are not enrolled in courses or making progress in program completion</w:t>
      </w:r>
      <w:r>
        <w:t>.</w:t>
      </w:r>
      <w:r w:rsidR="7AEA7DF3">
        <w:t xml:space="preserve"> </w:t>
      </w:r>
      <w:r>
        <w:t xml:space="preserve">The department is encouraged to </w:t>
      </w:r>
      <w:r w:rsidR="00D91BA2">
        <w:t xml:space="preserve">develop </w:t>
      </w:r>
      <w:r w:rsidR="2C1A1870">
        <w:t xml:space="preserve">a </w:t>
      </w:r>
      <w:r w:rsidR="00D91BA2">
        <w:t xml:space="preserve">strategy to </w:t>
      </w:r>
      <w:r w:rsidR="4706DD24">
        <w:t>identify</w:t>
      </w:r>
      <w:r w:rsidR="1EC4669B">
        <w:t xml:space="preserve"> and </w:t>
      </w:r>
      <w:r w:rsidR="00D91BA2">
        <w:t xml:space="preserve">communicate with </w:t>
      </w:r>
      <w:r w:rsidR="1D3C07B1">
        <w:t xml:space="preserve">students in its </w:t>
      </w:r>
      <w:r w:rsidR="07D00B6B">
        <w:t>programs and</w:t>
      </w:r>
      <w:r w:rsidR="67DAFEA9">
        <w:t xml:space="preserve"> seek whatever data </w:t>
      </w:r>
      <w:r w:rsidR="497D42B7">
        <w:t>support</w:t>
      </w:r>
      <w:r w:rsidR="67DAFEA9">
        <w:t xml:space="preserve"> is needed to </w:t>
      </w:r>
      <w:r w:rsidR="148B4DA1">
        <w:t>accomplish</w:t>
      </w:r>
      <w:r w:rsidR="67DAFEA9">
        <w:t xml:space="preserve"> this</w:t>
      </w:r>
      <w:r w:rsidR="00D91BA2">
        <w:t>.</w:t>
      </w:r>
    </w:p>
    <w:p w14:paraId="1871CE2B" w14:textId="0DCF5ABA" w:rsidR="00D91BA2" w:rsidRDefault="747BA06B" w:rsidP="5AE54E7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t xml:space="preserve">Challenges with </w:t>
      </w:r>
      <w:r w:rsidR="68924A2C">
        <w:t>m</w:t>
      </w:r>
      <w:r>
        <w:t>arketing the events the department is involved in were discussed with the Review Team.</w:t>
      </w:r>
      <w:r w:rsidR="7AEA7DF3">
        <w:t xml:space="preserve"> </w:t>
      </w:r>
      <w:r>
        <w:t xml:space="preserve">The department is encouraged to designate a faculty member to serve as a point of contact with </w:t>
      </w:r>
      <w:r w:rsidR="38E04404">
        <w:t xml:space="preserve">Sinclair’s </w:t>
      </w:r>
      <w:r>
        <w:t>Marketing</w:t>
      </w:r>
      <w:r w:rsidR="5DFC7CE4">
        <w:t xml:space="preserve"> </w:t>
      </w:r>
      <w:r w:rsidR="3AD3339B">
        <w:t>department and</w:t>
      </w:r>
      <w:r w:rsidR="669FBE83">
        <w:t xml:space="preserve"> cultivate contacts within the Marketing department.</w:t>
      </w:r>
      <w:r w:rsidR="7AEA7DF3">
        <w:t xml:space="preserve"> </w:t>
      </w:r>
      <w:r w:rsidR="669FBE83">
        <w:t>This faculty mem</w:t>
      </w:r>
      <w:r w:rsidR="4B51AF29">
        <w:t>b</w:t>
      </w:r>
      <w:r w:rsidR="669FBE83">
        <w:t xml:space="preserve">er could </w:t>
      </w:r>
      <w:r w:rsidR="5E6668D9">
        <w:t>serve</w:t>
      </w:r>
      <w:r w:rsidR="669FBE83">
        <w:t xml:space="preserve"> as a l</w:t>
      </w:r>
      <w:r w:rsidR="00D91BA2">
        <w:t xml:space="preserve">iaison to bridge </w:t>
      </w:r>
      <w:r w:rsidR="14E225B0">
        <w:t xml:space="preserve">the </w:t>
      </w:r>
      <w:r w:rsidR="00D91BA2">
        <w:t xml:space="preserve">disconnect between </w:t>
      </w:r>
      <w:r w:rsidR="48D0A003">
        <w:t>M</w:t>
      </w:r>
      <w:r w:rsidR="00D91BA2">
        <w:t>arketing and th</w:t>
      </w:r>
      <w:r w:rsidR="76AC56C6">
        <w:t>is</w:t>
      </w:r>
      <w:r w:rsidR="00D91BA2">
        <w:t xml:space="preserve"> department.</w:t>
      </w:r>
      <w:r w:rsidR="7AEA7DF3">
        <w:t xml:space="preserve"> </w:t>
      </w:r>
    </w:p>
    <w:p w14:paraId="70E06D43" w14:textId="2C94E3AD" w:rsidR="00D91BA2" w:rsidRDefault="4E1F05B4" w:rsidP="00D91BA2">
      <w:pPr>
        <w:pStyle w:val="ListParagraph"/>
        <w:numPr>
          <w:ilvl w:val="0"/>
          <w:numId w:val="2"/>
        </w:numPr>
      </w:pPr>
      <w:r>
        <w:t xml:space="preserve">College Credit Plus </w:t>
      </w:r>
      <w:r w:rsidR="4236AF59">
        <w:t xml:space="preserve">(CCP) </w:t>
      </w:r>
      <w:r>
        <w:t>and Advanced Job Training (AJT)</w:t>
      </w:r>
      <w:r w:rsidR="61190079">
        <w:t xml:space="preserve"> account for an </w:t>
      </w:r>
      <w:r w:rsidR="461333E2">
        <w:t>ever-increasing</w:t>
      </w:r>
      <w:r w:rsidR="61190079">
        <w:t xml:space="preserve"> </w:t>
      </w:r>
      <w:r w:rsidR="1B919532">
        <w:t>percentage</w:t>
      </w:r>
      <w:r w:rsidR="61190079">
        <w:t xml:space="preserve"> of Sinclair enrollment, and this is particularly true in this department</w:t>
      </w:r>
      <w:r w:rsidR="00F97F3C">
        <w:t>.</w:t>
      </w:r>
      <w:r w:rsidR="7AEA7DF3">
        <w:t xml:space="preserve"> </w:t>
      </w:r>
      <w:r w:rsidR="61190079">
        <w:t>The department is strongly encouraged to con</w:t>
      </w:r>
      <w:r w:rsidR="79230EC4">
        <w:t>ti</w:t>
      </w:r>
      <w:r w:rsidR="61190079">
        <w:t xml:space="preserve">nue to support, and where necessary, increase support for these </w:t>
      </w:r>
      <w:r w:rsidR="2127DE18">
        <w:t>Sinclair students.</w:t>
      </w:r>
      <w:r w:rsidR="7AEA7DF3">
        <w:t xml:space="preserve">  </w:t>
      </w:r>
      <w:r w:rsidR="0CAD504B">
        <w:t>The Re</w:t>
      </w:r>
      <w:r w:rsidR="2F429B80">
        <w:t>v</w:t>
      </w:r>
      <w:r w:rsidR="0CAD504B">
        <w:t xml:space="preserve">iew Team recommends the department continue this </w:t>
      </w:r>
      <w:r w:rsidR="49E958DA">
        <w:t>work and</w:t>
      </w:r>
      <w:r w:rsidR="0CAD504B">
        <w:t xml:space="preserve"> </w:t>
      </w:r>
      <w:r w:rsidR="3CF06B2E">
        <w:t xml:space="preserve">prioritize staffing and course delivery </w:t>
      </w:r>
      <w:r w:rsidR="0CAD504B">
        <w:t>to appropriately support learning for these students.</w:t>
      </w:r>
    </w:p>
    <w:p w14:paraId="6C7C10EA" w14:textId="3EC52647" w:rsidR="7B9541AD" w:rsidRPr="00F97F3C" w:rsidRDefault="7B9541AD" w:rsidP="6F42F1B4">
      <w:pPr>
        <w:pStyle w:val="ListParagraph"/>
        <w:numPr>
          <w:ilvl w:val="0"/>
          <w:numId w:val="2"/>
        </w:numPr>
      </w:pPr>
      <w:r w:rsidRPr="00F97F3C">
        <w:lastRenderedPageBreak/>
        <w:t>Finally, part of what makes this department so remarkable and amazing is the</w:t>
      </w:r>
      <w:r w:rsidR="695F47D6" w:rsidRPr="00F97F3C">
        <w:t xml:space="preserve"> </w:t>
      </w:r>
      <w:r w:rsidRPr="00F97F3C">
        <w:t>commitment to social justice and activism.</w:t>
      </w:r>
      <w:r w:rsidR="7AEA7DF3" w:rsidRPr="6F42F1B4">
        <w:t xml:space="preserve"> </w:t>
      </w:r>
      <w:r w:rsidRPr="00F97F3C">
        <w:t>In the face of such overwhelming opposition to this work currently in the nation, the Re</w:t>
      </w:r>
      <w:r w:rsidR="76840C88" w:rsidRPr="00F97F3C">
        <w:t xml:space="preserve">view Team expresses its deep appreciation for the social justice work members of this department are </w:t>
      </w:r>
      <w:r w:rsidR="28C798F5" w:rsidRPr="00F97F3C">
        <w:t xml:space="preserve">routinely </w:t>
      </w:r>
      <w:r w:rsidR="76840C88" w:rsidRPr="00F97F3C">
        <w:t>engaged in, and hopes that these efforts will continue</w:t>
      </w:r>
      <w:r w:rsidR="71E2DE77" w:rsidRPr="00F97F3C">
        <w:t>,</w:t>
      </w:r>
      <w:r w:rsidR="76840C88" w:rsidRPr="00F97F3C">
        <w:t xml:space="preserve"> at a time when they are more needed than ever.</w:t>
      </w:r>
    </w:p>
    <w:p w14:paraId="74755D16" w14:textId="77777777" w:rsidR="00EB0989" w:rsidRPr="00EB0989" w:rsidRDefault="00EB0989" w:rsidP="5AE54E79">
      <w:pPr>
        <w:pStyle w:val="ListParagraph"/>
        <w:ind w:left="1080"/>
      </w:pPr>
    </w:p>
    <w:p w14:paraId="1EF10188" w14:textId="17B34851" w:rsidR="00D91BA2" w:rsidRPr="00EB0989" w:rsidRDefault="00D91BA2" w:rsidP="00D91BA2">
      <w:pPr>
        <w:pStyle w:val="NoSpacing"/>
        <w:spacing w:line="360" w:lineRule="auto"/>
        <w:rPr>
          <w:sz w:val="24"/>
          <w:szCs w:val="24"/>
        </w:rPr>
      </w:pPr>
    </w:p>
    <w:p w14:paraId="39C4D8E6" w14:textId="78DA48A1" w:rsidR="00D91BA2" w:rsidRPr="00EB0989" w:rsidRDefault="00D91BA2" w:rsidP="00D91BA2">
      <w:pPr>
        <w:rPr>
          <w:b/>
          <w:sz w:val="24"/>
          <w:szCs w:val="24"/>
        </w:rPr>
      </w:pPr>
      <w:r w:rsidRPr="00EB0989">
        <w:rPr>
          <w:b/>
          <w:sz w:val="24"/>
          <w:szCs w:val="24"/>
        </w:rPr>
        <w:t>Institutional Barriers</w:t>
      </w:r>
    </w:p>
    <w:p w14:paraId="69212FBD" w14:textId="46C058BB" w:rsidR="00D91BA2" w:rsidRPr="00EB0989" w:rsidRDefault="00D91BA2" w:rsidP="00D91BA2">
      <w:pPr>
        <w:rPr>
          <w:sz w:val="24"/>
          <w:szCs w:val="24"/>
        </w:rPr>
      </w:pPr>
    </w:p>
    <w:p w14:paraId="0D4EF058" w14:textId="442563DC" w:rsidR="00D91BA2" w:rsidRPr="00EB0989" w:rsidRDefault="00D91BA2" w:rsidP="00D91BA2">
      <w:pPr>
        <w:pStyle w:val="ListParagraph"/>
        <w:numPr>
          <w:ilvl w:val="0"/>
          <w:numId w:val="3"/>
        </w:numPr>
      </w:pPr>
      <w:r>
        <w:t>Marketing</w:t>
      </w:r>
      <w:r w:rsidR="0BCD7BF6">
        <w:t xml:space="preserve"> is a perennial challenge for academic departments at Sinclair.</w:t>
      </w:r>
      <w:r w:rsidR="7AEA7DF3">
        <w:t xml:space="preserve"> </w:t>
      </w:r>
      <w:r w:rsidR="0BCD7BF6">
        <w:t xml:space="preserve">The </w:t>
      </w:r>
      <w:r w:rsidR="6C0C08FE">
        <w:t>institution needs to find an appropriate balance between the limitations of a Marketing department with limited bandwidth and academic departments with unmet marketing needs.</w:t>
      </w:r>
      <w:r w:rsidR="7AEA7DF3">
        <w:t xml:space="preserve"> </w:t>
      </w:r>
      <w:r w:rsidR="6C0C08FE">
        <w:t>This is not a problem that either Marketing or academic departments can resolve on their own, it will require</w:t>
      </w:r>
      <w:r w:rsidR="12E6B27F">
        <w:t xml:space="preserve"> development of additional strategies and resource commitments at a higher level</w:t>
      </w:r>
      <w:r w:rsidR="3F36DBBB">
        <w:t xml:space="preserve"> at the institution</w:t>
      </w:r>
      <w:r w:rsidR="12E6B27F">
        <w:t>.</w:t>
      </w:r>
    </w:p>
    <w:p w14:paraId="2867134C" w14:textId="6974D413" w:rsidR="00D91BA2" w:rsidRPr="00EB0989" w:rsidRDefault="00D91BA2" w:rsidP="00D91BA2">
      <w:pPr>
        <w:pStyle w:val="ListParagraph"/>
        <w:numPr>
          <w:ilvl w:val="0"/>
          <w:numId w:val="3"/>
        </w:numPr>
      </w:pPr>
      <w:r>
        <w:t xml:space="preserve">Staffing </w:t>
      </w:r>
      <w:r w:rsidR="6649C932">
        <w:t xml:space="preserve">is a challenge for many academic </w:t>
      </w:r>
      <w:bookmarkStart w:id="11" w:name="_Int_PwSfu2g2"/>
      <w:r w:rsidR="6649C932">
        <w:t>departments</w:t>
      </w:r>
      <w:r w:rsidR="7AEA7DF3">
        <w:t xml:space="preserve"> </w:t>
      </w:r>
      <w:r w:rsidR="6649C932">
        <w:t>-</w:t>
      </w:r>
      <w:bookmarkEnd w:id="11"/>
      <w:r w:rsidR="6649C932">
        <w:t xml:space="preserve"> the feeling that chairpersons and faculty are stretched thin is a common one, and there are significant concerns about upcoming personnel changes in many departments.</w:t>
      </w:r>
    </w:p>
    <w:p w14:paraId="155C0E59" w14:textId="3109CE07" w:rsidR="00D91BA2" w:rsidRPr="00EB0989" w:rsidRDefault="6649C932" w:rsidP="00D91BA2">
      <w:pPr>
        <w:pStyle w:val="ListParagraph"/>
        <w:numPr>
          <w:ilvl w:val="0"/>
          <w:numId w:val="3"/>
        </w:numPr>
      </w:pPr>
      <w:r>
        <w:t>Processes at Sinclair involving b</w:t>
      </w:r>
      <w:r w:rsidR="00D91BA2">
        <w:t>udgeting</w:t>
      </w:r>
      <w:r w:rsidR="4C4C032A">
        <w:t xml:space="preserve">, procurement, and </w:t>
      </w:r>
      <w:r w:rsidR="00D91BA2">
        <w:t>purchasing</w:t>
      </w:r>
      <w:r w:rsidR="065C069C">
        <w:t xml:space="preserve"> are </w:t>
      </w:r>
      <w:r w:rsidR="00D91BA2">
        <w:t>cumbersome</w:t>
      </w:r>
      <w:r w:rsidR="45E014A9">
        <w:t xml:space="preserve">, confusing, inconsistent, and considerably less than </w:t>
      </w:r>
      <w:r w:rsidR="3F1EFE27">
        <w:t>customer friendly</w:t>
      </w:r>
      <w:r w:rsidR="31FA70AF">
        <w:t>.</w:t>
      </w:r>
      <w:r w:rsidR="7AEA7DF3">
        <w:t xml:space="preserve"> </w:t>
      </w:r>
      <w:r w:rsidR="31FA70AF">
        <w:t>How can Sinclair work to make these processes less confusing and burdensome?</w:t>
      </w:r>
    </w:p>
    <w:p w14:paraId="079F279B" w14:textId="2E8D4C1A" w:rsidR="00D91BA2" w:rsidRPr="00EB0989" w:rsidRDefault="6CF1747C" w:rsidP="00D91BA2">
      <w:pPr>
        <w:pStyle w:val="ListParagraph"/>
        <w:numPr>
          <w:ilvl w:val="0"/>
          <w:numId w:val="3"/>
        </w:numPr>
      </w:pPr>
      <w:r>
        <w:t>There appears to be a need for better c</w:t>
      </w:r>
      <w:r w:rsidR="00D91BA2">
        <w:t xml:space="preserve">ommunication </w:t>
      </w:r>
      <w:r w:rsidR="0A1D3803">
        <w:t>regarding curriculum changes among departments.</w:t>
      </w:r>
      <w:r w:rsidR="7AEA7DF3">
        <w:t xml:space="preserve"> </w:t>
      </w:r>
      <w:r w:rsidR="2F936237">
        <w:t>Frequently</w:t>
      </w:r>
      <w:r w:rsidR="0A1D3803">
        <w:t xml:space="preserve"> a curriculum change in one department has unforeseen impacts in other departments.</w:t>
      </w:r>
      <w:r w:rsidR="7AEA7DF3">
        <w:t xml:space="preserve"> </w:t>
      </w:r>
      <w:r w:rsidR="0A1D3803">
        <w:t xml:space="preserve">Better communication regarding changes to </w:t>
      </w:r>
      <w:r w:rsidR="1A2E2E56">
        <w:t>the curriculum</w:t>
      </w:r>
      <w:r w:rsidR="0A1D3803">
        <w:t xml:space="preserve"> among academic departments is needed.</w:t>
      </w:r>
      <w:r w:rsidR="7AEA7DF3">
        <w:t xml:space="preserve"> </w:t>
      </w:r>
      <w:r w:rsidR="01378DBB">
        <w:t xml:space="preserve">Perhaps an analysis needs to be performed </w:t>
      </w:r>
      <w:r w:rsidR="00D91BA2">
        <w:t xml:space="preserve">when curriculum changes </w:t>
      </w:r>
      <w:r w:rsidR="6BE37E58">
        <w:t xml:space="preserve">are made </w:t>
      </w:r>
      <w:r w:rsidR="00D91BA2">
        <w:t>to determine w</w:t>
      </w:r>
      <w:r w:rsidR="606F2FB8">
        <w:t>here there will be impacts</w:t>
      </w:r>
      <w:r w:rsidR="00D91BA2">
        <w:t>.</w:t>
      </w:r>
    </w:p>
    <w:p w14:paraId="7FBF0C6B" w14:textId="7DAD5BE1" w:rsidR="00D91BA2" w:rsidRPr="00EB0989" w:rsidRDefault="0BDCC41A" w:rsidP="00D91BA2">
      <w:pPr>
        <w:pStyle w:val="ListParagraph"/>
        <w:numPr>
          <w:ilvl w:val="0"/>
          <w:numId w:val="3"/>
        </w:numPr>
      </w:pPr>
      <w:r>
        <w:t xml:space="preserve">Concerns were raised by the department regarding the compensation for administrative assistants, who are absolutely crucial to the functioning </w:t>
      </w:r>
      <w:r w:rsidR="5BABC147">
        <w:t>of all</w:t>
      </w:r>
      <w:r w:rsidR="076F5325">
        <w:t xml:space="preserve"> Sinclair </w:t>
      </w:r>
      <w:r>
        <w:t>departments.</w:t>
      </w:r>
      <w:r w:rsidR="7AEA7DF3">
        <w:t xml:space="preserve"> </w:t>
      </w:r>
      <w:r>
        <w:t xml:space="preserve">Sinclair needs to be sure </w:t>
      </w:r>
      <w:r w:rsidR="00D91BA2">
        <w:t>we are appropriately compensating admins.</w:t>
      </w:r>
    </w:p>
    <w:p w14:paraId="24DB97DC" w14:textId="3C568C63" w:rsidR="606AAA9C" w:rsidRDefault="606AAA9C" w:rsidP="5AE54E79">
      <w:pPr>
        <w:pStyle w:val="ListParagraph"/>
        <w:numPr>
          <w:ilvl w:val="0"/>
          <w:numId w:val="3"/>
        </w:numPr>
      </w:pPr>
      <w:r>
        <w:t xml:space="preserve">The concern was raised during the discussion with the Review Team that program </w:t>
      </w:r>
      <w:r w:rsidR="313FE809">
        <w:t xml:space="preserve">pathway </w:t>
      </w:r>
      <w:r>
        <w:t xml:space="preserve">templates drive enrollment in some elective courses while </w:t>
      </w:r>
      <w:r w:rsidR="79AC6BDE">
        <w:t>artificially</w:t>
      </w:r>
      <w:r>
        <w:t xml:space="preserve"> limiting enrollment in other elective courses.</w:t>
      </w:r>
      <w:r w:rsidR="7AEA7DF3">
        <w:t xml:space="preserve"> </w:t>
      </w:r>
      <w:r>
        <w:t xml:space="preserve">It is also a concern that program </w:t>
      </w:r>
      <w:r w:rsidR="5E6A7A46">
        <w:t xml:space="preserve">pathway </w:t>
      </w:r>
      <w:r>
        <w:t xml:space="preserve">templates </w:t>
      </w:r>
      <w:r w:rsidR="41711B96">
        <w:t>m</w:t>
      </w:r>
      <w:r>
        <w:t>ay be artificially restricting educational opt</w:t>
      </w:r>
      <w:r w:rsidR="60CBCA99">
        <w:t xml:space="preserve">ions for students, who should be given the opportunity to freely explore elective options in their </w:t>
      </w:r>
      <w:r w:rsidR="60CBCA99">
        <w:lastRenderedPageBreak/>
        <w:t>programs of study.</w:t>
      </w:r>
      <w:bookmarkStart w:id="12" w:name="_GoBack"/>
      <w:r w:rsidR="7AEA7DF3">
        <w:t xml:space="preserve"> </w:t>
      </w:r>
      <w:bookmarkEnd w:id="12"/>
      <w:r w:rsidR="60CBCA99">
        <w:t xml:space="preserve">It may be time to re-evaluate how electives are handled in program </w:t>
      </w:r>
      <w:r w:rsidR="411B11EC">
        <w:t xml:space="preserve">pathway </w:t>
      </w:r>
      <w:r w:rsidR="60CBCA99">
        <w:t>templates.</w:t>
      </w:r>
    </w:p>
    <w:p w14:paraId="5C18E3C2" w14:textId="77777777" w:rsidR="00D91BA2" w:rsidRPr="00EB0989" w:rsidRDefault="00D91BA2" w:rsidP="00D91BA2">
      <w:pPr>
        <w:rPr>
          <w:sz w:val="24"/>
          <w:szCs w:val="24"/>
        </w:rPr>
      </w:pPr>
    </w:p>
    <w:sectPr w:rsidR="00D91BA2" w:rsidRPr="00EB0989" w:rsidSect="004B6D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DFC0BE" w16cex:dateUtc="2025-04-03T14:37:53.34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E4D6ADC" w16cid:durableId="39DFC0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7E023" w14:textId="77777777" w:rsidR="00290038" w:rsidRDefault="00290038" w:rsidP="00290038">
      <w:pPr>
        <w:spacing w:after="0" w:line="240" w:lineRule="auto"/>
      </w:pPr>
      <w:r>
        <w:separator/>
      </w:r>
    </w:p>
  </w:endnote>
  <w:endnote w:type="continuationSeparator" w:id="0">
    <w:p w14:paraId="28B11AA2" w14:textId="77777777" w:rsidR="00290038" w:rsidRDefault="00290038" w:rsidP="0029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27DE" w14:textId="77777777" w:rsidR="00290038" w:rsidRDefault="00290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125BE" w14:textId="77777777" w:rsidR="00290038" w:rsidRDefault="00290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C0FF3" w14:textId="77777777" w:rsidR="00290038" w:rsidRDefault="00290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B54FB" w14:textId="77777777" w:rsidR="00290038" w:rsidRDefault="00290038" w:rsidP="00290038">
      <w:pPr>
        <w:spacing w:after="0" w:line="240" w:lineRule="auto"/>
      </w:pPr>
      <w:r>
        <w:separator/>
      </w:r>
    </w:p>
  </w:footnote>
  <w:footnote w:type="continuationSeparator" w:id="0">
    <w:p w14:paraId="30201EEC" w14:textId="77777777" w:rsidR="00290038" w:rsidRDefault="00290038" w:rsidP="0029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5581" w14:textId="77777777" w:rsidR="00290038" w:rsidRDefault="00290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1270" w14:textId="3754BA45" w:rsidR="00290038" w:rsidRDefault="00290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5B439" w14:textId="77777777" w:rsidR="00290038" w:rsidRDefault="00290038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dzJ0C7m" int2:invalidationBookmarkName="" int2:hashCode="YXUlLqnd1Zal6i" int2:id="a3dJLLUi">
      <int2:state int2:type="AugLoop_Text_Critique" int2:value="Rejected"/>
    </int2:bookmark>
    <int2:bookmark int2:bookmarkName="_Int_PwSfu2g2" int2:invalidationBookmarkName="" int2:hashCode="Mj+tODPFwqdhSY" int2:id="j2N3XLT9">
      <int2:state int2:type="AugLoop_Text_Critique" int2:value="Rejected"/>
    </int2:bookmark>
    <int2:bookmark int2:bookmarkName="_Int_fnxmH83M" int2:invalidationBookmarkName="" int2:hashCode="BEiaEruqauv/th" int2:id="O7tySWE9">
      <int2:state int2:type="AugLoop_Text_Critique" int2:value="Rejected"/>
    </int2:bookmark>
    <int2:bookmark int2:bookmarkName="_Int_jVOMhSZY" int2:invalidationBookmarkName="" int2:hashCode="HYuBf7Bm0Fi8uZ" int2:id="TojGTYWA">
      <int2:state int2:type="AugLoop_Text_Critique" int2:value="Rejected"/>
    </int2:bookmark>
    <int2:bookmark int2:bookmarkName="_Int_v5u70Xl5" int2:invalidationBookmarkName="" int2:hashCode="tdDL1URRf3MYL7" int2:id="spcqJt9h">
      <int2:state int2:type="AugLoop_Text_Critique" int2:value="Rejected"/>
    </int2:bookmark>
    <int2:bookmark int2:bookmarkName="_Int_vhHib0cJ" int2:invalidationBookmarkName="" int2:hashCode="RoHRJMxsS3O6q/" int2:id="nYXjn8Ap">
      <int2:state int2:type="AugLoop_Text_Critique" int2:value="Rejected"/>
    </int2:bookmark>
    <int2:bookmark int2:bookmarkName="_Int_7ghHgt4A" int2:invalidationBookmarkName="" int2:hashCode="tC0koGwmbKhCmd" int2:id="LH4iooq3">
      <int2:state int2:type="AugLoop_Text_Critique" int2:value="Rejected"/>
    </int2:bookmark>
    <int2:bookmark int2:bookmarkName="_Int_VSqjZTd0" int2:invalidationBookmarkName="" int2:hashCode="17D4mE9VsLqAUF" int2:id="yaAUZ7Yv">
      <int2:state int2:type="AugLoop_Text_Critique" int2:value="Rejected"/>
    </int2:bookmark>
    <int2:bookmark int2:bookmarkName="_Int_x6hRQVaW" int2:invalidationBookmarkName="" int2:hashCode="RoHRJMxsS3O6q/" int2:id="qjwcz1Xs">
      <int2:state int2:type="AugLoop_Text_Critique" int2:value="Rejected"/>
    </int2:bookmark>
    <int2:bookmark int2:bookmarkName="_Int_krDKKFZz" int2:invalidationBookmarkName="" int2:hashCode="3TzjwxvEMj4PRG" int2:id="7115wINp">
      <int2:state int2:type="AugLoop_Text_Critique" int2:value="Rejected"/>
    </int2:bookmark>
    <int2:bookmark int2:bookmarkName="_Int_75VHmKz5" int2:invalidationBookmarkName="" int2:hashCode="6rTcTUdpl+wxuj" int2:id="RtOGcclk">
      <int2:state int2:type="AugLoop_Text_Critique" int2:value="Rejected"/>
    </int2:bookmark>
    <int2:bookmark int2:bookmarkName="_Int_W7dBx4Dv" int2:invalidationBookmarkName="" int2:hashCode="TF7w/kb0IAxBT1" int2:id="m6MEyHBb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7E43"/>
    <w:multiLevelType w:val="hybridMultilevel"/>
    <w:tmpl w:val="2C90E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844A2F"/>
    <w:multiLevelType w:val="hybridMultilevel"/>
    <w:tmpl w:val="486C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02112"/>
    <w:multiLevelType w:val="hybridMultilevel"/>
    <w:tmpl w:val="D932E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3A"/>
    <w:rsid w:val="000C09C5"/>
    <w:rsid w:val="000D3CB2"/>
    <w:rsid w:val="000D5BBB"/>
    <w:rsid w:val="00161EF2"/>
    <w:rsid w:val="001D430A"/>
    <w:rsid w:val="001E0A64"/>
    <w:rsid w:val="00204F11"/>
    <w:rsid w:val="002121D7"/>
    <w:rsid w:val="002576A1"/>
    <w:rsid w:val="00290038"/>
    <w:rsid w:val="003144F7"/>
    <w:rsid w:val="00342851"/>
    <w:rsid w:val="00363C5C"/>
    <w:rsid w:val="00371697"/>
    <w:rsid w:val="003763DE"/>
    <w:rsid w:val="0039303B"/>
    <w:rsid w:val="003D3700"/>
    <w:rsid w:val="00417B60"/>
    <w:rsid w:val="00457880"/>
    <w:rsid w:val="004E2FE2"/>
    <w:rsid w:val="00512402"/>
    <w:rsid w:val="00515679"/>
    <w:rsid w:val="0052349D"/>
    <w:rsid w:val="005319B2"/>
    <w:rsid w:val="00552281"/>
    <w:rsid w:val="00565326"/>
    <w:rsid w:val="00586218"/>
    <w:rsid w:val="005A5F07"/>
    <w:rsid w:val="005E3F6F"/>
    <w:rsid w:val="006568D2"/>
    <w:rsid w:val="00674FEF"/>
    <w:rsid w:val="0067747A"/>
    <w:rsid w:val="006D7F3A"/>
    <w:rsid w:val="006F127E"/>
    <w:rsid w:val="006F3D84"/>
    <w:rsid w:val="007D2863"/>
    <w:rsid w:val="00837057"/>
    <w:rsid w:val="00864FDF"/>
    <w:rsid w:val="0088245B"/>
    <w:rsid w:val="00896270"/>
    <w:rsid w:val="008A4566"/>
    <w:rsid w:val="00967A7C"/>
    <w:rsid w:val="009706EB"/>
    <w:rsid w:val="009900E0"/>
    <w:rsid w:val="009B37A4"/>
    <w:rsid w:val="009C20DB"/>
    <w:rsid w:val="009F10FC"/>
    <w:rsid w:val="009F24CE"/>
    <w:rsid w:val="009F30A8"/>
    <w:rsid w:val="00A01F42"/>
    <w:rsid w:val="00A02958"/>
    <w:rsid w:val="00A30990"/>
    <w:rsid w:val="00A66CE3"/>
    <w:rsid w:val="00A71E41"/>
    <w:rsid w:val="00A900FD"/>
    <w:rsid w:val="00AC5A28"/>
    <w:rsid w:val="00AD456A"/>
    <w:rsid w:val="00B235E9"/>
    <w:rsid w:val="00B333D6"/>
    <w:rsid w:val="00B82E97"/>
    <w:rsid w:val="00BD13A1"/>
    <w:rsid w:val="00BD1609"/>
    <w:rsid w:val="00BE2C48"/>
    <w:rsid w:val="00BF2B8E"/>
    <w:rsid w:val="00C50E10"/>
    <w:rsid w:val="00CB01BE"/>
    <w:rsid w:val="00CE202C"/>
    <w:rsid w:val="00D1718C"/>
    <w:rsid w:val="00D3266D"/>
    <w:rsid w:val="00D61B7F"/>
    <w:rsid w:val="00D91BA2"/>
    <w:rsid w:val="00DB0918"/>
    <w:rsid w:val="00DC74E3"/>
    <w:rsid w:val="00E0305C"/>
    <w:rsid w:val="00E15646"/>
    <w:rsid w:val="00E5AA2A"/>
    <w:rsid w:val="00E758A4"/>
    <w:rsid w:val="00E857A4"/>
    <w:rsid w:val="00E86FB9"/>
    <w:rsid w:val="00EB0989"/>
    <w:rsid w:val="00EC60CA"/>
    <w:rsid w:val="00EF5F32"/>
    <w:rsid w:val="00F151F7"/>
    <w:rsid w:val="00F6478E"/>
    <w:rsid w:val="00F71CBD"/>
    <w:rsid w:val="00F82FD1"/>
    <w:rsid w:val="00F97F3C"/>
    <w:rsid w:val="00FC3CAF"/>
    <w:rsid w:val="01378DBB"/>
    <w:rsid w:val="0208BB1A"/>
    <w:rsid w:val="02B431EC"/>
    <w:rsid w:val="039816BB"/>
    <w:rsid w:val="041CEB14"/>
    <w:rsid w:val="049C2632"/>
    <w:rsid w:val="065C069C"/>
    <w:rsid w:val="0740EB6D"/>
    <w:rsid w:val="076F5325"/>
    <w:rsid w:val="07D00B6B"/>
    <w:rsid w:val="08A7E781"/>
    <w:rsid w:val="0942D3FF"/>
    <w:rsid w:val="0A1B5F6D"/>
    <w:rsid w:val="0A1D3803"/>
    <w:rsid w:val="0A4484D3"/>
    <w:rsid w:val="0A8D68ED"/>
    <w:rsid w:val="0B0F5533"/>
    <w:rsid w:val="0B8ACB53"/>
    <w:rsid w:val="0BCD7BF6"/>
    <w:rsid w:val="0BDCC41A"/>
    <w:rsid w:val="0C4AF83E"/>
    <w:rsid w:val="0C8CBDDD"/>
    <w:rsid w:val="0CAD504B"/>
    <w:rsid w:val="0D6E0FAF"/>
    <w:rsid w:val="0D91083A"/>
    <w:rsid w:val="0E1B57D6"/>
    <w:rsid w:val="0EB40987"/>
    <w:rsid w:val="0F7C27E8"/>
    <w:rsid w:val="10081065"/>
    <w:rsid w:val="121A8300"/>
    <w:rsid w:val="12E6B27F"/>
    <w:rsid w:val="13465C08"/>
    <w:rsid w:val="148B4DA1"/>
    <w:rsid w:val="14E225B0"/>
    <w:rsid w:val="15C277C7"/>
    <w:rsid w:val="1628B634"/>
    <w:rsid w:val="16605823"/>
    <w:rsid w:val="18B50B7C"/>
    <w:rsid w:val="194F0917"/>
    <w:rsid w:val="1A199749"/>
    <w:rsid w:val="1A2E2E56"/>
    <w:rsid w:val="1B278221"/>
    <w:rsid w:val="1B3A8B4D"/>
    <w:rsid w:val="1B919532"/>
    <w:rsid w:val="1C320844"/>
    <w:rsid w:val="1D3C07B1"/>
    <w:rsid w:val="1D514ECB"/>
    <w:rsid w:val="1D63D8A6"/>
    <w:rsid w:val="1EC4669B"/>
    <w:rsid w:val="1EC8B94B"/>
    <w:rsid w:val="1F16327D"/>
    <w:rsid w:val="201C821F"/>
    <w:rsid w:val="2127DE18"/>
    <w:rsid w:val="2182177B"/>
    <w:rsid w:val="21AFB290"/>
    <w:rsid w:val="235FF929"/>
    <w:rsid w:val="23814934"/>
    <w:rsid w:val="23B78860"/>
    <w:rsid w:val="23D3B56F"/>
    <w:rsid w:val="248157F9"/>
    <w:rsid w:val="24CE0313"/>
    <w:rsid w:val="25020A40"/>
    <w:rsid w:val="2727E327"/>
    <w:rsid w:val="277165B1"/>
    <w:rsid w:val="28702571"/>
    <w:rsid w:val="28C798F5"/>
    <w:rsid w:val="293558C5"/>
    <w:rsid w:val="2944E900"/>
    <w:rsid w:val="296B0D76"/>
    <w:rsid w:val="2978B374"/>
    <w:rsid w:val="2A36C1A1"/>
    <w:rsid w:val="2A5919BA"/>
    <w:rsid w:val="2C1A1870"/>
    <w:rsid w:val="2C764B7C"/>
    <w:rsid w:val="2CC83A72"/>
    <w:rsid w:val="2DEBED78"/>
    <w:rsid w:val="2F429B80"/>
    <w:rsid w:val="2F936237"/>
    <w:rsid w:val="2FAF9298"/>
    <w:rsid w:val="3077472D"/>
    <w:rsid w:val="30B21579"/>
    <w:rsid w:val="313FE809"/>
    <w:rsid w:val="31FA70AF"/>
    <w:rsid w:val="32399F47"/>
    <w:rsid w:val="34656F6B"/>
    <w:rsid w:val="357BB89D"/>
    <w:rsid w:val="37340FAB"/>
    <w:rsid w:val="38AEBF23"/>
    <w:rsid w:val="38E04404"/>
    <w:rsid w:val="3A4E970B"/>
    <w:rsid w:val="3AD3339B"/>
    <w:rsid w:val="3BC4D744"/>
    <w:rsid w:val="3BF77E62"/>
    <w:rsid w:val="3C065358"/>
    <w:rsid w:val="3C546CB2"/>
    <w:rsid w:val="3CF06B2E"/>
    <w:rsid w:val="3EC740F9"/>
    <w:rsid w:val="3EEC8DEB"/>
    <w:rsid w:val="3F1EFE27"/>
    <w:rsid w:val="3F36DBBB"/>
    <w:rsid w:val="3FF35FF7"/>
    <w:rsid w:val="40ADD00E"/>
    <w:rsid w:val="411B11EC"/>
    <w:rsid w:val="41287BB6"/>
    <w:rsid w:val="412A8BCD"/>
    <w:rsid w:val="41711B96"/>
    <w:rsid w:val="4236AF59"/>
    <w:rsid w:val="43EE101C"/>
    <w:rsid w:val="447CD67E"/>
    <w:rsid w:val="456B75B4"/>
    <w:rsid w:val="45E014A9"/>
    <w:rsid w:val="461333E2"/>
    <w:rsid w:val="4706DD24"/>
    <w:rsid w:val="48086533"/>
    <w:rsid w:val="48D0A003"/>
    <w:rsid w:val="49100AA3"/>
    <w:rsid w:val="4910FF67"/>
    <w:rsid w:val="491F4684"/>
    <w:rsid w:val="497D42B7"/>
    <w:rsid w:val="49E958DA"/>
    <w:rsid w:val="4B51AF29"/>
    <w:rsid w:val="4BC3ACB7"/>
    <w:rsid w:val="4C4C032A"/>
    <w:rsid w:val="4D13615A"/>
    <w:rsid w:val="4E1F05B4"/>
    <w:rsid w:val="4E45B3F5"/>
    <w:rsid w:val="4E907307"/>
    <w:rsid w:val="547B6E33"/>
    <w:rsid w:val="549C1421"/>
    <w:rsid w:val="54F9941D"/>
    <w:rsid w:val="56997CE1"/>
    <w:rsid w:val="56AE3684"/>
    <w:rsid w:val="56B53B7B"/>
    <w:rsid w:val="575501B6"/>
    <w:rsid w:val="587E04E9"/>
    <w:rsid w:val="58FD503C"/>
    <w:rsid w:val="59C9E7F4"/>
    <w:rsid w:val="5AE54E79"/>
    <w:rsid w:val="5AFFC4A7"/>
    <w:rsid w:val="5BABC147"/>
    <w:rsid w:val="5DFC7CE4"/>
    <w:rsid w:val="5E50F91A"/>
    <w:rsid w:val="5E6668D9"/>
    <w:rsid w:val="5E6A7A46"/>
    <w:rsid w:val="5F4010D8"/>
    <w:rsid w:val="60447CCF"/>
    <w:rsid w:val="606AAA9C"/>
    <w:rsid w:val="606F2FB8"/>
    <w:rsid w:val="60CBCA99"/>
    <w:rsid w:val="61190079"/>
    <w:rsid w:val="6399E470"/>
    <w:rsid w:val="649E815C"/>
    <w:rsid w:val="651CE2A0"/>
    <w:rsid w:val="655DEAD1"/>
    <w:rsid w:val="659CB084"/>
    <w:rsid w:val="66410FCD"/>
    <w:rsid w:val="6649C932"/>
    <w:rsid w:val="669FBE83"/>
    <w:rsid w:val="67DAFEA9"/>
    <w:rsid w:val="67DB7EAC"/>
    <w:rsid w:val="68924A2C"/>
    <w:rsid w:val="695F47D6"/>
    <w:rsid w:val="69608B61"/>
    <w:rsid w:val="69DB9681"/>
    <w:rsid w:val="6A63CD07"/>
    <w:rsid w:val="6A90FC2E"/>
    <w:rsid w:val="6B58CE92"/>
    <w:rsid w:val="6BE37E58"/>
    <w:rsid w:val="6C0C08FE"/>
    <w:rsid w:val="6CA8D067"/>
    <w:rsid w:val="6CF1747C"/>
    <w:rsid w:val="6F42F1B4"/>
    <w:rsid w:val="6FC2B715"/>
    <w:rsid w:val="71613505"/>
    <w:rsid w:val="716806D4"/>
    <w:rsid w:val="71CED2C0"/>
    <w:rsid w:val="71E292C9"/>
    <w:rsid w:val="71E2DE77"/>
    <w:rsid w:val="71EEBA48"/>
    <w:rsid w:val="733E2BF9"/>
    <w:rsid w:val="736485D9"/>
    <w:rsid w:val="747BA06B"/>
    <w:rsid w:val="757A33CE"/>
    <w:rsid w:val="7589BAB3"/>
    <w:rsid w:val="76840C88"/>
    <w:rsid w:val="76AC56C6"/>
    <w:rsid w:val="777084C8"/>
    <w:rsid w:val="78ABB885"/>
    <w:rsid w:val="79230EC4"/>
    <w:rsid w:val="79AC6BDE"/>
    <w:rsid w:val="7A1E1203"/>
    <w:rsid w:val="7AEA7DF3"/>
    <w:rsid w:val="7B9541AD"/>
    <w:rsid w:val="7C2DC46A"/>
    <w:rsid w:val="7C575413"/>
    <w:rsid w:val="7E9F4271"/>
    <w:rsid w:val="7F76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2BEF63"/>
  <w15:chartTrackingRefBased/>
  <w15:docId w15:val="{4CA7E062-A74A-4FDC-82D4-15FE5C55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B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F3A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90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038"/>
  </w:style>
  <w:style w:type="paragraph" w:styleId="Footer">
    <w:name w:val="footer"/>
    <w:basedOn w:val="Normal"/>
    <w:link w:val="FooterChar"/>
    <w:uiPriority w:val="99"/>
    <w:unhideWhenUsed/>
    <w:rsid w:val="00290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038"/>
  </w:style>
  <w:style w:type="paragraph" w:styleId="ListParagraph">
    <w:name w:val="List Paragraph"/>
    <w:basedOn w:val="Normal"/>
    <w:uiPriority w:val="34"/>
    <w:qFormat/>
    <w:rsid w:val="00D91BA2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242bf320a5b449a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7a64700341ad40bb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385fa95ac2734468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80598C860A644A84BFCE21C2C8870" ma:contentTypeVersion="18" ma:contentTypeDescription="Create a new document." ma:contentTypeScope="" ma:versionID="aa982c390e2fbb1228a32a19c6ef6fe5">
  <xsd:schema xmlns:xsd="http://www.w3.org/2001/XMLSchema" xmlns:xs="http://www.w3.org/2001/XMLSchema" xmlns:p="http://schemas.microsoft.com/office/2006/metadata/properties" xmlns:ns3="b2f6d13a-2197-46a2-90f5-78af06d1a913" xmlns:ns4="43738ec9-da07-4ef5-b265-bd27909004c8" targetNamespace="http://schemas.microsoft.com/office/2006/metadata/properties" ma:root="true" ma:fieldsID="b75debc46ca5db0d4599ba1992240598" ns3:_="" ns4:_="">
    <xsd:import namespace="b2f6d13a-2197-46a2-90f5-78af06d1a913"/>
    <xsd:import namespace="43738ec9-da07-4ef5-b265-bd27909004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6d13a-2197-46a2-90f5-78af06d1a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8ec9-da07-4ef5-b265-bd2790900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f6d13a-2197-46a2-90f5-78af06d1a9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3650-CDEB-4293-A523-8D4BA8B11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6d13a-2197-46a2-90f5-78af06d1a913"/>
    <ds:schemaRef ds:uri="43738ec9-da07-4ef5-b265-bd2790900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52246-8359-42D4-AB89-4E5C83550F13}">
  <ds:schemaRefs>
    <ds:schemaRef ds:uri="http://purl.org/dc/terms/"/>
    <ds:schemaRef ds:uri="http://schemas.openxmlformats.org/package/2006/metadata/core-properties"/>
    <ds:schemaRef ds:uri="b2f6d13a-2197-46a2-90f5-78af06d1a91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3738ec9-da07-4ef5-b265-bd27909004c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0314E4-53CD-460D-824A-3B01FA014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197185-4E9E-42D6-93FC-45977453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1643</Words>
  <Characters>9369</Characters>
  <Application>Microsoft Office Word</Application>
  <DocSecurity>0</DocSecurity>
  <Lines>78</Lines>
  <Paragraphs>21</Paragraphs>
  <ScaleCrop>false</ScaleCrop>
  <Company>Sinclair Community College</Company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Hogg, Alice</dc:creator>
  <cp:keywords/>
  <dc:description/>
  <cp:lastModifiedBy>Cutler, Jared</cp:lastModifiedBy>
  <cp:revision>6</cp:revision>
  <dcterms:created xsi:type="dcterms:W3CDTF">2025-03-21T20:07:00Z</dcterms:created>
  <dcterms:modified xsi:type="dcterms:W3CDTF">2025-04-03T17:19:00Z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0x010100AA780598C860A644A84BFCE21C2C8870</vt:lpwstr>
  </property>
</Properties>
</file>