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B0" w:rsidRDefault="00CC29B0" w:rsidP="002A6A3F">
      <w:pPr>
        <w:rPr>
          <w:b/>
          <w:sz w:val="28"/>
          <w:szCs w:val="28"/>
        </w:rPr>
      </w:pPr>
      <w:bookmarkStart w:id="0" w:name="_GoBack"/>
      <w:bookmarkEnd w:id="0"/>
    </w:p>
    <w:p w:rsidR="00CC29B0" w:rsidRPr="00CC29B0" w:rsidRDefault="00CC29B0" w:rsidP="00CC29B0">
      <w:pPr>
        <w:jc w:val="center"/>
        <w:rPr>
          <w:b/>
          <w:sz w:val="56"/>
          <w:szCs w:val="56"/>
        </w:rPr>
      </w:pPr>
      <w:r w:rsidRPr="00CC29B0">
        <w:rPr>
          <w:b/>
          <w:sz w:val="56"/>
          <w:szCs w:val="56"/>
        </w:rPr>
        <w:t>Sinclair Fire Academy</w:t>
      </w:r>
    </w:p>
    <w:p w:rsidR="006B493B" w:rsidRPr="00383986" w:rsidRDefault="00CC29B0" w:rsidP="00383986">
      <w:pPr>
        <w:jc w:val="center"/>
        <w:rPr>
          <w:b/>
          <w:sz w:val="56"/>
          <w:szCs w:val="56"/>
        </w:rPr>
      </w:pPr>
      <w:r w:rsidRPr="00CC29B0">
        <w:rPr>
          <w:b/>
          <w:sz w:val="56"/>
          <w:szCs w:val="56"/>
        </w:rPr>
        <w:t xml:space="preserve">Student Packet </w:t>
      </w:r>
    </w:p>
    <w:p w:rsidR="002A6A3F" w:rsidRDefault="002A6A3F" w:rsidP="002A6A3F">
      <w:pPr>
        <w:pStyle w:val="Heading5"/>
      </w:pPr>
      <w:r w:rsidRPr="002A6A3F">
        <w:t xml:space="preserve"> </w:t>
      </w:r>
      <w:r>
        <w:rPr>
          <w:noProof/>
        </w:rPr>
        <w:drawing>
          <wp:inline distT="0" distB="0" distL="0" distR="0">
            <wp:extent cx="1905000" cy="1432753"/>
            <wp:effectExtent l="19050" t="0" r="0" b="0"/>
            <wp:docPr id="6" name="Picture 4" descr="http://www.sinclair.edu/academics/bps/departments/fst/pub/aeri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inclair.edu/academics/bps/departments/fst/pub/aerial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36" cy="143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A6A3F">
        <w:t xml:space="preserve"> </w:t>
      </w:r>
      <w:r>
        <w:rPr>
          <w:noProof/>
        </w:rPr>
        <w:drawing>
          <wp:inline distT="0" distB="0" distL="0" distR="0">
            <wp:extent cx="1910747" cy="1437075"/>
            <wp:effectExtent l="19050" t="0" r="0" b="0"/>
            <wp:docPr id="8" name="Picture 8" descr="http://www.sinclair.edu/academics/bps/departments/fst/pub/pan_fi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inclair.edu/academics/bps/departments/fst/pub/pan_fir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546" cy="143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61BD">
        <w:t xml:space="preserve"> </w:t>
      </w:r>
      <w:r w:rsidRPr="002A6A3F">
        <w:t xml:space="preserve"> </w:t>
      </w:r>
      <w:r>
        <w:rPr>
          <w:noProof/>
        </w:rPr>
        <w:drawing>
          <wp:inline distT="0" distB="0" distL="0" distR="0">
            <wp:extent cx="1901825" cy="1426369"/>
            <wp:effectExtent l="19050" t="0" r="3175" b="0"/>
            <wp:docPr id="12" name="Picture 12" descr="http://www.sinclair.edu/academics/bps/departments/fst/pub/pulling_hos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inclair.edu/academics/bps/departments/fst/pub/pulling_hose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26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A3F" w:rsidRPr="002A6A3F" w:rsidRDefault="002A6A3F" w:rsidP="002A6A3F">
      <w:pPr>
        <w:pStyle w:val="Heading5"/>
      </w:pPr>
    </w:p>
    <w:p w:rsidR="00CB2A0D" w:rsidRDefault="00CB2A0D" w:rsidP="00383986">
      <w:pPr>
        <w:jc w:val="center"/>
      </w:pPr>
    </w:p>
    <w:p w:rsidR="00CB2A0D" w:rsidRDefault="00CB2A0D"/>
    <w:p w:rsidR="00CC29B0" w:rsidRDefault="00CC29B0"/>
    <w:p w:rsidR="002A6A3F" w:rsidRDefault="002A6A3F"/>
    <w:p w:rsidR="002A6A3F" w:rsidRDefault="002A6A3F"/>
    <w:p w:rsidR="002A6A3F" w:rsidRDefault="002A6A3F"/>
    <w:p w:rsidR="002A6A3F" w:rsidRDefault="002A6A3F"/>
    <w:p w:rsidR="002A6A3F" w:rsidRDefault="002A6A3F" w:rsidP="00C17BCA"/>
    <w:p w:rsidR="00463236" w:rsidRDefault="00CC4557" w:rsidP="00C17BCA">
      <w:pPr>
        <w:ind w:left="3600"/>
      </w:pPr>
      <w:r w:rsidRPr="006563EB">
        <w:t>November 10, 2016</w:t>
      </w:r>
    </w:p>
    <w:p w:rsidR="003559C0" w:rsidRDefault="003559C0" w:rsidP="003559C0">
      <w:pPr>
        <w:jc w:val="center"/>
        <w:rPr>
          <w:b/>
          <w:sz w:val="28"/>
          <w:szCs w:val="28"/>
        </w:rPr>
      </w:pPr>
      <w:r w:rsidRPr="00B679E4">
        <w:rPr>
          <w:b/>
          <w:sz w:val="28"/>
          <w:szCs w:val="28"/>
        </w:rPr>
        <w:t>Sinclair Fire</w:t>
      </w:r>
      <w:r w:rsidRPr="00C17BCA">
        <w:rPr>
          <w:b/>
          <w:color w:val="FF0000"/>
          <w:sz w:val="28"/>
          <w:szCs w:val="28"/>
        </w:rPr>
        <w:t xml:space="preserve"> </w:t>
      </w:r>
      <w:r w:rsidR="00C17BCA" w:rsidRPr="00965D6A">
        <w:rPr>
          <w:b/>
          <w:sz w:val="28"/>
          <w:szCs w:val="28"/>
        </w:rPr>
        <w:t>Science</w:t>
      </w:r>
      <w:r w:rsidR="00C17BCA" w:rsidRPr="00C17BCA">
        <w:rPr>
          <w:b/>
          <w:color w:val="FF0000"/>
          <w:sz w:val="28"/>
          <w:szCs w:val="28"/>
        </w:rPr>
        <w:t xml:space="preserve"> </w:t>
      </w:r>
      <w:r w:rsidRPr="00B679E4">
        <w:rPr>
          <w:b/>
          <w:sz w:val="28"/>
          <w:szCs w:val="28"/>
        </w:rPr>
        <w:t>Academy</w:t>
      </w:r>
    </w:p>
    <w:p w:rsidR="00463236" w:rsidRDefault="003559C0" w:rsidP="003559C0">
      <w:pPr>
        <w:jc w:val="center"/>
        <w:rPr>
          <w:b/>
          <w:sz w:val="28"/>
          <w:szCs w:val="28"/>
        </w:rPr>
      </w:pPr>
      <w:r w:rsidRPr="003559C0">
        <w:rPr>
          <w:b/>
          <w:sz w:val="28"/>
          <w:szCs w:val="28"/>
        </w:rPr>
        <w:t xml:space="preserve">Student </w:t>
      </w:r>
      <w:r w:rsidR="00463236" w:rsidRPr="003559C0">
        <w:rPr>
          <w:b/>
          <w:sz w:val="28"/>
          <w:szCs w:val="28"/>
        </w:rPr>
        <w:t>Packet Contents</w:t>
      </w:r>
    </w:p>
    <w:p w:rsidR="00C17BCA" w:rsidRDefault="00C17BCA" w:rsidP="00C17BCA">
      <w:pPr>
        <w:rPr>
          <w:b/>
          <w:sz w:val="28"/>
          <w:szCs w:val="28"/>
        </w:rPr>
      </w:pPr>
    </w:p>
    <w:p w:rsidR="00892A4B" w:rsidRDefault="00892A4B" w:rsidP="003559C0">
      <w:pPr>
        <w:jc w:val="center"/>
        <w:rPr>
          <w:b/>
          <w:sz w:val="28"/>
          <w:szCs w:val="28"/>
        </w:rPr>
      </w:pPr>
    </w:p>
    <w:p w:rsidR="00C17BCA" w:rsidRDefault="00C17BCA" w:rsidP="003559C0">
      <w:pPr>
        <w:jc w:val="center"/>
        <w:rPr>
          <w:b/>
          <w:sz w:val="28"/>
          <w:szCs w:val="28"/>
        </w:rPr>
      </w:pPr>
    </w:p>
    <w:p w:rsidR="00892A4B" w:rsidRDefault="00377C80" w:rsidP="00C17BCA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WELCOME TO SINCLAIR FIRE ACADEMY</w:t>
      </w:r>
    </w:p>
    <w:p w:rsidR="00377C80" w:rsidRPr="003559C0" w:rsidRDefault="00377C80" w:rsidP="00355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“GETTING STARTED”</w:t>
      </w:r>
    </w:p>
    <w:p w:rsidR="00463236" w:rsidRDefault="00463236"/>
    <w:p w:rsidR="00C84E58" w:rsidRPr="006563EB" w:rsidRDefault="00C84E58" w:rsidP="00F3454E">
      <w:pPr>
        <w:pStyle w:val="ListParagraph"/>
        <w:numPr>
          <w:ilvl w:val="0"/>
          <w:numId w:val="1"/>
        </w:numPr>
      </w:pPr>
      <w:r w:rsidRPr="006563EB">
        <w:t>All students will meet with the Fire Academy Coordinator</w:t>
      </w:r>
      <w:r w:rsidR="005112C7">
        <w:t xml:space="preserve"> </w:t>
      </w:r>
      <w:r w:rsidRPr="006563EB">
        <w:t>prior to the first day of class</w:t>
      </w:r>
      <w:r w:rsidR="005112C7">
        <w:t xml:space="preserve">. Students may resister with advising, but will still be required to meet with the Academy Coordinator prior to the first day of class and being fitted for their fire gear. </w:t>
      </w:r>
    </w:p>
    <w:p w:rsidR="00F3454E" w:rsidRDefault="00F3454E" w:rsidP="00F3454E">
      <w:pPr>
        <w:pStyle w:val="ListParagraph"/>
        <w:numPr>
          <w:ilvl w:val="0"/>
          <w:numId w:val="1"/>
        </w:numPr>
      </w:pPr>
      <w:r>
        <w:t>First Day of Class Check List</w:t>
      </w:r>
    </w:p>
    <w:p w:rsidR="0065319B" w:rsidRPr="00F975EC" w:rsidRDefault="00F975EC" w:rsidP="00463236">
      <w:pPr>
        <w:pStyle w:val="ListParagraph"/>
        <w:numPr>
          <w:ilvl w:val="0"/>
          <w:numId w:val="1"/>
        </w:numPr>
      </w:pPr>
      <w:r>
        <w:t xml:space="preserve">Fire Academy </w:t>
      </w:r>
      <w:r w:rsidR="005F138E">
        <w:t xml:space="preserve">Basic Screening Exam: aka </w:t>
      </w:r>
      <w:r w:rsidR="00463236">
        <w:t>Docto</w:t>
      </w:r>
      <w:r w:rsidR="006D1C0E">
        <w:t>r</w:t>
      </w:r>
      <w:r w:rsidR="00463236">
        <w:t xml:space="preserve"> Release/Physical </w:t>
      </w:r>
      <w:r w:rsidR="0076754A" w:rsidRPr="0076754A">
        <w:rPr>
          <w:b/>
        </w:rPr>
        <w:t>*</w:t>
      </w:r>
      <w:r w:rsidR="005112C7">
        <w:rPr>
          <w:b/>
        </w:rPr>
        <w:t xml:space="preserve"> </w:t>
      </w:r>
    </w:p>
    <w:p w:rsidR="00F975EC" w:rsidRPr="00F975EC" w:rsidRDefault="00F975EC" w:rsidP="00463236">
      <w:pPr>
        <w:pStyle w:val="ListParagraph"/>
        <w:numPr>
          <w:ilvl w:val="0"/>
          <w:numId w:val="1"/>
        </w:numPr>
      </w:pPr>
      <w:r w:rsidRPr="00F975EC">
        <w:t>EMS Student Health Certificate</w:t>
      </w:r>
      <w:r>
        <w:t>**</w:t>
      </w:r>
    </w:p>
    <w:p w:rsidR="00E37141" w:rsidRPr="00E37141" w:rsidRDefault="00E37141" w:rsidP="00463236">
      <w:pPr>
        <w:pStyle w:val="ListParagraph"/>
        <w:numPr>
          <w:ilvl w:val="0"/>
          <w:numId w:val="1"/>
        </w:numPr>
      </w:pPr>
      <w:r w:rsidRPr="00E37141">
        <w:t xml:space="preserve">Personal Protective Clothing </w:t>
      </w:r>
      <w:r>
        <w:t>Requirements</w:t>
      </w:r>
    </w:p>
    <w:p w:rsidR="0065319B" w:rsidRDefault="00463236" w:rsidP="00463236">
      <w:pPr>
        <w:pStyle w:val="ListParagraph"/>
        <w:numPr>
          <w:ilvl w:val="0"/>
          <w:numId w:val="1"/>
        </w:numPr>
      </w:pPr>
      <w:r>
        <w:t>Boots and Gloves Vendor List</w:t>
      </w:r>
    </w:p>
    <w:p w:rsidR="0064245B" w:rsidRDefault="00FE5595" w:rsidP="0064245B">
      <w:pPr>
        <w:pStyle w:val="ListParagraph"/>
        <w:numPr>
          <w:ilvl w:val="0"/>
          <w:numId w:val="1"/>
        </w:numPr>
        <w:tabs>
          <w:tab w:val="left" w:pos="7110"/>
        </w:tabs>
      </w:pPr>
      <w:r>
        <w:t>Emergency Vehicle Operation Class (EVOC) options</w:t>
      </w:r>
      <w:r w:rsidR="0064245B">
        <w:t xml:space="preserve"> list**</w:t>
      </w:r>
      <w:r w:rsidR="00F975EC">
        <w:t>*</w:t>
      </w:r>
      <w:r>
        <w:t xml:space="preserve"> </w:t>
      </w:r>
    </w:p>
    <w:p w:rsidR="0076754A" w:rsidRDefault="0076754A" w:rsidP="0064245B">
      <w:pPr>
        <w:pStyle w:val="ListParagraph"/>
        <w:numPr>
          <w:ilvl w:val="0"/>
          <w:numId w:val="1"/>
        </w:numPr>
        <w:tabs>
          <w:tab w:val="left" w:pos="7110"/>
        </w:tabs>
      </w:pPr>
      <w:r>
        <w:t xml:space="preserve">General </w:t>
      </w:r>
      <w:r w:rsidR="0064245B">
        <w:t xml:space="preserve">Fire </w:t>
      </w:r>
      <w:r>
        <w:t xml:space="preserve">Academy </w:t>
      </w:r>
      <w:r w:rsidR="0064245B">
        <w:t>Expectations</w:t>
      </w:r>
    </w:p>
    <w:p w:rsidR="005F138E" w:rsidRDefault="005F138E" w:rsidP="0064245B">
      <w:pPr>
        <w:pStyle w:val="ListParagraph"/>
        <w:numPr>
          <w:ilvl w:val="0"/>
          <w:numId w:val="1"/>
        </w:numPr>
        <w:tabs>
          <w:tab w:val="left" w:pos="7110"/>
        </w:tabs>
      </w:pPr>
      <w:r>
        <w:t>Fire Academy Student Agreement</w:t>
      </w:r>
    </w:p>
    <w:p w:rsidR="00463236" w:rsidRPr="001C512B" w:rsidRDefault="0076754A" w:rsidP="001C512B">
      <w:pPr>
        <w:jc w:val="both"/>
      </w:pPr>
      <w:r w:rsidRPr="001C512B">
        <w:rPr>
          <w:b/>
        </w:rPr>
        <w:t>*</w:t>
      </w:r>
      <w:r w:rsidR="006D1C0E" w:rsidRPr="001C512B">
        <w:t>Students who are</w:t>
      </w:r>
      <w:r w:rsidR="00F3454E" w:rsidRPr="001C512B">
        <w:t xml:space="preserve"> on</w:t>
      </w:r>
      <w:r w:rsidR="006D1C0E" w:rsidRPr="001C512B">
        <w:t xml:space="preserve"> fire departments who have undergone a </w:t>
      </w:r>
      <w:r w:rsidRPr="001C512B">
        <w:t>fire department</w:t>
      </w:r>
      <w:r w:rsidR="006D1C0E" w:rsidRPr="001C512B">
        <w:t xml:space="preserve"> physical to screen </w:t>
      </w:r>
      <w:r w:rsidR="00921AC0" w:rsidRPr="001C512B">
        <w:t xml:space="preserve">for </w:t>
      </w:r>
      <w:r w:rsidR="006D1C0E" w:rsidRPr="001C512B">
        <w:t xml:space="preserve">medical </w:t>
      </w:r>
      <w:r w:rsidR="00F3454E" w:rsidRPr="001C512B">
        <w:t>issues</w:t>
      </w:r>
      <w:r w:rsidR="006D1C0E" w:rsidRPr="001C512B">
        <w:t xml:space="preserve"> do not have to have the Doctor Release/Physical completed. They </w:t>
      </w:r>
      <w:r w:rsidR="00921AC0" w:rsidRPr="001C512B">
        <w:t>will need</w:t>
      </w:r>
      <w:r w:rsidR="006D1C0E" w:rsidRPr="001C512B">
        <w:t xml:space="preserve"> a letter from their </w:t>
      </w:r>
      <w:r w:rsidR="00F3454E" w:rsidRPr="001C512B">
        <w:t xml:space="preserve">fire </w:t>
      </w:r>
      <w:r w:rsidR="006D1C0E" w:rsidRPr="001C512B">
        <w:t>department confirming that they have undergone a medical screening/physical.</w:t>
      </w:r>
    </w:p>
    <w:p w:rsidR="00F975EC" w:rsidRPr="001C512B" w:rsidRDefault="00F975EC" w:rsidP="001C512B">
      <w:pPr>
        <w:jc w:val="both"/>
      </w:pPr>
      <w:r w:rsidRPr="001C512B">
        <w:t xml:space="preserve">** Students who are going to be taking the </w:t>
      </w:r>
      <w:r w:rsidR="007D398A" w:rsidRPr="001C512B">
        <w:t xml:space="preserve">Sinclair Community College </w:t>
      </w:r>
      <w:r w:rsidRPr="001C512B">
        <w:t xml:space="preserve">EMT Basic class </w:t>
      </w:r>
      <w:r w:rsidR="00BA26F9" w:rsidRPr="001C512B">
        <w:t xml:space="preserve">are encouraged to contact </w:t>
      </w:r>
      <w:r w:rsidR="00471271" w:rsidRPr="001C512B">
        <w:t>Ms. Cathy Rohde in building 19 at (937) 512-5338</w:t>
      </w:r>
      <w:r w:rsidR="00BA26F9" w:rsidRPr="001C512B">
        <w:t xml:space="preserve"> from </w:t>
      </w:r>
      <w:r w:rsidR="00471271" w:rsidRPr="001C512B">
        <w:t>the department of Emergency Medical Services (EMS) to obtain the EMS physical form. Please note the EMS physical cannot be used in place of the Fire Academy physical.</w:t>
      </w:r>
    </w:p>
    <w:p w:rsidR="0064245B" w:rsidRDefault="0064245B" w:rsidP="0064245B">
      <w:r>
        <w:t>**</w:t>
      </w:r>
      <w:r w:rsidRPr="0064245B">
        <w:t xml:space="preserve"> </w:t>
      </w:r>
      <w:r>
        <w:t xml:space="preserve">This activity needs to be </w:t>
      </w:r>
      <w:r w:rsidR="00921AC0">
        <w:t>completed before</w:t>
      </w:r>
      <w:r>
        <w:t xml:space="preserve"> the</w:t>
      </w:r>
      <w:r w:rsidR="00D46939">
        <w:t xml:space="preserve"> second week of class or before any practical skill training whichever comes first</w:t>
      </w:r>
      <w:r w:rsidR="005D179A">
        <w:t>.</w:t>
      </w:r>
      <w:r>
        <w:t xml:space="preserve"> </w:t>
      </w:r>
    </w:p>
    <w:p w:rsidR="005D054B" w:rsidRDefault="005D054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D054B" w:rsidRDefault="005D054B" w:rsidP="005D054B">
      <w:pPr>
        <w:jc w:val="center"/>
        <w:rPr>
          <w:b/>
          <w:sz w:val="28"/>
          <w:szCs w:val="28"/>
        </w:rPr>
      </w:pPr>
    </w:p>
    <w:p w:rsidR="005D054B" w:rsidRPr="00B679E4" w:rsidRDefault="005D054B" w:rsidP="005D054B">
      <w:pPr>
        <w:jc w:val="center"/>
        <w:rPr>
          <w:b/>
          <w:sz w:val="28"/>
          <w:szCs w:val="28"/>
        </w:rPr>
      </w:pPr>
      <w:r w:rsidRPr="00B679E4">
        <w:rPr>
          <w:b/>
          <w:sz w:val="28"/>
          <w:szCs w:val="28"/>
        </w:rPr>
        <w:t>Sinclair Fire Academy</w:t>
      </w:r>
    </w:p>
    <w:p w:rsidR="005D054B" w:rsidRDefault="004E5E34" w:rsidP="005D0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#2 </w:t>
      </w:r>
      <w:r w:rsidR="005D054B" w:rsidRPr="003559C0">
        <w:rPr>
          <w:b/>
          <w:sz w:val="28"/>
          <w:szCs w:val="28"/>
        </w:rPr>
        <w:t xml:space="preserve">First Day of Class Check </w:t>
      </w:r>
      <w:r>
        <w:rPr>
          <w:b/>
          <w:sz w:val="28"/>
          <w:szCs w:val="28"/>
        </w:rPr>
        <w:t>List</w:t>
      </w:r>
    </w:p>
    <w:p w:rsidR="005D054B" w:rsidRPr="00A57C6C" w:rsidRDefault="005D054B" w:rsidP="005D054B">
      <w:pPr>
        <w:rPr>
          <w:sz w:val="24"/>
          <w:szCs w:val="24"/>
        </w:rPr>
      </w:pPr>
      <w:r w:rsidRPr="00A57C6C">
        <w:rPr>
          <w:sz w:val="24"/>
          <w:szCs w:val="24"/>
        </w:rPr>
        <w:t xml:space="preserve">It is the responsibility </w:t>
      </w:r>
      <w:r>
        <w:rPr>
          <w:sz w:val="24"/>
          <w:szCs w:val="24"/>
        </w:rPr>
        <w:t>of the student</w:t>
      </w:r>
      <w:r w:rsidRPr="00A57C6C">
        <w:rPr>
          <w:sz w:val="24"/>
          <w:szCs w:val="24"/>
        </w:rPr>
        <w:t xml:space="preserve"> on the first day of class </w:t>
      </w:r>
      <w:r>
        <w:rPr>
          <w:sz w:val="24"/>
          <w:szCs w:val="24"/>
        </w:rPr>
        <w:t>to have:</w:t>
      </w:r>
    </w:p>
    <w:p w:rsidR="005D054B" w:rsidRDefault="005D054B" w:rsidP="005D054B">
      <w:r>
        <w:t xml:space="preserve">___Essentials of Firefighting and </w:t>
      </w:r>
      <w:r w:rsidR="006D0283">
        <w:t>Department</w:t>
      </w:r>
      <w:r>
        <w:t xml:space="preserve"> Operations (</w:t>
      </w:r>
      <w:r w:rsidR="00D46939">
        <w:t>6</w:t>
      </w:r>
      <w:r>
        <w:t>th Edition)</w:t>
      </w:r>
    </w:p>
    <w:p w:rsidR="005D054B" w:rsidRDefault="005D054B" w:rsidP="005D054B">
      <w:r>
        <w:t>___Essentials of Firefighting an</w:t>
      </w:r>
      <w:r w:rsidR="006D0283">
        <w:t>d Department</w:t>
      </w:r>
      <w:r>
        <w:t xml:space="preserve"> Operations </w:t>
      </w:r>
      <w:r w:rsidR="006F0BA3">
        <w:t>Workbook</w:t>
      </w:r>
      <w:r>
        <w:t xml:space="preserve"> (</w:t>
      </w:r>
      <w:r w:rsidR="00D46939">
        <w:t>6</w:t>
      </w:r>
      <w:r>
        <w:t>th Edition)</w:t>
      </w:r>
    </w:p>
    <w:p w:rsidR="005D054B" w:rsidRDefault="005D054B" w:rsidP="005D054B">
      <w:r>
        <w:t>___Personal Protective Equipment (Turnout Gear) including Boots and Gloves</w:t>
      </w:r>
    </w:p>
    <w:p w:rsidR="005D054B" w:rsidRDefault="005D054B" w:rsidP="005D054B">
      <w:r>
        <w:t>___</w:t>
      </w:r>
      <w:r w:rsidR="007712BE">
        <w:t xml:space="preserve">Fire Academy </w:t>
      </w:r>
      <w:r w:rsidR="00061EDF">
        <w:t xml:space="preserve">Basic Screening Exam (aka </w:t>
      </w:r>
      <w:r>
        <w:t>Doctor Release/Physical</w:t>
      </w:r>
      <w:r w:rsidR="00061EDF">
        <w:t>)</w:t>
      </w:r>
    </w:p>
    <w:p w:rsidR="005D054B" w:rsidRDefault="005D054B" w:rsidP="005D054B">
      <w:r>
        <w:t>___Paper and Pen (state forms require ink)</w:t>
      </w:r>
    </w:p>
    <w:p w:rsidR="00BF514F" w:rsidRDefault="00892A4B" w:rsidP="005D054B">
      <w:r>
        <w:t>___</w:t>
      </w:r>
      <w:r w:rsidR="00BF514F">
        <w:t xml:space="preserve">Copy of a valid driver’s </w:t>
      </w:r>
      <w:r w:rsidR="00BF514F">
        <w:rPr>
          <w:rFonts w:ascii="Tahoma" w:hAnsi="Tahoma" w:cs="Tahoma"/>
          <w:color w:val="000000"/>
          <w:sz w:val="20"/>
          <w:szCs w:val="20"/>
        </w:rPr>
        <w:t>license</w:t>
      </w:r>
    </w:p>
    <w:p w:rsidR="005D054B" w:rsidRDefault="005D054B" w:rsidP="005D054B">
      <w:r>
        <w:t>___Proper Class Attire</w:t>
      </w:r>
    </w:p>
    <w:p w:rsidR="00B76F1E" w:rsidRDefault="005D054B" w:rsidP="005D054B">
      <w:pPr>
        <w:spacing w:after="0"/>
      </w:pPr>
      <w:r>
        <w:tab/>
        <w:t xml:space="preserve">Long pants </w:t>
      </w:r>
      <w:r w:rsidR="00B76F1E">
        <w:t>(dark)</w:t>
      </w:r>
    </w:p>
    <w:p w:rsidR="005D054B" w:rsidRDefault="00B76F1E" w:rsidP="00B76F1E">
      <w:pPr>
        <w:spacing w:after="0"/>
        <w:ind w:firstLine="720"/>
      </w:pPr>
      <w:r>
        <w:t>D</w:t>
      </w:r>
      <w:r w:rsidR="005D054B">
        <w:t>ark color work shirt or T-Shirt (no inappropriate material on shirts)</w:t>
      </w:r>
    </w:p>
    <w:p w:rsidR="005D054B" w:rsidRDefault="005D054B" w:rsidP="005D054B">
      <w:pPr>
        <w:spacing w:after="0"/>
      </w:pPr>
      <w:r>
        <w:tab/>
        <w:t>No ear rings or visible face jewelry</w:t>
      </w:r>
    </w:p>
    <w:p w:rsidR="005D054B" w:rsidRDefault="005D054B" w:rsidP="005D054B">
      <w:pPr>
        <w:spacing w:after="0"/>
      </w:pPr>
      <w:r>
        <w:tab/>
        <w:t>Comfortable work or gym shoes</w:t>
      </w:r>
    </w:p>
    <w:p w:rsidR="005D054B" w:rsidRDefault="005D054B" w:rsidP="005D054B">
      <w:pPr>
        <w:spacing w:after="0"/>
      </w:pPr>
    </w:p>
    <w:p w:rsidR="005D054B" w:rsidRDefault="006D0283" w:rsidP="005D054B">
      <w:pPr>
        <w:spacing w:after="0"/>
      </w:pPr>
      <w:r>
        <w:t>___ Males will be clean shaven</w:t>
      </w:r>
      <w:r w:rsidR="00892A4B">
        <w:t xml:space="preserve"> in the Self-</w:t>
      </w:r>
      <w:r w:rsidR="005D054B">
        <w:t>Contained Breathing Apparatus (SCBA) face piece seal area.</w:t>
      </w:r>
    </w:p>
    <w:p w:rsidR="005D054B" w:rsidRDefault="005D054B" w:rsidP="005D054B">
      <w:pPr>
        <w:spacing w:after="0"/>
      </w:pPr>
      <w:r>
        <w:tab/>
        <w:t>(Mustaches and sideburns are acceptable if neatly trimmed to the corner of the mouth and</w:t>
      </w:r>
      <w:r w:rsidR="00377C80">
        <w:t xml:space="preserve"> the </w:t>
      </w:r>
      <w:r>
        <w:t xml:space="preserve"> </w:t>
      </w:r>
    </w:p>
    <w:p w:rsidR="005D054B" w:rsidRDefault="00EC4479" w:rsidP="005D054B">
      <w:pPr>
        <w:spacing w:after="0"/>
      </w:pPr>
      <w:r>
        <w:t xml:space="preserve">               </w:t>
      </w:r>
      <w:r w:rsidR="005D054B">
        <w:t>bottom of the ear)</w:t>
      </w:r>
    </w:p>
    <w:p w:rsidR="00174D9A" w:rsidRDefault="00174D9A" w:rsidP="005D054B">
      <w:pPr>
        <w:rPr>
          <w:b/>
          <w:bCs/>
        </w:rPr>
      </w:pPr>
    </w:p>
    <w:p w:rsidR="00EC4A9D" w:rsidRDefault="00174D9A">
      <w:pPr>
        <w:rPr>
          <w:b/>
          <w:bCs/>
        </w:rPr>
      </w:pPr>
      <w:r w:rsidRPr="00493ACE">
        <w:rPr>
          <w:b/>
          <w:bCs/>
        </w:rPr>
        <w:t>NOTE:  Sinclair does not provide insurance for students.  Health care is the responsibility of the individual student.</w:t>
      </w:r>
      <w:r w:rsidR="005D054B">
        <w:rPr>
          <w:b/>
          <w:bCs/>
        </w:rPr>
        <w:br w:type="page"/>
      </w:r>
      <w:r w:rsidR="00DA17F8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-28576</wp:posOffset>
                </wp:positionH>
                <wp:positionV relativeFrom="paragraph">
                  <wp:posOffset>1228725</wp:posOffset>
                </wp:positionV>
                <wp:extent cx="60102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01261AB8" id="Straight Connector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96.75pt" to="471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" strokecolor="black [3040]" strokeweight="1.5pt"/>
            </w:pict>
          </mc:Fallback>
        </mc:AlternateContent>
      </w:r>
      <w:r w:rsidR="00DA17F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981075</wp:posOffset>
                </wp:positionV>
                <wp:extent cx="990600" cy="2857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7F8" w:rsidRPr="00DA17F8" w:rsidRDefault="00DA17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17F8">
                              <w:rPr>
                                <w:sz w:val="24"/>
                                <w:szCs w:val="24"/>
                              </w:rPr>
                              <w:t>Tartan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48.25pt;margin-top:77.25pt;width:78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" fillcolor="white [3201]" stroked="f" strokeweight=".5pt">
                <v:textbox>
                  <w:txbxContent>
                    <w:p w:rsidR="00DA17F8" w:rsidRPr="00DA17F8" w:rsidRDefault="00DA17F8">
                      <w:pPr>
                        <w:rPr>
                          <w:sz w:val="24"/>
                          <w:szCs w:val="24"/>
                        </w:rPr>
                      </w:pPr>
                      <w:r w:rsidRPr="00DA17F8">
                        <w:rPr>
                          <w:sz w:val="24"/>
                          <w:szCs w:val="24"/>
                        </w:rPr>
                        <w:t>Tartan Card</w:t>
                      </w:r>
                    </w:p>
                  </w:txbxContent>
                </v:textbox>
              </v:shape>
            </w:pict>
          </mc:Fallback>
        </mc:AlternateContent>
      </w:r>
      <w:r w:rsidR="00D728A6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-171451</wp:posOffset>
            </wp:positionV>
            <wp:extent cx="6801759" cy="8810625"/>
            <wp:effectExtent l="0" t="0" r="0" b="0"/>
            <wp:wrapNone/>
            <wp:docPr id="2" name="Picture 1" descr="C:\Documents and Settings\nadia.carroll\Desktop\Physical Form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dia.carroll\Desktop\Physical Form_Page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759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E34">
        <w:rPr>
          <w:b/>
          <w:sz w:val="28"/>
          <w:szCs w:val="28"/>
        </w:rPr>
        <w:t>#3</w:t>
      </w:r>
      <w:r w:rsidR="00EC4A9D">
        <w:rPr>
          <w:b/>
          <w:bCs/>
        </w:rPr>
        <w:br w:type="page"/>
      </w:r>
    </w:p>
    <w:p w:rsidR="00463236" w:rsidRPr="00D477D9" w:rsidRDefault="001A5776" w:rsidP="00D477D9">
      <w:pPr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8B02D" wp14:editId="1FEB96E0">
                <wp:simplePos x="0" y="0"/>
                <wp:positionH relativeFrom="column">
                  <wp:posOffset>2571750</wp:posOffset>
                </wp:positionH>
                <wp:positionV relativeFrom="paragraph">
                  <wp:posOffset>5353050</wp:posOffset>
                </wp:positionV>
                <wp:extent cx="209550" cy="20955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oval w14:anchorId="33A66838" id="Oval 9" o:spid="_x0000_s1026" style="position:absolute;margin-left:202.5pt;margin-top:421.5pt;width:16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" filled="f" strokecolor="#243f60 [1604]" strokeweight="2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1277C" wp14:editId="4C248FFF">
                <wp:simplePos x="0" y="0"/>
                <wp:positionH relativeFrom="column">
                  <wp:posOffset>1933575</wp:posOffset>
                </wp:positionH>
                <wp:positionV relativeFrom="paragraph">
                  <wp:posOffset>5353050</wp:posOffset>
                </wp:positionV>
                <wp:extent cx="209550" cy="2095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oval w14:anchorId="7E4892C2" id="Oval 7" o:spid="_x0000_s1026" style="position:absolute;margin-left:152.25pt;margin-top:421.5pt;width:16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" filled="f" strokecolor="#243f60 [1604]" strokeweight="2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4FC35" wp14:editId="073C5D8A">
                <wp:simplePos x="0" y="0"/>
                <wp:positionH relativeFrom="column">
                  <wp:posOffset>0</wp:posOffset>
                </wp:positionH>
                <wp:positionV relativeFrom="paragraph">
                  <wp:posOffset>5086350</wp:posOffset>
                </wp:positionV>
                <wp:extent cx="6219825" cy="32861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328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C80" w:rsidRDefault="00377C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77C80">
                              <w:rPr>
                                <w:sz w:val="24"/>
                                <w:szCs w:val="24"/>
                              </w:rPr>
                              <w:t>Based on the information presented by the patient and based on the physical examination.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 recommend that the patient          CAN            CANNOT participate in the school’s “Firefighter” program including the use of self-contained breathing apparatus.</w:t>
                            </w:r>
                          </w:p>
                          <w:p w:rsidR="001A5776" w:rsidRDefault="001A577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following additional tests are required to assess whether this person can participate in the “Firefighter” training program:</w:t>
                            </w:r>
                          </w:p>
                          <w:p w:rsidR="001A5776" w:rsidRDefault="001A577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5776" w:rsidRDefault="001A57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have discussed the results of this evaluation with the patient, and I have informed the patient about any medical conditions discovered during this evaluation that requires further examination or treatment by their physician.</w:t>
                            </w:r>
                          </w:p>
                          <w:p w:rsidR="001A5776" w:rsidRDefault="001A57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Physician’s Signature:__________________________________________Date:_______________</w:t>
                            </w:r>
                          </w:p>
                          <w:p w:rsidR="001A5776" w:rsidRDefault="001A57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Physician’s Name Printed:__________________________________________________________</w:t>
                            </w:r>
                          </w:p>
                          <w:p w:rsidR="001A5776" w:rsidRPr="00377C80" w:rsidRDefault="001A57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31B4FC35" id="Text Box 4" o:spid="_x0000_s1027" type="#_x0000_t202" style="position:absolute;margin-left:0;margin-top:400.5pt;width:489.75pt;height:25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" fillcolor="white [3201]" stroked="f" strokeweight=".5pt">
                <v:textbox>
                  <w:txbxContent>
                    <w:p w:rsidR="00377C80" w:rsidRDefault="00377C80">
                      <w:pPr>
                        <w:rPr>
                          <w:sz w:val="24"/>
                          <w:szCs w:val="24"/>
                        </w:rPr>
                      </w:pPr>
                      <w:r w:rsidRPr="00377C80">
                        <w:rPr>
                          <w:sz w:val="24"/>
                          <w:szCs w:val="24"/>
                        </w:rPr>
                        <w:t>Based on the information presented by the patient and based on the physical examination.</w:t>
                      </w:r>
                      <w:r>
                        <w:rPr>
                          <w:sz w:val="24"/>
                          <w:szCs w:val="24"/>
                        </w:rPr>
                        <w:t xml:space="preserve"> I recommend that the patient          CAN            CANNOT participate in the school’s “Firefighter” program including the use of self-contained breathing apparatus.</w:t>
                      </w:r>
                    </w:p>
                    <w:p w:rsidR="001A5776" w:rsidRDefault="001A5776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following additional tests are required to assess whether this person can participate in the “Firefighter” training program:</w:t>
                      </w:r>
                    </w:p>
                    <w:p w:rsidR="001A5776" w:rsidRDefault="001A5776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  <w:p w:rsidR="001A5776" w:rsidRDefault="001A57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have discussed the results of this evaluation with the patient, and I have informed the patient about any medical conditions discovered during this evaluation that requires further examination or treatment by their physician.</w:t>
                      </w:r>
                    </w:p>
                    <w:p w:rsidR="001A5776" w:rsidRDefault="001A57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Physician’s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Signature:_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_________________________________________Date:_______________</w:t>
                      </w:r>
                    </w:p>
                    <w:p w:rsidR="001A5776" w:rsidRDefault="001A57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Physician’s Name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Printed:_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1A5776" w:rsidRPr="00377C80" w:rsidRDefault="001A57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728A6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-323376</wp:posOffset>
            </wp:positionH>
            <wp:positionV relativeFrom="paragraph">
              <wp:posOffset>-161925</wp:posOffset>
            </wp:positionV>
            <wp:extent cx="6647815" cy="8610600"/>
            <wp:effectExtent l="0" t="0" r="635" b="0"/>
            <wp:wrapNone/>
            <wp:docPr id="3" name="Picture 2" descr="C:\Documents and Settings\nadia.carroll\Desktop\Physical Form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adia.carroll\Desktop\Physical Form_Page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A9D">
        <w:rPr>
          <w:b/>
          <w:bCs/>
        </w:rPr>
        <w:br w:type="page"/>
      </w:r>
    </w:p>
    <w:p w:rsidR="003559C0" w:rsidRPr="006563EB" w:rsidRDefault="004E5E34" w:rsidP="004E5E34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#5  </w:t>
      </w:r>
      <w:r w:rsidR="003559C0" w:rsidRPr="006563EB">
        <w:rPr>
          <w:b/>
          <w:sz w:val="28"/>
          <w:szCs w:val="28"/>
        </w:rPr>
        <w:t>Sinclair Fire Academy</w:t>
      </w:r>
    </w:p>
    <w:p w:rsidR="00921AC0" w:rsidRPr="006563EB" w:rsidRDefault="00921AC0" w:rsidP="00921AC0">
      <w:pPr>
        <w:jc w:val="center"/>
        <w:rPr>
          <w:b/>
          <w:sz w:val="28"/>
          <w:szCs w:val="28"/>
        </w:rPr>
      </w:pPr>
      <w:r w:rsidRPr="006563EB">
        <w:rPr>
          <w:b/>
          <w:sz w:val="28"/>
          <w:szCs w:val="28"/>
        </w:rPr>
        <w:t>Personal Protective Equipment (PPE)</w:t>
      </w:r>
      <w:r w:rsidR="00E37141" w:rsidRPr="006563EB">
        <w:rPr>
          <w:b/>
          <w:sz w:val="28"/>
          <w:szCs w:val="28"/>
        </w:rPr>
        <w:t xml:space="preserve"> Requirements</w:t>
      </w:r>
    </w:p>
    <w:p w:rsidR="00E37141" w:rsidRPr="006563EB" w:rsidRDefault="00E37141" w:rsidP="006D1C0E">
      <w:r w:rsidRPr="006563EB">
        <w:t xml:space="preserve">The </w:t>
      </w:r>
      <w:r w:rsidR="00CC29B0" w:rsidRPr="006563EB">
        <w:t>student</w:t>
      </w:r>
      <w:r w:rsidRPr="006563EB">
        <w:t xml:space="preserve"> will be required to have proper protective equipment. This equipment includes:</w:t>
      </w:r>
    </w:p>
    <w:p w:rsidR="00E37141" w:rsidRPr="006563EB" w:rsidRDefault="00E37141" w:rsidP="00E37141">
      <w:pPr>
        <w:pStyle w:val="ListParagraph"/>
        <w:numPr>
          <w:ilvl w:val="0"/>
          <w:numId w:val="6"/>
        </w:numPr>
        <w:spacing w:after="0"/>
      </w:pPr>
      <w:r w:rsidRPr="006563EB">
        <w:t>Turnout coat</w:t>
      </w:r>
    </w:p>
    <w:p w:rsidR="00E37141" w:rsidRPr="006563EB" w:rsidRDefault="00E37141" w:rsidP="00E37141">
      <w:pPr>
        <w:pStyle w:val="ListParagraph"/>
        <w:numPr>
          <w:ilvl w:val="0"/>
          <w:numId w:val="6"/>
        </w:numPr>
        <w:spacing w:after="0"/>
      </w:pPr>
      <w:r w:rsidRPr="006563EB">
        <w:t>Turnout pants</w:t>
      </w:r>
      <w:r w:rsidR="00CC29B0" w:rsidRPr="006563EB">
        <w:t xml:space="preserve"> with s</w:t>
      </w:r>
      <w:r w:rsidRPr="006563EB">
        <w:t>uspenders</w:t>
      </w:r>
    </w:p>
    <w:p w:rsidR="00CC29B0" w:rsidRPr="006563EB" w:rsidRDefault="00CC29B0" w:rsidP="00E37141">
      <w:pPr>
        <w:pStyle w:val="ListParagraph"/>
        <w:numPr>
          <w:ilvl w:val="0"/>
          <w:numId w:val="6"/>
        </w:numPr>
        <w:spacing w:after="0"/>
      </w:pPr>
      <w:r w:rsidRPr="006563EB">
        <w:t>Helmet</w:t>
      </w:r>
    </w:p>
    <w:p w:rsidR="00E37141" w:rsidRPr="006563EB" w:rsidRDefault="00E37141" w:rsidP="00E37141">
      <w:pPr>
        <w:pStyle w:val="ListParagraph"/>
        <w:numPr>
          <w:ilvl w:val="0"/>
          <w:numId w:val="6"/>
        </w:numPr>
        <w:spacing w:after="0"/>
      </w:pPr>
      <w:r w:rsidRPr="006563EB">
        <w:t>Protective Hood</w:t>
      </w:r>
    </w:p>
    <w:p w:rsidR="00E37141" w:rsidRPr="006563EB" w:rsidRDefault="006F0BA3" w:rsidP="00E37141">
      <w:pPr>
        <w:pStyle w:val="ListParagraph"/>
        <w:numPr>
          <w:ilvl w:val="0"/>
          <w:numId w:val="6"/>
        </w:numPr>
        <w:spacing w:after="0"/>
      </w:pPr>
      <w:r w:rsidRPr="006563EB">
        <w:t>Self-Contained</w:t>
      </w:r>
      <w:r w:rsidR="00E37141" w:rsidRPr="006563EB">
        <w:t xml:space="preserve"> Breathing Apparatus</w:t>
      </w:r>
      <w:r w:rsidRPr="006563EB">
        <w:t xml:space="preserve"> (provided by SFA with equipment voucher)</w:t>
      </w:r>
    </w:p>
    <w:p w:rsidR="00E37141" w:rsidRPr="006563EB" w:rsidRDefault="00E37141" w:rsidP="00E37141">
      <w:pPr>
        <w:pStyle w:val="ListParagraph"/>
        <w:numPr>
          <w:ilvl w:val="0"/>
          <w:numId w:val="6"/>
        </w:numPr>
        <w:spacing w:after="0"/>
      </w:pPr>
      <w:r w:rsidRPr="006563EB">
        <w:t>Boots</w:t>
      </w:r>
    </w:p>
    <w:p w:rsidR="00E37141" w:rsidRPr="006563EB" w:rsidRDefault="00E37141" w:rsidP="00E37141">
      <w:pPr>
        <w:pStyle w:val="ListParagraph"/>
        <w:numPr>
          <w:ilvl w:val="0"/>
          <w:numId w:val="6"/>
        </w:numPr>
        <w:spacing w:after="100" w:afterAutospacing="1"/>
      </w:pPr>
      <w:r w:rsidRPr="006563EB">
        <w:t>Gloves</w:t>
      </w:r>
    </w:p>
    <w:p w:rsidR="00E37141" w:rsidRPr="006563EB" w:rsidRDefault="00260BC9" w:rsidP="001C512B">
      <w:pPr>
        <w:jc w:val="both"/>
      </w:pPr>
      <w:r w:rsidRPr="006563EB">
        <w:t xml:space="preserve">If a </w:t>
      </w:r>
      <w:r w:rsidR="00CC29B0" w:rsidRPr="006563EB">
        <w:t>student</w:t>
      </w:r>
      <w:r w:rsidRPr="006563EB">
        <w:t xml:space="preserve"> does </w:t>
      </w:r>
      <w:r w:rsidR="004A6CA7" w:rsidRPr="006563EB">
        <w:t xml:space="preserve">not </w:t>
      </w:r>
      <w:r w:rsidR="00782846" w:rsidRPr="006563EB">
        <w:t>have Personal</w:t>
      </w:r>
      <w:r w:rsidR="00014EB3" w:rsidRPr="006563EB">
        <w:t xml:space="preserve"> Protective Equipment (PPE)</w:t>
      </w:r>
      <w:r w:rsidR="005D179A" w:rsidRPr="006563EB">
        <w:t>,</w:t>
      </w:r>
      <w:r w:rsidR="00014EB3" w:rsidRPr="006563EB">
        <w:t xml:space="preserve"> they can </w:t>
      </w:r>
      <w:r w:rsidR="00992420" w:rsidRPr="006563EB">
        <w:t>arrange to borrow</w:t>
      </w:r>
      <w:r w:rsidR="00E37141" w:rsidRPr="006563EB">
        <w:t xml:space="preserve"> these items</w:t>
      </w:r>
      <w:r w:rsidR="005C6A30" w:rsidRPr="006563EB">
        <w:t xml:space="preserve"> from</w:t>
      </w:r>
      <w:r w:rsidR="00014EB3" w:rsidRPr="006563EB">
        <w:t xml:space="preserve"> </w:t>
      </w:r>
      <w:r w:rsidR="00CC29B0" w:rsidRPr="006563EB">
        <w:t xml:space="preserve">the </w:t>
      </w:r>
      <w:r w:rsidR="00014EB3" w:rsidRPr="006563EB">
        <w:t>Sinclair</w:t>
      </w:r>
      <w:r w:rsidR="00CC29B0" w:rsidRPr="006563EB">
        <w:t xml:space="preserve"> Community College Fire Science Technology program</w:t>
      </w:r>
      <w:r w:rsidR="005C6A30" w:rsidRPr="006563EB">
        <w:t xml:space="preserve">, </w:t>
      </w:r>
      <w:r w:rsidR="00014EB3" w:rsidRPr="006563EB">
        <w:t>minus boots and gloves.</w:t>
      </w:r>
      <w:r w:rsidR="005C6A30" w:rsidRPr="006563EB">
        <w:t xml:space="preserve"> </w:t>
      </w:r>
    </w:p>
    <w:p w:rsidR="00E37141" w:rsidRDefault="002A6A3F" w:rsidP="001C512B">
      <w:pPr>
        <w:jc w:val="both"/>
      </w:pPr>
      <w:r w:rsidRPr="006563EB">
        <w:t>Students</w:t>
      </w:r>
      <w:r w:rsidR="00014EB3" w:rsidRPr="006563EB">
        <w:t xml:space="preserve"> </w:t>
      </w:r>
      <w:r w:rsidR="00B33F79">
        <w:t>will be charged</w:t>
      </w:r>
      <w:r w:rsidR="00014EB3" w:rsidRPr="006563EB">
        <w:t xml:space="preserve"> a PPE </w:t>
      </w:r>
      <w:r w:rsidR="00B33F79">
        <w:t>deposit</w:t>
      </w:r>
      <w:r w:rsidR="00463236" w:rsidRPr="006563EB">
        <w:t xml:space="preserve"> </w:t>
      </w:r>
      <w:r w:rsidR="00B33F79">
        <w:t>o</w:t>
      </w:r>
      <w:r w:rsidR="00014EB3" w:rsidRPr="006563EB">
        <w:t xml:space="preserve">f </w:t>
      </w:r>
      <w:r w:rsidR="00463236" w:rsidRPr="006563EB">
        <w:t>$</w:t>
      </w:r>
      <w:r w:rsidR="00992420" w:rsidRPr="006563EB">
        <w:t>5</w:t>
      </w:r>
      <w:r w:rsidR="00463236" w:rsidRPr="006563EB">
        <w:t>0.00</w:t>
      </w:r>
      <w:r w:rsidR="00014EB3" w:rsidRPr="006563EB">
        <w:t xml:space="preserve"> </w:t>
      </w:r>
      <w:r w:rsidR="00B33F79">
        <w:t xml:space="preserve">by </w:t>
      </w:r>
      <w:r w:rsidR="00014EB3" w:rsidRPr="006563EB">
        <w:t xml:space="preserve">the Sinclair </w:t>
      </w:r>
      <w:r w:rsidR="00B33F79">
        <w:t>Bursar</w:t>
      </w:r>
      <w:r w:rsidR="00014EB3" w:rsidRPr="006563EB">
        <w:t>.  O</w:t>
      </w:r>
      <w:r w:rsidR="00FE5595" w:rsidRPr="006563EB">
        <w:t xml:space="preserve">nce </w:t>
      </w:r>
      <w:r w:rsidR="00014EB3" w:rsidRPr="006563EB">
        <w:t xml:space="preserve">the student has </w:t>
      </w:r>
      <w:r w:rsidR="00B33F79">
        <w:t>their $50 receipt from the Bursar’s Office</w:t>
      </w:r>
      <w:r w:rsidR="00014EB3" w:rsidRPr="006563EB">
        <w:t xml:space="preserve">, </w:t>
      </w:r>
      <w:r w:rsidR="00921AC0" w:rsidRPr="006563EB">
        <w:t>they are</w:t>
      </w:r>
      <w:r w:rsidR="00FE5595" w:rsidRPr="006563EB">
        <w:t xml:space="preserve"> to call </w:t>
      </w:r>
      <w:r w:rsidR="00FE5595" w:rsidRPr="006563EB">
        <w:rPr>
          <w:u w:val="single"/>
        </w:rPr>
        <w:t>Ms</w:t>
      </w:r>
      <w:r w:rsidR="00892A4B" w:rsidRPr="006563EB">
        <w:rPr>
          <w:u w:val="single"/>
        </w:rPr>
        <w:t>.</w:t>
      </w:r>
      <w:r w:rsidR="00FE5595" w:rsidRPr="006563EB">
        <w:rPr>
          <w:u w:val="single"/>
        </w:rPr>
        <w:t xml:space="preserve"> Carrie Lair</w:t>
      </w:r>
      <w:r w:rsidR="00FE5595" w:rsidRPr="006563EB">
        <w:t xml:space="preserve"> at 512-3242 </w:t>
      </w:r>
      <w:r w:rsidR="00921AC0" w:rsidRPr="006563EB">
        <w:t>to</w:t>
      </w:r>
      <w:r w:rsidR="00FE5595" w:rsidRPr="006563EB">
        <w:t xml:space="preserve"> schedule a</w:t>
      </w:r>
      <w:r w:rsidR="006D1C0E" w:rsidRPr="006563EB">
        <w:t>n</w:t>
      </w:r>
      <w:r w:rsidR="00FE5595" w:rsidRPr="006563EB">
        <w:t xml:space="preserve"> appointment to be “fitted” for the Sinclair PPE. This must be completed before the first day of class. Class time on the first </w:t>
      </w:r>
      <w:r w:rsidR="00FE5595" w:rsidRPr="00405B35">
        <w:t xml:space="preserve">day </w:t>
      </w:r>
      <w:r w:rsidR="00FE5595" w:rsidRPr="00405B35">
        <w:rPr>
          <w:b/>
          <w:i/>
          <w:u w:val="single"/>
        </w:rPr>
        <w:t>WILL NOT BE USED</w:t>
      </w:r>
      <w:r w:rsidR="00FE5595" w:rsidRPr="00405B35">
        <w:t xml:space="preserve"> to</w:t>
      </w:r>
      <w:r w:rsidR="00FE5595" w:rsidRPr="006563EB">
        <w:t xml:space="preserve"> address PPE issues unless a replacement or </w:t>
      </w:r>
      <w:r w:rsidR="006D1C0E" w:rsidRPr="006563EB">
        <w:t xml:space="preserve">substitution (e.g. </w:t>
      </w:r>
      <w:r w:rsidR="00FE5595" w:rsidRPr="006563EB">
        <w:t>safety issue) is needed.</w:t>
      </w:r>
      <w:r w:rsidR="00014EB3" w:rsidRPr="006563EB">
        <w:t xml:space="preserve"> </w:t>
      </w:r>
      <w:r w:rsidR="00E37141" w:rsidRPr="006563EB">
        <w:t xml:space="preserve">Remember, this is </w:t>
      </w:r>
      <w:r w:rsidR="00E37141" w:rsidRPr="00405B35">
        <w:rPr>
          <w:i/>
        </w:rPr>
        <w:t>a</w:t>
      </w:r>
      <w:r w:rsidR="00E37141" w:rsidRPr="00405B35">
        <w:t xml:space="preserve"> depo</w:t>
      </w:r>
      <w:r w:rsidR="006D0283" w:rsidRPr="00405B35">
        <w:t>si</w:t>
      </w:r>
      <w:r w:rsidR="00E37141" w:rsidRPr="00405B35">
        <w:t>t</w:t>
      </w:r>
      <w:r w:rsidR="00405B35">
        <w:t xml:space="preserve"> which will be returned</w:t>
      </w:r>
      <w:r w:rsidR="00E37141" w:rsidRPr="00405B35">
        <w:t xml:space="preserve">. </w:t>
      </w:r>
      <w:r w:rsidR="00E37141" w:rsidRPr="006563EB">
        <w:t xml:space="preserve">The </w:t>
      </w:r>
      <w:r w:rsidR="00E37141" w:rsidRPr="00405B35">
        <w:t>student will</w:t>
      </w:r>
      <w:r w:rsidR="00E37141" w:rsidRPr="006563EB">
        <w:rPr>
          <w:i/>
        </w:rPr>
        <w:t xml:space="preserve"> </w:t>
      </w:r>
      <w:r w:rsidR="00992420" w:rsidRPr="006563EB">
        <w:t xml:space="preserve">be refunded the voucher fee when </w:t>
      </w:r>
      <w:r w:rsidR="00E37141" w:rsidRPr="006563EB">
        <w:t xml:space="preserve">he/she </w:t>
      </w:r>
      <w:r w:rsidR="00992420" w:rsidRPr="006563EB">
        <w:t xml:space="preserve">returns the Sinclair PPE </w:t>
      </w:r>
      <w:r w:rsidR="005D179A" w:rsidRPr="006563EB">
        <w:t xml:space="preserve">that has been </w:t>
      </w:r>
      <w:r w:rsidR="00992420" w:rsidRPr="006563EB">
        <w:t>properly cared for and cleaned.</w:t>
      </w:r>
    </w:p>
    <w:p w:rsidR="00CC29B0" w:rsidRDefault="00CC29B0" w:rsidP="001C512B">
      <w:pPr>
        <w:jc w:val="both"/>
      </w:pPr>
      <w:r w:rsidRPr="00405B35">
        <w:t xml:space="preserve">The student is required to provide their own boots and gloves. </w:t>
      </w:r>
      <w:r>
        <w:t xml:space="preserve">These can be purchased from a variety of vendors. The only requirement is that the boots and gloves </w:t>
      </w:r>
      <w:r w:rsidR="005F797B">
        <w:t>are</w:t>
      </w:r>
      <w:r>
        <w:t xml:space="preserve"> to be </w:t>
      </w:r>
      <w:r w:rsidR="006D0283">
        <w:t xml:space="preserve">approved for structural firefighting, </w:t>
      </w:r>
      <w:r>
        <w:t xml:space="preserve">NFPA (National Fire Protection Association) compliant. A list of possible vendors is included in this packet. </w:t>
      </w:r>
    </w:p>
    <w:p w:rsidR="00E37141" w:rsidRDefault="00FE5595" w:rsidP="001C512B">
      <w:pPr>
        <w:jc w:val="both"/>
      </w:pPr>
      <w:r>
        <w:t xml:space="preserve">A student who is currently on a fire department is encouraged to use their own </w:t>
      </w:r>
      <w:r w:rsidR="0076754A">
        <w:t>PPE</w:t>
      </w:r>
      <w:r>
        <w:t xml:space="preserve"> instead of Sinclair Community College PPE</w:t>
      </w:r>
      <w:r w:rsidR="006D1C0E">
        <w:t xml:space="preserve">. An appointment in this case will </w:t>
      </w:r>
      <w:r w:rsidR="00992420">
        <w:t xml:space="preserve">still </w:t>
      </w:r>
      <w:r w:rsidR="006D1C0E">
        <w:t xml:space="preserve">be necessary due to the </w:t>
      </w:r>
      <w:r w:rsidR="00F3454E">
        <w:t>f</w:t>
      </w:r>
      <w:r w:rsidR="006D1C0E">
        <w:t>act that the student is using their dep</w:t>
      </w:r>
      <w:r w:rsidR="006D1C0E" w:rsidRPr="00014EB3">
        <w:t>artmental</w:t>
      </w:r>
      <w:r w:rsidR="00782846">
        <w:t xml:space="preserve"> equipment</w:t>
      </w:r>
      <w:r w:rsidR="00992420">
        <w:t xml:space="preserve"> and it must be inspected prior to the start of class to ensure it is 1403 compliant</w:t>
      </w:r>
      <w:r w:rsidR="00782846">
        <w:t xml:space="preserve">. </w:t>
      </w:r>
    </w:p>
    <w:p w:rsidR="00487946" w:rsidRDefault="001B3808" w:rsidP="001C512B">
      <w:pPr>
        <w:jc w:val="both"/>
      </w:pPr>
      <w:r>
        <w:t>The state of Ohio Div</w:t>
      </w:r>
      <w:r w:rsidR="00892A4B">
        <w:t>ision</w:t>
      </w:r>
      <w:r>
        <w:t xml:space="preserve"> of EMS requires that all live fire training be conducted in accordance with NFPA 1403, the standard for live fire training. NFPA 1403 requires that turn out gear be </w:t>
      </w:r>
      <w:r w:rsidR="00C50072">
        <w:t>1403 compliant</w:t>
      </w:r>
      <w:r>
        <w:t xml:space="preserve">, which states that it may not </w:t>
      </w:r>
      <w:r w:rsidR="00487946">
        <w:t>exceed</w:t>
      </w:r>
      <w:r>
        <w:t xml:space="preserve"> 10 years of service life. </w:t>
      </w:r>
    </w:p>
    <w:p w:rsidR="00B679E4" w:rsidRDefault="00487946" w:rsidP="001C512B">
      <w:pPr>
        <w:jc w:val="both"/>
      </w:pPr>
      <w:r>
        <w:t>To ensure that students use gear that meets the standard, s</w:t>
      </w:r>
      <w:r w:rsidR="001B3808">
        <w:t xml:space="preserve">tudents will be provided with </w:t>
      </w:r>
      <w:r w:rsidR="00471271">
        <w:t>the name and contact information of a</w:t>
      </w:r>
      <w:r w:rsidR="00892A4B">
        <w:t xml:space="preserve"> vendo</w:t>
      </w:r>
      <w:r w:rsidR="001B3808">
        <w:t xml:space="preserve">r </w:t>
      </w:r>
      <w:r w:rsidR="00DA07AB">
        <w:t>(see attachment Phoenix Safety Outfitters</w:t>
      </w:r>
      <w:r w:rsidR="00D3565B">
        <w:t xml:space="preserve"> back of packet</w:t>
      </w:r>
      <w:r w:rsidR="00DA07AB">
        <w:t xml:space="preserve">) </w:t>
      </w:r>
      <w:r w:rsidR="001B3808">
        <w:t xml:space="preserve">from which </w:t>
      </w:r>
      <w:r w:rsidR="00C50072">
        <w:t>they</w:t>
      </w:r>
      <w:r w:rsidR="001B3808">
        <w:t xml:space="preserve"> may rent 1403 compliant turn out gear for </w:t>
      </w:r>
      <w:r w:rsidR="00C50072">
        <w:t>their live</w:t>
      </w:r>
      <w:r w:rsidR="001B3808">
        <w:t xml:space="preserve"> fire training</w:t>
      </w:r>
      <w:r w:rsidR="006F0BA3">
        <w:t>. Level one</w:t>
      </w:r>
      <w:r w:rsidR="00DA07AB">
        <w:t xml:space="preserve"> and Level two transition student will need gear for one month. Level one and two students will need gear for two months.</w:t>
      </w:r>
      <w:r w:rsidR="00B679E4">
        <w:br w:type="page"/>
      </w:r>
    </w:p>
    <w:p w:rsidR="00B679E4" w:rsidRPr="00B679E4" w:rsidRDefault="004E5E34" w:rsidP="00B67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#6  </w:t>
      </w:r>
      <w:r w:rsidR="00B679E4" w:rsidRPr="00B679E4">
        <w:rPr>
          <w:b/>
          <w:sz w:val="28"/>
          <w:szCs w:val="28"/>
        </w:rPr>
        <w:t>Sinclair Fire Academy</w:t>
      </w:r>
    </w:p>
    <w:p w:rsidR="00B679E4" w:rsidRPr="00B679E4" w:rsidRDefault="00B679E4" w:rsidP="00B679E4">
      <w:pPr>
        <w:jc w:val="center"/>
        <w:rPr>
          <w:b/>
          <w:sz w:val="28"/>
          <w:szCs w:val="28"/>
        </w:rPr>
      </w:pPr>
      <w:r w:rsidRPr="00B679E4">
        <w:rPr>
          <w:b/>
          <w:sz w:val="28"/>
          <w:szCs w:val="28"/>
        </w:rPr>
        <w:t>Fire Boots and Glove Vendor</w:t>
      </w:r>
      <w:r>
        <w:rPr>
          <w:b/>
          <w:sz w:val="28"/>
          <w:szCs w:val="28"/>
        </w:rPr>
        <w:t>s</w:t>
      </w:r>
      <w:r w:rsidRPr="00B679E4">
        <w:rPr>
          <w:b/>
          <w:sz w:val="28"/>
          <w:szCs w:val="28"/>
        </w:rPr>
        <w:t>*</w:t>
      </w:r>
    </w:p>
    <w:p w:rsidR="00B679E4" w:rsidRPr="00B679E4" w:rsidRDefault="00B679E4">
      <w:pPr>
        <w:rPr>
          <w:b/>
          <w:sz w:val="28"/>
          <w:szCs w:val="28"/>
        </w:rPr>
      </w:pPr>
      <w:r w:rsidRPr="00B679E4">
        <w:rPr>
          <w:b/>
          <w:sz w:val="28"/>
          <w:szCs w:val="28"/>
        </w:rPr>
        <w:t>Local</w:t>
      </w:r>
    </w:p>
    <w:p w:rsidR="00B679E4" w:rsidRDefault="00B679E4" w:rsidP="00B679E4">
      <w:pPr>
        <w:spacing w:after="0"/>
      </w:pPr>
      <w:r>
        <w:t xml:space="preserve">Crouch Fire and Safety Products </w:t>
      </w:r>
    </w:p>
    <w:p w:rsidR="00B679E4" w:rsidRDefault="00B679E4" w:rsidP="00B679E4">
      <w:pPr>
        <w:spacing w:after="0"/>
      </w:pPr>
      <w:r>
        <w:t>Ken McKinney</w:t>
      </w:r>
    </w:p>
    <w:p w:rsidR="00B679E4" w:rsidRDefault="00B679E4" w:rsidP="00B679E4">
      <w:pPr>
        <w:spacing w:after="0"/>
      </w:pPr>
      <w:r>
        <w:t>8210 Expansion Way</w:t>
      </w:r>
    </w:p>
    <w:p w:rsidR="00B679E4" w:rsidRDefault="00B679E4" w:rsidP="00B679E4">
      <w:pPr>
        <w:spacing w:after="0"/>
      </w:pPr>
      <w:r>
        <w:t>D</w:t>
      </w:r>
      <w:r w:rsidRPr="00B679E4">
        <w:t>a</w:t>
      </w:r>
      <w:r>
        <w:t>yton, Ohio 45424</w:t>
      </w:r>
    </w:p>
    <w:p w:rsidR="00B679E4" w:rsidRDefault="00B679E4" w:rsidP="00B679E4">
      <w:pPr>
        <w:spacing w:after="0"/>
      </w:pPr>
      <w:r>
        <w:t>937-223-8801</w:t>
      </w:r>
    </w:p>
    <w:p w:rsidR="00B679E4" w:rsidRDefault="00B679E4" w:rsidP="00B679E4">
      <w:pPr>
        <w:spacing w:after="0"/>
      </w:pPr>
    </w:p>
    <w:p w:rsidR="00B679E4" w:rsidRDefault="00B679E4" w:rsidP="00B679E4">
      <w:pPr>
        <w:spacing w:after="0"/>
      </w:pPr>
      <w:r>
        <w:t xml:space="preserve">Premier Safety &amp; Services Inc. </w:t>
      </w:r>
    </w:p>
    <w:p w:rsidR="00B679E4" w:rsidRDefault="00B679E4" w:rsidP="00B679E4">
      <w:pPr>
        <w:spacing w:after="0"/>
      </w:pPr>
      <w:r>
        <w:t>Ed Gilbert</w:t>
      </w:r>
    </w:p>
    <w:p w:rsidR="00B679E4" w:rsidRDefault="00B679E4" w:rsidP="00B679E4">
      <w:pPr>
        <w:spacing w:after="0"/>
      </w:pPr>
      <w:r>
        <w:t>3063 Dryden Road</w:t>
      </w:r>
    </w:p>
    <w:p w:rsidR="00B679E4" w:rsidRDefault="00B679E4" w:rsidP="00B679E4">
      <w:pPr>
        <w:spacing w:after="0"/>
      </w:pPr>
      <w:r>
        <w:t>Dayton, Ohio 45439</w:t>
      </w:r>
    </w:p>
    <w:p w:rsidR="00B679E4" w:rsidRDefault="00B679E4" w:rsidP="00B679E4">
      <w:pPr>
        <w:spacing w:after="0"/>
      </w:pPr>
      <w:r>
        <w:t xml:space="preserve">866-693-8339 </w:t>
      </w:r>
      <w:r w:rsidR="000D5AB5">
        <w:t>ext.</w:t>
      </w:r>
      <w:r>
        <w:t xml:space="preserve"> 705</w:t>
      </w:r>
    </w:p>
    <w:p w:rsidR="00B679E4" w:rsidRDefault="00B679E4" w:rsidP="00B679E4">
      <w:pPr>
        <w:spacing w:after="0"/>
      </w:pPr>
    </w:p>
    <w:p w:rsidR="00B679E4" w:rsidRDefault="00B679E4" w:rsidP="00B679E4">
      <w:pPr>
        <w:spacing w:after="0"/>
      </w:pPr>
      <w:r>
        <w:t>Phoenix Safety Outfitters</w:t>
      </w:r>
    </w:p>
    <w:p w:rsidR="00B679E4" w:rsidRDefault="00B679E4" w:rsidP="00B679E4">
      <w:pPr>
        <w:spacing w:after="0"/>
      </w:pPr>
      <w:r>
        <w:t>William Casey</w:t>
      </w:r>
    </w:p>
    <w:p w:rsidR="00B679E4" w:rsidRDefault="00B679E4" w:rsidP="00B679E4">
      <w:pPr>
        <w:spacing w:after="0"/>
      </w:pPr>
      <w:r>
        <w:t>19 South Fostoria Ave.</w:t>
      </w:r>
    </w:p>
    <w:p w:rsidR="00B679E4" w:rsidRDefault="00B679E4" w:rsidP="00B679E4">
      <w:pPr>
        <w:spacing w:after="0"/>
      </w:pPr>
      <w:r>
        <w:t>Springfield, Ohio 45505</w:t>
      </w:r>
    </w:p>
    <w:p w:rsidR="00B679E4" w:rsidRDefault="00B679E4" w:rsidP="00B679E4">
      <w:pPr>
        <w:spacing w:after="0"/>
      </w:pPr>
      <w:r>
        <w:t>800-257-1875</w:t>
      </w:r>
    </w:p>
    <w:p w:rsidR="00B679E4" w:rsidRDefault="00B679E4" w:rsidP="00B679E4">
      <w:pPr>
        <w:spacing w:after="0"/>
      </w:pPr>
    </w:p>
    <w:p w:rsidR="00B679E4" w:rsidRPr="00B679E4" w:rsidRDefault="00B679E4">
      <w:pPr>
        <w:rPr>
          <w:b/>
          <w:sz w:val="28"/>
          <w:szCs w:val="28"/>
        </w:rPr>
      </w:pPr>
      <w:r w:rsidRPr="00B679E4">
        <w:rPr>
          <w:b/>
          <w:sz w:val="28"/>
          <w:szCs w:val="28"/>
        </w:rPr>
        <w:t>Mail/Phone Order</w:t>
      </w:r>
    </w:p>
    <w:p w:rsidR="00B679E4" w:rsidRDefault="00B679E4" w:rsidP="00B679E4">
      <w:pPr>
        <w:spacing w:after="0"/>
      </w:pPr>
      <w:r>
        <w:t>CHIEF Supply</w:t>
      </w:r>
    </w:p>
    <w:p w:rsidR="00B679E4" w:rsidRDefault="00B679E4" w:rsidP="00B679E4">
      <w:pPr>
        <w:spacing w:after="0"/>
      </w:pPr>
      <w:r>
        <w:t>Dawn Rumpza</w:t>
      </w:r>
    </w:p>
    <w:p w:rsidR="00B679E4" w:rsidRDefault="00B679E4" w:rsidP="00B679E4">
      <w:pPr>
        <w:spacing w:after="0"/>
      </w:pPr>
      <w:r>
        <w:t xml:space="preserve">800-733-9281 </w:t>
      </w:r>
      <w:r w:rsidR="000D5AB5">
        <w:t>ext.</w:t>
      </w:r>
      <w:r>
        <w:t xml:space="preserve"> 2248</w:t>
      </w:r>
    </w:p>
    <w:p w:rsidR="00B679E4" w:rsidRDefault="00B679E4" w:rsidP="00B679E4">
      <w:pPr>
        <w:spacing w:after="0"/>
      </w:pPr>
      <w:r>
        <w:t>PO Box 481912</w:t>
      </w:r>
    </w:p>
    <w:p w:rsidR="00B679E4" w:rsidRDefault="00B679E4" w:rsidP="00B679E4">
      <w:pPr>
        <w:spacing w:after="0"/>
      </w:pPr>
      <w:r>
        <w:t>Charlotte NC, 28269</w:t>
      </w:r>
    </w:p>
    <w:p w:rsidR="00B679E4" w:rsidRDefault="00B679E4" w:rsidP="00B679E4">
      <w:pPr>
        <w:spacing w:after="0"/>
      </w:pPr>
    </w:p>
    <w:p w:rsidR="00B76F1E" w:rsidRDefault="00B76F1E" w:rsidP="00B679E4">
      <w:pPr>
        <w:spacing w:after="0"/>
      </w:pPr>
      <w:r>
        <w:t xml:space="preserve">Students can expect to pay between $150.00 to </w:t>
      </w:r>
      <w:r w:rsidR="00061EDF">
        <w:t>$</w:t>
      </w:r>
      <w:r>
        <w:t>200.00 for boots and gloves</w:t>
      </w:r>
    </w:p>
    <w:p w:rsidR="00B76F1E" w:rsidRDefault="00B76F1E" w:rsidP="00B679E4">
      <w:pPr>
        <w:spacing w:after="0"/>
      </w:pPr>
    </w:p>
    <w:p w:rsidR="00063298" w:rsidRDefault="00782846" w:rsidP="00B679E4">
      <w:pPr>
        <w:spacing w:after="0"/>
      </w:pPr>
      <w:r>
        <w:t>*</w:t>
      </w:r>
      <w:r w:rsidR="00B679E4">
        <w:t>This</w:t>
      </w:r>
      <w:r w:rsidR="00892A4B">
        <w:t xml:space="preserve"> is not a comprehensive list, but </w:t>
      </w:r>
      <w:r w:rsidR="00B679E4">
        <w:t>is a list of vendors that have indicated an interest in providing products to Sinclair Fire Academy students</w:t>
      </w:r>
      <w:r w:rsidR="00063298">
        <w:br w:type="page"/>
      </w:r>
    </w:p>
    <w:p w:rsidR="003559C0" w:rsidRDefault="004E5E34" w:rsidP="00355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#7  </w:t>
      </w:r>
      <w:r w:rsidR="003559C0" w:rsidRPr="00B679E4">
        <w:rPr>
          <w:b/>
          <w:sz w:val="28"/>
          <w:szCs w:val="28"/>
        </w:rPr>
        <w:t>Sinclair Fire Academy</w:t>
      </w:r>
    </w:p>
    <w:p w:rsidR="00063298" w:rsidRPr="00636F0E" w:rsidRDefault="00063298" w:rsidP="00063298">
      <w:pPr>
        <w:jc w:val="center"/>
        <w:rPr>
          <w:b/>
          <w:sz w:val="28"/>
          <w:szCs w:val="28"/>
        </w:rPr>
      </w:pPr>
      <w:r w:rsidRPr="00636F0E">
        <w:rPr>
          <w:b/>
          <w:sz w:val="28"/>
          <w:szCs w:val="28"/>
        </w:rPr>
        <w:t xml:space="preserve">Emergency Vehicle Operations Course (EVOC) </w:t>
      </w:r>
      <w:r w:rsidR="000D5078" w:rsidRPr="00636F0E">
        <w:rPr>
          <w:b/>
          <w:sz w:val="28"/>
          <w:szCs w:val="28"/>
        </w:rPr>
        <w:t>O</w:t>
      </w:r>
      <w:r w:rsidRPr="00636F0E">
        <w:rPr>
          <w:b/>
          <w:sz w:val="28"/>
          <w:szCs w:val="28"/>
        </w:rPr>
        <w:t>ptions</w:t>
      </w:r>
    </w:p>
    <w:p w:rsidR="000D5078" w:rsidRPr="004E5AB7" w:rsidRDefault="004E5AB7" w:rsidP="00892A4B">
      <w:pPr>
        <w:jc w:val="both"/>
      </w:pPr>
      <w:r w:rsidRPr="004E5AB7">
        <w:t xml:space="preserve">The </w:t>
      </w:r>
      <w:r w:rsidRPr="00A51D13">
        <w:rPr>
          <w:b/>
        </w:rPr>
        <w:t>State of Ohio</w:t>
      </w:r>
      <w:r w:rsidRPr="004E5AB7">
        <w:t xml:space="preserve"> requires all students taking a firefighter certification exam </w:t>
      </w:r>
      <w:r>
        <w:t>to</w:t>
      </w:r>
      <w:r w:rsidRPr="004E5AB7">
        <w:t xml:space="preserve"> obtain 16 hours of emergency vehicle operations training. </w:t>
      </w:r>
      <w:r w:rsidR="00892A4B">
        <w:t>The Sinclair Fire Academy</w:t>
      </w:r>
      <w:r w:rsidR="00443323">
        <w:t xml:space="preserve"> pr</w:t>
      </w:r>
      <w:r w:rsidR="00892A4B">
        <w:t>ovides in house EVOC training, and i</w:t>
      </w:r>
      <w:r w:rsidR="00443323">
        <w:t xml:space="preserve">t may be scheduled as part of the class. It may also be scheduled as an independent stand-alone class. If the student is not able to attend the </w:t>
      </w:r>
      <w:r w:rsidR="00F825ED">
        <w:t>Sinclair Fire Academy</w:t>
      </w:r>
      <w:r w:rsidR="00443323">
        <w:t xml:space="preserve"> EVOC training, either as part of their class or in a stand-alone setting</w:t>
      </w:r>
      <w:r w:rsidR="006F5361">
        <w:t>,</w:t>
      </w:r>
      <w:r w:rsidR="00443323">
        <w:t xml:space="preserve"> </w:t>
      </w:r>
      <w:r w:rsidR="00031D3A">
        <w:t>i</w:t>
      </w:r>
      <w:r w:rsidR="00031D3A" w:rsidRPr="004E5AB7">
        <w:t xml:space="preserve">t </w:t>
      </w:r>
      <w:r w:rsidR="00031D3A">
        <w:t>will</w:t>
      </w:r>
      <w:r w:rsidR="00443323">
        <w:t xml:space="preserve"> be</w:t>
      </w:r>
      <w:r w:rsidRPr="004E5AB7">
        <w:t xml:space="preserve"> the student’s responsibility to obtain this training outside </w:t>
      </w:r>
      <w:r w:rsidR="005F797B">
        <w:t xml:space="preserve">the </w:t>
      </w:r>
      <w:r w:rsidRPr="004E5AB7">
        <w:t>class</w:t>
      </w:r>
      <w:r>
        <w:t xml:space="preserve"> </w:t>
      </w:r>
      <w:r w:rsidR="005F797B">
        <w:t>schedule</w:t>
      </w:r>
      <w:r>
        <w:t>. The possible options are:</w:t>
      </w:r>
      <w:r w:rsidRPr="004E5AB7">
        <w:t xml:space="preserve"> </w:t>
      </w:r>
    </w:p>
    <w:p w:rsidR="00063298" w:rsidRDefault="00063298" w:rsidP="000D5078">
      <w:pPr>
        <w:pStyle w:val="ListParagraph"/>
        <w:numPr>
          <w:ilvl w:val="0"/>
          <w:numId w:val="2"/>
        </w:numPr>
      </w:pPr>
      <w:r>
        <w:t xml:space="preserve">Provide EVOC Certificate from an approved </w:t>
      </w:r>
      <w:r w:rsidR="00A54EC3">
        <w:t>d</w:t>
      </w:r>
      <w:r>
        <w:t xml:space="preserve">riving </w:t>
      </w:r>
      <w:r w:rsidR="00A54EC3">
        <w:t>s</w:t>
      </w:r>
      <w:r>
        <w:t>chool</w:t>
      </w:r>
      <w:r w:rsidR="00655E81">
        <w:t xml:space="preserve"> and a completed Sinclair EVOC driving packet </w:t>
      </w:r>
      <w:r w:rsidR="00260BC9">
        <w:t xml:space="preserve"> </w:t>
      </w:r>
    </w:p>
    <w:p w:rsidR="00063298" w:rsidRDefault="00063298" w:rsidP="000D5078">
      <w:pPr>
        <w:pStyle w:val="ListParagraph"/>
        <w:numPr>
          <w:ilvl w:val="0"/>
          <w:numId w:val="2"/>
        </w:numPr>
      </w:pPr>
      <w:r>
        <w:t>Provide an EVOC Certificate from V</w:t>
      </w:r>
      <w:r w:rsidR="00193D99">
        <w:t xml:space="preserve">olunteer </w:t>
      </w:r>
      <w:r>
        <w:t>F</w:t>
      </w:r>
      <w:r w:rsidR="00193D99">
        <w:t xml:space="preserve">ire </w:t>
      </w:r>
      <w:r>
        <w:t>I</w:t>
      </w:r>
      <w:r w:rsidR="00193D99">
        <w:t xml:space="preserve">nsurance </w:t>
      </w:r>
      <w:r>
        <w:t>S</w:t>
      </w:r>
      <w:r w:rsidR="00193D99">
        <w:t>ervices (VFIS)</w:t>
      </w:r>
      <w:r w:rsidR="00636F0E">
        <w:t xml:space="preserve"> </w:t>
      </w:r>
      <w:r w:rsidR="00655E81">
        <w:t>and a completed Sinclair EVOC driving packet</w:t>
      </w:r>
    </w:p>
    <w:p w:rsidR="00063298" w:rsidRDefault="00063298" w:rsidP="000D5078">
      <w:pPr>
        <w:pStyle w:val="ListParagraph"/>
        <w:numPr>
          <w:ilvl w:val="0"/>
          <w:numId w:val="2"/>
        </w:numPr>
      </w:pPr>
      <w:r>
        <w:t xml:space="preserve">Provide EVOC Certificate from the </w:t>
      </w:r>
      <w:r w:rsidR="00B23752">
        <w:t xml:space="preserve">Ohio </w:t>
      </w:r>
      <w:r>
        <w:t>State Fire Academy</w:t>
      </w:r>
      <w:r w:rsidR="00260BC9">
        <w:t>, Reynoldsburg, Ohio</w:t>
      </w:r>
      <w:r w:rsidR="00655E81">
        <w:t xml:space="preserve"> and a completed Sinclair EVOC driving packet</w:t>
      </w:r>
    </w:p>
    <w:p w:rsidR="00063298" w:rsidRPr="00892A4B" w:rsidRDefault="00063298" w:rsidP="000D5078">
      <w:pPr>
        <w:pStyle w:val="ListParagraph"/>
        <w:numPr>
          <w:ilvl w:val="1"/>
          <w:numId w:val="2"/>
        </w:numPr>
        <w:spacing w:after="0"/>
        <w:rPr>
          <w:color w:val="FF0000"/>
        </w:rPr>
      </w:pPr>
      <w:r>
        <w:t>614-752-8200</w:t>
      </w:r>
    </w:p>
    <w:p w:rsidR="00260BC9" w:rsidRPr="00892A4B" w:rsidRDefault="00063298" w:rsidP="00260BC9">
      <w:pPr>
        <w:pStyle w:val="ListParagraph"/>
        <w:spacing w:after="0"/>
        <w:rPr>
          <w:color w:val="FF0000"/>
        </w:rPr>
      </w:pPr>
      <w:r w:rsidRPr="00892A4B">
        <w:rPr>
          <w:color w:val="FF0000"/>
        </w:rPr>
        <w:tab/>
      </w:r>
      <w:hyperlink r:id="rId13" w:history="1">
        <w:r w:rsidRPr="00892A4B">
          <w:rPr>
            <w:rStyle w:val="Hyperlink"/>
            <w:color w:val="FF0000"/>
          </w:rPr>
          <w:t>http://www.com.state.oh.us.sfm/sfmac/</w:t>
        </w:r>
      </w:hyperlink>
    </w:p>
    <w:p w:rsidR="00260BC9" w:rsidRDefault="00063298" w:rsidP="00260BC9">
      <w:pPr>
        <w:pStyle w:val="ListParagraph"/>
        <w:numPr>
          <w:ilvl w:val="0"/>
          <w:numId w:val="2"/>
        </w:numPr>
      </w:pPr>
      <w:r>
        <w:t xml:space="preserve">Provide </w:t>
      </w:r>
      <w:r w:rsidR="00636F0E">
        <w:t xml:space="preserve">EVOC </w:t>
      </w:r>
      <w:r>
        <w:t xml:space="preserve">Certificate from student’s home </w:t>
      </w:r>
      <w:r w:rsidR="002D65EC">
        <w:t xml:space="preserve">fire </w:t>
      </w:r>
      <w:r>
        <w:t>department</w:t>
      </w:r>
      <w:r w:rsidR="00655E81">
        <w:t xml:space="preserve"> and a completed Sinclair EVOC driving packet</w:t>
      </w:r>
    </w:p>
    <w:p w:rsidR="00260BC9" w:rsidRDefault="000D5078" w:rsidP="00260BC9">
      <w:pPr>
        <w:pStyle w:val="ListParagraph"/>
        <w:numPr>
          <w:ilvl w:val="0"/>
          <w:numId w:val="2"/>
        </w:numPr>
        <w:spacing w:after="120"/>
      </w:pPr>
      <w:r>
        <w:t>Provide EVOC Certificate from a previous employer that meets state requirements</w:t>
      </w:r>
      <w:r w:rsidR="00655E81">
        <w:t xml:space="preserve"> and a completed Sinclair EVOC driving packet</w:t>
      </w:r>
    </w:p>
    <w:p w:rsidR="000D5078" w:rsidRDefault="000D5078" w:rsidP="00260BC9">
      <w:pPr>
        <w:pStyle w:val="ListParagraph"/>
        <w:numPr>
          <w:ilvl w:val="0"/>
          <w:numId w:val="2"/>
        </w:numPr>
        <w:spacing w:after="120"/>
      </w:pPr>
      <w:r>
        <w:t>Provide EVOC Certification from a Host Fire Department</w:t>
      </w:r>
      <w:r w:rsidR="00655E81">
        <w:t xml:space="preserve"> and a completed Sinclair EVOC driving packet</w:t>
      </w:r>
    </w:p>
    <w:p w:rsidR="00C96B0A" w:rsidRDefault="00C96B0A" w:rsidP="00260BC9">
      <w:pPr>
        <w:pStyle w:val="ListParagraph"/>
        <w:numPr>
          <w:ilvl w:val="0"/>
          <w:numId w:val="2"/>
        </w:numPr>
        <w:spacing w:after="120"/>
      </w:pPr>
      <w:r>
        <w:t>Provide EVOC Certificate fr</w:t>
      </w:r>
      <w:r w:rsidR="00487946">
        <w:t>o</w:t>
      </w:r>
      <w:r>
        <w:t xml:space="preserve">m a Vocational/Technical School (i.e. Miami Valley CTC, Warren County CTC, Greene County CTC, </w:t>
      </w:r>
      <w:r w:rsidR="00892A4B">
        <w:t>Butler Tech CTS,</w:t>
      </w:r>
      <w:r w:rsidR="00655E81">
        <w:t xml:space="preserve"> </w:t>
      </w:r>
      <w:r w:rsidR="001C512B">
        <w:t>etc.</w:t>
      </w:r>
      <w:r w:rsidR="00655E81">
        <w:t xml:space="preserve"> and a completed Sinclair EVOC driving packet</w:t>
      </w:r>
    </w:p>
    <w:p w:rsidR="00C96B0A" w:rsidRDefault="00C96B0A" w:rsidP="00260BC9">
      <w:pPr>
        <w:pStyle w:val="ListParagraph"/>
        <w:numPr>
          <w:ilvl w:val="0"/>
          <w:numId w:val="2"/>
        </w:numPr>
        <w:spacing w:after="120"/>
      </w:pPr>
      <w:r>
        <w:t>Provide EVOC Certificate from another</w:t>
      </w:r>
      <w:r w:rsidR="00892A4B">
        <w:t xml:space="preserve"> two year academic institution, </w:t>
      </w:r>
      <w:r>
        <w:t>i.e</w:t>
      </w:r>
      <w:r w:rsidR="005F797B">
        <w:t>.</w:t>
      </w:r>
      <w:r>
        <w:t xml:space="preserve"> Clark State</w:t>
      </w:r>
      <w:r w:rsidR="00892A4B">
        <w:t>, Cincinnati State</w:t>
      </w:r>
      <w:r w:rsidR="00655E81">
        <w:t xml:space="preserve"> and a completed Sinclair EVOC driving packet</w:t>
      </w:r>
    </w:p>
    <w:p w:rsidR="000D5078" w:rsidRDefault="000D5078" w:rsidP="00260BC9">
      <w:pPr>
        <w:pStyle w:val="ListParagraph"/>
        <w:numPr>
          <w:ilvl w:val="0"/>
          <w:numId w:val="2"/>
        </w:numPr>
        <w:spacing w:after="120"/>
      </w:pPr>
      <w:r>
        <w:t>Other EVOC Certifications may</w:t>
      </w:r>
      <w:r w:rsidR="00892A4B">
        <w:t xml:space="preserve"> </w:t>
      </w:r>
      <w:r>
        <w:t xml:space="preserve">be submitted and will be evaluated on a case </w:t>
      </w:r>
      <w:r w:rsidR="00892A4B">
        <w:t>by case basis</w:t>
      </w:r>
    </w:p>
    <w:p w:rsidR="004E5AB7" w:rsidRPr="004E5AB7" w:rsidRDefault="006E5BA0" w:rsidP="006D1C0E">
      <w:r>
        <w:t xml:space="preserve">A student can expect to pay </w:t>
      </w:r>
      <w:r w:rsidR="00A51D13">
        <w:t>anywhere from $</w:t>
      </w:r>
      <w:r w:rsidR="00B76F1E" w:rsidRPr="00A51D13">
        <w:rPr>
          <w:b/>
        </w:rPr>
        <w:t>1</w:t>
      </w:r>
      <w:r w:rsidR="00611409">
        <w:rPr>
          <w:b/>
        </w:rPr>
        <w:t>8</w:t>
      </w:r>
      <w:r w:rsidR="00B76F1E" w:rsidRPr="00A51D13">
        <w:rPr>
          <w:b/>
        </w:rPr>
        <w:t xml:space="preserve">0.00 to </w:t>
      </w:r>
      <w:r w:rsidR="00061EDF" w:rsidRPr="00A51D13">
        <w:rPr>
          <w:b/>
        </w:rPr>
        <w:t>$</w:t>
      </w:r>
      <w:r w:rsidR="00B76F1E" w:rsidRPr="00A51D13">
        <w:rPr>
          <w:b/>
        </w:rPr>
        <w:t>300.00</w:t>
      </w:r>
      <w:r>
        <w:t xml:space="preserve"> for an EVOC class</w:t>
      </w:r>
      <w:r w:rsidR="00443323">
        <w:t xml:space="preserve"> outside of the SFA</w:t>
      </w:r>
      <w:r>
        <w:t>.</w:t>
      </w:r>
    </w:p>
    <w:p w:rsidR="006E5BA0" w:rsidRDefault="006E5BA0" w:rsidP="006D1C0E">
      <w:pPr>
        <w:rPr>
          <w:b/>
        </w:rPr>
      </w:pPr>
      <w:r>
        <w:rPr>
          <w:b/>
        </w:rPr>
        <w:t xml:space="preserve">Most </w:t>
      </w:r>
      <w:r w:rsidR="002D65EC">
        <w:rPr>
          <w:b/>
        </w:rPr>
        <w:t>EVOC d</w:t>
      </w:r>
      <w:r>
        <w:rPr>
          <w:b/>
        </w:rPr>
        <w:t>riving school vendors have the following requirements:</w:t>
      </w:r>
    </w:p>
    <w:p w:rsidR="006E5BA0" w:rsidRDefault="006E5BA0" w:rsidP="006E5BA0">
      <w:pPr>
        <w:pStyle w:val="NormalWeb"/>
        <w:numPr>
          <w:ilvl w:val="0"/>
          <w:numId w:val="7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Students must have and present a valid operator's license, the first day of </w:t>
      </w:r>
      <w:r w:rsidR="00892A4B"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z w:val="20"/>
          <w:szCs w:val="20"/>
        </w:rPr>
        <w:t>EVOC class</w:t>
      </w:r>
    </w:p>
    <w:p w:rsidR="006E5BA0" w:rsidRDefault="006E5BA0" w:rsidP="006E5BA0">
      <w:pPr>
        <w:pStyle w:val="NormalWeb"/>
        <w:numPr>
          <w:ilvl w:val="0"/>
          <w:numId w:val="7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Students must have a personal vehicle which </w:t>
      </w:r>
      <w:r w:rsidR="002D65EC">
        <w:rPr>
          <w:rFonts w:ascii="Tahoma" w:hAnsi="Tahoma" w:cs="Tahoma"/>
          <w:color w:val="000000"/>
          <w:sz w:val="20"/>
          <w:szCs w:val="20"/>
        </w:rPr>
        <w:t>they can</w:t>
      </w:r>
      <w:r>
        <w:rPr>
          <w:rFonts w:ascii="Tahoma" w:hAnsi="Tahoma" w:cs="Tahoma"/>
          <w:color w:val="000000"/>
          <w:sz w:val="20"/>
          <w:szCs w:val="20"/>
        </w:rPr>
        <w:t xml:space="preserve"> inspect before driving, or a veh</w:t>
      </w:r>
      <w:r w:rsidR="00992420">
        <w:rPr>
          <w:rFonts w:ascii="Tahoma" w:hAnsi="Tahoma" w:cs="Tahoma"/>
          <w:color w:val="000000"/>
          <w:sz w:val="20"/>
          <w:szCs w:val="20"/>
        </w:rPr>
        <w:t xml:space="preserve">icle they </w:t>
      </w:r>
      <w:r w:rsidR="00892A4B">
        <w:rPr>
          <w:rFonts w:ascii="Tahoma" w:hAnsi="Tahoma" w:cs="Tahoma"/>
          <w:color w:val="000000"/>
          <w:sz w:val="20"/>
          <w:szCs w:val="20"/>
        </w:rPr>
        <w:t xml:space="preserve">are insured to drive </w:t>
      </w:r>
      <w:r>
        <w:rPr>
          <w:rFonts w:ascii="Tahoma" w:hAnsi="Tahoma" w:cs="Tahoma"/>
          <w:color w:val="000000"/>
          <w:sz w:val="20"/>
          <w:szCs w:val="20"/>
        </w:rPr>
        <w:t>the first day of EVOC class</w:t>
      </w:r>
    </w:p>
    <w:p w:rsidR="006E5BA0" w:rsidRDefault="006E5BA0" w:rsidP="006E5BA0">
      <w:pPr>
        <w:pStyle w:val="NormalWeb"/>
        <w:numPr>
          <w:ilvl w:val="0"/>
          <w:numId w:val="7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Students m</w:t>
      </w:r>
      <w:r w:rsidR="00892A4B">
        <w:rPr>
          <w:rFonts w:ascii="Tahoma" w:hAnsi="Tahoma" w:cs="Tahoma"/>
          <w:color w:val="000000"/>
          <w:sz w:val="20"/>
          <w:szCs w:val="20"/>
        </w:rPr>
        <w:t xml:space="preserve">ust provide proof of insurance </w:t>
      </w:r>
      <w:r>
        <w:rPr>
          <w:rFonts w:ascii="Tahoma" w:hAnsi="Tahoma" w:cs="Tahoma"/>
          <w:color w:val="000000"/>
          <w:sz w:val="20"/>
          <w:szCs w:val="20"/>
        </w:rPr>
        <w:t>the first day of EVOC class</w:t>
      </w:r>
    </w:p>
    <w:p w:rsidR="006E5BA0" w:rsidRDefault="006E5BA0" w:rsidP="006E5BA0">
      <w:pPr>
        <w:pStyle w:val="NormalWeb"/>
        <w:numPr>
          <w:ilvl w:val="0"/>
          <w:numId w:val="7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Students must provide a copy of thei</w:t>
      </w:r>
      <w:r w:rsidR="001C512B">
        <w:rPr>
          <w:rFonts w:ascii="Tahoma" w:hAnsi="Tahoma" w:cs="Tahoma"/>
          <w:color w:val="000000"/>
          <w:sz w:val="20"/>
          <w:szCs w:val="20"/>
        </w:rPr>
        <w:t xml:space="preserve">r driver abstract from the BMV </w:t>
      </w:r>
      <w:r>
        <w:rPr>
          <w:rFonts w:ascii="Tahoma" w:hAnsi="Tahoma" w:cs="Tahoma"/>
          <w:color w:val="000000"/>
          <w:sz w:val="20"/>
          <w:szCs w:val="20"/>
        </w:rPr>
        <w:t>the first day of EVOC class</w:t>
      </w:r>
    </w:p>
    <w:p w:rsidR="006E5BA0" w:rsidRPr="00487617" w:rsidRDefault="006E5BA0" w:rsidP="002A677D">
      <w:pPr>
        <w:pStyle w:val="NormalWeb"/>
        <w:numPr>
          <w:ilvl w:val="0"/>
          <w:numId w:val="7"/>
        </w:numPr>
        <w:rPr>
          <w:b/>
        </w:rPr>
      </w:pPr>
      <w:r w:rsidRPr="00487617">
        <w:rPr>
          <w:rFonts w:ascii="Tahoma" w:hAnsi="Tahoma" w:cs="Tahoma"/>
          <w:color w:val="000000"/>
          <w:sz w:val="20"/>
          <w:szCs w:val="20"/>
        </w:rPr>
        <w:t xml:space="preserve">Students must pay the full fee which includes the book, the first day of </w:t>
      </w:r>
      <w:r w:rsidR="002D65EC" w:rsidRPr="00487617">
        <w:rPr>
          <w:rFonts w:ascii="Tahoma" w:hAnsi="Tahoma" w:cs="Tahoma"/>
          <w:color w:val="000000"/>
          <w:sz w:val="20"/>
          <w:szCs w:val="20"/>
        </w:rPr>
        <w:t xml:space="preserve">EVOC </w:t>
      </w:r>
      <w:r w:rsidRPr="00487617">
        <w:rPr>
          <w:rFonts w:ascii="Tahoma" w:hAnsi="Tahoma" w:cs="Tahoma"/>
          <w:color w:val="000000"/>
          <w:sz w:val="20"/>
          <w:szCs w:val="20"/>
        </w:rPr>
        <w:t>class</w:t>
      </w:r>
    </w:p>
    <w:p w:rsidR="00487617" w:rsidRDefault="00487617" w:rsidP="006D1C0E">
      <w:pPr>
        <w:rPr>
          <w:b/>
        </w:rPr>
      </w:pPr>
    </w:p>
    <w:p w:rsidR="000D5078" w:rsidRDefault="00B23752" w:rsidP="006D1C0E">
      <w:r w:rsidRPr="00B23752">
        <w:rPr>
          <w:b/>
        </w:rPr>
        <w:t>CRITICAL:</w:t>
      </w:r>
      <w:r>
        <w:t xml:space="preserve"> </w:t>
      </w:r>
      <w:r w:rsidR="00260BC9">
        <w:t xml:space="preserve">The student must present the certification to </w:t>
      </w:r>
      <w:r>
        <w:t xml:space="preserve">the </w:t>
      </w:r>
      <w:r w:rsidR="00260BC9">
        <w:t xml:space="preserve">class instructor before </w:t>
      </w:r>
      <w:r w:rsidR="001C512B">
        <w:t xml:space="preserve">being </w:t>
      </w:r>
      <w:r w:rsidR="00260BC9">
        <w:t>allowed to take the class final examination</w:t>
      </w:r>
      <w:r>
        <w:t xml:space="preserve">. This is a </w:t>
      </w:r>
      <w:r w:rsidR="001C512B" w:rsidRPr="001C512B">
        <w:rPr>
          <w:color w:val="FF0000"/>
        </w:rPr>
        <w:t>“</w:t>
      </w:r>
      <w:r w:rsidRPr="001C512B">
        <w:rPr>
          <w:color w:val="FF0000"/>
        </w:rPr>
        <w:t>State of Ohio</w:t>
      </w:r>
      <w:r w:rsidR="001C512B" w:rsidRPr="001C512B">
        <w:rPr>
          <w:color w:val="FF0000"/>
        </w:rPr>
        <w:t>”</w:t>
      </w:r>
      <w:r w:rsidRPr="001C512B">
        <w:rPr>
          <w:color w:val="FF0000"/>
        </w:rPr>
        <w:t xml:space="preserve"> </w:t>
      </w:r>
      <w:r>
        <w:t>requirement</w:t>
      </w:r>
      <w:r w:rsidR="009E1588">
        <w:t>.</w:t>
      </w:r>
    </w:p>
    <w:p w:rsidR="003559C0" w:rsidRDefault="00921AC0" w:rsidP="00487617">
      <w:pPr>
        <w:jc w:val="center"/>
        <w:rPr>
          <w:b/>
          <w:sz w:val="28"/>
          <w:szCs w:val="28"/>
        </w:rPr>
      </w:pPr>
      <w:r>
        <w:br w:type="page"/>
      </w:r>
      <w:r w:rsidR="004E5E34">
        <w:rPr>
          <w:b/>
          <w:sz w:val="28"/>
          <w:szCs w:val="28"/>
        </w:rPr>
        <w:lastRenderedPageBreak/>
        <w:t xml:space="preserve">#8  </w:t>
      </w:r>
      <w:r w:rsidR="003559C0" w:rsidRPr="00B679E4">
        <w:rPr>
          <w:b/>
          <w:sz w:val="28"/>
          <w:szCs w:val="28"/>
        </w:rPr>
        <w:t>Sinclair Fire Academy</w:t>
      </w:r>
      <w:r w:rsidR="004E5E34">
        <w:rPr>
          <w:b/>
          <w:sz w:val="28"/>
          <w:szCs w:val="28"/>
        </w:rPr>
        <w:t xml:space="preserve"> </w:t>
      </w:r>
    </w:p>
    <w:p w:rsidR="0076754A" w:rsidRPr="0076754A" w:rsidRDefault="0076754A" w:rsidP="0076754A">
      <w:pPr>
        <w:jc w:val="center"/>
        <w:rPr>
          <w:b/>
          <w:sz w:val="28"/>
          <w:szCs w:val="28"/>
        </w:rPr>
      </w:pPr>
      <w:r w:rsidRPr="0076754A">
        <w:rPr>
          <w:b/>
          <w:sz w:val="28"/>
          <w:szCs w:val="28"/>
        </w:rPr>
        <w:t xml:space="preserve">General </w:t>
      </w:r>
      <w:r w:rsidR="0064245B">
        <w:rPr>
          <w:b/>
          <w:sz w:val="28"/>
          <w:szCs w:val="28"/>
        </w:rPr>
        <w:t>Fire Academy Expectations</w:t>
      </w:r>
    </w:p>
    <w:p w:rsidR="0076754A" w:rsidRDefault="0076754A" w:rsidP="006D1C0E">
      <w:r>
        <w:t xml:space="preserve">In the course of the </w:t>
      </w:r>
      <w:r w:rsidR="00E71AE3">
        <w:t xml:space="preserve">fire </w:t>
      </w:r>
      <w:r>
        <w:t>academy</w:t>
      </w:r>
      <w:r w:rsidR="009E1588">
        <w:t>,</w:t>
      </w:r>
      <w:r>
        <w:t xml:space="preserve"> the student will be expected to:</w:t>
      </w:r>
    </w:p>
    <w:p w:rsidR="0064245B" w:rsidRDefault="00EB4215" w:rsidP="006D1C0E">
      <w:r w:rsidRPr="00EB4215">
        <w:rPr>
          <w:u w:val="single"/>
        </w:rPr>
        <w:t>Be on time:</w:t>
      </w:r>
      <w:r>
        <w:t xml:space="preserve"> Early is on time, on time is late</w:t>
      </w:r>
      <w:r w:rsidR="0041036A">
        <w:t>,</w:t>
      </w:r>
      <w:r>
        <w:t xml:space="preserve"> and late is unacceptable. </w:t>
      </w:r>
      <w:r w:rsidR="0064245B">
        <w:t>When class starts the candidate is expected to</w:t>
      </w:r>
      <w:r w:rsidR="00A46345">
        <w:t xml:space="preserve"> </w:t>
      </w:r>
      <w:r w:rsidR="00E71AE3">
        <w:t>be</w:t>
      </w:r>
      <w:r w:rsidR="00A46345">
        <w:t xml:space="preserve"> sign</w:t>
      </w:r>
      <w:r w:rsidR="00E71AE3">
        <w:t>ed</w:t>
      </w:r>
      <w:r w:rsidR="0064245B">
        <w:t xml:space="preserve"> in and ready to go to work.</w:t>
      </w:r>
      <w:r w:rsidR="001C512B">
        <w:t xml:space="preserve"> (</w:t>
      </w:r>
      <w:r w:rsidR="001C512B" w:rsidRPr="001C512B">
        <w:rPr>
          <w:color w:val="FF0000"/>
        </w:rPr>
        <w:t>Attendance will be taken</w:t>
      </w:r>
      <w:r w:rsidR="001C512B">
        <w:t>)</w:t>
      </w:r>
    </w:p>
    <w:p w:rsidR="003559C0" w:rsidRDefault="003559C0" w:rsidP="006D1C0E">
      <w:r w:rsidRPr="003559C0">
        <w:rPr>
          <w:u w:val="single"/>
        </w:rPr>
        <w:t>Be Prepared</w:t>
      </w:r>
      <w:r>
        <w:t>: Always bring all your equi</w:t>
      </w:r>
      <w:r w:rsidR="00CC29B0">
        <w:t>pment and related materials</w:t>
      </w:r>
      <w:r>
        <w:t xml:space="preserve"> to every class</w:t>
      </w:r>
      <w:r w:rsidR="00CC29B0">
        <w:t xml:space="preserve"> every day.</w:t>
      </w:r>
    </w:p>
    <w:p w:rsidR="0076754A" w:rsidRDefault="0076754A" w:rsidP="001C512B">
      <w:pPr>
        <w:jc w:val="both"/>
      </w:pPr>
      <w:r w:rsidRPr="0076754A">
        <w:rPr>
          <w:u w:val="single"/>
        </w:rPr>
        <w:t>Work in teams</w:t>
      </w:r>
      <w:r>
        <w:t xml:space="preserve">. The fire service is </w:t>
      </w:r>
      <w:r w:rsidR="00A46345">
        <w:t xml:space="preserve">a </w:t>
      </w:r>
      <w:r>
        <w:t xml:space="preserve">team profession. We function within units known as “companies” which </w:t>
      </w:r>
      <w:r w:rsidR="004A6CA7">
        <w:t>are usually between</w:t>
      </w:r>
      <w:r>
        <w:t xml:space="preserve"> 3 to 5 firefighters each. </w:t>
      </w:r>
      <w:r w:rsidR="00EB4215">
        <w:t>Many</w:t>
      </w:r>
      <w:r>
        <w:t xml:space="preserve"> tasks and </w:t>
      </w:r>
      <w:r w:rsidR="00EB4215">
        <w:t>functions</w:t>
      </w:r>
      <w:r>
        <w:t xml:space="preserve"> on an emergency scene </w:t>
      </w:r>
      <w:r w:rsidR="00EB4215">
        <w:t>take</w:t>
      </w:r>
      <w:r>
        <w:t xml:space="preserve"> ex</w:t>
      </w:r>
      <w:r w:rsidR="00EB4215">
        <w:t xml:space="preserve">tensive teamwork in order </w:t>
      </w:r>
      <w:r w:rsidR="0064245B">
        <w:t>to accomplish</w:t>
      </w:r>
      <w:r>
        <w:t>.</w:t>
      </w:r>
    </w:p>
    <w:p w:rsidR="0076754A" w:rsidRDefault="0076754A" w:rsidP="001C512B">
      <w:pPr>
        <w:jc w:val="both"/>
      </w:pPr>
      <w:r w:rsidRPr="00EB4215">
        <w:rPr>
          <w:u w:val="single"/>
        </w:rPr>
        <w:t xml:space="preserve">Follow orders </w:t>
      </w:r>
      <w:r w:rsidR="00EB4215" w:rsidRPr="00EB4215">
        <w:rPr>
          <w:u w:val="single"/>
        </w:rPr>
        <w:t>promptly and completely</w:t>
      </w:r>
      <w:r w:rsidRPr="00EB4215">
        <w:rPr>
          <w:u w:val="single"/>
        </w:rPr>
        <w:t>:</w:t>
      </w:r>
      <w:r>
        <w:t xml:space="preserve"> </w:t>
      </w:r>
      <w:r w:rsidR="00EB4215">
        <w:t xml:space="preserve">The </w:t>
      </w:r>
      <w:r w:rsidR="0064245B">
        <w:t>title of a</w:t>
      </w:r>
      <w:r w:rsidR="00EB4215">
        <w:t xml:space="preserve"> firefighter’s immediate supervisor is either lieutenant or captain. This is for a reason. The fire service is </w:t>
      </w:r>
      <w:r w:rsidR="00E71AE3">
        <w:t xml:space="preserve">a paramilitary organization that depends on </w:t>
      </w:r>
      <w:r w:rsidR="00EB4215">
        <w:t xml:space="preserve">the chain of command.  The ability of officers to maintain command and control is critical for a safe outcome of an incident.   </w:t>
      </w:r>
    </w:p>
    <w:p w:rsidR="004A1529" w:rsidRDefault="00EB4215" w:rsidP="004A1529">
      <w:r w:rsidRPr="00EB4215">
        <w:rPr>
          <w:u w:val="single"/>
        </w:rPr>
        <w:t>Perform extremely taxing physical activities:</w:t>
      </w:r>
      <w:r>
        <w:t xml:space="preserve"> The </w:t>
      </w:r>
      <w:r w:rsidR="004A1529">
        <w:t>candidate,</w:t>
      </w:r>
      <w:r w:rsidR="0041036A">
        <w:t xml:space="preserve"> </w:t>
      </w:r>
      <w:r>
        <w:t>while wearing PPE</w:t>
      </w:r>
      <w:r w:rsidR="0041036A" w:rsidRPr="0041036A">
        <w:rPr>
          <w:b/>
        </w:rPr>
        <w:t>,</w:t>
      </w:r>
      <w:r w:rsidRPr="0041036A">
        <w:rPr>
          <w:b/>
        </w:rPr>
        <w:t xml:space="preserve"> </w:t>
      </w:r>
      <w:r w:rsidRPr="00636CE8">
        <w:t>will be</w:t>
      </w:r>
      <w:r>
        <w:t xml:space="preserve"> expected </w:t>
      </w:r>
      <w:r w:rsidR="00CC29B0">
        <w:t>to:</w:t>
      </w:r>
    </w:p>
    <w:p w:rsidR="004A1529" w:rsidRDefault="004A1529" w:rsidP="004A1529">
      <w:pPr>
        <w:pStyle w:val="ListParagraph"/>
        <w:numPr>
          <w:ilvl w:val="0"/>
          <w:numId w:val="5"/>
        </w:numPr>
        <w:spacing w:after="0"/>
      </w:pPr>
      <w:r>
        <w:t>C</w:t>
      </w:r>
      <w:r w:rsidR="0041036A">
        <w:t xml:space="preserve">arry and </w:t>
      </w:r>
      <w:r>
        <w:t>raise ladders</w:t>
      </w:r>
      <w:r w:rsidR="008F26FA">
        <w:t xml:space="preserve">, one </w:t>
      </w:r>
      <w:r w:rsidR="007E57DB">
        <w:t>Firefighter</w:t>
      </w:r>
      <w:r w:rsidR="008F26FA">
        <w:t xml:space="preserve"> carry, spot, and raise </w:t>
      </w:r>
      <w:r w:rsidR="00F93F81">
        <w:t xml:space="preserve">a </w:t>
      </w:r>
      <w:r w:rsidR="008F26FA">
        <w:t>24’ extension ladder</w:t>
      </w:r>
    </w:p>
    <w:p w:rsidR="004A1529" w:rsidRDefault="004A1529" w:rsidP="004A1529">
      <w:pPr>
        <w:pStyle w:val="ListParagraph"/>
        <w:numPr>
          <w:ilvl w:val="0"/>
          <w:numId w:val="5"/>
        </w:numPr>
        <w:spacing w:after="0"/>
      </w:pPr>
      <w:r>
        <w:t>Hoist equipment</w:t>
      </w:r>
      <w:r w:rsidR="008F26FA">
        <w:t xml:space="preserve"> a minimum of four (4) stories</w:t>
      </w:r>
    </w:p>
    <w:p w:rsidR="004A1529" w:rsidRDefault="004A1529" w:rsidP="004A1529">
      <w:pPr>
        <w:pStyle w:val="ListParagraph"/>
        <w:numPr>
          <w:ilvl w:val="0"/>
          <w:numId w:val="5"/>
        </w:numPr>
        <w:spacing w:after="0"/>
      </w:pPr>
      <w:r>
        <w:t xml:space="preserve">Carry/drag a 165 pound </w:t>
      </w:r>
      <w:r w:rsidR="00EE61BD">
        <w:t xml:space="preserve">(plus weight of PPE) </w:t>
      </w:r>
      <w:r>
        <w:t>rescue dummy</w:t>
      </w:r>
    </w:p>
    <w:p w:rsidR="004A1529" w:rsidRDefault="004A1529" w:rsidP="004A1529">
      <w:pPr>
        <w:pStyle w:val="ListParagraph"/>
        <w:numPr>
          <w:ilvl w:val="0"/>
          <w:numId w:val="5"/>
        </w:numPr>
        <w:spacing w:after="0"/>
      </w:pPr>
      <w:r>
        <w:t>C</w:t>
      </w:r>
      <w:r w:rsidR="00EB4215">
        <w:t>limb a</w:t>
      </w:r>
      <w:r>
        <w:t>erial ladders (up to 100 feet)</w:t>
      </w:r>
    </w:p>
    <w:p w:rsidR="004A1529" w:rsidRDefault="004A1529" w:rsidP="004A1529">
      <w:pPr>
        <w:pStyle w:val="ListParagraph"/>
        <w:numPr>
          <w:ilvl w:val="0"/>
          <w:numId w:val="5"/>
        </w:numPr>
        <w:spacing w:after="0"/>
      </w:pPr>
      <w:r>
        <w:t>F</w:t>
      </w:r>
      <w:r w:rsidR="00EB4215">
        <w:t>unction in tight (</w:t>
      </w:r>
      <w:r w:rsidR="0064245B">
        <w:t>claustrophobic</w:t>
      </w:r>
      <w:r w:rsidR="0041036A">
        <w:t>)</w:t>
      </w:r>
      <w:r w:rsidR="00EB4215">
        <w:t xml:space="preserve"> environments</w:t>
      </w:r>
    </w:p>
    <w:p w:rsidR="004A1529" w:rsidRDefault="004A1529" w:rsidP="004A1529">
      <w:pPr>
        <w:pStyle w:val="ListParagraph"/>
        <w:numPr>
          <w:ilvl w:val="0"/>
          <w:numId w:val="5"/>
        </w:numPr>
        <w:spacing w:after="0"/>
      </w:pPr>
      <w:r>
        <w:t>D</w:t>
      </w:r>
      <w:r w:rsidR="0041036A">
        <w:t>eal with</w:t>
      </w:r>
      <w:r>
        <w:t xml:space="preserve"> extreme temperatures</w:t>
      </w:r>
      <w:r w:rsidR="008F26FA">
        <w:t>, sub-freezing to heat index over 100 degree F</w:t>
      </w:r>
    </w:p>
    <w:p w:rsidR="004A1529" w:rsidRDefault="000F68DE" w:rsidP="004A1529">
      <w:pPr>
        <w:pStyle w:val="ListParagraph"/>
        <w:numPr>
          <w:ilvl w:val="0"/>
          <w:numId w:val="5"/>
        </w:numPr>
        <w:spacing w:after="0"/>
      </w:pPr>
      <w:r>
        <w:t>O</w:t>
      </w:r>
      <w:r w:rsidR="00A46345">
        <w:t xml:space="preserve">ther firefighting related </w:t>
      </w:r>
      <w:r w:rsidR="004A1529">
        <w:t>activities</w:t>
      </w:r>
      <w:r w:rsidR="0041036A">
        <w:t xml:space="preserve"> </w:t>
      </w:r>
    </w:p>
    <w:p w:rsidR="009979A7" w:rsidRDefault="009979A7" w:rsidP="004A1529">
      <w:pPr>
        <w:spacing w:after="0"/>
      </w:pPr>
    </w:p>
    <w:p w:rsidR="009979A7" w:rsidRDefault="00CC29B0" w:rsidP="004A1529">
      <w:r>
        <w:t>The student</w:t>
      </w:r>
      <w:r w:rsidR="0041036A">
        <w:t xml:space="preserve"> </w:t>
      </w:r>
      <w:r w:rsidR="0041036A" w:rsidRPr="001C512B">
        <w:rPr>
          <w:b/>
          <w:color w:val="FF0000"/>
        </w:rPr>
        <w:t>will be expected</w:t>
      </w:r>
      <w:r w:rsidR="0041036A" w:rsidRPr="001C512B">
        <w:rPr>
          <w:color w:val="FF0000"/>
        </w:rPr>
        <w:t xml:space="preserve"> </w:t>
      </w:r>
      <w:r w:rsidR="0041036A">
        <w:t xml:space="preserve">to pass certain physical </w:t>
      </w:r>
      <w:r w:rsidR="00A46345">
        <w:t>practical</w:t>
      </w:r>
      <w:r w:rsidR="0041036A">
        <w:t xml:space="preserve"> skills in order to </w:t>
      </w:r>
      <w:r w:rsidR="004A1529">
        <w:t>successfully complete</w:t>
      </w:r>
      <w:r w:rsidR="0041036A">
        <w:t xml:space="preserve"> the class.</w:t>
      </w:r>
    </w:p>
    <w:p w:rsidR="009979A7" w:rsidRDefault="009979A7" w:rsidP="009979A7">
      <w:pPr>
        <w:spacing w:after="0"/>
      </w:pPr>
      <w:r w:rsidRPr="009979A7">
        <w:rPr>
          <w:b/>
          <w:sz w:val="28"/>
          <w:szCs w:val="28"/>
        </w:rPr>
        <w:t>IMPORTANT</w:t>
      </w:r>
      <w:r>
        <w:t xml:space="preserve">:  Individuals with felonies (of any type), misdemeanors involving moral turpitude and related convictions </w:t>
      </w:r>
      <w:r w:rsidR="00E70337">
        <w:t>will be investigated on a case by case basis and may not be able to o</w:t>
      </w:r>
      <w:r>
        <w:t xml:space="preserve">btain an Ohio certification. </w:t>
      </w:r>
    </w:p>
    <w:p w:rsidR="009979A7" w:rsidRDefault="009979A7" w:rsidP="009979A7">
      <w:pPr>
        <w:spacing w:after="0"/>
      </w:pPr>
    </w:p>
    <w:p w:rsidR="005F138E" w:rsidRDefault="00921AC0" w:rsidP="004A1529">
      <w:r>
        <w:t>Any questions please call the Fire Science Technology Department at 937-512-</w:t>
      </w:r>
      <w:r w:rsidR="008F26FA">
        <w:t>2496 or 512-2073</w:t>
      </w:r>
    </w:p>
    <w:p w:rsidR="00E70337" w:rsidRDefault="00E70337" w:rsidP="004A1529"/>
    <w:p w:rsidR="00E70337" w:rsidRDefault="00E70337" w:rsidP="004A1529"/>
    <w:p w:rsidR="00487617" w:rsidRDefault="00487617" w:rsidP="005F138E">
      <w:pPr>
        <w:jc w:val="center"/>
        <w:rPr>
          <w:b/>
          <w:sz w:val="28"/>
          <w:szCs w:val="28"/>
        </w:rPr>
      </w:pPr>
    </w:p>
    <w:p w:rsidR="00487617" w:rsidRDefault="00487617" w:rsidP="005F138E">
      <w:pPr>
        <w:jc w:val="center"/>
        <w:rPr>
          <w:b/>
          <w:sz w:val="28"/>
          <w:szCs w:val="28"/>
        </w:rPr>
      </w:pPr>
    </w:p>
    <w:p w:rsidR="005F138E" w:rsidRPr="00CC29B0" w:rsidRDefault="004E5E34" w:rsidP="005F1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#9  </w:t>
      </w:r>
      <w:r w:rsidR="005F138E" w:rsidRPr="00CC29B0">
        <w:rPr>
          <w:b/>
          <w:sz w:val="28"/>
          <w:szCs w:val="28"/>
        </w:rPr>
        <w:t xml:space="preserve">Sinclair Community College </w:t>
      </w:r>
    </w:p>
    <w:p w:rsidR="005F138E" w:rsidRPr="00CC29B0" w:rsidRDefault="005F138E" w:rsidP="005F138E">
      <w:pPr>
        <w:jc w:val="center"/>
        <w:rPr>
          <w:b/>
          <w:sz w:val="28"/>
          <w:szCs w:val="28"/>
        </w:rPr>
      </w:pPr>
      <w:r w:rsidRPr="00CC29B0">
        <w:rPr>
          <w:b/>
          <w:sz w:val="28"/>
          <w:szCs w:val="28"/>
        </w:rPr>
        <w:t>Fire Academy Student Agreement</w:t>
      </w:r>
    </w:p>
    <w:p w:rsidR="005F138E" w:rsidRDefault="005F138E" w:rsidP="005F138E"/>
    <w:p w:rsidR="005F138E" w:rsidRPr="006B493B" w:rsidRDefault="005F138E" w:rsidP="001C512B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I,</w:t>
      </w:r>
      <w:r w:rsidRPr="006B493B">
        <w:rPr>
          <w:sz w:val="24"/>
          <w:szCs w:val="24"/>
        </w:rPr>
        <w:t xml:space="preserve"> </w:t>
      </w:r>
      <w:r w:rsidRPr="006B493B">
        <w:rPr>
          <w:sz w:val="24"/>
          <w:szCs w:val="24"/>
          <w:u w:val="single"/>
        </w:rPr>
        <w:t>(print)</w:t>
      </w:r>
      <w:r w:rsidRPr="006B493B">
        <w:rPr>
          <w:sz w:val="24"/>
          <w:szCs w:val="24"/>
        </w:rPr>
        <w:t xml:space="preserve"> _______________________</w:t>
      </w:r>
      <w:r>
        <w:rPr>
          <w:sz w:val="24"/>
          <w:szCs w:val="24"/>
        </w:rPr>
        <w:t>__</w:t>
      </w:r>
      <w:r w:rsidRPr="006B493B">
        <w:rPr>
          <w:sz w:val="24"/>
          <w:szCs w:val="24"/>
        </w:rPr>
        <w:t>_________</w:t>
      </w:r>
      <w:r>
        <w:rPr>
          <w:sz w:val="24"/>
          <w:szCs w:val="24"/>
        </w:rPr>
        <w:t>____</w:t>
      </w:r>
      <w:r w:rsidRPr="006B493B">
        <w:rPr>
          <w:sz w:val="24"/>
          <w:szCs w:val="24"/>
        </w:rPr>
        <w:t>__</w:t>
      </w:r>
      <w:r>
        <w:rPr>
          <w:sz w:val="24"/>
          <w:szCs w:val="24"/>
        </w:rPr>
        <w:t>_____, hereby agree to the terms and conditions of</w:t>
      </w:r>
      <w:r w:rsidRPr="006B493B">
        <w:rPr>
          <w:sz w:val="24"/>
          <w:szCs w:val="24"/>
        </w:rPr>
        <w:t xml:space="preserve"> the Sinclair Community College Fire Academy Student Packet.  I understand that it is my r</w:t>
      </w:r>
      <w:r>
        <w:rPr>
          <w:sz w:val="24"/>
          <w:szCs w:val="24"/>
        </w:rPr>
        <w:t>esponsibility to have all of the required /necessary items listed in the Student Packet</w:t>
      </w:r>
      <w:r w:rsidRPr="006B493B">
        <w:rPr>
          <w:sz w:val="24"/>
          <w:szCs w:val="24"/>
        </w:rPr>
        <w:t xml:space="preserve"> by the first day of class. I understand that if I fail </w:t>
      </w:r>
      <w:r>
        <w:rPr>
          <w:sz w:val="24"/>
          <w:szCs w:val="24"/>
        </w:rPr>
        <w:t xml:space="preserve">to </w:t>
      </w:r>
      <w:r w:rsidRPr="006B493B">
        <w:rPr>
          <w:sz w:val="24"/>
          <w:szCs w:val="24"/>
        </w:rPr>
        <w:t>complete or address the</w:t>
      </w:r>
      <w:r>
        <w:rPr>
          <w:sz w:val="24"/>
          <w:szCs w:val="24"/>
        </w:rPr>
        <w:t>se</w:t>
      </w:r>
      <w:r w:rsidRPr="006B493B">
        <w:rPr>
          <w:sz w:val="24"/>
          <w:szCs w:val="24"/>
        </w:rPr>
        <w:t xml:space="preserve"> issues and</w:t>
      </w:r>
      <w:r>
        <w:rPr>
          <w:sz w:val="24"/>
          <w:szCs w:val="24"/>
        </w:rPr>
        <w:t>/or</w:t>
      </w:r>
      <w:r w:rsidRPr="006B493B">
        <w:rPr>
          <w:sz w:val="24"/>
          <w:szCs w:val="24"/>
        </w:rPr>
        <w:t xml:space="preserve"> activities required within the packet by the first day of class, I </w:t>
      </w:r>
      <w:r>
        <w:rPr>
          <w:sz w:val="24"/>
          <w:szCs w:val="24"/>
        </w:rPr>
        <w:t>could</w:t>
      </w:r>
      <w:r w:rsidRPr="006B493B">
        <w:rPr>
          <w:sz w:val="24"/>
          <w:szCs w:val="24"/>
        </w:rPr>
        <w:t xml:space="preserve"> be </w:t>
      </w:r>
      <w:r w:rsidRPr="00463236">
        <w:rPr>
          <w:i/>
          <w:sz w:val="24"/>
          <w:szCs w:val="24"/>
        </w:rPr>
        <w:t>Administratively Withdrawn</w:t>
      </w:r>
      <w:r w:rsidRPr="006B493B">
        <w:rPr>
          <w:sz w:val="24"/>
          <w:szCs w:val="24"/>
        </w:rPr>
        <w:t xml:space="preserve"> from the class. </w:t>
      </w:r>
    </w:p>
    <w:p w:rsidR="005F138E" w:rsidRDefault="005F138E" w:rsidP="005F138E"/>
    <w:p w:rsidR="00CB62C2" w:rsidRDefault="00CB62C2" w:rsidP="005F138E"/>
    <w:p w:rsidR="005F138E" w:rsidRDefault="005F138E" w:rsidP="005F138E">
      <w:r>
        <w:t>__________________________________________</w:t>
      </w:r>
      <w:r>
        <w:tab/>
      </w:r>
      <w:r>
        <w:tab/>
      </w:r>
      <w:r>
        <w:tab/>
      </w:r>
      <w:r>
        <w:tab/>
        <w:t>___________</w:t>
      </w:r>
    </w:p>
    <w:p w:rsidR="005F138E" w:rsidRDefault="005F138E" w:rsidP="005F138E">
      <w:r>
        <w:t>(Student Signature)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:rsidR="005F138E" w:rsidRDefault="005F138E" w:rsidP="005F138E"/>
    <w:p w:rsidR="005F138E" w:rsidRDefault="005F138E" w:rsidP="005F138E"/>
    <w:p w:rsidR="005F138E" w:rsidRDefault="005F138E" w:rsidP="005F138E">
      <w:r>
        <w:t>__________________________________________</w:t>
      </w:r>
      <w:r>
        <w:tab/>
      </w:r>
      <w:r>
        <w:tab/>
      </w:r>
      <w:r>
        <w:tab/>
      </w:r>
      <w:r>
        <w:tab/>
        <w:t>____________</w:t>
      </w:r>
    </w:p>
    <w:p w:rsidR="005F138E" w:rsidRDefault="005F138E" w:rsidP="005F138E">
      <w:r>
        <w:t xml:space="preserve">(Advisor Signature)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:rsidR="005F138E" w:rsidRDefault="005F138E" w:rsidP="005F138E"/>
    <w:p w:rsidR="005F138E" w:rsidRDefault="00EE61BD" w:rsidP="005F138E">
      <w:r>
        <w:t xml:space="preserve">Course and </w:t>
      </w:r>
      <w:r w:rsidR="005F138E">
        <w:t>Section Student was registered in _______________________</w:t>
      </w:r>
    </w:p>
    <w:p w:rsidR="005F138E" w:rsidRDefault="005F138E" w:rsidP="005F138E"/>
    <w:p w:rsidR="005F138E" w:rsidRDefault="005F138E" w:rsidP="005F138E">
      <w:r>
        <w:t>Return this form to the Fire Scie</w:t>
      </w:r>
      <w:r w:rsidR="0034447E">
        <w:t>nce Technology Department 20-240</w:t>
      </w:r>
      <w:r>
        <w:t xml:space="preserve"> </w:t>
      </w:r>
      <w:r w:rsidRPr="005F138E">
        <w:rPr>
          <w:b/>
        </w:rPr>
        <w:t xml:space="preserve">or </w:t>
      </w:r>
    </w:p>
    <w:p w:rsidR="005F138E" w:rsidRPr="005D179A" w:rsidRDefault="005F138E" w:rsidP="005F138E">
      <w:pPr>
        <w:rPr>
          <w:color w:val="FF0000"/>
        </w:rPr>
      </w:pPr>
      <w:r>
        <w:t>F</w:t>
      </w:r>
      <w:r w:rsidR="005D179A">
        <w:t xml:space="preserve">ST Department Fax Number:  </w:t>
      </w:r>
      <w:r w:rsidR="005D179A">
        <w:rPr>
          <w:color w:val="FF0000"/>
        </w:rPr>
        <w:t>937-512-</w:t>
      </w:r>
      <w:r w:rsidR="0034447E">
        <w:rPr>
          <w:color w:val="FF0000"/>
        </w:rPr>
        <w:t>2279</w:t>
      </w:r>
    </w:p>
    <w:p w:rsidR="005F138E" w:rsidRDefault="005F138E" w:rsidP="004A1529"/>
    <w:p w:rsidR="00DA07AB" w:rsidRDefault="00DA07AB" w:rsidP="004A1529"/>
    <w:p w:rsidR="00DA07AB" w:rsidRDefault="00DA07AB" w:rsidP="004A1529"/>
    <w:p w:rsidR="00DA07AB" w:rsidRDefault="00DA07AB" w:rsidP="004A1529"/>
    <w:p w:rsidR="00DA07AB" w:rsidRDefault="00DA07AB" w:rsidP="004A1529">
      <w:r>
        <w:rPr>
          <w:noProof/>
        </w:rPr>
        <w:lastRenderedPageBreak/>
        <w:drawing>
          <wp:inline distT="0" distB="0" distL="0" distR="0" wp14:anchorId="4EEA3087" wp14:editId="09548C27">
            <wp:extent cx="5943600" cy="7958361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58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1D8A">
        <w:rPr>
          <w:noProof/>
        </w:rPr>
        <w:lastRenderedPageBreak/>
        <w:drawing>
          <wp:inline distT="0" distB="0" distL="0" distR="0" wp14:anchorId="27C1383F" wp14:editId="3A9786A1">
            <wp:extent cx="5943600" cy="79251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07AB" w:rsidSect="00487617">
      <w:footerReference w:type="default" r:id="rId16"/>
      <w:pgSz w:w="12240" w:h="15840"/>
      <w:pgMar w:top="108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707" w:rsidRDefault="00BD5707" w:rsidP="007A3582">
      <w:pPr>
        <w:spacing w:after="0" w:line="240" w:lineRule="auto"/>
      </w:pPr>
      <w:r>
        <w:separator/>
      </w:r>
    </w:p>
  </w:endnote>
  <w:endnote w:type="continuationSeparator" w:id="0">
    <w:p w:rsidR="00BD5707" w:rsidRDefault="00BD5707" w:rsidP="007A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557" w:rsidRDefault="007A3582" w:rsidP="00CC4557">
    <w:pPr>
      <w:pStyle w:val="Footer"/>
      <w:ind w:left="-1080"/>
    </w:pPr>
    <w:r>
      <w:t xml:space="preserve">Rev: </w:t>
    </w:r>
    <w:r w:rsidR="00CC4557">
      <w:t>Nov. 10,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707" w:rsidRDefault="00BD5707" w:rsidP="007A3582">
      <w:pPr>
        <w:spacing w:after="0" w:line="240" w:lineRule="auto"/>
      </w:pPr>
      <w:r>
        <w:separator/>
      </w:r>
    </w:p>
  </w:footnote>
  <w:footnote w:type="continuationSeparator" w:id="0">
    <w:p w:rsidR="00BD5707" w:rsidRDefault="00BD5707" w:rsidP="007A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22F6A"/>
    <w:multiLevelType w:val="hybridMultilevel"/>
    <w:tmpl w:val="4856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E5915"/>
    <w:multiLevelType w:val="hybridMultilevel"/>
    <w:tmpl w:val="A7E0A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B027A"/>
    <w:multiLevelType w:val="hybridMultilevel"/>
    <w:tmpl w:val="3D705FDC"/>
    <w:lvl w:ilvl="0" w:tplc="367ECEC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F499C"/>
    <w:multiLevelType w:val="hybridMultilevel"/>
    <w:tmpl w:val="7202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D19AE"/>
    <w:multiLevelType w:val="hybridMultilevel"/>
    <w:tmpl w:val="42F28E8C"/>
    <w:lvl w:ilvl="0" w:tplc="4770EFE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7028D"/>
    <w:multiLevelType w:val="hybridMultilevel"/>
    <w:tmpl w:val="A7E0A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B2386"/>
    <w:multiLevelType w:val="hybridMultilevel"/>
    <w:tmpl w:val="F4A2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678D3"/>
    <w:multiLevelType w:val="hybridMultilevel"/>
    <w:tmpl w:val="14322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3B"/>
    <w:rsid w:val="00006BA2"/>
    <w:rsid w:val="00014EB3"/>
    <w:rsid w:val="00031D3A"/>
    <w:rsid w:val="00061EDF"/>
    <w:rsid w:val="00063298"/>
    <w:rsid w:val="00064295"/>
    <w:rsid w:val="000D4516"/>
    <w:rsid w:val="000D5078"/>
    <w:rsid w:val="000D5AB5"/>
    <w:rsid w:val="000F68DE"/>
    <w:rsid w:val="00134BA6"/>
    <w:rsid w:val="00144A40"/>
    <w:rsid w:val="0015556A"/>
    <w:rsid w:val="00174A10"/>
    <w:rsid w:val="00174D9A"/>
    <w:rsid w:val="0018083F"/>
    <w:rsid w:val="00193D99"/>
    <w:rsid w:val="001A5776"/>
    <w:rsid w:val="001B3808"/>
    <w:rsid w:val="001C1909"/>
    <w:rsid w:val="001C512B"/>
    <w:rsid w:val="00260BC9"/>
    <w:rsid w:val="002727AD"/>
    <w:rsid w:val="0028635B"/>
    <w:rsid w:val="002866BF"/>
    <w:rsid w:val="00296954"/>
    <w:rsid w:val="002A677D"/>
    <w:rsid w:val="002A6A3F"/>
    <w:rsid w:val="002D65EC"/>
    <w:rsid w:val="002F6A05"/>
    <w:rsid w:val="00341D16"/>
    <w:rsid w:val="0034447E"/>
    <w:rsid w:val="003559C0"/>
    <w:rsid w:val="00377C80"/>
    <w:rsid w:val="00383986"/>
    <w:rsid w:val="00405B35"/>
    <w:rsid w:val="0041036A"/>
    <w:rsid w:val="00412A10"/>
    <w:rsid w:val="00443323"/>
    <w:rsid w:val="00463236"/>
    <w:rsid w:val="00471271"/>
    <w:rsid w:val="0048354C"/>
    <w:rsid w:val="00483CF6"/>
    <w:rsid w:val="00487617"/>
    <w:rsid w:val="00487946"/>
    <w:rsid w:val="00493ACE"/>
    <w:rsid w:val="00494E4F"/>
    <w:rsid w:val="004A1529"/>
    <w:rsid w:val="004A6CA7"/>
    <w:rsid w:val="004C584F"/>
    <w:rsid w:val="004D1140"/>
    <w:rsid w:val="004E5AB7"/>
    <w:rsid w:val="004E5E34"/>
    <w:rsid w:val="00500A55"/>
    <w:rsid w:val="0050683F"/>
    <w:rsid w:val="00511196"/>
    <w:rsid w:val="005112C7"/>
    <w:rsid w:val="0053591D"/>
    <w:rsid w:val="00562F18"/>
    <w:rsid w:val="005C5FD3"/>
    <w:rsid w:val="005C6A30"/>
    <w:rsid w:val="005D054B"/>
    <w:rsid w:val="005D179A"/>
    <w:rsid w:val="005D4E53"/>
    <w:rsid w:val="005E612E"/>
    <w:rsid w:val="005F138E"/>
    <w:rsid w:val="005F5DF9"/>
    <w:rsid w:val="005F797B"/>
    <w:rsid w:val="00603067"/>
    <w:rsid w:val="00604D24"/>
    <w:rsid w:val="00611409"/>
    <w:rsid w:val="00636CE8"/>
    <w:rsid w:val="00636F0E"/>
    <w:rsid w:val="00637844"/>
    <w:rsid w:val="0064245B"/>
    <w:rsid w:val="0065319B"/>
    <w:rsid w:val="00655E81"/>
    <w:rsid w:val="006563EB"/>
    <w:rsid w:val="00662DE4"/>
    <w:rsid w:val="00674451"/>
    <w:rsid w:val="006812FC"/>
    <w:rsid w:val="006B493B"/>
    <w:rsid w:val="006D0283"/>
    <w:rsid w:val="006D05B7"/>
    <w:rsid w:val="006D1C0E"/>
    <w:rsid w:val="006E5BA0"/>
    <w:rsid w:val="006F0BA3"/>
    <w:rsid w:val="006F5361"/>
    <w:rsid w:val="00706671"/>
    <w:rsid w:val="0076754A"/>
    <w:rsid w:val="007712BE"/>
    <w:rsid w:val="00782846"/>
    <w:rsid w:val="00792666"/>
    <w:rsid w:val="007A3582"/>
    <w:rsid w:val="007D398A"/>
    <w:rsid w:val="007E57DB"/>
    <w:rsid w:val="0082633D"/>
    <w:rsid w:val="00845EF1"/>
    <w:rsid w:val="00866F53"/>
    <w:rsid w:val="00871DDD"/>
    <w:rsid w:val="00892A4B"/>
    <w:rsid w:val="008D5C06"/>
    <w:rsid w:val="008F26FA"/>
    <w:rsid w:val="00921AC0"/>
    <w:rsid w:val="00942DDF"/>
    <w:rsid w:val="00953882"/>
    <w:rsid w:val="00965D6A"/>
    <w:rsid w:val="00992420"/>
    <w:rsid w:val="009979A7"/>
    <w:rsid w:val="009E1588"/>
    <w:rsid w:val="00A23337"/>
    <w:rsid w:val="00A4547E"/>
    <w:rsid w:val="00A46345"/>
    <w:rsid w:val="00A51D13"/>
    <w:rsid w:val="00A5233C"/>
    <w:rsid w:val="00A54EC3"/>
    <w:rsid w:val="00A554DC"/>
    <w:rsid w:val="00A57C6C"/>
    <w:rsid w:val="00A75601"/>
    <w:rsid w:val="00AD5F70"/>
    <w:rsid w:val="00B23752"/>
    <w:rsid w:val="00B27588"/>
    <w:rsid w:val="00B33F79"/>
    <w:rsid w:val="00B679E4"/>
    <w:rsid w:val="00B733B5"/>
    <w:rsid w:val="00B76F1E"/>
    <w:rsid w:val="00BA1E27"/>
    <w:rsid w:val="00BA26F9"/>
    <w:rsid w:val="00BD5707"/>
    <w:rsid w:val="00BE1D8A"/>
    <w:rsid w:val="00BF514F"/>
    <w:rsid w:val="00C17BCA"/>
    <w:rsid w:val="00C274E6"/>
    <w:rsid w:val="00C33DB6"/>
    <w:rsid w:val="00C4139A"/>
    <w:rsid w:val="00C50072"/>
    <w:rsid w:val="00C6585E"/>
    <w:rsid w:val="00C82484"/>
    <w:rsid w:val="00C84E58"/>
    <w:rsid w:val="00C96B0A"/>
    <w:rsid w:val="00CA76B8"/>
    <w:rsid w:val="00CB2A0D"/>
    <w:rsid w:val="00CB62C2"/>
    <w:rsid w:val="00CC29B0"/>
    <w:rsid w:val="00CC4557"/>
    <w:rsid w:val="00CC4A9C"/>
    <w:rsid w:val="00D27396"/>
    <w:rsid w:val="00D30DB8"/>
    <w:rsid w:val="00D3565B"/>
    <w:rsid w:val="00D46939"/>
    <w:rsid w:val="00D477D9"/>
    <w:rsid w:val="00D5142E"/>
    <w:rsid w:val="00D65060"/>
    <w:rsid w:val="00D728A6"/>
    <w:rsid w:val="00D74095"/>
    <w:rsid w:val="00DA07AB"/>
    <w:rsid w:val="00DA17F8"/>
    <w:rsid w:val="00DF3365"/>
    <w:rsid w:val="00E26264"/>
    <w:rsid w:val="00E37141"/>
    <w:rsid w:val="00E70337"/>
    <w:rsid w:val="00E71AE3"/>
    <w:rsid w:val="00EB4215"/>
    <w:rsid w:val="00EC4479"/>
    <w:rsid w:val="00EC4A9D"/>
    <w:rsid w:val="00ED434F"/>
    <w:rsid w:val="00EE158C"/>
    <w:rsid w:val="00EE61BD"/>
    <w:rsid w:val="00F0626C"/>
    <w:rsid w:val="00F3454E"/>
    <w:rsid w:val="00F825ED"/>
    <w:rsid w:val="00F93F81"/>
    <w:rsid w:val="00F975EC"/>
    <w:rsid w:val="00FA0046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4E6D8E-4B61-440A-A7B5-4135851D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A6A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2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2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9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D054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5D054B"/>
    <w:rPr>
      <w:rFonts w:ascii="Times New Roman" w:eastAsia="Times New Roman" w:hAnsi="Times New Roman" w:cs="Times New Roman"/>
      <w:sz w:val="32"/>
      <w:szCs w:val="24"/>
    </w:rPr>
  </w:style>
  <w:style w:type="paragraph" w:styleId="Subtitle">
    <w:name w:val="Subtitle"/>
    <w:basedOn w:val="Normal"/>
    <w:link w:val="SubtitleChar"/>
    <w:qFormat/>
    <w:rsid w:val="005D05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5D054B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A3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95388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E5B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582"/>
  </w:style>
  <w:style w:type="paragraph" w:styleId="Footer">
    <w:name w:val="footer"/>
    <w:basedOn w:val="Normal"/>
    <w:link w:val="FooterChar"/>
    <w:uiPriority w:val="99"/>
    <w:unhideWhenUsed/>
    <w:rsid w:val="007A3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m.state.oh.us.sfm/sfmac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56D9A-571A-47C8-A27E-FAB36B88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Sinclair Community College</Company>
  <LinksUpToDate>false</LinksUpToDate>
  <CharactersWithSpaces>11244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 Community College</dc:creator>
  <cp:keywords/>
  <dc:description/>
  <cp:lastModifiedBy>Lair, Carrie</cp:lastModifiedBy>
  <cp:revision>2</cp:revision>
  <cp:lastPrinted>2016-11-10T18:50:00Z</cp:lastPrinted>
  <dcterms:created xsi:type="dcterms:W3CDTF">2016-11-30T20:27:00Z</dcterms:created>
  <dcterms:modified xsi:type="dcterms:W3CDTF">2016-11-30T20:27:00Z</dcterms:modified>
</cp:coreProperties>
</file>