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778" w:rsidRDefault="00545778" w:rsidP="00545778">
      <w:pPr>
        <w:spacing w:line="259" w:lineRule="exact"/>
        <w:jc w:val="center"/>
        <w:rPr>
          <w:b/>
        </w:rPr>
      </w:pPr>
      <w:r>
        <w:rPr>
          <w:b/>
        </w:rPr>
        <w:t>INFORMED CONSENT GUIDELINES</w:t>
      </w:r>
    </w:p>
    <w:p w:rsidR="00545778" w:rsidRDefault="00545778" w:rsidP="00545778">
      <w:pPr>
        <w:spacing w:line="259" w:lineRule="exact"/>
        <w:rPr>
          <w:sz w:val="22"/>
          <w:szCs w:val="22"/>
        </w:rPr>
      </w:pPr>
    </w:p>
    <w:p w:rsidR="00545778" w:rsidRDefault="00545778" w:rsidP="00545778">
      <w:pPr>
        <w:spacing w:line="273" w:lineRule="exact"/>
      </w:pPr>
      <w:r>
        <w:t>The regulations regarding i</w:t>
      </w:r>
      <w:r>
        <w:rPr>
          <w:bCs/>
          <w:iCs/>
        </w:rPr>
        <w:t>nformed consent</w:t>
      </w:r>
      <w:r>
        <w:t xml:space="preserve"> are complex.  Generally speaking, research subjects need to have sufficient information in the project in which they are being asked to become involved, and should voluntary agree to participate.  </w:t>
      </w:r>
      <w:r>
        <w:rPr>
          <w:b/>
          <w:bCs/>
          <w:color w:val="000000"/>
        </w:rPr>
        <w:t xml:space="preserve">The information given to the prospective subjects or the representatives needs to be in language they can understand.  </w:t>
      </w:r>
      <w:r>
        <w:t xml:space="preserve">For those less than 18 years of age, the researcher must obtain the informed consent of parents or legal guardians. </w:t>
      </w:r>
    </w:p>
    <w:p w:rsidR="00545778" w:rsidRDefault="00545778" w:rsidP="00545778">
      <w:pPr>
        <w:spacing w:line="273" w:lineRule="exact"/>
        <w:rPr>
          <w:sz w:val="22"/>
          <w:szCs w:val="22"/>
        </w:rPr>
      </w:pPr>
    </w:p>
    <w:p w:rsidR="00545778" w:rsidRDefault="00545778" w:rsidP="00545778">
      <w:pPr>
        <w:spacing w:line="307" w:lineRule="exact"/>
      </w:pPr>
      <w:r>
        <w:t xml:space="preserve">The informed consent must include the following in sequential order and in language which the participants can understand: </w:t>
      </w:r>
    </w:p>
    <w:p w:rsidR="00545778" w:rsidRDefault="00545778" w:rsidP="00545778">
      <w:pPr>
        <w:spacing w:line="307" w:lineRule="exact"/>
      </w:pPr>
    </w:p>
    <w:p w:rsidR="00545778" w:rsidRDefault="00545778" w:rsidP="00545778">
      <w:pPr>
        <w:spacing w:line="259" w:lineRule="exact"/>
      </w:pPr>
      <w:r>
        <w:t xml:space="preserve">1. Statement of purpose of the study. </w:t>
      </w:r>
    </w:p>
    <w:p w:rsidR="00545778" w:rsidRDefault="00545778" w:rsidP="00545778">
      <w:pPr>
        <w:spacing w:line="259" w:lineRule="exact"/>
      </w:pPr>
    </w:p>
    <w:p w:rsidR="00545778" w:rsidRDefault="00545778" w:rsidP="00545778">
      <w:pPr>
        <w:spacing w:line="278" w:lineRule="exact"/>
      </w:pPr>
      <w:r>
        <w:t xml:space="preserve">2. Short description of methodology and duration of participant involvement. </w:t>
      </w:r>
    </w:p>
    <w:p w:rsidR="00545778" w:rsidRDefault="00545778" w:rsidP="00545778">
      <w:pPr>
        <w:spacing w:line="278" w:lineRule="exact"/>
      </w:pPr>
    </w:p>
    <w:p w:rsidR="00545778" w:rsidRDefault="00545778" w:rsidP="00545778">
      <w:pPr>
        <w:spacing w:line="259" w:lineRule="exact"/>
      </w:pPr>
      <w:r>
        <w:t xml:space="preserve">3. Statement of risks/benefits to the participants. </w:t>
      </w:r>
    </w:p>
    <w:p w:rsidR="00545778" w:rsidRDefault="00545778" w:rsidP="00545778">
      <w:pPr>
        <w:spacing w:line="259" w:lineRule="exact"/>
      </w:pPr>
    </w:p>
    <w:p w:rsidR="00545778" w:rsidRDefault="00545778" w:rsidP="00545778">
      <w:pPr>
        <w:spacing w:line="259" w:lineRule="exact"/>
      </w:pPr>
      <w:r>
        <w:t xml:space="preserve">4. Statement of data confidentiality. </w:t>
      </w:r>
    </w:p>
    <w:p w:rsidR="00545778" w:rsidRDefault="00545778" w:rsidP="00545778">
      <w:pPr>
        <w:spacing w:line="259" w:lineRule="exact"/>
      </w:pPr>
    </w:p>
    <w:p w:rsidR="00545778" w:rsidRDefault="00545778" w:rsidP="00545778">
      <w:pPr>
        <w:spacing w:line="288" w:lineRule="exact"/>
      </w:pPr>
      <w:r>
        <w:t xml:space="preserve">5. Statement regarding the right of the participant to withdraw from the study at any time </w:t>
      </w:r>
      <w:r>
        <w:tab/>
        <w:t xml:space="preserve">without negative consequences. </w:t>
      </w:r>
    </w:p>
    <w:p w:rsidR="00545778" w:rsidRDefault="00545778" w:rsidP="00545778">
      <w:pPr>
        <w:spacing w:line="288" w:lineRule="exact"/>
      </w:pPr>
    </w:p>
    <w:p w:rsidR="00545778" w:rsidRDefault="00545778" w:rsidP="00545778">
      <w:pPr>
        <w:spacing w:line="259" w:lineRule="exact"/>
      </w:pPr>
      <w:r>
        <w:t xml:space="preserve">6. An offer to answer any questions the participant may have. </w:t>
      </w:r>
    </w:p>
    <w:p w:rsidR="00545778" w:rsidRDefault="00545778" w:rsidP="00545778">
      <w:pPr>
        <w:spacing w:line="259" w:lineRule="exact"/>
      </w:pPr>
    </w:p>
    <w:p w:rsidR="00545778" w:rsidRDefault="00545778" w:rsidP="00545778">
      <w:pPr>
        <w:spacing w:line="259" w:lineRule="exact"/>
      </w:pPr>
      <w:r>
        <w:t>7. Contact information of all Principal Investigators, and also contact information for Sinclair’s Institutional Review Board (Director of Research Analytics &amp; Reporting, 937-512-2453).</w:t>
      </w:r>
    </w:p>
    <w:p w:rsidR="00545778" w:rsidRDefault="00545778" w:rsidP="00545778">
      <w:pPr>
        <w:spacing w:line="259" w:lineRule="exact"/>
      </w:pPr>
    </w:p>
    <w:p w:rsidR="00545778" w:rsidRDefault="00545778" w:rsidP="00545778">
      <w:pPr>
        <w:spacing w:line="268" w:lineRule="exact"/>
      </w:pPr>
      <w:r>
        <w:t xml:space="preserve">8. Line for signature of participants and/or parents or legal guardian except for questionnaire </w:t>
      </w:r>
      <w:r>
        <w:tab/>
        <w:t xml:space="preserve">research in which return of questionnaire gives implied consent. </w:t>
      </w:r>
    </w:p>
    <w:p w:rsidR="00545778" w:rsidRDefault="00545778" w:rsidP="00545778">
      <w:pPr>
        <w:spacing w:line="268" w:lineRule="exact"/>
      </w:pPr>
    </w:p>
    <w:p w:rsidR="00545778" w:rsidRDefault="00545778" w:rsidP="00545778">
      <w:pPr>
        <w:spacing w:line="278" w:lineRule="exact"/>
      </w:pPr>
      <w:r>
        <w:t xml:space="preserve">9. Statement that participant is 18 years of age or older unless parent or legal guardian has </w:t>
      </w:r>
      <w:r>
        <w:tab/>
        <w:t xml:space="preserve">given consent. </w:t>
      </w:r>
    </w:p>
    <w:p w:rsidR="00545778" w:rsidRDefault="00545778" w:rsidP="00545778">
      <w:pPr>
        <w:spacing w:line="278" w:lineRule="exact"/>
      </w:pPr>
    </w:p>
    <w:p w:rsidR="00545778" w:rsidRDefault="00545778" w:rsidP="00545778">
      <w:pPr>
        <w:spacing w:line="264" w:lineRule="exact"/>
      </w:pPr>
      <w:r>
        <w:t xml:space="preserve">In situations where participants will be </w:t>
      </w:r>
      <w:r>
        <w:rPr>
          <w:b/>
          <w:bCs/>
        </w:rPr>
        <w:t>deceived</w:t>
      </w:r>
      <w:r>
        <w:t xml:space="preserve">, items 1 and 2 </w:t>
      </w:r>
      <w:r>
        <w:rPr>
          <w:bCs/>
        </w:rPr>
        <w:t>are</w:t>
      </w:r>
      <w:r>
        <w:rPr>
          <w:b/>
          <w:bCs/>
        </w:rPr>
        <w:t xml:space="preserve"> </w:t>
      </w:r>
      <w:r>
        <w:t xml:space="preserve">omitted and participants are told (on the signed form) that disclosure of the purpose and/or methodology could bias the outcome of the study. In this case, </w:t>
      </w:r>
      <w:r>
        <w:rPr>
          <w:b/>
          <w:bCs/>
        </w:rPr>
        <w:t xml:space="preserve">after the study is complete, </w:t>
      </w:r>
      <w:r>
        <w:t xml:space="preserve">each participant must be presented with a description of the purpose and methodology as carried out and this document must be signed by the participants "after the fact" in order to guarantee informed consent. </w:t>
      </w:r>
    </w:p>
    <w:p w:rsidR="00545778" w:rsidRDefault="00545778" w:rsidP="00545778">
      <w:pPr>
        <w:spacing w:line="264" w:lineRule="exact"/>
      </w:pPr>
    </w:p>
    <w:p w:rsidR="00545778" w:rsidRDefault="00545778" w:rsidP="00545778"/>
    <w:p w:rsidR="00205EEE" w:rsidRDefault="00205EEE">
      <w:bookmarkStart w:id="0" w:name="_GoBack"/>
      <w:bookmarkEnd w:id="0"/>
    </w:p>
    <w:sectPr w:rsidR="0020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78"/>
    <w:rsid w:val="00205EEE"/>
    <w:rsid w:val="005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3B340-0D91-4894-B789-7CE9C554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Flesher, Christie</dc:creator>
  <cp:keywords/>
  <dc:description/>
  <cp:lastModifiedBy>Flesher, Christie</cp:lastModifiedBy>
  <cp:revision>1</cp:revision>
  <dcterms:created xsi:type="dcterms:W3CDTF">2017-07-19T13:13:00Z</dcterms:created>
  <dcterms:modified xsi:type="dcterms:W3CDTF">2017-07-19T13:13:00Z</dcterms:modified>
</cp:coreProperties>
</file>